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Default="00474582" w:rsidP="00474582">
      <w:pPr>
        <w:rPr>
          <w:rFonts w:cs="B Titr"/>
          <w:b/>
          <w:bCs/>
          <w:rtl/>
          <w:lang w:bidi="fa-IR"/>
        </w:rPr>
      </w:pPr>
    </w:p>
    <w:p w:rsidR="00E576CD" w:rsidRDefault="00E576CD" w:rsidP="00474582">
      <w:pPr>
        <w:rPr>
          <w:rFonts w:cs="B Titr"/>
          <w:b/>
          <w:bCs/>
          <w:rtl/>
          <w:lang w:bidi="fa-IR"/>
        </w:rPr>
      </w:pPr>
    </w:p>
    <w:p w:rsidR="00E576CD" w:rsidRPr="00474582" w:rsidRDefault="00E576CD" w:rsidP="00474582">
      <w:pPr>
        <w:rPr>
          <w:rFonts w:cs="B Titr"/>
          <w:b/>
          <w:bCs/>
          <w:rtl/>
          <w:lang w:bidi="fa-IR"/>
        </w:rPr>
      </w:pPr>
    </w:p>
    <w:p w:rsidR="00284F7F" w:rsidRPr="00284F7F" w:rsidRDefault="00E576CD" w:rsidP="00474582">
      <w:pPr>
        <w:jc w:val="center"/>
        <w:rPr>
          <w:b/>
          <w:bCs/>
          <w:sz w:val="30"/>
          <w:szCs w:val="30"/>
          <w:rtl/>
          <w:lang w:bidi="fa-IR"/>
        </w:rPr>
      </w:pPr>
      <w:bookmarkStart w:id="1" w:name="OLE_LINK25"/>
      <w:bookmarkStart w:id="2" w:name="OLE_LINK26"/>
      <w:bookmarkStart w:id="3" w:name="OLE_LINK27"/>
      <w:r>
        <w:rPr>
          <w:rFonts w:cs="B Titr" w:hint="cs"/>
          <w:b/>
          <w:bCs/>
          <w:sz w:val="76"/>
          <w:szCs w:val="76"/>
          <w:rtl/>
          <w:lang w:bidi="fa-IR"/>
        </w:rPr>
        <w:t>تاریخ قرآن</w:t>
      </w:r>
    </w:p>
    <w:bookmarkEnd w:id="1"/>
    <w:bookmarkEnd w:id="2"/>
    <w:bookmarkEnd w:id="3"/>
    <w:p w:rsidR="006177DE" w:rsidRPr="006177DE" w:rsidRDefault="006177DE" w:rsidP="00034F95">
      <w:pPr>
        <w:jc w:val="center"/>
        <w:rPr>
          <w:rFonts w:ascii="mylotus" w:hAnsi="mylotus" w:cs="mylotus"/>
          <w:b/>
          <w:bCs/>
          <w:sz w:val="48"/>
          <w:szCs w:val="48"/>
          <w:rtl/>
          <w:lang w:bidi="fa-IR"/>
        </w:rPr>
      </w:pPr>
    </w:p>
    <w:p w:rsidR="00D97A5E" w:rsidRPr="00E576CD" w:rsidRDefault="00D97A5E" w:rsidP="00AE448C">
      <w:pPr>
        <w:jc w:val="center"/>
        <w:rPr>
          <w:rFonts w:ascii="mylotus" w:hAnsi="mylotus" w:cs="mylotus"/>
          <w:b/>
          <w:bCs/>
          <w:sz w:val="38"/>
          <w:szCs w:val="38"/>
          <w:rtl/>
          <w:lang w:bidi="fa-IR"/>
        </w:rPr>
      </w:pPr>
    </w:p>
    <w:p w:rsidR="00474582" w:rsidRPr="00A4736E" w:rsidRDefault="00474582" w:rsidP="00284F7F">
      <w:pPr>
        <w:jc w:val="center"/>
        <w:rPr>
          <w:rFonts w:cs="B Yagut"/>
          <w:b/>
          <w:bCs/>
          <w:sz w:val="22"/>
          <w:szCs w:val="22"/>
          <w:rtl/>
          <w:lang w:bidi="fa-IR"/>
        </w:rPr>
      </w:pPr>
    </w:p>
    <w:p w:rsidR="00474582" w:rsidRDefault="00474582" w:rsidP="00284F7F">
      <w:pPr>
        <w:jc w:val="center"/>
        <w:rPr>
          <w:rFonts w:cs="B Yagut"/>
          <w:b/>
          <w:bCs/>
          <w:sz w:val="32"/>
          <w:szCs w:val="32"/>
          <w:rtl/>
          <w:lang w:bidi="fa-IR"/>
        </w:rPr>
      </w:pPr>
    </w:p>
    <w:p w:rsidR="00E576CD" w:rsidRPr="00E576CD" w:rsidRDefault="00E576CD" w:rsidP="00E576CD">
      <w:pPr>
        <w:jc w:val="center"/>
        <w:rPr>
          <w:rFonts w:ascii="B Yagut" w:hAnsi="B Yagut" w:cs="B Yagut"/>
          <w:b/>
          <w:bCs/>
          <w:sz w:val="32"/>
          <w:szCs w:val="32"/>
          <w:rtl/>
          <w:lang w:bidi="fa-IR"/>
        </w:rPr>
      </w:pPr>
      <w:r>
        <w:rPr>
          <w:rFonts w:ascii="B Yagut" w:hAnsi="B Yagut" w:cs="B Yagut" w:hint="cs"/>
          <w:b/>
          <w:bCs/>
          <w:sz w:val="32"/>
          <w:szCs w:val="32"/>
          <w:rtl/>
          <w:lang w:bidi="fa-IR"/>
        </w:rPr>
        <w:t>مؤلف</w:t>
      </w:r>
      <w:r w:rsidRPr="00E576CD">
        <w:rPr>
          <w:rFonts w:ascii="B Yagut" w:hAnsi="B Yagut" w:cs="B Yagut" w:hint="cs"/>
          <w:b/>
          <w:bCs/>
          <w:sz w:val="32"/>
          <w:szCs w:val="32"/>
          <w:rtl/>
          <w:lang w:bidi="fa-IR"/>
        </w:rPr>
        <w:t xml:space="preserve">: </w:t>
      </w:r>
    </w:p>
    <w:p w:rsidR="00E576CD" w:rsidRPr="00E576CD" w:rsidRDefault="00E576CD" w:rsidP="00E576CD">
      <w:pPr>
        <w:jc w:val="center"/>
        <w:rPr>
          <w:rFonts w:ascii="B Yagut" w:hAnsi="B Yagut" w:cs="B Yagut"/>
          <w:b/>
          <w:bCs/>
          <w:sz w:val="36"/>
          <w:szCs w:val="36"/>
          <w:rtl/>
          <w:lang w:bidi="fa-IR"/>
        </w:rPr>
      </w:pPr>
      <w:bookmarkStart w:id="4" w:name="OLE_LINK28"/>
      <w:bookmarkStart w:id="5" w:name="OLE_LINK29"/>
      <w:r w:rsidRPr="00E576CD">
        <w:rPr>
          <w:rFonts w:ascii="B Yagut" w:hAnsi="B Yagut" w:cs="B Yagut" w:hint="cs"/>
          <w:b/>
          <w:bCs/>
          <w:sz w:val="36"/>
          <w:szCs w:val="36"/>
          <w:rtl/>
          <w:lang w:bidi="fa-IR"/>
        </w:rPr>
        <w:t>دکتر عبدالصبور شاهین</w:t>
      </w:r>
    </w:p>
    <w:bookmarkEnd w:id="4"/>
    <w:bookmarkEnd w:id="5"/>
    <w:p w:rsidR="00E576CD" w:rsidRPr="00E576CD" w:rsidRDefault="00E576CD" w:rsidP="00E576CD">
      <w:pPr>
        <w:jc w:val="center"/>
        <w:rPr>
          <w:rFonts w:ascii="B Yagut" w:hAnsi="B Yagut" w:cs="B Yagut"/>
          <w:b/>
          <w:bCs/>
          <w:sz w:val="26"/>
          <w:szCs w:val="26"/>
          <w:rtl/>
          <w:lang w:bidi="fa-IR"/>
        </w:rPr>
      </w:pPr>
    </w:p>
    <w:p w:rsidR="00E576CD" w:rsidRPr="00E576CD" w:rsidRDefault="00E576CD" w:rsidP="00E576CD">
      <w:pPr>
        <w:jc w:val="center"/>
        <w:rPr>
          <w:rFonts w:ascii="B Yagut" w:hAnsi="B Yagut" w:cs="B Yagut"/>
          <w:b/>
          <w:bCs/>
          <w:sz w:val="32"/>
          <w:szCs w:val="32"/>
          <w:rtl/>
          <w:lang w:bidi="fa-IR"/>
        </w:rPr>
      </w:pPr>
      <w:r>
        <w:rPr>
          <w:rFonts w:ascii="B Yagut" w:hAnsi="B Yagut" w:cs="B Yagut" w:hint="cs"/>
          <w:b/>
          <w:bCs/>
          <w:sz w:val="32"/>
          <w:szCs w:val="32"/>
          <w:rtl/>
          <w:lang w:bidi="fa-IR"/>
        </w:rPr>
        <w:t>ترجمه</w:t>
      </w:r>
      <w:r w:rsidRPr="00E576CD">
        <w:rPr>
          <w:rFonts w:ascii="B Yagut" w:hAnsi="B Yagut" w:cs="B Yagut" w:hint="cs"/>
          <w:b/>
          <w:bCs/>
          <w:sz w:val="32"/>
          <w:szCs w:val="32"/>
          <w:rtl/>
          <w:lang w:bidi="fa-IR"/>
        </w:rPr>
        <w:t xml:space="preserve">: </w:t>
      </w:r>
    </w:p>
    <w:p w:rsidR="00E576CD" w:rsidRPr="00E576CD" w:rsidRDefault="00E576CD" w:rsidP="00E576CD">
      <w:pPr>
        <w:jc w:val="center"/>
        <w:rPr>
          <w:rFonts w:ascii="B Yagut" w:hAnsi="B Yagut" w:cs="B Yagut"/>
          <w:b/>
          <w:bCs/>
          <w:sz w:val="36"/>
          <w:szCs w:val="36"/>
          <w:rtl/>
          <w:lang w:bidi="fa-IR"/>
        </w:rPr>
      </w:pPr>
      <w:bookmarkStart w:id="6" w:name="OLE_LINK30"/>
      <w:bookmarkStart w:id="7" w:name="OLE_LINK31"/>
      <w:bookmarkStart w:id="8" w:name="OLE_LINK32"/>
      <w:r w:rsidRPr="00E576CD">
        <w:rPr>
          <w:rFonts w:ascii="B Yagut" w:hAnsi="B Yagut" w:cs="B Yagut" w:hint="cs"/>
          <w:b/>
          <w:bCs/>
          <w:sz w:val="36"/>
          <w:szCs w:val="36"/>
          <w:rtl/>
          <w:lang w:bidi="fa-IR"/>
        </w:rPr>
        <w:t>دکتر سید حسین سیدی</w:t>
      </w:r>
    </w:p>
    <w:bookmarkEnd w:id="6"/>
    <w:bookmarkEnd w:id="7"/>
    <w:bookmarkEnd w:id="8"/>
    <w:p w:rsidR="00E576CD" w:rsidRPr="00E576CD" w:rsidRDefault="00E576CD" w:rsidP="00E576CD">
      <w:pPr>
        <w:jc w:val="center"/>
        <w:rPr>
          <w:rFonts w:ascii="B Yagut" w:hAnsi="B Yagut" w:cs="B Yagut"/>
          <w:b/>
          <w:bCs/>
          <w:sz w:val="32"/>
          <w:szCs w:val="32"/>
          <w:rtl/>
          <w:lang w:bidi="fa-IR"/>
        </w:rPr>
      </w:pPr>
      <w:r w:rsidRPr="00E576CD">
        <w:rPr>
          <w:rFonts w:ascii="B Yagut" w:hAnsi="B Yagut" w:cs="B Yagut" w:hint="cs"/>
          <w:b/>
          <w:bCs/>
          <w:sz w:val="32"/>
          <w:szCs w:val="32"/>
          <w:rtl/>
          <w:lang w:bidi="fa-IR"/>
        </w:rPr>
        <w:t>عضو هیأت علمی دانشگاه فردوسی مشهد</w:t>
      </w:r>
    </w:p>
    <w:p w:rsidR="00E576CD" w:rsidRPr="00E576CD" w:rsidRDefault="00E576CD" w:rsidP="00E576CD">
      <w:pPr>
        <w:jc w:val="center"/>
        <w:rPr>
          <w:rFonts w:ascii="B Yagut" w:hAnsi="B Yagut" w:cs="B Yagut"/>
          <w:b/>
          <w:bCs/>
          <w:sz w:val="26"/>
          <w:szCs w:val="26"/>
          <w:rtl/>
          <w:lang w:bidi="fa-IR"/>
        </w:rPr>
      </w:pPr>
    </w:p>
    <w:p w:rsidR="00E576CD" w:rsidRPr="00E576CD" w:rsidRDefault="00E576CD" w:rsidP="00E576CD">
      <w:pPr>
        <w:jc w:val="center"/>
        <w:rPr>
          <w:rFonts w:ascii="B Yagut" w:hAnsi="B Yagut" w:cs="B Yagut"/>
          <w:b/>
          <w:bCs/>
          <w:sz w:val="32"/>
          <w:szCs w:val="32"/>
          <w:rtl/>
          <w:lang w:bidi="fa-IR"/>
        </w:rPr>
      </w:pPr>
      <w:bookmarkStart w:id="9" w:name="OLE_LINK33"/>
      <w:bookmarkStart w:id="10" w:name="OLE_LINK34"/>
      <w:bookmarkStart w:id="11" w:name="OLE_LINK35"/>
      <w:r>
        <w:rPr>
          <w:rFonts w:ascii="B Yagut" w:hAnsi="B Yagut" w:cs="B Yagut" w:hint="cs"/>
          <w:b/>
          <w:bCs/>
          <w:sz w:val="32"/>
          <w:szCs w:val="32"/>
          <w:rtl/>
          <w:lang w:bidi="fa-IR"/>
        </w:rPr>
        <w:t>تحقیق و پژوهش</w:t>
      </w:r>
      <w:r w:rsidRPr="00E576CD">
        <w:rPr>
          <w:rFonts w:ascii="B Yagut" w:hAnsi="B Yagut" w:cs="B Yagut" w:hint="cs"/>
          <w:b/>
          <w:bCs/>
          <w:sz w:val="32"/>
          <w:szCs w:val="32"/>
          <w:rtl/>
          <w:lang w:bidi="fa-IR"/>
        </w:rPr>
        <w:t>:</w:t>
      </w:r>
      <w:bookmarkEnd w:id="9"/>
      <w:bookmarkEnd w:id="10"/>
      <w:bookmarkEnd w:id="11"/>
      <w:r w:rsidRPr="00E576CD">
        <w:rPr>
          <w:rFonts w:ascii="B Yagut" w:hAnsi="B Yagut" w:cs="B Yagut" w:hint="cs"/>
          <w:b/>
          <w:bCs/>
          <w:sz w:val="32"/>
          <w:szCs w:val="32"/>
          <w:rtl/>
          <w:lang w:bidi="fa-IR"/>
        </w:rPr>
        <w:t xml:space="preserve"> </w:t>
      </w:r>
    </w:p>
    <w:p w:rsidR="00AE448C" w:rsidRPr="00E576CD" w:rsidRDefault="00E576CD" w:rsidP="00E576CD">
      <w:pPr>
        <w:jc w:val="center"/>
        <w:rPr>
          <w:rFonts w:ascii="B Yagut" w:hAnsi="B Yagut" w:cs="B Yagut"/>
          <w:b/>
          <w:bCs/>
          <w:sz w:val="36"/>
          <w:szCs w:val="36"/>
          <w:rtl/>
          <w:lang w:bidi="fa-IR"/>
        </w:rPr>
      </w:pPr>
      <w:bookmarkStart w:id="12" w:name="OLE_LINK36"/>
      <w:r w:rsidRPr="00E576CD">
        <w:rPr>
          <w:rFonts w:ascii="B Yagut" w:hAnsi="B Yagut" w:cs="B Yagut" w:hint="cs"/>
          <w:b/>
          <w:bCs/>
          <w:sz w:val="36"/>
          <w:szCs w:val="36"/>
          <w:rtl/>
          <w:lang w:bidi="fa-IR"/>
        </w:rPr>
        <w:t>هادی بِزْدی ثانی</w:t>
      </w:r>
      <w:bookmarkEnd w:id="12"/>
    </w:p>
    <w:p w:rsidR="00EB0368" w:rsidRPr="00E576CD" w:rsidRDefault="00EB0368" w:rsidP="002229E0">
      <w:pPr>
        <w:spacing w:line="250" w:lineRule="auto"/>
        <w:rPr>
          <w:rStyle w:val="Char4"/>
          <w:rFonts w:ascii="B Yagut" w:hAnsi="B Yagut" w:cs="B Yagut"/>
          <w:sz w:val="32"/>
          <w:szCs w:val="32"/>
          <w:rtl/>
        </w:rPr>
        <w:sectPr w:rsidR="00EB0368" w:rsidRPr="00E576CD" w:rsidSect="00863559">
          <w:headerReference w:type="even" r:id="rId9"/>
          <w:headerReference w:type="default" r:id="rId10"/>
          <w:footerReference w:type="even" r:id="rId11"/>
          <w:footerReference w:type="default" r:id="rId12"/>
          <w:footnotePr>
            <w:numRestart w:val="eachPage"/>
          </w:footnotePr>
          <w:pgSz w:w="9356" w:h="13608" w:code="9"/>
          <w:pgMar w:top="1021" w:right="1134"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bidiVisual/>
        <w:tblW w:w="5000" w:type="pct"/>
        <w:jc w:val="center"/>
        <w:tblLayout w:type="fixed"/>
        <w:tblLook w:val="04A0" w:firstRow="1" w:lastRow="0" w:firstColumn="1" w:lastColumn="0" w:noHBand="0" w:noVBand="1"/>
      </w:tblPr>
      <w:tblGrid>
        <w:gridCol w:w="2320"/>
        <w:gridCol w:w="1164"/>
        <w:gridCol w:w="546"/>
        <w:gridCol w:w="1234"/>
        <w:gridCol w:w="2323"/>
      </w:tblGrid>
      <w:tr w:rsidR="007B3E69" w:rsidRPr="00C50D4D" w:rsidTr="007B3E69">
        <w:trPr>
          <w:jc w:val="center"/>
        </w:trPr>
        <w:tc>
          <w:tcPr>
            <w:tcW w:w="1529" w:type="pct"/>
            <w:shd w:val="clear" w:color="auto" w:fill="auto"/>
            <w:vAlign w:val="center"/>
          </w:tcPr>
          <w:p w:rsidR="007B3E69" w:rsidRPr="00E22F71" w:rsidRDefault="007B3E69" w:rsidP="007B3E69">
            <w:pPr>
              <w:spacing w:after="60"/>
              <w:rPr>
                <w:rFonts w:ascii="IRMitra" w:hAnsi="IRMitra" w:cs="IRMitra"/>
                <w:b/>
                <w:bCs/>
                <w:color w:val="FF0000"/>
                <w:sz w:val="27"/>
                <w:szCs w:val="27"/>
                <w:rtl/>
                <w:lang w:bidi="fa-IR"/>
              </w:rPr>
            </w:pPr>
            <w:bookmarkStart w:id="13" w:name="_Hlk451963640"/>
            <w:r w:rsidRPr="00E22F71">
              <w:rPr>
                <w:rFonts w:ascii="IRMitra" w:hAnsi="IRMitra" w:cs="IRMitra" w:hint="cs"/>
                <w:b/>
                <w:bCs/>
                <w:sz w:val="27"/>
                <w:szCs w:val="27"/>
                <w:rtl/>
                <w:lang w:bidi="fa-IR"/>
              </w:rPr>
              <w:lastRenderedPageBreak/>
              <w:t>عنوان</w:t>
            </w:r>
            <w:r w:rsidRPr="00E22F71">
              <w:rPr>
                <w:rFonts w:ascii="IRMitra" w:hAnsi="IRMitra" w:cs="IRMitra"/>
                <w:b/>
                <w:bCs/>
                <w:sz w:val="27"/>
                <w:szCs w:val="27"/>
                <w:rtl/>
                <w:lang w:bidi="fa-IR"/>
              </w:rPr>
              <w:t xml:space="preserve"> کتاب</w:t>
            </w:r>
            <w:r w:rsidRPr="00E22F71">
              <w:rPr>
                <w:rFonts w:ascii="IRMitra" w:hAnsi="IRMitra" w:cs="IRMitra" w:hint="cs"/>
                <w:b/>
                <w:bCs/>
                <w:sz w:val="27"/>
                <w:szCs w:val="27"/>
                <w:rtl/>
                <w:lang w:bidi="fa-IR"/>
              </w:rPr>
              <w:t>:</w:t>
            </w:r>
          </w:p>
        </w:tc>
        <w:tc>
          <w:tcPr>
            <w:tcW w:w="3471" w:type="pct"/>
            <w:gridSpan w:val="4"/>
            <w:shd w:val="clear" w:color="auto" w:fill="auto"/>
            <w:vAlign w:val="center"/>
          </w:tcPr>
          <w:p w:rsidR="007B3E69" w:rsidRPr="00E22F71" w:rsidRDefault="009907F7" w:rsidP="007B3E69">
            <w:pPr>
              <w:spacing w:after="60"/>
              <w:rPr>
                <w:rFonts w:ascii="IRMitra" w:hAnsi="IRMitra" w:cs="IRMitra"/>
                <w:color w:val="244061"/>
                <w:sz w:val="30"/>
                <w:szCs w:val="30"/>
                <w:rtl/>
                <w:lang w:bidi="fa-IR"/>
              </w:rPr>
            </w:pPr>
            <w:bookmarkStart w:id="14" w:name="OLE_LINK37"/>
            <w:r w:rsidRPr="009907F7">
              <w:rPr>
                <w:rFonts w:ascii="IRMitra" w:hAnsi="IRMitra" w:cs="IRMitra"/>
                <w:color w:val="244061"/>
                <w:sz w:val="30"/>
                <w:szCs w:val="30"/>
                <w:rtl/>
                <w:lang w:bidi="fa-IR"/>
              </w:rPr>
              <w:t>تار</w:t>
            </w:r>
            <w:r w:rsidRPr="009907F7">
              <w:rPr>
                <w:rFonts w:ascii="IRMitra" w:hAnsi="IRMitra" w:cs="IRMitra" w:hint="cs"/>
                <w:color w:val="244061"/>
                <w:sz w:val="30"/>
                <w:szCs w:val="30"/>
                <w:rtl/>
                <w:lang w:bidi="fa-IR"/>
              </w:rPr>
              <w:t>ی</w:t>
            </w:r>
            <w:r w:rsidRPr="009907F7">
              <w:rPr>
                <w:rFonts w:ascii="IRMitra" w:hAnsi="IRMitra" w:cs="IRMitra" w:hint="eastAsia"/>
                <w:color w:val="244061"/>
                <w:sz w:val="30"/>
                <w:szCs w:val="30"/>
                <w:rtl/>
                <w:lang w:bidi="fa-IR"/>
              </w:rPr>
              <w:t>خ</w:t>
            </w:r>
            <w:r w:rsidRPr="009907F7">
              <w:rPr>
                <w:rFonts w:ascii="IRMitra" w:hAnsi="IRMitra" w:cs="IRMitra"/>
                <w:color w:val="244061"/>
                <w:sz w:val="30"/>
                <w:szCs w:val="30"/>
                <w:rtl/>
                <w:lang w:bidi="fa-IR"/>
              </w:rPr>
              <w:t xml:space="preserve"> قرآن</w:t>
            </w:r>
            <w:bookmarkEnd w:id="14"/>
          </w:p>
        </w:tc>
      </w:tr>
      <w:bookmarkEnd w:id="13"/>
      <w:tr w:rsidR="007B3E69" w:rsidRPr="00C50D4D" w:rsidTr="007B3E69">
        <w:trPr>
          <w:jc w:val="center"/>
        </w:trPr>
        <w:tc>
          <w:tcPr>
            <w:tcW w:w="1529" w:type="pct"/>
            <w:shd w:val="clear" w:color="auto" w:fill="auto"/>
            <w:vAlign w:val="center"/>
          </w:tcPr>
          <w:p w:rsidR="007B3E69" w:rsidRPr="00E22F71" w:rsidRDefault="007B3E69" w:rsidP="007B3E69">
            <w:pPr>
              <w:spacing w:before="60" w:after="60"/>
              <w:rPr>
                <w:rFonts w:ascii="IRMitra" w:hAnsi="IRMitra" w:cs="IRMitra"/>
                <w:b/>
                <w:bCs/>
                <w:color w:val="FF0000"/>
                <w:sz w:val="27"/>
                <w:szCs w:val="27"/>
                <w:rtl/>
                <w:lang w:bidi="fa-IR"/>
              </w:rPr>
            </w:pPr>
            <w:r w:rsidRPr="00E22F71">
              <w:rPr>
                <w:rFonts w:ascii="IRMitra" w:hAnsi="IRMitra" w:cs="IRMitra" w:hint="cs"/>
                <w:b/>
                <w:bCs/>
                <w:sz w:val="27"/>
                <w:szCs w:val="27"/>
                <w:rtl/>
                <w:lang w:bidi="fa-IR"/>
              </w:rPr>
              <w:t xml:space="preserve">نویسنده: </w:t>
            </w:r>
          </w:p>
        </w:tc>
        <w:tc>
          <w:tcPr>
            <w:tcW w:w="3471" w:type="pct"/>
            <w:gridSpan w:val="4"/>
            <w:shd w:val="clear" w:color="auto" w:fill="auto"/>
            <w:vAlign w:val="center"/>
          </w:tcPr>
          <w:p w:rsidR="007B3E69" w:rsidRPr="00E22F71" w:rsidRDefault="009907F7" w:rsidP="007B3E69">
            <w:pPr>
              <w:spacing w:before="60" w:after="60"/>
              <w:rPr>
                <w:rFonts w:ascii="IRMitra" w:hAnsi="IRMitra" w:cs="IRMitra"/>
                <w:color w:val="244061"/>
                <w:sz w:val="30"/>
                <w:szCs w:val="30"/>
                <w:rtl/>
                <w:lang w:bidi="fa-IR"/>
              </w:rPr>
            </w:pPr>
            <w:r w:rsidRPr="009907F7">
              <w:rPr>
                <w:rFonts w:ascii="IRMitra" w:hAnsi="IRMitra" w:cs="IRMitra"/>
                <w:color w:val="244061"/>
                <w:sz w:val="30"/>
                <w:szCs w:val="30"/>
                <w:rtl/>
                <w:lang w:bidi="fa-IR"/>
              </w:rPr>
              <w:t>دکتر عبدالصبور شاه</w:t>
            </w:r>
            <w:r w:rsidRPr="009907F7">
              <w:rPr>
                <w:rFonts w:ascii="IRMitra" w:hAnsi="IRMitra" w:cs="IRMitra" w:hint="cs"/>
                <w:color w:val="244061"/>
                <w:sz w:val="30"/>
                <w:szCs w:val="30"/>
                <w:rtl/>
                <w:lang w:bidi="fa-IR"/>
              </w:rPr>
              <w:t>ی</w:t>
            </w:r>
            <w:r w:rsidRPr="009907F7">
              <w:rPr>
                <w:rFonts w:ascii="IRMitra" w:hAnsi="IRMitra" w:cs="IRMitra" w:hint="eastAsia"/>
                <w:color w:val="244061"/>
                <w:sz w:val="30"/>
                <w:szCs w:val="30"/>
                <w:rtl/>
                <w:lang w:bidi="fa-IR"/>
              </w:rPr>
              <w:t>ن</w:t>
            </w:r>
          </w:p>
        </w:tc>
      </w:tr>
      <w:tr w:rsidR="007B3E69" w:rsidRPr="00C50D4D" w:rsidTr="007B3E69">
        <w:trPr>
          <w:jc w:val="center"/>
        </w:trPr>
        <w:tc>
          <w:tcPr>
            <w:tcW w:w="1529" w:type="pct"/>
            <w:shd w:val="clear" w:color="auto" w:fill="auto"/>
            <w:vAlign w:val="center"/>
          </w:tcPr>
          <w:p w:rsidR="007B3E69" w:rsidRPr="00E22F71" w:rsidRDefault="007B3E69" w:rsidP="009907F7">
            <w:pPr>
              <w:spacing w:before="60" w:after="60"/>
              <w:rPr>
                <w:rFonts w:ascii="IRMitra" w:hAnsi="IRMitra" w:cs="IRMitra"/>
                <w:b/>
                <w:bCs/>
                <w:sz w:val="27"/>
                <w:szCs w:val="27"/>
                <w:rtl/>
                <w:lang w:bidi="fa-IR"/>
              </w:rPr>
            </w:pPr>
            <w:r w:rsidRPr="00BA4BBE">
              <w:rPr>
                <w:rFonts w:ascii="IRMitra" w:hAnsi="IRMitra" w:cs="IRMitra"/>
                <w:b/>
                <w:bCs/>
                <w:sz w:val="27"/>
                <w:szCs w:val="27"/>
                <w:rtl/>
                <w:lang w:bidi="fa-IR"/>
              </w:rPr>
              <w:t>ترجمه:</w:t>
            </w:r>
          </w:p>
        </w:tc>
        <w:tc>
          <w:tcPr>
            <w:tcW w:w="3471" w:type="pct"/>
            <w:gridSpan w:val="4"/>
            <w:shd w:val="clear" w:color="auto" w:fill="auto"/>
            <w:vAlign w:val="center"/>
          </w:tcPr>
          <w:p w:rsidR="007B3E69" w:rsidRPr="0085685A" w:rsidRDefault="009907F7" w:rsidP="007B3E69">
            <w:pPr>
              <w:spacing w:before="60" w:after="60"/>
              <w:rPr>
                <w:rFonts w:ascii="IRMitra" w:hAnsi="IRMitra" w:cs="IRMitra"/>
                <w:color w:val="244061"/>
                <w:sz w:val="30"/>
                <w:szCs w:val="30"/>
                <w:rtl/>
                <w:lang w:bidi="fa-IR"/>
              </w:rPr>
            </w:pPr>
            <w:r w:rsidRPr="009907F7">
              <w:rPr>
                <w:rFonts w:ascii="IRMitra" w:hAnsi="IRMitra" w:cs="IRMitra"/>
                <w:color w:val="244061"/>
                <w:sz w:val="30"/>
                <w:szCs w:val="30"/>
                <w:rtl/>
                <w:lang w:bidi="fa-IR"/>
              </w:rPr>
              <w:t>دکتر س</w:t>
            </w:r>
            <w:r w:rsidRPr="009907F7">
              <w:rPr>
                <w:rFonts w:ascii="IRMitra" w:hAnsi="IRMitra" w:cs="IRMitra" w:hint="cs"/>
                <w:color w:val="244061"/>
                <w:sz w:val="30"/>
                <w:szCs w:val="30"/>
                <w:rtl/>
                <w:lang w:bidi="fa-IR"/>
              </w:rPr>
              <w:t>ی</w:t>
            </w:r>
            <w:r w:rsidRPr="009907F7">
              <w:rPr>
                <w:rFonts w:ascii="IRMitra" w:hAnsi="IRMitra" w:cs="IRMitra" w:hint="eastAsia"/>
                <w:color w:val="244061"/>
                <w:sz w:val="30"/>
                <w:szCs w:val="30"/>
                <w:rtl/>
                <w:lang w:bidi="fa-IR"/>
              </w:rPr>
              <w:t>د</w:t>
            </w:r>
            <w:r w:rsidRPr="009907F7">
              <w:rPr>
                <w:rFonts w:ascii="IRMitra" w:hAnsi="IRMitra" w:cs="IRMitra"/>
                <w:color w:val="244061"/>
                <w:sz w:val="30"/>
                <w:szCs w:val="30"/>
                <w:rtl/>
                <w:lang w:bidi="fa-IR"/>
              </w:rPr>
              <w:t xml:space="preserve"> حس</w:t>
            </w:r>
            <w:r w:rsidRPr="009907F7">
              <w:rPr>
                <w:rFonts w:ascii="IRMitra" w:hAnsi="IRMitra" w:cs="IRMitra" w:hint="cs"/>
                <w:color w:val="244061"/>
                <w:sz w:val="30"/>
                <w:szCs w:val="30"/>
                <w:rtl/>
                <w:lang w:bidi="fa-IR"/>
              </w:rPr>
              <w:t>ی</w:t>
            </w:r>
            <w:r w:rsidRPr="009907F7">
              <w:rPr>
                <w:rFonts w:ascii="IRMitra" w:hAnsi="IRMitra" w:cs="IRMitra" w:hint="eastAsia"/>
                <w:color w:val="244061"/>
                <w:sz w:val="30"/>
                <w:szCs w:val="30"/>
                <w:rtl/>
                <w:lang w:bidi="fa-IR"/>
              </w:rPr>
              <w:t>ن</w:t>
            </w:r>
            <w:r w:rsidRPr="009907F7">
              <w:rPr>
                <w:rFonts w:ascii="IRMitra" w:hAnsi="IRMitra" w:cs="IRMitra"/>
                <w:color w:val="244061"/>
                <w:sz w:val="30"/>
                <w:szCs w:val="30"/>
                <w:rtl/>
                <w:lang w:bidi="fa-IR"/>
              </w:rPr>
              <w:t xml:space="preserve"> س</w:t>
            </w:r>
            <w:r w:rsidRPr="009907F7">
              <w:rPr>
                <w:rFonts w:ascii="IRMitra" w:hAnsi="IRMitra" w:cs="IRMitra" w:hint="cs"/>
                <w:color w:val="244061"/>
                <w:sz w:val="30"/>
                <w:szCs w:val="30"/>
                <w:rtl/>
                <w:lang w:bidi="fa-IR"/>
              </w:rPr>
              <w:t>ی</w:t>
            </w:r>
            <w:r w:rsidRPr="009907F7">
              <w:rPr>
                <w:rFonts w:ascii="IRMitra" w:hAnsi="IRMitra" w:cs="IRMitra" w:hint="eastAsia"/>
                <w:color w:val="244061"/>
                <w:sz w:val="30"/>
                <w:szCs w:val="30"/>
                <w:rtl/>
                <w:lang w:bidi="fa-IR"/>
              </w:rPr>
              <w:t>د</w:t>
            </w:r>
            <w:r w:rsidRPr="009907F7">
              <w:rPr>
                <w:rFonts w:ascii="IRMitra" w:hAnsi="IRMitra" w:cs="IRMitra" w:hint="cs"/>
                <w:color w:val="244061"/>
                <w:sz w:val="30"/>
                <w:szCs w:val="30"/>
                <w:rtl/>
                <w:lang w:bidi="fa-IR"/>
              </w:rPr>
              <w:t>ی</w:t>
            </w:r>
          </w:p>
        </w:tc>
      </w:tr>
      <w:tr w:rsidR="009907F7" w:rsidRPr="00C50D4D" w:rsidTr="007B3E69">
        <w:trPr>
          <w:jc w:val="center"/>
        </w:trPr>
        <w:tc>
          <w:tcPr>
            <w:tcW w:w="1529" w:type="pct"/>
            <w:shd w:val="clear" w:color="auto" w:fill="auto"/>
            <w:vAlign w:val="center"/>
          </w:tcPr>
          <w:p w:rsidR="009907F7" w:rsidRPr="00BA4BBE" w:rsidRDefault="009907F7" w:rsidP="009907F7">
            <w:pPr>
              <w:spacing w:before="60" w:after="60"/>
              <w:rPr>
                <w:rFonts w:ascii="IRMitra" w:hAnsi="IRMitra" w:cs="IRMitra"/>
                <w:b/>
                <w:bCs/>
                <w:sz w:val="27"/>
                <w:szCs w:val="27"/>
                <w:rtl/>
                <w:lang w:bidi="fa-IR"/>
              </w:rPr>
            </w:pPr>
            <w:r w:rsidRPr="009907F7">
              <w:rPr>
                <w:rFonts w:ascii="IRMitra" w:hAnsi="IRMitra" w:cs="IRMitra"/>
                <w:b/>
                <w:bCs/>
                <w:sz w:val="27"/>
                <w:szCs w:val="27"/>
                <w:rtl/>
                <w:lang w:bidi="fa-IR"/>
              </w:rPr>
              <w:t>تحق</w:t>
            </w:r>
            <w:r w:rsidRPr="009907F7">
              <w:rPr>
                <w:rFonts w:ascii="IRMitra" w:hAnsi="IRMitra" w:cs="IRMitra" w:hint="cs"/>
                <w:b/>
                <w:bCs/>
                <w:sz w:val="27"/>
                <w:szCs w:val="27"/>
                <w:rtl/>
                <w:lang w:bidi="fa-IR"/>
              </w:rPr>
              <w:t>ی</w:t>
            </w:r>
            <w:r w:rsidRPr="009907F7">
              <w:rPr>
                <w:rFonts w:ascii="IRMitra" w:hAnsi="IRMitra" w:cs="IRMitra" w:hint="eastAsia"/>
                <w:b/>
                <w:bCs/>
                <w:sz w:val="27"/>
                <w:szCs w:val="27"/>
                <w:rtl/>
                <w:lang w:bidi="fa-IR"/>
              </w:rPr>
              <w:t>ق</w:t>
            </w:r>
            <w:r w:rsidRPr="009907F7">
              <w:rPr>
                <w:rFonts w:ascii="IRMitra" w:hAnsi="IRMitra" w:cs="IRMitra"/>
                <w:b/>
                <w:bCs/>
                <w:sz w:val="27"/>
                <w:szCs w:val="27"/>
                <w:rtl/>
                <w:lang w:bidi="fa-IR"/>
              </w:rPr>
              <w:t xml:space="preserve"> و پژوهش:</w:t>
            </w:r>
          </w:p>
        </w:tc>
        <w:tc>
          <w:tcPr>
            <w:tcW w:w="3471" w:type="pct"/>
            <w:gridSpan w:val="4"/>
            <w:shd w:val="clear" w:color="auto" w:fill="auto"/>
            <w:vAlign w:val="center"/>
          </w:tcPr>
          <w:p w:rsidR="009907F7" w:rsidRPr="009907F7" w:rsidRDefault="009907F7" w:rsidP="007B3E69">
            <w:pPr>
              <w:spacing w:before="60" w:after="60"/>
              <w:rPr>
                <w:rFonts w:ascii="IRMitra" w:hAnsi="IRMitra" w:cs="IRMitra"/>
                <w:color w:val="244061"/>
                <w:sz w:val="30"/>
                <w:szCs w:val="30"/>
                <w:rtl/>
                <w:lang w:bidi="fa-IR"/>
              </w:rPr>
            </w:pPr>
            <w:r w:rsidRPr="009907F7">
              <w:rPr>
                <w:rFonts w:ascii="IRMitra" w:hAnsi="IRMitra" w:cs="IRMitra"/>
                <w:color w:val="244061"/>
                <w:sz w:val="30"/>
                <w:szCs w:val="30"/>
                <w:rtl/>
                <w:lang w:bidi="fa-IR"/>
              </w:rPr>
              <w:t>هاد</w:t>
            </w:r>
            <w:r w:rsidRPr="009907F7">
              <w:rPr>
                <w:rFonts w:ascii="IRMitra" w:hAnsi="IRMitra" w:cs="IRMitra" w:hint="cs"/>
                <w:color w:val="244061"/>
                <w:sz w:val="30"/>
                <w:szCs w:val="30"/>
                <w:rtl/>
                <w:lang w:bidi="fa-IR"/>
              </w:rPr>
              <w:t>ی</w:t>
            </w:r>
            <w:r w:rsidRPr="009907F7">
              <w:rPr>
                <w:rFonts w:ascii="IRMitra" w:hAnsi="IRMitra" w:cs="IRMitra"/>
                <w:color w:val="244061"/>
                <w:sz w:val="30"/>
                <w:szCs w:val="30"/>
                <w:rtl/>
                <w:lang w:bidi="fa-IR"/>
              </w:rPr>
              <w:t xml:space="preserve"> بِزْد</w:t>
            </w:r>
            <w:r w:rsidRPr="009907F7">
              <w:rPr>
                <w:rFonts w:ascii="IRMitra" w:hAnsi="IRMitra" w:cs="IRMitra" w:hint="cs"/>
                <w:color w:val="244061"/>
                <w:sz w:val="30"/>
                <w:szCs w:val="30"/>
                <w:rtl/>
                <w:lang w:bidi="fa-IR"/>
              </w:rPr>
              <w:t>ی</w:t>
            </w:r>
            <w:r w:rsidRPr="009907F7">
              <w:rPr>
                <w:rFonts w:ascii="IRMitra" w:hAnsi="IRMitra" w:cs="IRMitra"/>
                <w:color w:val="244061"/>
                <w:sz w:val="30"/>
                <w:szCs w:val="30"/>
                <w:rtl/>
                <w:lang w:bidi="fa-IR"/>
              </w:rPr>
              <w:t xml:space="preserve"> ثان</w:t>
            </w:r>
            <w:r w:rsidRPr="009907F7">
              <w:rPr>
                <w:rFonts w:ascii="IRMitra" w:hAnsi="IRMitra" w:cs="IRMitra" w:hint="cs"/>
                <w:color w:val="244061"/>
                <w:sz w:val="30"/>
                <w:szCs w:val="30"/>
                <w:rtl/>
                <w:lang w:bidi="fa-IR"/>
              </w:rPr>
              <w:t>ی</w:t>
            </w:r>
          </w:p>
        </w:tc>
      </w:tr>
      <w:tr w:rsidR="007B3E69" w:rsidRPr="00C50D4D" w:rsidTr="007B3E69">
        <w:trPr>
          <w:jc w:val="center"/>
        </w:trPr>
        <w:tc>
          <w:tcPr>
            <w:tcW w:w="1529" w:type="pct"/>
            <w:shd w:val="clear" w:color="auto" w:fill="auto"/>
            <w:vAlign w:val="center"/>
          </w:tcPr>
          <w:p w:rsidR="007B3E69" w:rsidRPr="00E22F71" w:rsidRDefault="007B3E69" w:rsidP="007B3E69">
            <w:pPr>
              <w:spacing w:before="60" w:after="60"/>
              <w:rPr>
                <w:rFonts w:ascii="IRMitra" w:hAnsi="IRMitra" w:cs="IRMitra"/>
                <w:b/>
                <w:bCs/>
                <w:color w:val="FF0000"/>
                <w:sz w:val="27"/>
                <w:szCs w:val="27"/>
                <w:rtl/>
                <w:lang w:bidi="fa-IR"/>
              </w:rPr>
            </w:pPr>
            <w:bookmarkStart w:id="15" w:name="_Hlk451962346"/>
            <w:r w:rsidRPr="00E22F71">
              <w:rPr>
                <w:rFonts w:ascii="IRMitra" w:hAnsi="IRMitra" w:cs="IRMitra" w:hint="cs"/>
                <w:b/>
                <w:bCs/>
                <w:sz w:val="27"/>
                <w:szCs w:val="27"/>
                <w:rtl/>
                <w:lang w:bidi="fa-IR"/>
              </w:rPr>
              <w:t>موضوع:</w:t>
            </w:r>
          </w:p>
        </w:tc>
        <w:tc>
          <w:tcPr>
            <w:tcW w:w="3471" w:type="pct"/>
            <w:gridSpan w:val="4"/>
            <w:shd w:val="clear" w:color="auto" w:fill="auto"/>
            <w:vAlign w:val="center"/>
          </w:tcPr>
          <w:p w:rsidR="007B3E69" w:rsidRPr="00E22F71" w:rsidRDefault="009907F7" w:rsidP="007B3E69">
            <w:pPr>
              <w:spacing w:before="60" w:after="60"/>
              <w:rPr>
                <w:rFonts w:ascii="IRMitra" w:hAnsi="IRMitra" w:cs="IRMitra"/>
                <w:color w:val="244061"/>
                <w:sz w:val="30"/>
                <w:szCs w:val="30"/>
                <w:rtl/>
                <w:lang w:bidi="fa-IR"/>
              </w:rPr>
            </w:pPr>
            <w:r w:rsidRPr="009907F7">
              <w:rPr>
                <w:rFonts w:ascii="IRMitra" w:hAnsi="IRMitra" w:cs="IRMitra"/>
                <w:color w:val="244061"/>
                <w:sz w:val="30"/>
                <w:szCs w:val="30"/>
                <w:rtl/>
                <w:lang w:bidi="fa-IR"/>
              </w:rPr>
              <w:t>تار</w:t>
            </w:r>
            <w:r w:rsidRPr="009907F7">
              <w:rPr>
                <w:rFonts w:ascii="IRMitra" w:hAnsi="IRMitra" w:cs="IRMitra" w:hint="cs"/>
                <w:color w:val="244061"/>
                <w:sz w:val="30"/>
                <w:szCs w:val="30"/>
                <w:rtl/>
                <w:lang w:bidi="fa-IR"/>
              </w:rPr>
              <w:t>ی</w:t>
            </w:r>
            <w:r w:rsidRPr="009907F7">
              <w:rPr>
                <w:rFonts w:ascii="IRMitra" w:hAnsi="IRMitra" w:cs="IRMitra" w:hint="eastAsia"/>
                <w:color w:val="244061"/>
                <w:sz w:val="30"/>
                <w:szCs w:val="30"/>
                <w:rtl/>
                <w:lang w:bidi="fa-IR"/>
              </w:rPr>
              <w:t>خ</w:t>
            </w:r>
            <w:r w:rsidRPr="009907F7">
              <w:rPr>
                <w:rFonts w:ascii="IRMitra" w:hAnsi="IRMitra" w:cs="IRMitra"/>
                <w:color w:val="244061"/>
                <w:sz w:val="30"/>
                <w:szCs w:val="30"/>
                <w:rtl/>
                <w:lang w:bidi="fa-IR"/>
              </w:rPr>
              <w:t xml:space="preserve"> قرآن و تفس</w:t>
            </w:r>
            <w:r w:rsidRPr="009907F7">
              <w:rPr>
                <w:rFonts w:ascii="IRMitra" w:hAnsi="IRMitra" w:cs="IRMitra" w:hint="cs"/>
                <w:color w:val="244061"/>
                <w:sz w:val="30"/>
                <w:szCs w:val="30"/>
                <w:rtl/>
                <w:lang w:bidi="fa-IR"/>
              </w:rPr>
              <w:t>ی</w:t>
            </w:r>
            <w:r w:rsidRPr="009907F7">
              <w:rPr>
                <w:rFonts w:ascii="IRMitra" w:hAnsi="IRMitra" w:cs="IRMitra" w:hint="eastAsia"/>
                <w:color w:val="244061"/>
                <w:sz w:val="30"/>
                <w:szCs w:val="30"/>
                <w:rtl/>
                <w:lang w:bidi="fa-IR"/>
              </w:rPr>
              <w:t>ر</w:t>
            </w:r>
          </w:p>
        </w:tc>
      </w:tr>
      <w:bookmarkEnd w:id="15"/>
      <w:tr w:rsidR="007B3E69" w:rsidRPr="00C50D4D" w:rsidTr="007B3E69">
        <w:trPr>
          <w:jc w:val="center"/>
        </w:trPr>
        <w:tc>
          <w:tcPr>
            <w:tcW w:w="1529" w:type="pct"/>
            <w:shd w:val="clear" w:color="auto" w:fill="auto"/>
            <w:vAlign w:val="center"/>
          </w:tcPr>
          <w:p w:rsidR="007B3E69" w:rsidRPr="00E22F71" w:rsidRDefault="007B3E69" w:rsidP="007B3E69">
            <w:pPr>
              <w:spacing w:before="60" w:after="60"/>
              <w:rPr>
                <w:rFonts w:ascii="IRMitra" w:hAnsi="IRMitra" w:cs="IRMitra"/>
                <w:b/>
                <w:bCs/>
                <w:color w:val="FF0000"/>
                <w:sz w:val="27"/>
                <w:szCs w:val="27"/>
                <w:rtl/>
                <w:lang w:bidi="fa-IR"/>
              </w:rPr>
            </w:pPr>
            <w:r w:rsidRPr="00E22F71">
              <w:rPr>
                <w:rFonts w:ascii="IRMitra" w:hAnsi="IRMitra" w:cs="IRMitra" w:hint="cs"/>
                <w:b/>
                <w:bCs/>
                <w:sz w:val="27"/>
                <w:szCs w:val="27"/>
                <w:rtl/>
                <w:lang w:bidi="fa-IR"/>
              </w:rPr>
              <w:t xml:space="preserve">نوبت انتشار: </w:t>
            </w:r>
          </w:p>
        </w:tc>
        <w:tc>
          <w:tcPr>
            <w:tcW w:w="3471" w:type="pct"/>
            <w:gridSpan w:val="4"/>
            <w:shd w:val="clear" w:color="auto" w:fill="auto"/>
            <w:vAlign w:val="center"/>
          </w:tcPr>
          <w:p w:rsidR="007B3E69" w:rsidRPr="00E22F71" w:rsidRDefault="007B3E69" w:rsidP="007B3E69">
            <w:pPr>
              <w:spacing w:before="60" w:after="60"/>
              <w:rPr>
                <w:rFonts w:ascii="IRMitra" w:hAnsi="IRMitra" w:cs="IRMitra"/>
                <w:color w:val="244061"/>
                <w:sz w:val="30"/>
                <w:szCs w:val="30"/>
                <w:rtl/>
                <w:lang w:bidi="fa-IR"/>
              </w:rPr>
            </w:pPr>
            <w:r w:rsidRPr="00E22F71">
              <w:rPr>
                <w:rFonts w:ascii="IRMitra" w:hAnsi="IRMitra" w:cs="IRMitra" w:hint="cs"/>
                <w:color w:val="244061"/>
                <w:sz w:val="30"/>
                <w:szCs w:val="30"/>
                <w:rtl/>
                <w:lang w:bidi="fa-IR"/>
              </w:rPr>
              <w:t xml:space="preserve">اول (دیجیتال) </w:t>
            </w:r>
          </w:p>
        </w:tc>
      </w:tr>
      <w:tr w:rsidR="007B3E69" w:rsidRPr="00C50D4D" w:rsidTr="007B3E69">
        <w:trPr>
          <w:jc w:val="center"/>
        </w:trPr>
        <w:tc>
          <w:tcPr>
            <w:tcW w:w="1529" w:type="pct"/>
            <w:shd w:val="clear" w:color="auto" w:fill="auto"/>
            <w:vAlign w:val="center"/>
          </w:tcPr>
          <w:p w:rsidR="007B3E69" w:rsidRPr="00E22F71" w:rsidRDefault="007B3E69" w:rsidP="007B3E69">
            <w:pPr>
              <w:spacing w:before="60" w:after="60"/>
              <w:rPr>
                <w:rFonts w:ascii="IRMitra" w:hAnsi="IRMitra" w:cs="IRMitra"/>
                <w:b/>
                <w:bCs/>
                <w:color w:val="FF0000"/>
                <w:sz w:val="27"/>
                <w:szCs w:val="27"/>
                <w:rtl/>
                <w:lang w:bidi="fa-IR"/>
              </w:rPr>
            </w:pPr>
            <w:r w:rsidRPr="00E22F71">
              <w:rPr>
                <w:rFonts w:ascii="IRMitra" w:hAnsi="IRMitra" w:cs="IRMitra" w:hint="cs"/>
                <w:b/>
                <w:bCs/>
                <w:sz w:val="27"/>
                <w:szCs w:val="27"/>
                <w:rtl/>
                <w:lang w:bidi="fa-IR"/>
              </w:rPr>
              <w:t xml:space="preserve">تاریخ انتشار: </w:t>
            </w:r>
          </w:p>
        </w:tc>
        <w:tc>
          <w:tcPr>
            <w:tcW w:w="3471" w:type="pct"/>
            <w:gridSpan w:val="4"/>
            <w:shd w:val="clear" w:color="auto" w:fill="auto"/>
            <w:vAlign w:val="center"/>
          </w:tcPr>
          <w:p w:rsidR="007B3E69" w:rsidRPr="00E22F71" w:rsidRDefault="007B3E69" w:rsidP="007B3E69">
            <w:pPr>
              <w:spacing w:before="60" w:after="60"/>
              <w:rPr>
                <w:rFonts w:ascii="IRMitra" w:hAnsi="IRMitra" w:cs="IRMitra"/>
                <w:color w:val="244061"/>
                <w:sz w:val="30"/>
                <w:szCs w:val="30"/>
                <w:rtl/>
                <w:lang w:bidi="fa-IR"/>
              </w:rPr>
            </w:pPr>
            <w:r>
              <w:rPr>
                <w:rFonts w:ascii="IRMitra" w:hAnsi="IRMitra" w:cs="IRMitra"/>
                <w:color w:val="244061"/>
                <w:rtl/>
                <w:lang w:bidi="fa-IR"/>
              </w:rPr>
              <w:t>دی (جدی) 1394شمسی، ر</w:t>
            </w:r>
            <w:r>
              <w:rPr>
                <w:rFonts w:ascii="IRMitra" w:hAnsi="IRMitra" w:cs="IRMitra"/>
                <w:color w:val="244061"/>
                <w:rtl/>
              </w:rPr>
              <w:t>بيع الأول</w:t>
            </w:r>
            <w:r>
              <w:rPr>
                <w:rFonts w:ascii="IRMitra" w:hAnsi="IRMitra" w:cs="IRMitra"/>
                <w:color w:val="244061"/>
                <w:rtl/>
                <w:lang w:bidi="fa-IR"/>
              </w:rPr>
              <w:t xml:space="preserve"> 1437 هجری</w:t>
            </w:r>
          </w:p>
        </w:tc>
      </w:tr>
      <w:tr w:rsidR="007B3E69" w:rsidRPr="00C50D4D" w:rsidTr="007B3E69">
        <w:trPr>
          <w:jc w:val="center"/>
        </w:trPr>
        <w:tc>
          <w:tcPr>
            <w:tcW w:w="1529" w:type="pct"/>
            <w:shd w:val="clear" w:color="auto" w:fill="auto"/>
            <w:vAlign w:val="center"/>
          </w:tcPr>
          <w:p w:rsidR="007B3E69" w:rsidRPr="00E22F71" w:rsidRDefault="007B3E69" w:rsidP="007B3E69">
            <w:pPr>
              <w:spacing w:before="60" w:after="60"/>
              <w:rPr>
                <w:rFonts w:ascii="IRMitra" w:hAnsi="IRMitra" w:cs="IRMitra"/>
                <w:b/>
                <w:bCs/>
                <w:sz w:val="27"/>
                <w:szCs w:val="27"/>
                <w:rtl/>
                <w:lang w:bidi="fa-IR"/>
              </w:rPr>
            </w:pPr>
            <w:r w:rsidRPr="00E22F71">
              <w:rPr>
                <w:rFonts w:ascii="IRMitra" w:hAnsi="IRMitra" w:cs="IRMitra" w:hint="cs"/>
                <w:b/>
                <w:bCs/>
                <w:sz w:val="27"/>
                <w:szCs w:val="27"/>
                <w:rtl/>
                <w:lang w:bidi="fa-IR"/>
              </w:rPr>
              <w:t xml:space="preserve">منبع: </w:t>
            </w:r>
          </w:p>
        </w:tc>
        <w:tc>
          <w:tcPr>
            <w:tcW w:w="3471" w:type="pct"/>
            <w:gridSpan w:val="4"/>
            <w:shd w:val="clear" w:color="auto" w:fill="auto"/>
            <w:vAlign w:val="center"/>
          </w:tcPr>
          <w:p w:rsidR="007B3E69" w:rsidRPr="00E22F71" w:rsidRDefault="007B3E69" w:rsidP="007B3E69">
            <w:pPr>
              <w:spacing w:before="60" w:after="60"/>
              <w:rPr>
                <w:rFonts w:ascii="IRMitra" w:hAnsi="IRMitra" w:cs="IRMitra"/>
                <w:color w:val="244061"/>
                <w:sz w:val="30"/>
                <w:szCs w:val="30"/>
                <w:rtl/>
                <w:lang w:bidi="fa-IR"/>
              </w:rPr>
            </w:pPr>
          </w:p>
        </w:tc>
      </w:tr>
      <w:tr w:rsidR="007B3E69" w:rsidRPr="00C50D4D" w:rsidTr="007B3E69">
        <w:trPr>
          <w:jc w:val="center"/>
        </w:trPr>
        <w:tc>
          <w:tcPr>
            <w:tcW w:w="3469" w:type="pct"/>
            <w:gridSpan w:val="4"/>
            <w:shd w:val="clear" w:color="auto" w:fill="auto"/>
            <w:vAlign w:val="center"/>
          </w:tcPr>
          <w:p w:rsidR="007B3E69" w:rsidRPr="00E22F71" w:rsidRDefault="007B3E69" w:rsidP="007B3E69">
            <w:pPr>
              <w:jc w:val="center"/>
              <w:rPr>
                <w:rFonts w:cs="IRNazanin"/>
                <w:b/>
                <w:bCs/>
                <w:color w:val="244061"/>
                <w:rtl/>
                <w:lang w:bidi="fa-IR"/>
              </w:rPr>
            </w:pPr>
            <w:r w:rsidRPr="00E22F71">
              <w:rPr>
                <w:rFonts w:cs="IRNazanin" w:hint="cs"/>
                <w:b/>
                <w:bCs/>
                <w:color w:val="244061"/>
                <w:rtl/>
                <w:lang w:bidi="fa-IR"/>
              </w:rPr>
              <w:t>ای</w:t>
            </w:r>
            <w:r w:rsidRPr="00E22F71">
              <w:rPr>
                <w:rFonts w:cs="IRNazanin" w:hint="eastAsia"/>
                <w:b/>
                <w:bCs/>
                <w:color w:val="244061"/>
                <w:rtl/>
                <w:lang w:bidi="fa-IR"/>
              </w:rPr>
              <w:t>ن</w:t>
            </w:r>
            <w:r w:rsidRPr="00E22F71">
              <w:rPr>
                <w:rFonts w:cs="IRNazanin"/>
                <w:b/>
                <w:bCs/>
                <w:color w:val="244061"/>
                <w:rtl/>
                <w:lang w:bidi="fa-IR"/>
              </w:rPr>
              <w:t xml:space="preserve"> کتاب </w:t>
            </w:r>
            <w:r w:rsidRPr="00E22F71">
              <w:rPr>
                <w:rFonts w:cs="IRNazanin" w:hint="cs"/>
                <w:b/>
                <w:bCs/>
                <w:color w:val="244061"/>
                <w:rtl/>
                <w:lang w:bidi="fa-IR"/>
              </w:rPr>
              <w:t xml:space="preserve">از سایت </w:t>
            </w:r>
            <w:r w:rsidRPr="00E22F71">
              <w:rPr>
                <w:rFonts w:cs="IRNazanin"/>
                <w:b/>
                <w:bCs/>
                <w:color w:val="244061"/>
                <w:rtl/>
                <w:lang w:bidi="fa-IR"/>
              </w:rPr>
              <w:t>کتابخان</w:t>
            </w:r>
            <w:r w:rsidRPr="00E22F71">
              <w:rPr>
                <w:rFonts w:cs="IRNazanin" w:hint="cs"/>
                <w:b/>
                <w:bCs/>
                <w:color w:val="244061"/>
                <w:rtl/>
                <w:lang w:bidi="fa-IR"/>
              </w:rPr>
              <w:t>ۀ</w:t>
            </w:r>
            <w:r w:rsidRPr="00E22F71">
              <w:rPr>
                <w:rFonts w:cs="IRNazanin"/>
                <w:b/>
                <w:bCs/>
                <w:color w:val="244061"/>
                <w:rtl/>
                <w:lang w:bidi="fa-IR"/>
              </w:rPr>
              <w:t xml:space="preserve"> عق</w:t>
            </w:r>
            <w:r w:rsidRPr="00E22F71">
              <w:rPr>
                <w:rFonts w:cs="IRNazanin" w:hint="cs"/>
                <w:b/>
                <w:bCs/>
                <w:color w:val="244061"/>
                <w:rtl/>
                <w:lang w:bidi="fa-IR"/>
              </w:rPr>
              <w:t>ی</w:t>
            </w:r>
            <w:r w:rsidRPr="00E22F71">
              <w:rPr>
                <w:rFonts w:cs="IRNazanin" w:hint="eastAsia"/>
                <w:b/>
                <w:bCs/>
                <w:color w:val="244061"/>
                <w:rtl/>
                <w:lang w:bidi="fa-IR"/>
              </w:rPr>
              <w:t>ده</w:t>
            </w:r>
            <w:r w:rsidRPr="00E22F71">
              <w:rPr>
                <w:rFonts w:cs="IRNazanin"/>
                <w:b/>
                <w:bCs/>
                <w:color w:val="244061"/>
                <w:rtl/>
                <w:lang w:bidi="fa-IR"/>
              </w:rPr>
              <w:t xml:space="preserve"> </w:t>
            </w:r>
            <w:r w:rsidRPr="00E22F71">
              <w:rPr>
                <w:rFonts w:cs="IRNazanin" w:hint="cs"/>
                <w:b/>
                <w:bCs/>
                <w:color w:val="244061"/>
                <w:rtl/>
                <w:lang w:bidi="fa-IR"/>
              </w:rPr>
              <w:t xml:space="preserve">دانلود </w:t>
            </w:r>
            <w:r w:rsidRPr="00E22F71">
              <w:rPr>
                <w:rFonts w:cs="IRNazanin"/>
                <w:b/>
                <w:bCs/>
                <w:color w:val="244061"/>
                <w:rtl/>
                <w:lang w:bidi="fa-IR"/>
              </w:rPr>
              <w:t>شده است.</w:t>
            </w:r>
          </w:p>
          <w:p w:rsidR="007B3E69" w:rsidRPr="00E22F71" w:rsidRDefault="007B3E69" w:rsidP="007B3E69">
            <w:pPr>
              <w:spacing w:before="60" w:after="60"/>
              <w:jc w:val="center"/>
              <w:rPr>
                <w:rFonts w:ascii="IRMitra" w:hAnsi="IRMitra" w:cs="IRMitra"/>
                <w:b/>
                <w:bCs/>
                <w:sz w:val="27"/>
                <w:szCs w:val="27"/>
                <w:rtl/>
                <w:lang w:bidi="fa-IR"/>
              </w:rPr>
            </w:pPr>
            <w:r w:rsidRPr="00E22F71">
              <w:rPr>
                <w:rFonts w:cs="Times New Roman"/>
                <w:b/>
                <w:bCs/>
                <w:color w:val="244061"/>
                <w:sz w:val="24"/>
                <w:szCs w:val="24"/>
                <w:lang w:bidi="fa-IR"/>
              </w:rPr>
              <w:t>www.aqeedeh.com</w:t>
            </w:r>
          </w:p>
        </w:tc>
        <w:tc>
          <w:tcPr>
            <w:tcW w:w="1531" w:type="pct"/>
            <w:shd w:val="clear" w:color="auto" w:fill="auto"/>
          </w:tcPr>
          <w:p w:rsidR="007B3E69" w:rsidRPr="00E22F71" w:rsidRDefault="007B3E69" w:rsidP="007B3E69">
            <w:pPr>
              <w:spacing w:before="60" w:after="60"/>
              <w:jc w:val="center"/>
              <w:rPr>
                <w:rFonts w:ascii="IRMitra" w:hAnsi="IRMitra" w:cs="IRMitra"/>
                <w:noProof/>
                <w:color w:val="244061"/>
                <w:sz w:val="30"/>
                <w:szCs w:val="30"/>
              </w:rPr>
            </w:pPr>
            <w:r>
              <w:rPr>
                <w:rFonts w:ascii="IRMitra" w:hAnsi="IRMitra" w:cs="IRMitra"/>
                <w:noProof/>
                <w:color w:val="244061"/>
                <w:sz w:val="30"/>
                <w:szCs w:val="30"/>
              </w:rPr>
              <w:drawing>
                <wp:inline distT="0" distB="0" distL="0" distR="0" wp14:anchorId="6F15310F" wp14:editId="1B07EF95">
                  <wp:extent cx="942975" cy="942975"/>
                  <wp:effectExtent l="0" t="0" r="9525" b="9525"/>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7B3E69" w:rsidRPr="00E22F71" w:rsidRDefault="007B3E69" w:rsidP="007B3E69">
            <w:pPr>
              <w:spacing w:before="60" w:after="60"/>
              <w:jc w:val="center"/>
              <w:rPr>
                <w:rFonts w:ascii="IRMitra" w:hAnsi="IRMitra" w:cs="IRMitra"/>
                <w:color w:val="244061"/>
                <w:sz w:val="2"/>
                <w:szCs w:val="2"/>
                <w:rtl/>
                <w:lang w:bidi="fa-IR"/>
              </w:rPr>
            </w:pPr>
          </w:p>
        </w:tc>
      </w:tr>
      <w:tr w:rsidR="007B3E69" w:rsidRPr="00C50D4D" w:rsidTr="007B3E69">
        <w:trPr>
          <w:jc w:val="center"/>
        </w:trPr>
        <w:tc>
          <w:tcPr>
            <w:tcW w:w="1529" w:type="pct"/>
            <w:shd w:val="clear" w:color="auto" w:fill="auto"/>
            <w:vAlign w:val="center"/>
          </w:tcPr>
          <w:p w:rsidR="007B3E69" w:rsidRPr="00E22F71" w:rsidRDefault="007B3E69" w:rsidP="007B3E69">
            <w:pPr>
              <w:rPr>
                <w:rFonts w:ascii="IRMitra" w:hAnsi="IRMitra" w:cs="IRMitra"/>
                <w:b/>
                <w:bCs/>
                <w:sz w:val="27"/>
                <w:szCs w:val="27"/>
                <w:rtl/>
                <w:lang w:bidi="fa-IR"/>
              </w:rPr>
            </w:pPr>
            <w:r w:rsidRPr="00E22F71">
              <w:rPr>
                <w:rFonts w:ascii="IRNazanin" w:hAnsi="IRNazanin" w:cs="IRNazanin"/>
                <w:b/>
                <w:bCs/>
                <w:rtl/>
                <w:lang w:bidi="fa-IR"/>
              </w:rPr>
              <w:t>ایمیل:</w:t>
            </w:r>
          </w:p>
        </w:tc>
        <w:tc>
          <w:tcPr>
            <w:tcW w:w="3471" w:type="pct"/>
            <w:gridSpan w:val="4"/>
            <w:shd w:val="clear" w:color="auto" w:fill="auto"/>
            <w:vAlign w:val="center"/>
          </w:tcPr>
          <w:p w:rsidR="007B3E69" w:rsidRPr="00E22F71" w:rsidRDefault="007B3E69" w:rsidP="007B3E69">
            <w:pPr>
              <w:jc w:val="right"/>
              <w:rPr>
                <w:rFonts w:ascii="IRMitra" w:hAnsi="IRMitra" w:cs="IRMitra"/>
                <w:color w:val="244061"/>
                <w:sz w:val="30"/>
                <w:szCs w:val="30"/>
                <w:rtl/>
                <w:lang w:bidi="fa-IR"/>
              </w:rPr>
            </w:pPr>
            <w:r w:rsidRPr="00E22F71">
              <w:rPr>
                <w:rFonts w:cs="Times New Roman"/>
                <w:b/>
                <w:bCs/>
                <w:sz w:val="24"/>
                <w:szCs w:val="24"/>
              </w:rPr>
              <w:t>book@aqeedeh.com</w:t>
            </w:r>
          </w:p>
        </w:tc>
      </w:tr>
      <w:tr w:rsidR="007B3E69" w:rsidRPr="00C50D4D" w:rsidTr="007B3E69">
        <w:trPr>
          <w:jc w:val="center"/>
        </w:trPr>
        <w:tc>
          <w:tcPr>
            <w:tcW w:w="5000" w:type="pct"/>
            <w:gridSpan w:val="5"/>
            <w:shd w:val="clear" w:color="auto" w:fill="auto"/>
            <w:vAlign w:val="bottom"/>
          </w:tcPr>
          <w:p w:rsidR="007B3E69" w:rsidRPr="009907F7" w:rsidRDefault="007B3E69" w:rsidP="007B3E69">
            <w:pPr>
              <w:jc w:val="center"/>
              <w:rPr>
                <w:rFonts w:ascii="IRMitra" w:hAnsi="IRMitra" w:cs="IRMitra"/>
                <w:sz w:val="30"/>
                <w:szCs w:val="30"/>
                <w:rtl/>
                <w:lang w:bidi="fa-IR"/>
              </w:rPr>
            </w:pPr>
            <w:r w:rsidRPr="009907F7">
              <w:rPr>
                <w:rFonts w:ascii="Times New Roman Bold" w:hAnsi="Times New Roman Bold" w:cs="IRNazanin"/>
                <w:b/>
                <w:bCs/>
                <w:sz w:val="26"/>
                <w:rtl/>
              </w:rPr>
              <w:t>سا</w:t>
            </w:r>
            <w:r w:rsidRPr="009907F7">
              <w:rPr>
                <w:rFonts w:ascii="Times New Roman Bold" w:hAnsi="Times New Roman Bold" w:cs="IRNazanin" w:hint="cs"/>
                <w:b/>
                <w:bCs/>
                <w:sz w:val="26"/>
                <w:rtl/>
              </w:rPr>
              <w:t>ی</w:t>
            </w:r>
            <w:r w:rsidRPr="009907F7">
              <w:rPr>
                <w:rFonts w:ascii="Times New Roman Bold" w:hAnsi="Times New Roman Bold" w:cs="IRNazanin" w:hint="eastAsia"/>
                <w:b/>
                <w:bCs/>
                <w:sz w:val="26"/>
                <w:rtl/>
              </w:rPr>
              <w:t>ت‌ها</w:t>
            </w:r>
            <w:r w:rsidRPr="009907F7">
              <w:rPr>
                <w:rFonts w:ascii="Times New Roman Bold" w:hAnsi="Times New Roman Bold" w:cs="IRNazanin" w:hint="cs"/>
                <w:b/>
                <w:bCs/>
                <w:sz w:val="26"/>
                <w:rtl/>
              </w:rPr>
              <w:t>ی</w:t>
            </w:r>
            <w:r w:rsidRPr="009907F7">
              <w:rPr>
                <w:rFonts w:ascii="Times New Roman Bold" w:hAnsi="Times New Roman Bold" w:cs="IRNazanin"/>
                <w:b/>
                <w:bCs/>
                <w:sz w:val="26"/>
                <w:rtl/>
              </w:rPr>
              <w:t xml:space="preserve"> مجموع</w:t>
            </w:r>
            <w:r w:rsidRPr="009907F7">
              <w:rPr>
                <w:rFonts w:ascii="Times New Roman Bold" w:hAnsi="Times New Roman Bold" w:cs="IRNazanin" w:hint="cs"/>
                <w:b/>
                <w:bCs/>
                <w:sz w:val="26"/>
                <w:rtl/>
              </w:rPr>
              <w:t>ۀ</w:t>
            </w:r>
            <w:r w:rsidRPr="009907F7">
              <w:rPr>
                <w:rFonts w:ascii="Times New Roman Bold" w:hAnsi="Times New Roman Bold" w:cs="IRNazanin"/>
                <w:b/>
                <w:bCs/>
                <w:sz w:val="26"/>
                <w:rtl/>
              </w:rPr>
              <w:t xml:space="preserve"> موحد</w:t>
            </w:r>
            <w:r w:rsidRPr="009907F7">
              <w:rPr>
                <w:rFonts w:ascii="Times New Roman Bold" w:hAnsi="Times New Roman Bold" w:cs="IRNazanin" w:hint="cs"/>
                <w:b/>
                <w:bCs/>
                <w:sz w:val="26"/>
                <w:rtl/>
              </w:rPr>
              <w:t>ی</w:t>
            </w:r>
            <w:r w:rsidRPr="009907F7">
              <w:rPr>
                <w:rFonts w:ascii="Times New Roman Bold" w:hAnsi="Times New Roman Bold" w:cs="IRNazanin" w:hint="eastAsia"/>
                <w:b/>
                <w:bCs/>
                <w:sz w:val="26"/>
                <w:rtl/>
              </w:rPr>
              <w:t>ن</w:t>
            </w:r>
          </w:p>
        </w:tc>
      </w:tr>
      <w:tr w:rsidR="007B3E69" w:rsidRPr="00BA4BBE" w:rsidTr="007B3E69">
        <w:trPr>
          <w:jc w:val="center"/>
        </w:trPr>
        <w:tc>
          <w:tcPr>
            <w:tcW w:w="2296" w:type="pct"/>
            <w:gridSpan w:val="2"/>
            <w:shd w:val="clear" w:color="auto" w:fill="auto"/>
          </w:tcPr>
          <w:p w:rsidR="007B3E69" w:rsidRPr="009907F7" w:rsidRDefault="007B3E69" w:rsidP="007B3E69">
            <w:pPr>
              <w:widowControl w:val="0"/>
              <w:tabs>
                <w:tab w:val="right" w:leader="dot" w:pos="5138"/>
              </w:tabs>
              <w:jc w:val="right"/>
              <w:rPr>
                <w:rFonts w:ascii="Literata" w:hAnsi="Literata" w:cs="Times New Roman"/>
                <w:sz w:val="24"/>
                <w:szCs w:val="24"/>
                <w:lang w:bidi="fa-IR"/>
              </w:rPr>
            </w:pPr>
            <w:r w:rsidRPr="009907F7">
              <w:rPr>
                <w:rFonts w:ascii="Literata" w:hAnsi="Literata" w:cs="Times New Roman"/>
                <w:sz w:val="24"/>
                <w:szCs w:val="24"/>
                <w:lang w:bidi="fa-IR"/>
              </w:rPr>
              <w:t>www.mowahedin.com</w:t>
            </w:r>
          </w:p>
          <w:p w:rsidR="007B3E69" w:rsidRPr="009907F7" w:rsidRDefault="007B3E69" w:rsidP="007B3E69">
            <w:pPr>
              <w:widowControl w:val="0"/>
              <w:tabs>
                <w:tab w:val="right" w:leader="dot" w:pos="5138"/>
              </w:tabs>
              <w:jc w:val="right"/>
              <w:rPr>
                <w:rFonts w:ascii="Literata" w:hAnsi="Literata" w:cs="Times New Roman"/>
                <w:sz w:val="24"/>
                <w:szCs w:val="24"/>
                <w:lang w:bidi="fa-IR"/>
              </w:rPr>
            </w:pPr>
            <w:r w:rsidRPr="009907F7">
              <w:rPr>
                <w:rFonts w:ascii="Literata" w:hAnsi="Literata" w:cs="Times New Roman"/>
                <w:sz w:val="24"/>
                <w:szCs w:val="24"/>
                <w:lang w:bidi="fa-IR"/>
              </w:rPr>
              <w:t>www.videofarsi.com</w:t>
            </w:r>
          </w:p>
          <w:p w:rsidR="007B3E69" w:rsidRPr="009907F7" w:rsidRDefault="007B3E69" w:rsidP="007B3E69">
            <w:pPr>
              <w:jc w:val="right"/>
              <w:rPr>
                <w:rFonts w:ascii="Literata" w:hAnsi="Literata" w:cs="Times New Roman"/>
                <w:sz w:val="24"/>
                <w:szCs w:val="24"/>
                <w:lang w:bidi="fa-IR"/>
              </w:rPr>
            </w:pPr>
            <w:r w:rsidRPr="009907F7">
              <w:rPr>
                <w:rFonts w:ascii="Literata" w:hAnsi="Literata" w:cs="Times New Roman"/>
                <w:sz w:val="24"/>
                <w:szCs w:val="24"/>
                <w:lang w:bidi="fa-IR"/>
              </w:rPr>
              <w:t>www.zekr.tv</w:t>
            </w:r>
          </w:p>
          <w:p w:rsidR="007B3E69" w:rsidRPr="009907F7" w:rsidRDefault="007B3E69" w:rsidP="007B3E69">
            <w:pPr>
              <w:jc w:val="right"/>
              <w:rPr>
                <w:rFonts w:ascii="IRMitra" w:hAnsi="IRMitra" w:cs="IRMitra"/>
                <w:b/>
                <w:bCs/>
                <w:sz w:val="27"/>
                <w:szCs w:val="27"/>
                <w:rtl/>
                <w:lang w:bidi="fa-IR"/>
              </w:rPr>
            </w:pPr>
            <w:r w:rsidRPr="009907F7">
              <w:rPr>
                <w:rFonts w:ascii="Literata" w:hAnsi="Literata" w:cs="Times New Roman"/>
                <w:sz w:val="24"/>
                <w:szCs w:val="24"/>
                <w:lang w:bidi="fa-IR"/>
              </w:rPr>
              <w:t>www.mowahed.com</w:t>
            </w:r>
          </w:p>
        </w:tc>
        <w:tc>
          <w:tcPr>
            <w:tcW w:w="360" w:type="pct"/>
            <w:shd w:val="clear" w:color="auto" w:fill="auto"/>
          </w:tcPr>
          <w:p w:rsidR="007B3E69" w:rsidRPr="009907F7" w:rsidRDefault="007B3E69" w:rsidP="007B3E69">
            <w:pPr>
              <w:jc w:val="right"/>
              <w:rPr>
                <w:rFonts w:ascii="IRMitra" w:hAnsi="IRMitra" w:cs="IRMitra"/>
                <w:sz w:val="30"/>
                <w:szCs w:val="30"/>
                <w:rtl/>
                <w:lang w:bidi="fa-IR"/>
              </w:rPr>
            </w:pPr>
          </w:p>
        </w:tc>
        <w:tc>
          <w:tcPr>
            <w:tcW w:w="2343" w:type="pct"/>
            <w:gridSpan w:val="2"/>
            <w:shd w:val="clear" w:color="auto" w:fill="auto"/>
          </w:tcPr>
          <w:p w:rsidR="007B3E69" w:rsidRPr="009907F7" w:rsidRDefault="007B3E69" w:rsidP="007B3E69">
            <w:pPr>
              <w:widowControl w:val="0"/>
              <w:tabs>
                <w:tab w:val="right" w:leader="dot" w:pos="5138"/>
              </w:tabs>
              <w:jc w:val="right"/>
              <w:rPr>
                <w:rFonts w:ascii="Literata" w:hAnsi="Literata" w:cs="Times New Roman"/>
                <w:sz w:val="24"/>
                <w:szCs w:val="24"/>
              </w:rPr>
            </w:pPr>
            <w:r w:rsidRPr="009907F7">
              <w:rPr>
                <w:rFonts w:ascii="Literata" w:hAnsi="Literata" w:cs="Times New Roman"/>
                <w:sz w:val="24"/>
                <w:szCs w:val="24"/>
              </w:rPr>
              <w:t>www.aqeedeh.com</w:t>
            </w:r>
          </w:p>
          <w:p w:rsidR="007B3E69" w:rsidRPr="009907F7" w:rsidRDefault="007B3E69" w:rsidP="007B3E69">
            <w:pPr>
              <w:widowControl w:val="0"/>
              <w:tabs>
                <w:tab w:val="right" w:leader="dot" w:pos="5138"/>
              </w:tabs>
              <w:jc w:val="right"/>
              <w:rPr>
                <w:rFonts w:ascii="Literata" w:hAnsi="Literata" w:cs="Times New Roman"/>
                <w:sz w:val="24"/>
                <w:szCs w:val="24"/>
              </w:rPr>
            </w:pPr>
            <w:r w:rsidRPr="009907F7">
              <w:rPr>
                <w:rFonts w:ascii="Literata" w:hAnsi="Literata" w:cs="Times New Roman"/>
                <w:sz w:val="24"/>
                <w:szCs w:val="24"/>
              </w:rPr>
              <w:t>www.islamtxt.com</w:t>
            </w:r>
          </w:p>
          <w:p w:rsidR="007B3E69" w:rsidRPr="009907F7" w:rsidRDefault="00CD4F9F" w:rsidP="007B3E69">
            <w:pPr>
              <w:widowControl w:val="0"/>
              <w:tabs>
                <w:tab w:val="right" w:leader="dot" w:pos="5138"/>
              </w:tabs>
              <w:jc w:val="right"/>
              <w:rPr>
                <w:rFonts w:ascii="Literata" w:hAnsi="Literata" w:cs="Times New Roman"/>
                <w:sz w:val="24"/>
                <w:szCs w:val="24"/>
              </w:rPr>
            </w:pPr>
            <w:hyperlink r:id="rId14" w:history="1">
              <w:r w:rsidR="007B3E69" w:rsidRPr="009907F7">
                <w:rPr>
                  <w:rStyle w:val="Hyperlink"/>
                  <w:rFonts w:ascii="Literata" w:hAnsi="Literata"/>
                  <w:color w:val="auto"/>
                  <w:sz w:val="24"/>
                  <w:szCs w:val="24"/>
                  <w:u w:val="none"/>
                </w:rPr>
                <w:t>www.shabnam.cc</w:t>
              </w:r>
            </w:hyperlink>
          </w:p>
          <w:p w:rsidR="007B3E69" w:rsidRPr="009907F7" w:rsidRDefault="007B3E69" w:rsidP="007B3E69">
            <w:pPr>
              <w:jc w:val="right"/>
              <w:rPr>
                <w:rFonts w:ascii="IRMitra" w:hAnsi="IRMitra" w:cs="IRMitra"/>
                <w:sz w:val="30"/>
                <w:szCs w:val="30"/>
                <w:rtl/>
                <w:lang w:bidi="fa-IR"/>
              </w:rPr>
            </w:pPr>
            <w:r w:rsidRPr="009907F7">
              <w:rPr>
                <w:rFonts w:ascii="Literata" w:hAnsi="Literata" w:cs="Times New Roman"/>
                <w:sz w:val="24"/>
                <w:szCs w:val="24"/>
              </w:rPr>
              <w:t>www.sadaislam.com</w:t>
            </w:r>
          </w:p>
        </w:tc>
      </w:tr>
      <w:tr w:rsidR="007B3E69" w:rsidRPr="00EA1553" w:rsidTr="007B3E69">
        <w:trPr>
          <w:jc w:val="center"/>
        </w:trPr>
        <w:tc>
          <w:tcPr>
            <w:tcW w:w="2296" w:type="pct"/>
            <w:gridSpan w:val="2"/>
            <w:shd w:val="clear" w:color="auto" w:fill="auto"/>
          </w:tcPr>
          <w:p w:rsidR="007B3E69" w:rsidRPr="00E22F71" w:rsidRDefault="007B3E69" w:rsidP="007B3E69">
            <w:pPr>
              <w:rPr>
                <w:rFonts w:ascii="IRMitra" w:hAnsi="IRMitra" w:cs="IRMitra"/>
                <w:b/>
                <w:bCs/>
                <w:sz w:val="5"/>
                <w:szCs w:val="5"/>
                <w:rtl/>
                <w:lang w:bidi="fa-IR"/>
              </w:rPr>
            </w:pPr>
          </w:p>
        </w:tc>
        <w:tc>
          <w:tcPr>
            <w:tcW w:w="2704" w:type="pct"/>
            <w:gridSpan w:val="3"/>
            <w:shd w:val="clear" w:color="auto" w:fill="auto"/>
          </w:tcPr>
          <w:p w:rsidR="007B3E69" w:rsidRPr="00E22F71" w:rsidRDefault="007B3E69" w:rsidP="007B3E69">
            <w:pPr>
              <w:rPr>
                <w:rFonts w:ascii="IRMitra" w:hAnsi="IRMitra" w:cs="IRMitra"/>
                <w:color w:val="244061"/>
                <w:sz w:val="5"/>
                <w:szCs w:val="5"/>
                <w:rtl/>
                <w:lang w:bidi="fa-IR"/>
              </w:rPr>
            </w:pPr>
          </w:p>
        </w:tc>
      </w:tr>
      <w:tr w:rsidR="007B3E69" w:rsidRPr="00C50D4D" w:rsidTr="007B3E69">
        <w:trPr>
          <w:jc w:val="center"/>
        </w:trPr>
        <w:tc>
          <w:tcPr>
            <w:tcW w:w="5000" w:type="pct"/>
            <w:gridSpan w:val="5"/>
            <w:shd w:val="clear" w:color="auto" w:fill="auto"/>
          </w:tcPr>
          <w:p w:rsidR="007B3E69" w:rsidRPr="00E22F71" w:rsidRDefault="007B3E69" w:rsidP="007B3E69">
            <w:pPr>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1A7EE699" wp14:editId="1161294B">
                  <wp:extent cx="1571625" cy="819150"/>
                  <wp:effectExtent l="0" t="0" r="9525" b="0"/>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1625" cy="819150"/>
                          </a:xfrm>
                          <a:prstGeom prst="rect">
                            <a:avLst/>
                          </a:prstGeom>
                          <a:noFill/>
                          <a:ln>
                            <a:noFill/>
                          </a:ln>
                        </pic:spPr>
                      </pic:pic>
                    </a:graphicData>
                  </a:graphic>
                </wp:inline>
              </w:drawing>
            </w:r>
          </w:p>
        </w:tc>
      </w:tr>
      <w:tr w:rsidR="007B3E69" w:rsidRPr="00C50D4D" w:rsidTr="007B3E69">
        <w:trPr>
          <w:jc w:val="center"/>
        </w:trPr>
        <w:tc>
          <w:tcPr>
            <w:tcW w:w="5000" w:type="pct"/>
            <w:gridSpan w:val="5"/>
            <w:shd w:val="clear" w:color="auto" w:fill="auto"/>
            <w:vAlign w:val="center"/>
          </w:tcPr>
          <w:p w:rsidR="007B3E69" w:rsidRPr="00E22F71" w:rsidRDefault="007B3E69" w:rsidP="007B3E69">
            <w:pPr>
              <w:spacing w:before="60" w:after="60"/>
              <w:jc w:val="center"/>
              <w:rPr>
                <w:rFonts w:ascii="IRMitra" w:hAnsi="IRMitra" w:cs="IRMitra"/>
                <w:noProof/>
                <w:color w:val="244061"/>
                <w:sz w:val="30"/>
                <w:szCs w:val="30"/>
                <w:rtl/>
              </w:rPr>
            </w:pPr>
            <w:r w:rsidRPr="00E22F71">
              <w:rPr>
                <w:rFonts w:ascii="IRMitra" w:hAnsi="IRMitra" w:cs="IRMitra"/>
                <w:noProof/>
                <w:color w:val="244061"/>
                <w:sz w:val="30"/>
                <w:szCs w:val="30"/>
              </w:rPr>
              <w:t>contact@mowahedin.com</w:t>
            </w:r>
          </w:p>
        </w:tc>
      </w:tr>
    </w:tbl>
    <w:p w:rsidR="003117B8" w:rsidRPr="00A243DE" w:rsidRDefault="003117B8" w:rsidP="002229E0">
      <w:pPr>
        <w:widowControl w:val="0"/>
        <w:shd w:val="clear" w:color="auto" w:fill="FFFFFF"/>
        <w:tabs>
          <w:tab w:val="right" w:leader="dot" w:pos="5138"/>
        </w:tabs>
        <w:spacing w:line="250" w:lineRule="auto"/>
        <w:rPr>
          <w:rStyle w:val="Char4"/>
          <w:rtl/>
        </w:rPr>
      </w:pPr>
    </w:p>
    <w:p w:rsidR="00492040" w:rsidRPr="00A243DE" w:rsidRDefault="00492040" w:rsidP="002229E0">
      <w:pPr>
        <w:widowControl w:val="0"/>
        <w:shd w:val="clear" w:color="auto" w:fill="FFFFFF"/>
        <w:tabs>
          <w:tab w:val="right" w:leader="dot" w:pos="5138"/>
        </w:tabs>
        <w:spacing w:line="250" w:lineRule="auto"/>
        <w:ind w:left="851"/>
        <w:rPr>
          <w:rStyle w:val="Char4"/>
          <w:rtl/>
        </w:rPr>
      </w:pPr>
    </w:p>
    <w:p w:rsidR="00492040" w:rsidRPr="00A243DE" w:rsidRDefault="00492040" w:rsidP="002229E0">
      <w:pPr>
        <w:widowControl w:val="0"/>
        <w:shd w:val="clear" w:color="auto" w:fill="FFFFFF"/>
        <w:tabs>
          <w:tab w:val="right" w:leader="dot" w:pos="5138"/>
        </w:tabs>
        <w:spacing w:line="250" w:lineRule="auto"/>
        <w:ind w:left="851"/>
        <w:rPr>
          <w:rStyle w:val="Char4"/>
          <w:rtl/>
        </w:rPr>
      </w:pPr>
    </w:p>
    <w:p w:rsidR="00492040" w:rsidRPr="009907F7" w:rsidRDefault="00492040" w:rsidP="002229E0">
      <w:pPr>
        <w:widowControl w:val="0"/>
        <w:shd w:val="clear" w:color="auto" w:fill="FFFFFF"/>
        <w:tabs>
          <w:tab w:val="right" w:leader="dot" w:pos="5138"/>
        </w:tabs>
        <w:spacing w:line="250" w:lineRule="auto"/>
        <w:ind w:left="851"/>
        <w:rPr>
          <w:rStyle w:val="Char4"/>
          <w:sz w:val="2"/>
          <w:szCs w:val="2"/>
          <w:rtl/>
        </w:rPr>
      </w:pPr>
    </w:p>
    <w:p w:rsidR="004E73C7" w:rsidRPr="00A243DE" w:rsidRDefault="004E73C7" w:rsidP="002229E0">
      <w:pPr>
        <w:widowControl w:val="0"/>
        <w:shd w:val="clear" w:color="auto" w:fill="FFFFFF"/>
        <w:tabs>
          <w:tab w:val="right" w:leader="dot" w:pos="5138"/>
        </w:tabs>
        <w:spacing w:line="250" w:lineRule="auto"/>
        <w:rPr>
          <w:rStyle w:val="Char4"/>
          <w:rtl/>
        </w:rPr>
        <w:sectPr w:rsidR="004E73C7" w:rsidRPr="00A243DE" w:rsidSect="00863559">
          <w:footnotePr>
            <w:numRestart w:val="eachPage"/>
          </w:footnotePr>
          <w:pgSz w:w="9356" w:h="13608" w:code="9"/>
          <w:pgMar w:top="1021" w:right="1134"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6" w:name="_Toc62138800"/>
      <w:bookmarkStart w:id="17"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A4736E">
      <w:pPr>
        <w:pStyle w:val="a1"/>
        <w:rPr>
          <w:rtl/>
        </w:rPr>
      </w:pPr>
      <w:bookmarkStart w:id="18" w:name="_Toc275041238"/>
      <w:bookmarkStart w:id="19" w:name="_Toc238673554"/>
      <w:r w:rsidRPr="00D97A5E">
        <w:rPr>
          <w:rtl/>
        </w:rPr>
        <w:t>فهرست مطال</w:t>
      </w:r>
      <w:bookmarkEnd w:id="16"/>
      <w:bookmarkEnd w:id="17"/>
      <w:bookmarkEnd w:id="18"/>
      <w:r w:rsidR="00BB0CA3">
        <w:rPr>
          <w:rtl/>
        </w:rPr>
        <w:t>ب</w:t>
      </w:r>
      <w:bookmarkEnd w:id="19"/>
    </w:p>
    <w:p w:rsidR="00A4736E" w:rsidRDefault="00A4736E" w:rsidP="00A4736E">
      <w:pPr>
        <w:pStyle w:val="TOC1"/>
        <w:tabs>
          <w:tab w:val="right" w:leader="dot" w:pos="7361"/>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238673555" w:history="1">
        <w:r w:rsidRPr="00CC53EE">
          <w:rPr>
            <w:rStyle w:val="Hyperlink"/>
            <w:rFonts w:hint="eastAsia"/>
            <w:noProof/>
            <w:rtl/>
          </w:rPr>
          <w:t>مقدمه</w:t>
        </w:r>
        <w:r w:rsidRPr="00CC53EE">
          <w:rPr>
            <w:rStyle w:val="Hyperlink"/>
            <w:noProof/>
            <w:rtl/>
          </w:rPr>
          <w:t xml:space="preserve"> </w:t>
        </w:r>
        <w:r w:rsidRPr="00CC53EE">
          <w:rPr>
            <w:rStyle w:val="Hyperlink"/>
            <w:rFonts w:hint="eastAsia"/>
            <w:noProof/>
            <w:rtl/>
          </w:rPr>
          <w:t>مترجم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Toc238673555 \h</w:instrText>
        </w:r>
        <w:r>
          <w:rPr>
            <w:noProof/>
            <w:webHidden/>
            <w:rtl/>
          </w:rPr>
          <w:instrText xml:space="preserve"> </w:instrText>
        </w:r>
        <w:r>
          <w:rPr>
            <w:rStyle w:val="Hyperlink"/>
            <w:noProof/>
            <w:rtl/>
          </w:rPr>
        </w:r>
        <w:r>
          <w:rPr>
            <w:rStyle w:val="Hyperlink"/>
            <w:noProof/>
            <w:rtl/>
          </w:rPr>
          <w:fldChar w:fldCharType="separate"/>
        </w:r>
        <w:r w:rsidR="00A33C17">
          <w:rPr>
            <w:noProof/>
            <w:webHidden/>
            <w:rtl/>
          </w:rPr>
          <w:t>5</w:t>
        </w:r>
        <w:r>
          <w:rPr>
            <w:rStyle w:val="Hyperlink"/>
            <w:noProof/>
            <w:rtl/>
          </w:rPr>
          <w:fldChar w:fldCharType="end"/>
        </w:r>
      </w:hyperlink>
    </w:p>
    <w:p w:rsidR="00A4736E" w:rsidRDefault="00CD4F9F">
      <w:pPr>
        <w:pStyle w:val="TOC1"/>
        <w:tabs>
          <w:tab w:val="right" w:leader="dot" w:pos="7361"/>
        </w:tabs>
        <w:rPr>
          <w:rFonts w:ascii="Calibri" w:hAnsi="Calibri" w:cs="Arial"/>
          <w:bCs w:val="0"/>
          <w:noProof/>
          <w:sz w:val="22"/>
          <w:szCs w:val="22"/>
          <w:rtl/>
          <w:lang w:bidi="fa-IR"/>
        </w:rPr>
      </w:pPr>
      <w:hyperlink w:anchor="_Toc238673556" w:history="1">
        <w:r w:rsidR="00A4736E" w:rsidRPr="00CC53EE">
          <w:rPr>
            <w:rStyle w:val="Hyperlink"/>
            <w:rFonts w:hint="eastAsia"/>
            <w:noProof/>
            <w:rtl/>
          </w:rPr>
          <w:t>د</w:t>
        </w:r>
        <w:r w:rsidR="00A4736E" w:rsidRPr="00CC53EE">
          <w:rPr>
            <w:rStyle w:val="Hyperlink"/>
            <w:rFonts w:hint="cs"/>
            <w:noProof/>
            <w:rtl/>
          </w:rPr>
          <w:t>ی</w:t>
        </w:r>
        <w:r w:rsidR="00A4736E" w:rsidRPr="00CC53EE">
          <w:rPr>
            <w:rStyle w:val="Hyperlink"/>
            <w:rFonts w:hint="eastAsia"/>
            <w:noProof/>
            <w:rtl/>
          </w:rPr>
          <w:t>باچه</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Toc238673556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7</w:t>
        </w:r>
        <w:r w:rsidR="00A4736E">
          <w:rPr>
            <w:rStyle w:val="Hyperlink"/>
            <w:noProof/>
            <w:rtl/>
          </w:rPr>
          <w:fldChar w:fldCharType="end"/>
        </w:r>
      </w:hyperlink>
    </w:p>
    <w:p w:rsidR="00A4736E" w:rsidRDefault="00CD4F9F">
      <w:pPr>
        <w:pStyle w:val="TOC1"/>
        <w:tabs>
          <w:tab w:val="right" w:leader="dot" w:pos="7361"/>
        </w:tabs>
        <w:rPr>
          <w:rFonts w:ascii="Calibri" w:hAnsi="Calibri" w:cs="Arial"/>
          <w:bCs w:val="0"/>
          <w:noProof/>
          <w:sz w:val="22"/>
          <w:szCs w:val="22"/>
          <w:rtl/>
          <w:lang w:bidi="fa-IR"/>
        </w:rPr>
      </w:pPr>
      <w:hyperlink w:anchor="_Toc238673557" w:history="1">
        <w:r w:rsidR="00A4736E" w:rsidRPr="00CC53EE">
          <w:rPr>
            <w:rStyle w:val="Hyperlink"/>
            <w:rFonts w:hint="eastAsia"/>
            <w:noProof/>
            <w:rtl/>
          </w:rPr>
          <w:t>منابع</w:t>
        </w:r>
        <w:r w:rsidR="00A4736E" w:rsidRPr="00CC53EE">
          <w:rPr>
            <w:rStyle w:val="Hyperlink"/>
            <w:noProof/>
            <w:rtl/>
          </w:rPr>
          <w:t xml:space="preserve"> </w:t>
        </w:r>
        <w:r w:rsidR="00A4736E" w:rsidRPr="00CC53EE">
          <w:rPr>
            <w:rStyle w:val="Hyperlink"/>
            <w:rFonts w:hint="eastAsia"/>
            <w:noProof/>
            <w:rtl/>
          </w:rPr>
          <w:t>پژوهش</w:t>
        </w:r>
        <w:r w:rsidR="00A4736E" w:rsidRPr="00CC53EE">
          <w:rPr>
            <w:rStyle w:val="Hyperlink"/>
            <w:noProof/>
            <w:rtl/>
          </w:rPr>
          <w:t xml:space="preserve"> </w:t>
        </w:r>
        <w:r w:rsidR="00A4736E" w:rsidRPr="00CC53EE">
          <w:rPr>
            <w:rStyle w:val="Hyperlink"/>
            <w:rFonts w:hint="eastAsia"/>
            <w:noProof/>
            <w:rtl/>
          </w:rPr>
          <w:t>و</w:t>
        </w:r>
        <w:r w:rsidR="00A4736E" w:rsidRPr="00CC53EE">
          <w:rPr>
            <w:rStyle w:val="Hyperlink"/>
            <w:noProof/>
            <w:rtl/>
          </w:rPr>
          <w:t xml:space="preserve"> </w:t>
        </w:r>
        <w:r w:rsidR="00A4736E" w:rsidRPr="00CC53EE">
          <w:rPr>
            <w:rStyle w:val="Hyperlink"/>
            <w:rFonts w:hint="eastAsia"/>
            <w:noProof/>
            <w:rtl/>
          </w:rPr>
          <w:t>روش</w:t>
        </w:r>
        <w:r w:rsidR="00A4736E" w:rsidRPr="00CC53EE">
          <w:rPr>
            <w:rStyle w:val="Hyperlink"/>
            <w:noProof/>
            <w:rtl/>
          </w:rPr>
          <w:t xml:space="preserve"> </w:t>
        </w:r>
        <w:r w:rsidR="00A4736E" w:rsidRPr="00CC53EE">
          <w:rPr>
            <w:rStyle w:val="Hyperlink"/>
            <w:rFonts w:hint="eastAsia"/>
            <w:noProof/>
            <w:rtl/>
          </w:rPr>
          <w:t>صاحبان</w:t>
        </w:r>
        <w:r w:rsidR="00A4736E" w:rsidRPr="00CC53EE">
          <w:rPr>
            <w:rStyle w:val="Hyperlink"/>
            <w:noProof/>
            <w:rtl/>
          </w:rPr>
          <w:t xml:space="preserve"> </w:t>
        </w:r>
        <w:r w:rsidR="00A4736E" w:rsidRPr="00CC53EE">
          <w:rPr>
            <w:rStyle w:val="Hyperlink"/>
            <w:rFonts w:hint="eastAsia"/>
            <w:noProof/>
            <w:rtl/>
          </w:rPr>
          <w:t>آن</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Toc238673557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13</w:t>
        </w:r>
        <w:r w:rsidR="00A4736E">
          <w:rPr>
            <w:rStyle w:val="Hyperlink"/>
            <w:noProof/>
            <w:rtl/>
          </w:rPr>
          <w:fldChar w:fldCharType="end"/>
        </w:r>
      </w:hyperlink>
    </w:p>
    <w:p w:rsidR="00A4736E" w:rsidRDefault="00CD4F9F">
      <w:pPr>
        <w:pStyle w:val="TOC1"/>
        <w:tabs>
          <w:tab w:val="right" w:leader="dot" w:pos="7361"/>
        </w:tabs>
        <w:rPr>
          <w:rFonts w:ascii="Calibri" w:hAnsi="Calibri" w:cs="Arial"/>
          <w:bCs w:val="0"/>
          <w:noProof/>
          <w:sz w:val="22"/>
          <w:szCs w:val="22"/>
          <w:rtl/>
          <w:lang w:bidi="fa-IR"/>
        </w:rPr>
      </w:pPr>
      <w:hyperlink w:anchor="_Toc238673558" w:history="1">
        <w:r w:rsidR="00A4736E" w:rsidRPr="00CC53EE">
          <w:rPr>
            <w:rStyle w:val="Hyperlink"/>
            <w:rFonts w:hint="eastAsia"/>
            <w:noProof/>
            <w:rtl/>
          </w:rPr>
          <w:t>ش</w:t>
        </w:r>
        <w:r w:rsidR="00A4736E" w:rsidRPr="00CC53EE">
          <w:rPr>
            <w:rStyle w:val="Hyperlink"/>
            <w:rFonts w:hint="cs"/>
            <w:noProof/>
            <w:rtl/>
          </w:rPr>
          <w:t>ی</w:t>
        </w:r>
        <w:r w:rsidR="00A4736E" w:rsidRPr="00CC53EE">
          <w:rPr>
            <w:rStyle w:val="Hyperlink"/>
            <w:rFonts w:hint="eastAsia"/>
            <w:noProof/>
            <w:rtl/>
          </w:rPr>
          <w:t>وه</w:t>
        </w:r>
        <w:r w:rsidR="00A4736E" w:rsidRPr="00CC53EE">
          <w:rPr>
            <w:rStyle w:val="Hyperlink"/>
            <w:noProof/>
            <w:rtl/>
          </w:rPr>
          <w:t xml:space="preserve"> </w:t>
        </w:r>
        <w:r w:rsidR="00A4736E" w:rsidRPr="00CC53EE">
          <w:rPr>
            <w:rStyle w:val="Hyperlink"/>
            <w:rFonts w:hint="eastAsia"/>
            <w:noProof/>
            <w:rtl/>
          </w:rPr>
          <w:t>پژوهش</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Toc238673558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21</w:t>
        </w:r>
        <w:r w:rsidR="00A4736E">
          <w:rPr>
            <w:rStyle w:val="Hyperlink"/>
            <w:noProof/>
            <w:rtl/>
          </w:rPr>
          <w:fldChar w:fldCharType="end"/>
        </w:r>
      </w:hyperlink>
    </w:p>
    <w:p w:rsidR="00A4736E" w:rsidRDefault="00CD4F9F">
      <w:pPr>
        <w:pStyle w:val="TOC1"/>
        <w:tabs>
          <w:tab w:val="right" w:leader="dot" w:pos="7361"/>
        </w:tabs>
        <w:rPr>
          <w:rFonts w:ascii="Calibri" w:hAnsi="Calibri" w:cs="Arial"/>
          <w:bCs w:val="0"/>
          <w:noProof/>
          <w:sz w:val="22"/>
          <w:szCs w:val="22"/>
          <w:rtl/>
          <w:lang w:bidi="fa-IR"/>
        </w:rPr>
      </w:pPr>
      <w:hyperlink w:anchor="_Toc238673559" w:history="1">
        <w:r w:rsidR="00A4736E" w:rsidRPr="00CC53EE">
          <w:rPr>
            <w:rStyle w:val="Hyperlink"/>
            <w:rFonts w:hint="eastAsia"/>
            <w:noProof/>
            <w:rtl/>
          </w:rPr>
          <w:t>فصل</w:t>
        </w:r>
        <w:r w:rsidR="00A4736E" w:rsidRPr="00CC53EE">
          <w:rPr>
            <w:rStyle w:val="Hyperlink"/>
            <w:noProof/>
            <w:rtl/>
          </w:rPr>
          <w:t xml:space="preserve"> </w:t>
        </w:r>
        <w:r w:rsidR="00A4736E" w:rsidRPr="00CC53EE">
          <w:rPr>
            <w:rStyle w:val="Hyperlink"/>
            <w:rFonts w:hint="eastAsia"/>
            <w:noProof/>
            <w:rtl/>
          </w:rPr>
          <w:t>اول</w:t>
        </w:r>
        <w:r w:rsidR="00A4736E" w:rsidRPr="00CC53EE">
          <w:rPr>
            <w:rStyle w:val="Hyperlink"/>
            <w:noProof/>
            <w:rtl/>
          </w:rPr>
          <w:t xml:space="preserve">: </w:t>
        </w:r>
        <w:r w:rsidR="00A4736E" w:rsidRPr="00CC53EE">
          <w:rPr>
            <w:rStyle w:val="Hyperlink"/>
            <w:rFonts w:hint="eastAsia"/>
            <w:noProof/>
            <w:rtl/>
          </w:rPr>
          <w:t>نگاه</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به</w:t>
        </w:r>
        <w:r w:rsidR="00A4736E" w:rsidRPr="00CC53EE">
          <w:rPr>
            <w:rStyle w:val="Hyperlink"/>
            <w:noProof/>
            <w:rtl/>
          </w:rPr>
          <w:t xml:space="preserve"> </w:t>
        </w:r>
        <w:r w:rsidR="00A4736E" w:rsidRPr="00CC53EE">
          <w:rPr>
            <w:rStyle w:val="Hyperlink"/>
            <w:rFonts w:hint="eastAsia"/>
            <w:noProof/>
            <w:rtl/>
          </w:rPr>
          <w:t>احاد</w:t>
        </w:r>
        <w:r w:rsidR="00A4736E" w:rsidRPr="00CC53EE">
          <w:rPr>
            <w:rStyle w:val="Hyperlink"/>
            <w:rFonts w:hint="cs"/>
            <w:noProof/>
            <w:rtl/>
          </w:rPr>
          <w:t>ی</w:t>
        </w:r>
        <w:r w:rsidR="00A4736E" w:rsidRPr="00CC53EE">
          <w:rPr>
            <w:rStyle w:val="Hyperlink"/>
            <w:rFonts w:hint="eastAsia"/>
            <w:noProof/>
            <w:rtl/>
          </w:rPr>
          <w:t>ث</w:t>
        </w:r>
        <w:r w:rsidR="00A4736E" w:rsidRPr="00CC53EE">
          <w:rPr>
            <w:rStyle w:val="Hyperlink"/>
            <w:noProof/>
            <w:rtl/>
          </w:rPr>
          <w:t xml:space="preserve"> </w:t>
        </w:r>
        <w:r w:rsidR="00A4736E" w:rsidRPr="00CC53EE">
          <w:rPr>
            <w:rStyle w:val="Hyperlink"/>
            <w:rFonts w:hint="eastAsia"/>
            <w:noProof/>
            <w:rtl/>
          </w:rPr>
          <w:t>حروف</w:t>
        </w:r>
        <w:r w:rsidR="00A4736E" w:rsidRPr="00CC53EE">
          <w:rPr>
            <w:rStyle w:val="Hyperlink"/>
            <w:noProof/>
            <w:rtl/>
          </w:rPr>
          <w:t xml:space="preserve"> </w:t>
        </w:r>
        <w:r w:rsidR="00A4736E" w:rsidRPr="00CC53EE">
          <w:rPr>
            <w:rStyle w:val="Hyperlink"/>
            <w:rFonts w:hint="eastAsia"/>
            <w:noProof/>
            <w:rtl/>
          </w:rPr>
          <w:t>هفتگانه</w:t>
        </w:r>
        <w:r w:rsidR="00A4736E" w:rsidRPr="00CC53EE">
          <w:rPr>
            <w:rStyle w:val="Hyperlink"/>
            <w:noProof/>
            <w:rtl/>
          </w:rPr>
          <w:t xml:space="preserve"> </w:t>
        </w:r>
        <w:r w:rsidR="00A4736E" w:rsidRPr="00CC53EE">
          <w:rPr>
            <w:rStyle w:val="Hyperlink"/>
            <w:rFonts w:hint="eastAsia"/>
            <w:noProof/>
            <w:rtl/>
          </w:rPr>
          <w:t>و</w:t>
        </w:r>
        <w:r w:rsidR="00A4736E" w:rsidRPr="00CC53EE">
          <w:rPr>
            <w:rStyle w:val="Hyperlink"/>
            <w:noProof/>
            <w:rtl/>
          </w:rPr>
          <w:t xml:space="preserve"> </w:t>
        </w:r>
        <w:r w:rsidR="00A4736E" w:rsidRPr="00CC53EE">
          <w:rPr>
            <w:rStyle w:val="Hyperlink"/>
            <w:rFonts w:hint="eastAsia"/>
            <w:noProof/>
            <w:rtl/>
          </w:rPr>
          <w:t>آرا</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مختلف</w:t>
        </w:r>
        <w:r w:rsidR="00A4736E" w:rsidRPr="00CC53EE">
          <w:rPr>
            <w:rStyle w:val="Hyperlink"/>
            <w:noProof/>
            <w:rtl/>
          </w:rPr>
          <w:t xml:space="preserve"> </w:t>
        </w:r>
        <w:r w:rsidR="00A4736E" w:rsidRPr="00CC53EE">
          <w:rPr>
            <w:rStyle w:val="Hyperlink"/>
            <w:rFonts w:hint="eastAsia"/>
            <w:noProof/>
            <w:rtl/>
          </w:rPr>
          <w:t>در</w:t>
        </w:r>
        <w:r w:rsidR="00A4736E" w:rsidRPr="00CC53EE">
          <w:rPr>
            <w:rStyle w:val="Hyperlink"/>
            <w:noProof/>
            <w:rtl/>
          </w:rPr>
          <w:t xml:space="preserve"> </w:t>
        </w:r>
        <w:r w:rsidR="00A4736E" w:rsidRPr="00CC53EE">
          <w:rPr>
            <w:rStyle w:val="Hyperlink"/>
            <w:rFonts w:hint="eastAsia"/>
            <w:noProof/>
            <w:rtl/>
          </w:rPr>
          <w:t>تفس</w:t>
        </w:r>
        <w:r w:rsidR="00A4736E" w:rsidRPr="00CC53EE">
          <w:rPr>
            <w:rStyle w:val="Hyperlink"/>
            <w:rFonts w:hint="cs"/>
            <w:noProof/>
            <w:rtl/>
          </w:rPr>
          <w:t>ی</w:t>
        </w:r>
        <w:r w:rsidR="00A4736E" w:rsidRPr="00CC53EE">
          <w:rPr>
            <w:rStyle w:val="Hyperlink"/>
            <w:rFonts w:hint="eastAsia"/>
            <w:noProof/>
            <w:rtl/>
          </w:rPr>
          <w:t>ر</w:t>
        </w:r>
        <w:r w:rsidR="00A4736E" w:rsidRPr="00CC53EE">
          <w:rPr>
            <w:rStyle w:val="Hyperlink"/>
            <w:noProof/>
            <w:rtl/>
          </w:rPr>
          <w:t xml:space="preserve"> </w:t>
        </w:r>
        <w:r w:rsidR="00A4736E" w:rsidRPr="00CC53EE">
          <w:rPr>
            <w:rStyle w:val="Hyperlink"/>
            <w:rFonts w:hint="eastAsia"/>
            <w:noProof/>
            <w:rtl/>
          </w:rPr>
          <w:t>آنها</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Toc238673559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26</w:t>
        </w:r>
        <w:r w:rsidR="00A4736E">
          <w:rPr>
            <w:rStyle w:val="Hyperlink"/>
            <w:noProof/>
            <w:rtl/>
          </w:rPr>
          <w:fldChar w:fldCharType="end"/>
        </w:r>
      </w:hyperlink>
    </w:p>
    <w:p w:rsidR="00A4736E" w:rsidRDefault="00CD4F9F">
      <w:pPr>
        <w:pStyle w:val="TOC2"/>
        <w:tabs>
          <w:tab w:val="right" w:leader="dot" w:pos="7361"/>
        </w:tabs>
        <w:rPr>
          <w:rFonts w:ascii="Calibri" w:hAnsi="Calibri" w:cs="Arial"/>
          <w:noProof/>
          <w:sz w:val="22"/>
          <w:szCs w:val="22"/>
          <w:rtl/>
          <w:lang w:bidi="fa-IR"/>
        </w:rPr>
      </w:pPr>
      <w:hyperlink w:anchor="_Toc238673560" w:history="1">
        <w:r w:rsidR="00A4736E" w:rsidRPr="00CC53EE">
          <w:rPr>
            <w:rStyle w:val="Hyperlink"/>
            <w:rFonts w:hint="eastAsia"/>
            <w:noProof/>
            <w:rtl/>
          </w:rPr>
          <w:t>نگاه</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به</w:t>
        </w:r>
        <w:r w:rsidR="00A4736E" w:rsidRPr="00CC53EE">
          <w:rPr>
            <w:rStyle w:val="Hyperlink"/>
            <w:noProof/>
            <w:rtl/>
          </w:rPr>
          <w:t xml:space="preserve"> </w:t>
        </w:r>
        <w:r w:rsidR="00A4736E" w:rsidRPr="00CC53EE">
          <w:rPr>
            <w:rStyle w:val="Hyperlink"/>
            <w:rFonts w:hint="eastAsia"/>
            <w:noProof/>
            <w:rtl/>
          </w:rPr>
          <w:t>روا</w:t>
        </w:r>
        <w:r w:rsidR="00A4736E" w:rsidRPr="00CC53EE">
          <w:rPr>
            <w:rStyle w:val="Hyperlink"/>
            <w:rFonts w:hint="cs"/>
            <w:noProof/>
            <w:rtl/>
          </w:rPr>
          <w:t>ی</w:t>
        </w:r>
        <w:r w:rsidR="00A4736E" w:rsidRPr="00CC53EE">
          <w:rPr>
            <w:rStyle w:val="Hyperlink"/>
            <w:rFonts w:hint="eastAsia"/>
            <w:noProof/>
            <w:rtl/>
          </w:rPr>
          <w:t>ت‌ها</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حد</w:t>
        </w:r>
        <w:r w:rsidR="00A4736E" w:rsidRPr="00CC53EE">
          <w:rPr>
            <w:rStyle w:val="Hyperlink"/>
            <w:rFonts w:hint="cs"/>
            <w:noProof/>
            <w:rtl/>
          </w:rPr>
          <w:t>ی</w:t>
        </w:r>
        <w:r w:rsidR="00A4736E" w:rsidRPr="00CC53EE">
          <w:rPr>
            <w:rStyle w:val="Hyperlink"/>
            <w:rFonts w:hint="eastAsia"/>
            <w:noProof/>
            <w:rtl/>
          </w:rPr>
          <w:t>ث</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Toc238673560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27</w:t>
        </w:r>
        <w:r w:rsidR="00A4736E">
          <w:rPr>
            <w:rStyle w:val="Hyperlink"/>
            <w:noProof/>
            <w:rtl/>
          </w:rPr>
          <w:fldChar w:fldCharType="end"/>
        </w:r>
      </w:hyperlink>
    </w:p>
    <w:p w:rsidR="00A4736E" w:rsidRDefault="00CD4F9F">
      <w:pPr>
        <w:pStyle w:val="TOC2"/>
        <w:tabs>
          <w:tab w:val="right" w:leader="dot" w:pos="7361"/>
        </w:tabs>
        <w:rPr>
          <w:rFonts w:ascii="Calibri" w:hAnsi="Calibri" w:cs="Arial"/>
          <w:noProof/>
          <w:sz w:val="22"/>
          <w:szCs w:val="22"/>
          <w:rtl/>
          <w:lang w:bidi="fa-IR"/>
        </w:rPr>
      </w:pPr>
      <w:hyperlink w:anchor="_Toc238673561" w:history="1">
        <w:r w:rsidR="00A4736E" w:rsidRPr="00CC53EE">
          <w:rPr>
            <w:rStyle w:val="Hyperlink"/>
            <w:rFonts w:hint="eastAsia"/>
            <w:noProof/>
            <w:rtl/>
          </w:rPr>
          <w:t>موضع‌</w:t>
        </w:r>
        <w:r w:rsidR="00A4736E" w:rsidRPr="00CC53EE">
          <w:rPr>
            <w:rStyle w:val="Hyperlink"/>
            <w:noProof/>
            <w:rtl/>
          </w:rPr>
          <w:t xml:space="preserve"> </w:t>
        </w:r>
        <w:r w:rsidR="00A4736E" w:rsidRPr="00CC53EE">
          <w:rPr>
            <w:rStyle w:val="Hyperlink"/>
            <w:rFonts w:hint="eastAsia"/>
            <w:noProof/>
            <w:rtl/>
          </w:rPr>
          <w:t>ش</w:t>
        </w:r>
        <w:r w:rsidR="00A4736E" w:rsidRPr="00CC53EE">
          <w:rPr>
            <w:rStyle w:val="Hyperlink"/>
            <w:rFonts w:hint="cs"/>
            <w:noProof/>
            <w:rtl/>
          </w:rPr>
          <w:t>ی</w:t>
        </w:r>
        <w:r w:rsidR="00A4736E" w:rsidRPr="00CC53EE">
          <w:rPr>
            <w:rStyle w:val="Hyperlink"/>
            <w:rFonts w:hint="eastAsia"/>
            <w:noProof/>
            <w:rtl/>
          </w:rPr>
          <w:t>عه</w:t>
        </w:r>
        <w:r w:rsidR="00A4736E" w:rsidRPr="00CC53EE">
          <w:rPr>
            <w:rStyle w:val="Hyperlink"/>
            <w:noProof/>
            <w:rtl/>
          </w:rPr>
          <w:t xml:space="preserve"> </w:t>
        </w:r>
        <w:r w:rsidR="00A4736E" w:rsidRPr="00CC53EE">
          <w:rPr>
            <w:rStyle w:val="Hyperlink"/>
            <w:rFonts w:hint="eastAsia"/>
            <w:noProof/>
            <w:rtl/>
          </w:rPr>
          <w:t>در</w:t>
        </w:r>
        <w:r w:rsidR="00A4736E" w:rsidRPr="00CC53EE">
          <w:rPr>
            <w:rStyle w:val="Hyperlink"/>
            <w:noProof/>
            <w:rtl/>
          </w:rPr>
          <w:t xml:space="preserve"> </w:t>
        </w:r>
        <w:r w:rsidR="00A4736E" w:rsidRPr="00CC53EE">
          <w:rPr>
            <w:rStyle w:val="Hyperlink"/>
            <w:rFonts w:hint="eastAsia"/>
            <w:noProof/>
            <w:rtl/>
          </w:rPr>
          <w:t>برابر</w:t>
        </w:r>
        <w:r w:rsidR="00A4736E" w:rsidRPr="00CC53EE">
          <w:rPr>
            <w:rStyle w:val="Hyperlink"/>
            <w:noProof/>
            <w:rtl/>
          </w:rPr>
          <w:t xml:space="preserve"> </w:t>
        </w:r>
        <w:r w:rsidR="00A4736E" w:rsidRPr="00CC53EE">
          <w:rPr>
            <w:rStyle w:val="Hyperlink"/>
            <w:rFonts w:hint="eastAsia"/>
            <w:noProof/>
            <w:rtl/>
          </w:rPr>
          <w:t>حد</w:t>
        </w:r>
        <w:r w:rsidR="00A4736E" w:rsidRPr="00CC53EE">
          <w:rPr>
            <w:rStyle w:val="Hyperlink"/>
            <w:rFonts w:hint="cs"/>
            <w:noProof/>
            <w:rtl/>
          </w:rPr>
          <w:t>ی</w:t>
        </w:r>
        <w:r w:rsidR="00A4736E" w:rsidRPr="00CC53EE">
          <w:rPr>
            <w:rStyle w:val="Hyperlink"/>
            <w:rFonts w:hint="eastAsia"/>
            <w:noProof/>
            <w:rtl/>
          </w:rPr>
          <w:t>ث</w:t>
        </w:r>
        <w:r w:rsidR="00A4736E" w:rsidRPr="00CC53EE">
          <w:rPr>
            <w:rStyle w:val="Hyperlink"/>
            <w:noProof/>
            <w:rtl/>
          </w:rPr>
          <w:t xml:space="preserve"> </w:t>
        </w:r>
        <w:r w:rsidR="00A4736E" w:rsidRPr="00CC53EE">
          <w:rPr>
            <w:rStyle w:val="Hyperlink"/>
            <w:rFonts w:hint="eastAsia"/>
            <w:noProof/>
            <w:rtl/>
          </w:rPr>
          <w:t>حروف</w:t>
        </w:r>
        <w:r w:rsidR="00A4736E" w:rsidRPr="00CC53EE">
          <w:rPr>
            <w:rStyle w:val="Hyperlink"/>
            <w:noProof/>
            <w:rtl/>
          </w:rPr>
          <w:t xml:space="preserve"> </w:t>
        </w:r>
        <w:r w:rsidR="00A4736E" w:rsidRPr="00CC53EE">
          <w:rPr>
            <w:rStyle w:val="Hyperlink"/>
            <w:rFonts w:hint="eastAsia"/>
            <w:noProof/>
            <w:rtl/>
          </w:rPr>
          <w:t>هفتگانه</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Toc238673561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30</w:t>
        </w:r>
        <w:r w:rsidR="00A4736E">
          <w:rPr>
            <w:rStyle w:val="Hyperlink"/>
            <w:noProof/>
            <w:rtl/>
          </w:rPr>
          <w:fldChar w:fldCharType="end"/>
        </w:r>
      </w:hyperlink>
    </w:p>
    <w:p w:rsidR="00A4736E" w:rsidRDefault="00CD4F9F">
      <w:pPr>
        <w:pStyle w:val="TOC2"/>
        <w:tabs>
          <w:tab w:val="right" w:leader="dot" w:pos="7361"/>
        </w:tabs>
        <w:rPr>
          <w:rFonts w:ascii="Calibri" w:hAnsi="Calibri" w:cs="Arial"/>
          <w:noProof/>
          <w:sz w:val="22"/>
          <w:szCs w:val="22"/>
          <w:rtl/>
          <w:lang w:bidi="fa-IR"/>
        </w:rPr>
      </w:pPr>
      <w:hyperlink w:anchor="_Toc238673562" w:history="1">
        <w:r w:rsidR="00A4736E" w:rsidRPr="00CC53EE">
          <w:rPr>
            <w:rStyle w:val="Hyperlink"/>
            <w:rFonts w:hint="eastAsia"/>
            <w:noProof/>
            <w:rtl/>
          </w:rPr>
          <w:t>تفس</w:t>
        </w:r>
        <w:r w:rsidR="00A4736E" w:rsidRPr="00CC53EE">
          <w:rPr>
            <w:rStyle w:val="Hyperlink"/>
            <w:rFonts w:hint="cs"/>
            <w:noProof/>
            <w:rtl/>
          </w:rPr>
          <w:t>ی</w:t>
        </w:r>
        <w:r w:rsidR="00A4736E" w:rsidRPr="00CC53EE">
          <w:rPr>
            <w:rStyle w:val="Hyperlink"/>
            <w:rFonts w:hint="eastAsia"/>
            <w:noProof/>
            <w:rtl/>
          </w:rPr>
          <w:t>ر</w:t>
        </w:r>
        <w:r w:rsidR="00A4736E" w:rsidRPr="00CC53EE">
          <w:rPr>
            <w:rStyle w:val="Hyperlink"/>
            <w:noProof/>
            <w:rtl/>
          </w:rPr>
          <w:t xml:space="preserve"> </w:t>
        </w:r>
        <w:r w:rsidR="00A4736E" w:rsidRPr="00CC53EE">
          <w:rPr>
            <w:rStyle w:val="Hyperlink"/>
            <w:rFonts w:hint="eastAsia"/>
            <w:noProof/>
            <w:rtl/>
          </w:rPr>
          <w:t>گذشتگان</w:t>
        </w:r>
        <w:r w:rsidR="00A4736E" w:rsidRPr="00CC53EE">
          <w:rPr>
            <w:rStyle w:val="Hyperlink"/>
            <w:noProof/>
            <w:rtl/>
          </w:rPr>
          <w:t xml:space="preserve"> </w:t>
        </w:r>
        <w:r w:rsidR="00A4736E" w:rsidRPr="00CC53EE">
          <w:rPr>
            <w:rStyle w:val="Hyperlink"/>
            <w:rFonts w:hint="eastAsia"/>
            <w:noProof/>
            <w:rtl/>
          </w:rPr>
          <w:t>از</w:t>
        </w:r>
        <w:r w:rsidR="00A4736E" w:rsidRPr="00CC53EE">
          <w:rPr>
            <w:rStyle w:val="Hyperlink"/>
            <w:noProof/>
            <w:rtl/>
          </w:rPr>
          <w:t xml:space="preserve"> </w:t>
        </w:r>
        <w:r w:rsidR="00A4736E" w:rsidRPr="00CC53EE">
          <w:rPr>
            <w:rStyle w:val="Hyperlink"/>
            <w:rFonts w:hint="eastAsia"/>
            <w:noProof/>
            <w:rtl/>
          </w:rPr>
          <w:t>حروف</w:t>
        </w:r>
        <w:r w:rsidR="00A4736E" w:rsidRPr="00CC53EE">
          <w:rPr>
            <w:rStyle w:val="Hyperlink"/>
            <w:noProof/>
            <w:rtl/>
          </w:rPr>
          <w:t xml:space="preserve"> </w:t>
        </w:r>
        <w:r w:rsidR="00A4736E" w:rsidRPr="00CC53EE">
          <w:rPr>
            <w:rStyle w:val="Hyperlink"/>
            <w:rFonts w:hint="eastAsia"/>
            <w:noProof/>
            <w:rtl/>
          </w:rPr>
          <w:t>هفتگانه</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Toc238673562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34</w:t>
        </w:r>
        <w:r w:rsidR="00A4736E">
          <w:rPr>
            <w:rStyle w:val="Hyperlink"/>
            <w:noProof/>
            <w:rtl/>
          </w:rPr>
          <w:fldChar w:fldCharType="end"/>
        </w:r>
      </w:hyperlink>
    </w:p>
    <w:p w:rsidR="00A4736E" w:rsidRDefault="00CD4F9F">
      <w:pPr>
        <w:pStyle w:val="TOC2"/>
        <w:tabs>
          <w:tab w:val="right" w:leader="dot" w:pos="7361"/>
        </w:tabs>
        <w:rPr>
          <w:rFonts w:ascii="Calibri" w:hAnsi="Calibri" w:cs="Arial"/>
          <w:noProof/>
          <w:sz w:val="22"/>
          <w:szCs w:val="22"/>
          <w:rtl/>
          <w:lang w:bidi="fa-IR"/>
        </w:rPr>
      </w:pPr>
      <w:hyperlink w:anchor="_Toc238673563" w:history="1">
        <w:r w:rsidR="00A4736E" w:rsidRPr="00CC53EE">
          <w:rPr>
            <w:rStyle w:val="Hyperlink"/>
            <w:rFonts w:hint="eastAsia"/>
            <w:noProof/>
            <w:rtl/>
          </w:rPr>
          <w:t>را</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برگز</w:t>
        </w:r>
        <w:r w:rsidR="00A4736E" w:rsidRPr="00CC53EE">
          <w:rPr>
            <w:rStyle w:val="Hyperlink"/>
            <w:rFonts w:hint="cs"/>
            <w:noProof/>
            <w:rtl/>
          </w:rPr>
          <w:t>ی</w:t>
        </w:r>
        <w:r w:rsidR="00A4736E" w:rsidRPr="00CC53EE">
          <w:rPr>
            <w:rStyle w:val="Hyperlink"/>
            <w:rFonts w:hint="eastAsia"/>
            <w:noProof/>
            <w:rtl/>
          </w:rPr>
          <w:t>ده</w:t>
        </w:r>
        <w:r w:rsidR="00A4736E" w:rsidRPr="00CC53EE">
          <w:rPr>
            <w:rStyle w:val="Hyperlink"/>
            <w:noProof/>
            <w:rtl/>
          </w:rPr>
          <w:t xml:space="preserve"> </w:t>
        </w:r>
        <w:r w:rsidR="00A4736E" w:rsidRPr="00CC53EE">
          <w:rPr>
            <w:rStyle w:val="Hyperlink"/>
            <w:rFonts w:hint="eastAsia"/>
            <w:noProof/>
            <w:rtl/>
          </w:rPr>
          <w:t>در</w:t>
        </w:r>
        <w:r w:rsidR="00A4736E" w:rsidRPr="00CC53EE">
          <w:rPr>
            <w:rStyle w:val="Hyperlink"/>
            <w:noProof/>
            <w:rtl/>
          </w:rPr>
          <w:t xml:space="preserve"> </w:t>
        </w:r>
        <w:r w:rsidR="00A4736E" w:rsidRPr="00CC53EE">
          <w:rPr>
            <w:rStyle w:val="Hyperlink"/>
            <w:rFonts w:hint="eastAsia"/>
            <w:noProof/>
            <w:rtl/>
          </w:rPr>
          <w:t>تفس</w:t>
        </w:r>
        <w:r w:rsidR="00A4736E" w:rsidRPr="00CC53EE">
          <w:rPr>
            <w:rStyle w:val="Hyperlink"/>
            <w:rFonts w:hint="cs"/>
            <w:noProof/>
            <w:rtl/>
          </w:rPr>
          <w:t>ی</w:t>
        </w:r>
        <w:r w:rsidR="00A4736E" w:rsidRPr="00CC53EE">
          <w:rPr>
            <w:rStyle w:val="Hyperlink"/>
            <w:rFonts w:hint="eastAsia"/>
            <w:noProof/>
            <w:rtl/>
          </w:rPr>
          <w:t>ر</w:t>
        </w:r>
        <w:r w:rsidR="00A4736E" w:rsidRPr="00CC53EE">
          <w:rPr>
            <w:rStyle w:val="Hyperlink"/>
            <w:noProof/>
            <w:rtl/>
          </w:rPr>
          <w:t xml:space="preserve"> </w:t>
        </w:r>
        <w:r w:rsidR="00A4736E" w:rsidRPr="00CC53EE">
          <w:rPr>
            <w:rStyle w:val="Hyperlink"/>
            <w:rFonts w:hint="eastAsia"/>
            <w:noProof/>
            <w:rtl/>
          </w:rPr>
          <w:t>حروف</w:t>
        </w:r>
        <w:r w:rsidR="00A4736E" w:rsidRPr="00CC53EE">
          <w:rPr>
            <w:rStyle w:val="Hyperlink"/>
            <w:noProof/>
            <w:rtl/>
          </w:rPr>
          <w:t xml:space="preserve"> </w:t>
        </w:r>
        <w:r w:rsidR="00A4736E" w:rsidRPr="00CC53EE">
          <w:rPr>
            <w:rStyle w:val="Hyperlink"/>
            <w:rFonts w:hint="eastAsia"/>
            <w:noProof/>
            <w:rtl/>
          </w:rPr>
          <w:t>هفتگانه</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Toc238673563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41</w:t>
        </w:r>
        <w:r w:rsidR="00A4736E">
          <w:rPr>
            <w:rStyle w:val="Hyperlink"/>
            <w:noProof/>
            <w:rtl/>
          </w:rPr>
          <w:fldChar w:fldCharType="end"/>
        </w:r>
      </w:hyperlink>
    </w:p>
    <w:p w:rsidR="00A4736E" w:rsidRDefault="00CD4F9F">
      <w:pPr>
        <w:pStyle w:val="TOC1"/>
        <w:tabs>
          <w:tab w:val="right" w:leader="dot" w:pos="7361"/>
        </w:tabs>
        <w:rPr>
          <w:rFonts w:ascii="Calibri" w:hAnsi="Calibri" w:cs="Arial"/>
          <w:bCs w:val="0"/>
          <w:noProof/>
          <w:sz w:val="22"/>
          <w:szCs w:val="22"/>
          <w:rtl/>
          <w:lang w:bidi="fa-IR"/>
        </w:rPr>
      </w:pPr>
      <w:hyperlink w:anchor="_Toc238673564" w:history="1">
        <w:r w:rsidR="00A4736E" w:rsidRPr="00CC53EE">
          <w:rPr>
            <w:rStyle w:val="Hyperlink"/>
            <w:rFonts w:hint="eastAsia"/>
            <w:noProof/>
            <w:rtl/>
          </w:rPr>
          <w:t>فصل</w:t>
        </w:r>
        <w:r w:rsidR="00A4736E" w:rsidRPr="00CC53EE">
          <w:rPr>
            <w:rStyle w:val="Hyperlink"/>
            <w:noProof/>
            <w:rtl/>
          </w:rPr>
          <w:t xml:space="preserve"> </w:t>
        </w:r>
        <w:r w:rsidR="00A4736E" w:rsidRPr="00CC53EE">
          <w:rPr>
            <w:rStyle w:val="Hyperlink"/>
            <w:rFonts w:hint="eastAsia"/>
            <w:noProof/>
            <w:rtl/>
          </w:rPr>
          <w:t>دوم</w:t>
        </w:r>
        <w:r w:rsidR="00A4736E" w:rsidRPr="00CC53EE">
          <w:rPr>
            <w:rStyle w:val="Hyperlink"/>
            <w:noProof/>
            <w:rtl/>
          </w:rPr>
          <w:t xml:space="preserve">: </w:t>
        </w:r>
        <w:r w:rsidR="00A4736E" w:rsidRPr="00CC53EE">
          <w:rPr>
            <w:rStyle w:val="Hyperlink"/>
            <w:rFonts w:hint="eastAsia"/>
            <w:noProof/>
            <w:rtl/>
          </w:rPr>
          <w:t>متن</w:t>
        </w:r>
        <w:r w:rsidR="00A4736E" w:rsidRPr="00CC53EE">
          <w:rPr>
            <w:rStyle w:val="Hyperlink"/>
            <w:noProof/>
            <w:rtl/>
          </w:rPr>
          <w:t xml:space="preserve"> </w:t>
        </w:r>
        <w:r w:rsidR="00A4736E" w:rsidRPr="00CC53EE">
          <w:rPr>
            <w:rStyle w:val="Hyperlink"/>
            <w:rFonts w:hint="eastAsia"/>
            <w:noProof/>
            <w:rtl/>
          </w:rPr>
          <w:t>قرآن</w:t>
        </w:r>
        <w:r w:rsidR="00A4736E" w:rsidRPr="00CC53EE">
          <w:rPr>
            <w:rStyle w:val="Hyperlink"/>
            <w:noProof/>
            <w:rtl/>
          </w:rPr>
          <w:t xml:space="preserve"> </w:t>
        </w:r>
        <w:r w:rsidR="00A4736E" w:rsidRPr="00CC53EE">
          <w:rPr>
            <w:rStyle w:val="Hyperlink"/>
            <w:rFonts w:hint="eastAsia"/>
            <w:noProof/>
            <w:rtl/>
          </w:rPr>
          <w:t>ب</w:t>
        </w:r>
        <w:r w:rsidR="00A4736E" w:rsidRPr="00CC53EE">
          <w:rPr>
            <w:rStyle w:val="Hyperlink"/>
            <w:rFonts w:hint="cs"/>
            <w:noProof/>
            <w:rtl/>
          </w:rPr>
          <w:t>ی</w:t>
        </w:r>
        <w:r w:rsidR="00A4736E" w:rsidRPr="00CC53EE">
          <w:rPr>
            <w:rStyle w:val="Hyperlink"/>
            <w:rFonts w:hint="eastAsia"/>
            <w:noProof/>
            <w:rtl/>
          </w:rPr>
          <w:t>ن</w:t>
        </w:r>
        <w:r w:rsidR="00A4736E" w:rsidRPr="00CC53EE">
          <w:rPr>
            <w:rStyle w:val="Hyperlink"/>
            <w:noProof/>
            <w:rtl/>
          </w:rPr>
          <w:t xml:space="preserve"> </w:t>
        </w:r>
        <w:r w:rsidR="00A4736E" w:rsidRPr="00CC53EE">
          <w:rPr>
            <w:rStyle w:val="Hyperlink"/>
            <w:rFonts w:hint="eastAsia"/>
            <w:noProof/>
            <w:rtl/>
          </w:rPr>
          <w:t>گفتار</w:t>
        </w:r>
        <w:r w:rsidR="00A4736E" w:rsidRPr="00CC53EE">
          <w:rPr>
            <w:rStyle w:val="Hyperlink"/>
            <w:noProof/>
            <w:rtl/>
          </w:rPr>
          <w:t xml:space="preserve"> </w:t>
        </w:r>
        <w:r w:rsidR="00A4736E" w:rsidRPr="00CC53EE">
          <w:rPr>
            <w:rStyle w:val="Hyperlink"/>
            <w:rFonts w:hint="eastAsia"/>
            <w:noProof/>
            <w:rtl/>
          </w:rPr>
          <w:t>و</w:t>
        </w:r>
        <w:r w:rsidR="00A4736E" w:rsidRPr="00CC53EE">
          <w:rPr>
            <w:rStyle w:val="Hyperlink"/>
            <w:noProof/>
            <w:rtl/>
          </w:rPr>
          <w:t xml:space="preserve"> </w:t>
        </w:r>
        <w:r w:rsidR="00A4736E" w:rsidRPr="00CC53EE">
          <w:rPr>
            <w:rStyle w:val="Hyperlink"/>
            <w:rFonts w:hint="eastAsia"/>
            <w:noProof/>
            <w:rtl/>
          </w:rPr>
          <w:t>نوشتار</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Toc238673564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50</w:t>
        </w:r>
        <w:r w:rsidR="00A4736E">
          <w:rPr>
            <w:rStyle w:val="Hyperlink"/>
            <w:noProof/>
            <w:rtl/>
          </w:rPr>
          <w:fldChar w:fldCharType="end"/>
        </w:r>
      </w:hyperlink>
    </w:p>
    <w:p w:rsidR="00A4736E" w:rsidRDefault="00CD4F9F">
      <w:pPr>
        <w:pStyle w:val="TOC2"/>
        <w:tabs>
          <w:tab w:val="right" w:leader="dot" w:pos="7361"/>
        </w:tabs>
        <w:rPr>
          <w:rFonts w:ascii="Calibri" w:hAnsi="Calibri" w:cs="Arial"/>
          <w:noProof/>
          <w:sz w:val="22"/>
          <w:szCs w:val="22"/>
          <w:rtl/>
          <w:lang w:bidi="fa-IR"/>
        </w:rPr>
      </w:pPr>
      <w:hyperlink w:anchor="_Toc238673565" w:history="1">
        <w:r w:rsidR="00A4736E" w:rsidRPr="00CC53EE">
          <w:rPr>
            <w:rStyle w:val="Hyperlink"/>
            <w:rFonts w:hint="eastAsia"/>
            <w:noProof/>
            <w:rtl/>
          </w:rPr>
          <w:t>آشنا</w:t>
        </w:r>
        <w:r w:rsidR="00A4736E" w:rsidRPr="00CC53EE">
          <w:rPr>
            <w:rStyle w:val="Hyperlink"/>
            <w:rFonts w:hint="cs"/>
            <w:noProof/>
            <w:rtl/>
          </w:rPr>
          <w:t>یی</w:t>
        </w:r>
        <w:r w:rsidR="00A4736E" w:rsidRPr="00CC53EE">
          <w:rPr>
            <w:rStyle w:val="Hyperlink"/>
            <w:noProof/>
            <w:rtl/>
          </w:rPr>
          <w:t xml:space="preserve"> </w:t>
        </w:r>
        <w:r w:rsidR="00A4736E" w:rsidRPr="00CC53EE">
          <w:rPr>
            <w:rStyle w:val="Hyperlink"/>
            <w:rFonts w:hint="eastAsia"/>
            <w:noProof/>
            <w:rtl/>
          </w:rPr>
          <w:t>پ</w:t>
        </w:r>
        <w:r w:rsidR="00A4736E" w:rsidRPr="00CC53EE">
          <w:rPr>
            <w:rStyle w:val="Hyperlink"/>
            <w:rFonts w:hint="cs"/>
            <w:noProof/>
            <w:rtl/>
          </w:rPr>
          <w:t>ی</w:t>
        </w:r>
        <w:r w:rsidR="00A4736E" w:rsidRPr="00CC53EE">
          <w:rPr>
            <w:rStyle w:val="Hyperlink"/>
            <w:rFonts w:hint="eastAsia"/>
            <w:noProof/>
            <w:rtl/>
          </w:rPr>
          <w:t>امبر</w:t>
        </w:r>
        <w:r w:rsidR="00A4736E" w:rsidRPr="00CC53EE">
          <w:rPr>
            <w:rStyle w:val="Hyperlink"/>
            <w:noProof/>
            <w:rtl/>
          </w:rPr>
          <w:t xml:space="preserve"> </w:t>
        </w:r>
        <w:r w:rsidR="00A4736E" w:rsidRPr="00A4736E">
          <w:rPr>
            <w:rStyle w:val="Hyperlink"/>
            <w:rFonts w:hint="cs"/>
            <w:noProof/>
          </w:rPr>
          <w:sym w:font="AGA Arabesque" w:char="F072"/>
        </w:r>
        <w:r w:rsidR="00A4736E" w:rsidRPr="00CC53EE">
          <w:rPr>
            <w:rStyle w:val="Hyperlink"/>
            <w:noProof/>
            <w:rtl/>
          </w:rPr>
          <w:t xml:space="preserve"> </w:t>
        </w:r>
        <w:r w:rsidR="00A4736E" w:rsidRPr="00CC53EE">
          <w:rPr>
            <w:rStyle w:val="Hyperlink"/>
            <w:rFonts w:hint="eastAsia"/>
            <w:noProof/>
            <w:rtl/>
          </w:rPr>
          <w:t>با</w:t>
        </w:r>
        <w:r w:rsidR="00A4736E" w:rsidRPr="00CC53EE">
          <w:rPr>
            <w:rStyle w:val="Hyperlink"/>
            <w:noProof/>
            <w:rtl/>
          </w:rPr>
          <w:t xml:space="preserve"> </w:t>
        </w:r>
        <w:r w:rsidR="00A4736E" w:rsidRPr="00CC53EE">
          <w:rPr>
            <w:rStyle w:val="Hyperlink"/>
            <w:rFonts w:hint="eastAsia"/>
            <w:noProof/>
            <w:rtl/>
          </w:rPr>
          <w:t>خواندن</w:t>
        </w:r>
        <w:r w:rsidR="00A4736E" w:rsidRPr="00CC53EE">
          <w:rPr>
            <w:rStyle w:val="Hyperlink"/>
            <w:noProof/>
            <w:rtl/>
          </w:rPr>
          <w:t xml:space="preserve"> </w:t>
        </w:r>
        <w:r w:rsidR="00A4736E" w:rsidRPr="00CC53EE">
          <w:rPr>
            <w:rStyle w:val="Hyperlink"/>
            <w:rFonts w:hint="eastAsia"/>
            <w:noProof/>
            <w:rtl/>
          </w:rPr>
          <w:t>و</w:t>
        </w:r>
        <w:r w:rsidR="00A4736E" w:rsidRPr="00CC53EE">
          <w:rPr>
            <w:rStyle w:val="Hyperlink"/>
            <w:noProof/>
            <w:rtl/>
          </w:rPr>
          <w:t xml:space="preserve"> </w:t>
        </w:r>
        <w:r w:rsidR="00A4736E" w:rsidRPr="00CC53EE">
          <w:rPr>
            <w:rStyle w:val="Hyperlink"/>
            <w:rFonts w:hint="eastAsia"/>
            <w:noProof/>
            <w:rtl/>
          </w:rPr>
          <w:t>نوشتن</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Toc238673565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50</w:t>
        </w:r>
        <w:r w:rsidR="00A4736E">
          <w:rPr>
            <w:rStyle w:val="Hyperlink"/>
            <w:noProof/>
            <w:rtl/>
          </w:rPr>
          <w:fldChar w:fldCharType="end"/>
        </w:r>
      </w:hyperlink>
    </w:p>
    <w:p w:rsidR="00A4736E" w:rsidRDefault="00CD4F9F">
      <w:pPr>
        <w:pStyle w:val="TOC2"/>
        <w:tabs>
          <w:tab w:val="right" w:leader="dot" w:pos="7361"/>
        </w:tabs>
        <w:rPr>
          <w:rFonts w:ascii="Calibri" w:hAnsi="Calibri" w:cs="Arial"/>
          <w:noProof/>
          <w:sz w:val="22"/>
          <w:szCs w:val="22"/>
          <w:rtl/>
          <w:lang w:bidi="fa-IR"/>
        </w:rPr>
      </w:pPr>
      <w:hyperlink w:anchor="_Toc238673566" w:history="1">
        <w:r w:rsidR="00A4736E" w:rsidRPr="00CC53EE">
          <w:rPr>
            <w:rStyle w:val="Hyperlink"/>
            <w:rFonts w:hint="eastAsia"/>
            <w:noProof/>
            <w:rtl/>
          </w:rPr>
          <w:t>کاتبان</w:t>
        </w:r>
        <w:r w:rsidR="00A4736E" w:rsidRPr="00CC53EE">
          <w:rPr>
            <w:rStyle w:val="Hyperlink"/>
            <w:noProof/>
            <w:rtl/>
          </w:rPr>
          <w:t xml:space="preserve"> </w:t>
        </w:r>
        <w:r w:rsidR="00A4736E" w:rsidRPr="00CC53EE">
          <w:rPr>
            <w:rStyle w:val="Hyperlink"/>
            <w:rFonts w:hint="eastAsia"/>
            <w:noProof/>
            <w:rtl/>
          </w:rPr>
          <w:t>و</w:t>
        </w:r>
        <w:r w:rsidR="00A4736E" w:rsidRPr="00CC53EE">
          <w:rPr>
            <w:rStyle w:val="Hyperlink"/>
            <w:noProof/>
            <w:rtl/>
          </w:rPr>
          <w:t xml:space="preserve"> </w:t>
        </w:r>
        <w:r w:rsidR="00A4736E" w:rsidRPr="00CC53EE">
          <w:rPr>
            <w:rStyle w:val="Hyperlink"/>
            <w:rFonts w:hint="eastAsia"/>
            <w:noProof/>
            <w:rtl/>
          </w:rPr>
          <w:t>حافظان</w:t>
        </w:r>
        <w:r w:rsidR="00A4736E" w:rsidRPr="00CC53EE">
          <w:rPr>
            <w:rStyle w:val="Hyperlink"/>
            <w:noProof/>
            <w:rtl/>
          </w:rPr>
          <w:t xml:space="preserve"> </w:t>
        </w:r>
        <w:r w:rsidR="00A4736E" w:rsidRPr="00CC53EE">
          <w:rPr>
            <w:rStyle w:val="Hyperlink"/>
            <w:rFonts w:hint="eastAsia"/>
            <w:noProof/>
            <w:rtl/>
          </w:rPr>
          <w:t>وح</w:t>
        </w:r>
        <w:r w:rsidR="00A4736E" w:rsidRPr="00CC53EE">
          <w:rPr>
            <w:rStyle w:val="Hyperlink"/>
            <w:rFonts w:hint="cs"/>
            <w:noProof/>
            <w:rtl/>
          </w:rPr>
          <w:t>ی</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Toc238673566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57</w:t>
        </w:r>
        <w:r w:rsidR="00A4736E">
          <w:rPr>
            <w:rStyle w:val="Hyperlink"/>
            <w:noProof/>
            <w:rtl/>
          </w:rPr>
          <w:fldChar w:fldCharType="end"/>
        </w:r>
      </w:hyperlink>
    </w:p>
    <w:p w:rsidR="00A4736E" w:rsidRDefault="00CD4F9F">
      <w:pPr>
        <w:pStyle w:val="TOC1"/>
        <w:tabs>
          <w:tab w:val="right" w:leader="dot" w:pos="7361"/>
        </w:tabs>
        <w:rPr>
          <w:rFonts w:ascii="Calibri" w:hAnsi="Calibri" w:cs="Arial"/>
          <w:bCs w:val="0"/>
          <w:noProof/>
          <w:sz w:val="22"/>
          <w:szCs w:val="22"/>
          <w:rtl/>
          <w:lang w:bidi="fa-IR"/>
        </w:rPr>
      </w:pPr>
      <w:hyperlink w:anchor="_Toc238673567" w:history="1">
        <w:r w:rsidR="00A4736E" w:rsidRPr="00CC53EE">
          <w:rPr>
            <w:rStyle w:val="Hyperlink"/>
            <w:rFonts w:hint="eastAsia"/>
            <w:noProof/>
            <w:rtl/>
          </w:rPr>
          <w:t>فصل</w:t>
        </w:r>
        <w:r w:rsidR="00A4736E" w:rsidRPr="00CC53EE">
          <w:rPr>
            <w:rStyle w:val="Hyperlink"/>
            <w:noProof/>
            <w:rtl/>
          </w:rPr>
          <w:t xml:space="preserve"> </w:t>
        </w:r>
        <w:r w:rsidR="00A4736E" w:rsidRPr="00CC53EE">
          <w:rPr>
            <w:rStyle w:val="Hyperlink"/>
            <w:rFonts w:hint="eastAsia"/>
            <w:noProof/>
            <w:rtl/>
          </w:rPr>
          <w:t>سوم</w:t>
        </w:r>
        <w:r w:rsidR="00A4736E" w:rsidRPr="00CC53EE">
          <w:rPr>
            <w:rStyle w:val="Hyperlink"/>
            <w:noProof/>
            <w:rtl/>
          </w:rPr>
          <w:t xml:space="preserve">: </w:t>
        </w:r>
        <w:r w:rsidR="00A4736E" w:rsidRPr="00CC53EE">
          <w:rPr>
            <w:rStyle w:val="Hyperlink"/>
            <w:rFonts w:hint="eastAsia"/>
            <w:noProof/>
            <w:rtl/>
          </w:rPr>
          <w:t>خط</w:t>
        </w:r>
        <w:r w:rsidR="00A4736E" w:rsidRPr="00CC53EE">
          <w:rPr>
            <w:rStyle w:val="Hyperlink"/>
            <w:noProof/>
            <w:rtl/>
          </w:rPr>
          <w:t xml:space="preserve"> </w:t>
        </w:r>
        <w:r w:rsidR="00A4736E" w:rsidRPr="00CC53EE">
          <w:rPr>
            <w:rStyle w:val="Hyperlink"/>
            <w:rFonts w:hint="eastAsia"/>
            <w:noProof/>
            <w:rtl/>
          </w:rPr>
          <w:t>قرآن</w:t>
        </w:r>
        <w:r w:rsidR="00A4736E" w:rsidRPr="00CC53EE">
          <w:rPr>
            <w:rStyle w:val="Hyperlink"/>
            <w:noProof/>
            <w:rtl/>
          </w:rPr>
          <w:t xml:space="preserve"> </w:t>
        </w:r>
        <w:r w:rsidR="00A4736E" w:rsidRPr="00CC53EE">
          <w:rPr>
            <w:rStyle w:val="Hyperlink"/>
            <w:rFonts w:hint="eastAsia"/>
            <w:noProof/>
            <w:rtl/>
          </w:rPr>
          <w:t>در</w:t>
        </w:r>
        <w:r w:rsidR="00A4736E" w:rsidRPr="00CC53EE">
          <w:rPr>
            <w:rStyle w:val="Hyperlink"/>
            <w:noProof/>
            <w:rtl/>
          </w:rPr>
          <w:t xml:space="preserve"> </w:t>
        </w:r>
        <w:r w:rsidR="00A4736E" w:rsidRPr="00CC53EE">
          <w:rPr>
            <w:rStyle w:val="Hyperlink"/>
            <w:rFonts w:hint="eastAsia"/>
            <w:noProof/>
            <w:rtl/>
          </w:rPr>
          <w:t>روزگار</w:t>
        </w:r>
        <w:r w:rsidR="00A4736E" w:rsidRPr="00CC53EE">
          <w:rPr>
            <w:rStyle w:val="Hyperlink"/>
            <w:noProof/>
            <w:rtl/>
          </w:rPr>
          <w:t xml:space="preserve"> </w:t>
        </w:r>
        <w:r w:rsidR="00A4736E" w:rsidRPr="00CC53EE">
          <w:rPr>
            <w:rStyle w:val="Hyperlink"/>
            <w:rFonts w:hint="eastAsia"/>
            <w:noProof/>
            <w:rtl/>
          </w:rPr>
          <w:t>پ</w:t>
        </w:r>
        <w:r w:rsidR="00A4736E" w:rsidRPr="00CC53EE">
          <w:rPr>
            <w:rStyle w:val="Hyperlink"/>
            <w:rFonts w:hint="cs"/>
            <w:noProof/>
            <w:rtl/>
          </w:rPr>
          <w:t>ی</w:t>
        </w:r>
        <w:r w:rsidR="00A4736E" w:rsidRPr="00CC53EE">
          <w:rPr>
            <w:rStyle w:val="Hyperlink"/>
            <w:rFonts w:hint="eastAsia"/>
            <w:noProof/>
            <w:rtl/>
          </w:rPr>
          <w:t>امبر</w:t>
        </w:r>
        <w:r w:rsidR="00A4736E" w:rsidRPr="00A4736E">
          <w:rPr>
            <w:rStyle w:val="Hyperlink"/>
            <w:rFonts w:hint="cs"/>
            <w:bCs w:val="0"/>
            <w:noProof/>
          </w:rPr>
          <w:sym w:font="AGA Arabesque" w:char="F072"/>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Toc238673567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64</w:t>
        </w:r>
        <w:r w:rsidR="00A4736E">
          <w:rPr>
            <w:rStyle w:val="Hyperlink"/>
            <w:noProof/>
            <w:rtl/>
          </w:rPr>
          <w:fldChar w:fldCharType="end"/>
        </w:r>
      </w:hyperlink>
    </w:p>
    <w:p w:rsidR="00A4736E" w:rsidRDefault="00CD4F9F">
      <w:pPr>
        <w:pStyle w:val="TOC2"/>
        <w:tabs>
          <w:tab w:val="right" w:leader="dot" w:pos="7361"/>
        </w:tabs>
        <w:rPr>
          <w:rFonts w:ascii="Calibri" w:hAnsi="Calibri" w:cs="Arial"/>
          <w:noProof/>
          <w:sz w:val="22"/>
          <w:szCs w:val="22"/>
          <w:rtl/>
          <w:lang w:bidi="fa-IR"/>
        </w:rPr>
      </w:pPr>
      <w:hyperlink w:anchor="_Toc238673568" w:history="1">
        <w:r w:rsidR="00A4736E" w:rsidRPr="00CC53EE">
          <w:rPr>
            <w:rStyle w:val="Hyperlink"/>
            <w:noProof/>
            <w:rtl/>
          </w:rPr>
          <w:t xml:space="preserve">1- </w:t>
        </w:r>
        <w:r w:rsidR="00A4736E" w:rsidRPr="00CC53EE">
          <w:rPr>
            <w:rStyle w:val="Hyperlink"/>
            <w:rFonts w:hint="eastAsia"/>
            <w:noProof/>
            <w:rtl/>
          </w:rPr>
          <w:t>اصل</w:t>
        </w:r>
        <w:r w:rsidR="00A4736E" w:rsidRPr="00CC53EE">
          <w:rPr>
            <w:rStyle w:val="Hyperlink"/>
            <w:noProof/>
            <w:rtl/>
          </w:rPr>
          <w:t xml:space="preserve"> </w:t>
        </w:r>
        <w:r w:rsidR="00A4736E" w:rsidRPr="00CC53EE">
          <w:rPr>
            <w:rStyle w:val="Hyperlink"/>
            <w:rFonts w:hint="eastAsia"/>
            <w:noProof/>
            <w:rtl/>
          </w:rPr>
          <w:t>خط</w:t>
        </w:r>
        <w:r w:rsidR="00A4736E" w:rsidRPr="00CC53EE">
          <w:rPr>
            <w:rStyle w:val="Hyperlink"/>
            <w:noProof/>
            <w:rtl/>
          </w:rPr>
          <w:t xml:space="preserve"> </w:t>
        </w:r>
        <w:r w:rsidR="00A4736E" w:rsidRPr="00CC53EE">
          <w:rPr>
            <w:rStyle w:val="Hyperlink"/>
            <w:rFonts w:hint="eastAsia"/>
            <w:noProof/>
            <w:rtl/>
          </w:rPr>
          <w:t>عرب</w:t>
        </w:r>
        <w:r w:rsidR="00A4736E" w:rsidRPr="00CC53EE">
          <w:rPr>
            <w:rStyle w:val="Hyperlink"/>
            <w:rFonts w:hint="cs"/>
            <w:noProof/>
            <w:rtl/>
          </w:rPr>
          <w:t>ی</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Toc238673568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64</w:t>
        </w:r>
        <w:r w:rsidR="00A4736E">
          <w:rPr>
            <w:rStyle w:val="Hyperlink"/>
            <w:noProof/>
            <w:rtl/>
          </w:rPr>
          <w:fldChar w:fldCharType="end"/>
        </w:r>
      </w:hyperlink>
    </w:p>
    <w:p w:rsidR="00A4736E" w:rsidRDefault="00CD4F9F">
      <w:pPr>
        <w:pStyle w:val="TOC2"/>
        <w:tabs>
          <w:tab w:val="right" w:leader="dot" w:pos="7361"/>
        </w:tabs>
        <w:rPr>
          <w:rFonts w:ascii="Calibri" w:hAnsi="Calibri" w:cs="Arial"/>
          <w:noProof/>
          <w:sz w:val="22"/>
          <w:szCs w:val="22"/>
          <w:rtl/>
          <w:lang w:bidi="fa-IR"/>
        </w:rPr>
      </w:pPr>
      <w:hyperlink w:anchor="_Toc238673569" w:history="1">
        <w:r w:rsidR="00A4736E" w:rsidRPr="00CC53EE">
          <w:rPr>
            <w:rStyle w:val="Hyperlink"/>
            <w:noProof/>
            <w:rtl/>
          </w:rPr>
          <w:t xml:space="preserve">2- </w:t>
        </w:r>
        <w:r w:rsidR="00A4736E" w:rsidRPr="00CC53EE">
          <w:rPr>
            <w:rStyle w:val="Hyperlink"/>
            <w:rFonts w:hint="eastAsia"/>
            <w:noProof/>
            <w:rtl/>
          </w:rPr>
          <w:t>نقطه‌گذار</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شَکْل</w:t>
        </w:r>
        <w:r w:rsidR="00A4736E" w:rsidRPr="00CC53EE">
          <w:rPr>
            <w:rStyle w:val="Hyperlink"/>
            <w:noProof/>
            <w:rtl/>
          </w:rPr>
          <w:t xml:space="preserve">) </w:t>
        </w:r>
        <w:r w:rsidR="00A4736E" w:rsidRPr="00CC53EE">
          <w:rPr>
            <w:rStyle w:val="Hyperlink"/>
            <w:rFonts w:hint="eastAsia"/>
            <w:noProof/>
            <w:rtl/>
          </w:rPr>
          <w:t>و</w:t>
        </w:r>
        <w:r w:rsidR="00A4736E" w:rsidRPr="00CC53EE">
          <w:rPr>
            <w:rStyle w:val="Hyperlink"/>
            <w:noProof/>
            <w:rtl/>
          </w:rPr>
          <w:t xml:space="preserve"> </w:t>
        </w:r>
        <w:r w:rsidR="00A4736E" w:rsidRPr="00CC53EE">
          <w:rPr>
            <w:rStyle w:val="Hyperlink"/>
            <w:rFonts w:hint="eastAsia"/>
            <w:noProof/>
            <w:rtl/>
          </w:rPr>
          <w:t>اِعجامِ</w:t>
        </w:r>
        <w:r w:rsidR="00A4736E" w:rsidRPr="00CC53EE">
          <w:rPr>
            <w:rStyle w:val="Hyperlink"/>
            <w:noProof/>
            <w:rtl/>
          </w:rPr>
          <w:t xml:space="preserve"> </w:t>
        </w:r>
        <w:r w:rsidR="00A4736E" w:rsidRPr="00CC53EE">
          <w:rPr>
            <w:rStyle w:val="Hyperlink"/>
            <w:rFonts w:hint="eastAsia"/>
            <w:noProof/>
            <w:rtl/>
          </w:rPr>
          <w:t>خط</w:t>
        </w:r>
        <w:r w:rsidR="00A4736E" w:rsidRPr="00CC53EE">
          <w:rPr>
            <w:rStyle w:val="Hyperlink"/>
            <w:noProof/>
            <w:rtl/>
          </w:rPr>
          <w:t xml:space="preserve"> </w:t>
        </w:r>
        <w:r w:rsidR="00A4736E" w:rsidRPr="00CC53EE">
          <w:rPr>
            <w:rStyle w:val="Hyperlink"/>
            <w:rFonts w:hint="eastAsia"/>
            <w:noProof/>
            <w:rtl/>
          </w:rPr>
          <w:t>عرب</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در</w:t>
        </w:r>
        <w:r w:rsidR="00A4736E" w:rsidRPr="00CC53EE">
          <w:rPr>
            <w:rStyle w:val="Hyperlink"/>
            <w:noProof/>
            <w:rtl/>
          </w:rPr>
          <w:t xml:space="preserve"> </w:t>
        </w:r>
        <w:r w:rsidR="00A4736E" w:rsidRPr="00CC53EE">
          <w:rPr>
            <w:rStyle w:val="Hyperlink"/>
            <w:rFonts w:hint="eastAsia"/>
            <w:noProof/>
            <w:rtl/>
          </w:rPr>
          <w:t>روزگار</w:t>
        </w:r>
        <w:r w:rsidR="00A4736E" w:rsidRPr="00CC53EE">
          <w:rPr>
            <w:rStyle w:val="Hyperlink"/>
            <w:noProof/>
            <w:rtl/>
          </w:rPr>
          <w:t xml:space="preserve"> </w:t>
        </w:r>
        <w:r w:rsidR="00A4736E" w:rsidRPr="00CC53EE">
          <w:rPr>
            <w:rStyle w:val="Hyperlink"/>
            <w:rFonts w:hint="eastAsia"/>
            <w:noProof/>
            <w:rtl/>
          </w:rPr>
          <w:t>پ</w:t>
        </w:r>
        <w:r w:rsidR="00A4736E" w:rsidRPr="00CC53EE">
          <w:rPr>
            <w:rStyle w:val="Hyperlink"/>
            <w:rFonts w:hint="cs"/>
            <w:noProof/>
            <w:rtl/>
          </w:rPr>
          <w:t>ی</w:t>
        </w:r>
        <w:r w:rsidR="00A4736E" w:rsidRPr="00CC53EE">
          <w:rPr>
            <w:rStyle w:val="Hyperlink"/>
            <w:rFonts w:hint="eastAsia"/>
            <w:noProof/>
            <w:rtl/>
          </w:rPr>
          <w:t>امبر</w:t>
        </w:r>
        <w:r w:rsidR="00A4736E" w:rsidRPr="00A4736E">
          <w:rPr>
            <w:rStyle w:val="Hyperlink"/>
            <w:noProof/>
            <w:rtl/>
          </w:rPr>
          <w:t xml:space="preserve"> </w:t>
        </w:r>
        <w:r w:rsidR="00A4736E" w:rsidRPr="00A4736E">
          <w:rPr>
            <w:rStyle w:val="Hyperlink"/>
            <w:rFonts w:hint="cs"/>
            <w:noProof/>
            <w:szCs w:val="28"/>
          </w:rPr>
          <w:sym w:font="AGA Arabesque" w:char="F072"/>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Toc238673569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72</w:t>
        </w:r>
        <w:r w:rsidR="00A4736E">
          <w:rPr>
            <w:rStyle w:val="Hyperlink"/>
            <w:noProof/>
            <w:rtl/>
          </w:rPr>
          <w:fldChar w:fldCharType="end"/>
        </w:r>
      </w:hyperlink>
    </w:p>
    <w:p w:rsidR="00A4736E" w:rsidRDefault="00CD4F9F">
      <w:pPr>
        <w:pStyle w:val="TOC1"/>
        <w:tabs>
          <w:tab w:val="right" w:leader="dot" w:pos="7361"/>
        </w:tabs>
        <w:rPr>
          <w:rFonts w:ascii="Calibri" w:hAnsi="Calibri" w:cs="Arial"/>
          <w:bCs w:val="0"/>
          <w:noProof/>
          <w:sz w:val="22"/>
          <w:szCs w:val="22"/>
          <w:rtl/>
          <w:lang w:bidi="fa-IR"/>
        </w:rPr>
      </w:pPr>
      <w:hyperlink w:anchor="_Toc238673570" w:history="1">
        <w:r w:rsidR="00A4736E" w:rsidRPr="00CC53EE">
          <w:rPr>
            <w:rStyle w:val="Hyperlink"/>
            <w:rFonts w:hint="eastAsia"/>
            <w:noProof/>
            <w:rtl/>
          </w:rPr>
          <w:t>فصل</w:t>
        </w:r>
        <w:r w:rsidR="00A4736E" w:rsidRPr="00CC53EE">
          <w:rPr>
            <w:rStyle w:val="Hyperlink"/>
            <w:noProof/>
            <w:rtl/>
          </w:rPr>
          <w:t xml:space="preserve"> </w:t>
        </w:r>
        <w:r w:rsidR="00A4736E" w:rsidRPr="00CC53EE">
          <w:rPr>
            <w:rStyle w:val="Hyperlink"/>
            <w:rFonts w:hint="eastAsia"/>
            <w:noProof/>
            <w:rtl/>
          </w:rPr>
          <w:t>چهارم</w:t>
        </w:r>
        <w:r w:rsidR="00A4736E" w:rsidRPr="00CC53EE">
          <w:rPr>
            <w:rStyle w:val="Hyperlink"/>
            <w:noProof/>
            <w:rtl/>
          </w:rPr>
          <w:t xml:space="preserve">: </w:t>
        </w:r>
        <w:r w:rsidR="00A4736E" w:rsidRPr="00CC53EE">
          <w:rPr>
            <w:rStyle w:val="Hyperlink"/>
            <w:rFonts w:hint="eastAsia"/>
            <w:noProof/>
            <w:rtl/>
          </w:rPr>
          <w:t>قرائت</w:t>
        </w:r>
        <w:r w:rsidR="00A4736E" w:rsidRPr="00CC53EE">
          <w:rPr>
            <w:rStyle w:val="Hyperlink"/>
            <w:noProof/>
            <w:rtl/>
          </w:rPr>
          <w:t xml:space="preserve"> </w:t>
        </w:r>
        <w:r w:rsidR="00A4736E" w:rsidRPr="00CC53EE">
          <w:rPr>
            <w:rStyle w:val="Hyperlink"/>
            <w:rFonts w:hint="eastAsia"/>
            <w:noProof/>
            <w:rtl/>
          </w:rPr>
          <w:t>به</w:t>
        </w:r>
        <w:r w:rsidR="00A4736E" w:rsidRPr="00CC53EE">
          <w:rPr>
            <w:rStyle w:val="Hyperlink"/>
            <w:noProof/>
            <w:rtl/>
          </w:rPr>
          <w:t xml:space="preserve"> </w:t>
        </w:r>
        <w:r w:rsidR="00A4736E" w:rsidRPr="00CC53EE">
          <w:rPr>
            <w:rStyle w:val="Hyperlink"/>
            <w:rFonts w:hint="eastAsia"/>
            <w:noProof/>
            <w:rtl/>
          </w:rPr>
          <w:t>معنا</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Toc238673570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80</w:t>
        </w:r>
        <w:r w:rsidR="00A4736E">
          <w:rPr>
            <w:rStyle w:val="Hyperlink"/>
            <w:noProof/>
            <w:rtl/>
          </w:rPr>
          <w:fldChar w:fldCharType="end"/>
        </w:r>
      </w:hyperlink>
    </w:p>
    <w:p w:rsidR="00A4736E" w:rsidRDefault="00CD4F9F">
      <w:pPr>
        <w:pStyle w:val="TOC2"/>
        <w:tabs>
          <w:tab w:val="right" w:leader="dot" w:pos="7361"/>
        </w:tabs>
        <w:rPr>
          <w:rFonts w:ascii="Calibri" w:hAnsi="Calibri" w:cs="Arial"/>
          <w:noProof/>
          <w:sz w:val="22"/>
          <w:szCs w:val="22"/>
          <w:rtl/>
          <w:lang w:bidi="fa-IR"/>
        </w:rPr>
      </w:pPr>
      <w:hyperlink w:anchor="_Toc238673571" w:history="1">
        <w:r w:rsidR="00A4736E" w:rsidRPr="00CC53EE">
          <w:rPr>
            <w:rStyle w:val="Hyperlink"/>
            <w:rFonts w:hint="eastAsia"/>
            <w:noProof/>
            <w:rtl/>
          </w:rPr>
          <w:t>در</w:t>
        </w:r>
        <w:r w:rsidR="00A4736E" w:rsidRPr="00CC53EE">
          <w:rPr>
            <w:rStyle w:val="Hyperlink"/>
            <w:noProof/>
            <w:rtl/>
          </w:rPr>
          <w:t xml:space="preserve"> </w:t>
        </w:r>
        <w:r w:rsidR="00A4736E" w:rsidRPr="00CC53EE">
          <w:rPr>
            <w:rStyle w:val="Hyperlink"/>
            <w:rFonts w:hint="eastAsia"/>
            <w:noProof/>
            <w:rtl/>
          </w:rPr>
          <w:t>اسم‌ها</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ذات</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Toc238673571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96</w:t>
        </w:r>
        <w:r w:rsidR="00A4736E">
          <w:rPr>
            <w:rStyle w:val="Hyperlink"/>
            <w:noProof/>
            <w:rtl/>
          </w:rPr>
          <w:fldChar w:fldCharType="end"/>
        </w:r>
      </w:hyperlink>
    </w:p>
    <w:p w:rsidR="00A4736E" w:rsidRDefault="00CD4F9F">
      <w:pPr>
        <w:pStyle w:val="TOC2"/>
        <w:tabs>
          <w:tab w:val="right" w:leader="dot" w:pos="7361"/>
        </w:tabs>
        <w:rPr>
          <w:rFonts w:ascii="Calibri" w:hAnsi="Calibri" w:cs="Arial"/>
          <w:noProof/>
          <w:sz w:val="22"/>
          <w:szCs w:val="22"/>
          <w:rtl/>
          <w:lang w:bidi="fa-IR"/>
        </w:rPr>
      </w:pPr>
      <w:hyperlink w:anchor="_Toc238673572" w:history="1">
        <w:r w:rsidR="00A4736E" w:rsidRPr="00CC53EE">
          <w:rPr>
            <w:rStyle w:val="Hyperlink"/>
            <w:rFonts w:hint="eastAsia"/>
            <w:noProof/>
            <w:rtl/>
          </w:rPr>
          <w:t>در</w:t>
        </w:r>
        <w:r w:rsidR="00A4736E" w:rsidRPr="00CC53EE">
          <w:rPr>
            <w:rStyle w:val="Hyperlink"/>
            <w:noProof/>
            <w:rtl/>
          </w:rPr>
          <w:t xml:space="preserve"> </w:t>
        </w:r>
        <w:r w:rsidR="00A4736E" w:rsidRPr="00CC53EE">
          <w:rPr>
            <w:rStyle w:val="Hyperlink"/>
            <w:rFonts w:hint="eastAsia"/>
            <w:noProof/>
            <w:rtl/>
          </w:rPr>
          <w:t>فعل‌ها</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Toc238673572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97</w:t>
        </w:r>
        <w:r w:rsidR="00A4736E">
          <w:rPr>
            <w:rStyle w:val="Hyperlink"/>
            <w:noProof/>
            <w:rtl/>
          </w:rPr>
          <w:fldChar w:fldCharType="end"/>
        </w:r>
      </w:hyperlink>
    </w:p>
    <w:p w:rsidR="00A4736E" w:rsidRDefault="00CD4F9F">
      <w:pPr>
        <w:pStyle w:val="TOC2"/>
        <w:tabs>
          <w:tab w:val="right" w:leader="dot" w:pos="7361"/>
        </w:tabs>
        <w:rPr>
          <w:rFonts w:ascii="Calibri" w:hAnsi="Calibri" w:cs="Arial"/>
          <w:noProof/>
          <w:sz w:val="22"/>
          <w:szCs w:val="22"/>
          <w:rtl/>
          <w:lang w:bidi="fa-IR"/>
        </w:rPr>
      </w:pPr>
      <w:hyperlink w:anchor="_Toc238673573" w:history="1">
        <w:r w:rsidR="00A4736E" w:rsidRPr="00CC53EE">
          <w:rPr>
            <w:rStyle w:val="Hyperlink"/>
            <w:rFonts w:hint="eastAsia"/>
            <w:noProof/>
            <w:rtl/>
          </w:rPr>
          <w:t>در</w:t>
        </w:r>
        <w:r w:rsidR="00A4736E" w:rsidRPr="00CC53EE">
          <w:rPr>
            <w:rStyle w:val="Hyperlink"/>
            <w:noProof/>
            <w:rtl/>
          </w:rPr>
          <w:t xml:space="preserve"> </w:t>
        </w:r>
        <w:r w:rsidR="00A4736E" w:rsidRPr="00CC53EE">
          <w:rPr>
            <w:rStyle w:val="Hyperlink"/>
            <w:rFonts w:hint="eastAsia"/>
            <w:noProof/>
            <w:rtl/>
          </w:rPr>
          <w:t>ادوات</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Toc238673573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97</w:t>
        </w:r>
        <w:r w:rsidR="00A4736E">
          <w:rPr>
            <w:rStyle w:val="Hyperlink"/>
            <w:noProof/>
            <w:rtl/>
          </w:rPr>
          <w:fldChar w:fldCharType="end"/>
        </w:r>
      </w:hyperlink>
    </w:p>
    <w:p w:rsidR="00A4736E" w:rsidRDefault="00CD4F9F">
      <w:pPr>
        <w:pStyle w:val="TOC1"/>
        <w:tabs>
          <w:tab w:val="right" w:leader="dot" w:pos="7361"/>
        </w:tabs>
        <w:rPr>
          <w:rFonts w:ascii="Calibri" w:hAnsi="Calibri" w:cs="Arial"/>
          <w:bCs w:val="0"/>
          <w:noProof/>
          <w:sz w:val="22"/>
          <w:szCs w:val="22"/>
          <w:rtl/>
          <w:lang w:bidi="fa-IR"/>
        </w:rPr>
      </w:pPr>
      <w:hyperlink w:anchor="_Toc238673574" w:history="1">
        <w:r w:rsidR="00A4736E" w:rsidRPr="00CC53EE">
          <w:rPr>
            <w:rStyle w:val="Hyperlink"/>
            <w:rFonts w:hint="eastAsia"/>
            <w:noProof/>
            <w:rtl/>
          </w:rPr>
          <w:t>فصل</w:t>
        </w:r>
        <w:r w:rsidR="00A4736E" w:rsidRPr="00CC53EE">
          <w:rPr>
            <w:rStyle w:val="Hyperlink"/>
            <w:noProof/>
            <w:rtl/>
          </w:rPr>
          <w:t xml:space="preserve"> </w:t>
        </w:r>
        <w:r w:rsidR="00A4736E" w:rsidRPr="00CC53EE">
          <w:rPr>
            <w:rStyle w:val="Hyperlink"/>
            <w:rFonts w:hint="eastAsia"/>
            <w:noProof/>
            <w:rtl/>
          </w:rPr>
          <w:t>پنجم</w:t>
        </w:r>
        <w:r w:rsidR="00A4736E" w:rsidRPr="00CC53EE">
          <w:rPr>
            <w:rStyle w:val="Hyperlink"/>
            <w:noProof/>
            <w:rtl/>
          </w:rPr>
          <w:t xml:space="preserve">: </w:t>
        </w:r>
        <w:r w:rsidR="00A4736E" w:rsidRPr="00CC53EE">
          <w:rPr>
            <w:rStyle w:val="Hyperlink"/>
            <w:rFonts w:hint="eastAsia"/>
            <w:noProof/>
            <w:rtl/>
          </w:rPr>
          <w:t>متن</w:t>
        </w:r>
        <w:r w:rsidR="00A4736E" w:rsidRPr="00CC53EE">
          <w:rPr>
            <w:rStyle w:val="Hyperlink"/>
            <w:noProof/>
            <w:rtl/>
          </w:rPr>
          <w:t xml:space="preserve"> </w:t>
        </w:r>
        <w:r w:rsidR="00A4736E" w:rsidRPr="00CC53EE">
          <w:rPr>
            <w:rStyle w:val="Hyperlink"/>
            <w:rFonts w:hint="eastAsia"/>
            <w:noProof/>
            <w:rtl/>
          </w:rPr>
          <w:t>قرآن</w:t>
        </w:r>
        <w:r w:rsidR="00A4736E" w:rsidRPr="00CC53EE">
          <w:rPr>
            <w:rStyle w:val="Hyperlink"/>
            <w:noProof/>
            <w:rtl/>
          </w:rPr>
          <w:t xml:space="preserve"> </w:t>
        </w:r>
        <w:r w:rsidR="00A4736E" w:rsidRPr="00CC53EE">
          <w:rPr>
            <w:rStyle w:val="Hyperlink"/>
            <w:rFonts w:hint="eastAsia"/>
            <w:noProof/>
            <w:rtl/>
          </w:rPr>
          <w:t>بعد</w:t>
        </w:r>
        <w:r w:rsidR="00A4736E" w:rsidRPr="00CC53EE">
          <w:rPr>
            <w:rStyle w:val="Hyperlink"/>
            <w:noProof/>
            <w:rtl/>
          </w:rPr>
          <w:t xml:space="preserve"> </w:t>
        </w:r>
        <w:r w:rsidR="00A4736E" w:rsidRPr="00CC53EE">
          <w:rPr>
            <w:rStyle w:val="Hyperlink"/>
            <w:rFonts w:hint="eastAsia"/>
            <w:noProof/>
            <w:rtl/>
          </w:rPr>
          <w:t>از</w:t>
        </w:r>
        <w:r w:rsidR="00A4736E" w:rsidRPr="00CC53EE">
          <w:rPr>
            <w:rStyle w:val="Hyperlink"/>
            <w:noProof/>
            <w:rtl/>
          </w:rPr>
          <w:t xml:space="preserve"> </w:t>
        </w:r>
        <w:r w:rsidR="00A4736E" w:rsidRPr="00CC53EE">
          <w:rPr>
            <w:rStyle w:val="Hyperlink"/>
            <w:rFonts w:hint="eastAsia"/>
            <w:noProof/>
            <w:rtl/>
          </w:rPr>
          <w:t>پ</w:t>
        </w:r>
        <w:r w:rsidR="00A4736E" w:rsidRPr="00CC53EE">
          <w:rPr>
            <w:rStyle w:val="Hyperlink"/>
            <w:rFonts w:hint="cs"/>
            <w:noProof/>
            <w:rtl/>
          </w:rPr>
          <w:t>ی</w:t>
        </w:r>
        <w:r w:rsidR="00A4736E" w:rsidRPr="00CC53EE">
          <w:rPr>
            <w:rStyle w:val="Hyperlink"/>
            <w:rFonts w:hint="eastAsia"/>
            <w:noProof/>
            <w:rtl/>
          </w:rPr>
          <w:t>امبر</w:t>
        </w:r>
        <w:r w:rsidR="00A4736E" w:rsidRPr="00CC53EE">
          <w:rPr>
            <w:rStyle w:val="Hyperlink"/>
            <w:noProof/>
            <w:rtl/>
          </w:rPr>
          <w:t xml:space="preserve"> </w:t>
        </w:r>
        <w:r w:rsidR="00A4736E" w:rsidRPr="00A4736E">
          <w:rPr>
            <w:rStyle w:val="Hyperlink"/>
            <w:rFonts w:hint="cs"/>
            <w:bCs w:val="0"/>
            <w:noProof/>
          </w:rPr>
          <w:sym w:font="AGA Arabesque" w:char="F072"/>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Toc238673574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104</w:t>
        </w:r>
        <w:r w:rsidR="00A4736E">
          <w:rPr>
            <w:rStyle w:val="Hyperlink"/>
            <w:noProof/>
            <w:rtl/>
          </w:rPr>
          <w:fldChar w:fldCharType="end"/>
        </w:r>
      </w:hyperlink>
    </w:p>
    <w:p w:rsidR="00A4736E" w:rsidRDefault="00CD4F9F">
      <w:pPr>
        <w:pStyle w:val="TOC2"/>
        <w:tabs>
          <w:tab w:val="right" w:leader="dot" w:pos="7361"/>
        </w:tabs>
        <w:rPr>
          <w:rFonts w:ascii="Calibri" w:hAnsi="Calibri" w:cs="Arial"/>
          <w:noProof/>
          <w:sz w:val="22"/>
          <w:szCs w:val="22"/>
          <w:rtl/>
          <w:lang w:bidi="fa-IR"/>
        </w:rPr>
      </w:pPr>
      <w:hyperlink w:anchor="_Toc238673575" w:history="1">
        <w:r w:rsidR="00A4736E" w:rsidRPr="00CC53EE">
          <w:rPr>
            <w:rStyle w:val="Hyperlink"/>
            <w:rFonts w:hint="eastAsia"/>
            <w:noProof/>
            <w:rtl/>
          </w:rPr>
          <w:t>در</w:t>
        </w:r>
        <w:r w:rsidR="00A4736E" w:rsidRPr="00CC53EE">
          <w:rPr>
            <w:rStyle w:val="Hyperlink"/>
            <w:noProof/>
            <w:rtl/>
          </w:rPr>
          <w:t xml:space="preserve"> </w:t>
        </w:r>
        <w:r w:rsidR="00A4736E" w:rsidRPr="00CC53EE">
          <w:rPr>
            <w:rStyle w:val="Hyperlink"/>
            <w:rFonts w:hint="eastAsia"/>
            <w:noProof/>
            <w:rtl/>
          </w:rPr>
          <w:t>روزگار</w:t>
        </w:r>
        <w:r w:rsidR="00A4736E" w:rsidRPr="00CC53EE">
          <w:rPr>
            <w:rStyle w:val="Hyperlink"/>
            <w:noProof/>
            <w:rtl/>
          </w:rPr>
          <w:t xml:space="preserve"> </w:t>
        </w:r>
        <w:r w:rsidR="00A4736E" w:rsidRPr="00CC53EE">
          <w:rPr>
            <w:rStyle w:val="Hyperlink"/>
            <w:rFonts w:hint="eastAsia"/>
            <w:noProof/>
            <w:rtl/>
          </w:rPr>
          <w:t>ابوبکر</w:t>
        </w:r>
        <w:r w:rsidR="00A4736E" w:rsidRPr="00CC53EE">
          <w:rPr>
            <w:rStyle w:val="Hyperlink"/>
            <w:noProof/>
            <w:rtl/>
          </w:rPr>
          <w:t xml:space="preserve"> </w:t>
        </w:r>
        <w:r w:rsidR="00A4736E" w:rsidRPr="00CC53EE">
          <w:rPr>
            <w:rStyle w:val="Hyperlink"/>
            <w:rFonts w:hint="eastAsia"/>
            <w:noProof/>
            <w:rtl/>
          </w:rPr>
          <w:t>و</w:t>
        </w:r>
        <w:r w:rsidR="00A4736E" w:rsidRPr="00CC53EE">
          <w:rPr>
            <w:rStyle w:val="Hyperlink"/>
            <w:noProof/>
            <w:rtl/>
          </w:rPr>
          <w:t xml:space="preserve"> </w:t>
        </w:r>
        <w:r w:rsidR="00A4736E" w:rsidRPr="00CC53EE">
          <w:rPr>
            <w:rStyle w:val="Hyperlink"/>
            <w:rFonts w:hint="eastAsia"/>
            <w:noProof/>
            <w:rtl/>
          </w:rPr>
          <w:t>عمر</w:t>
        </w:r>
        <w:r w:rsidR="00A4736E" w:rsidRPr="00CC53EE">
          <w:rPr>
            <w:rStyle w:val="Hyperlink"/>
            <w:noProof/>
            <w:rtl/>
          </w:rPr>
          <w:t xml:space="preserve"> </w:t>
        </w:r>
        <w:r w:rsidR="00A4736E" w:rsidRPr="00CC53EE">
          <w:rPr>
            <w:rStyle w:val="Hyperlink"/>
            <w:rFonts w:cs="CTraditional Arabic" w:hint="eastAsia"/>
            <w:noProof/>
            <w:rtl/>
          </w:rPr>
          <w:t>ب</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Toc238673575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104</w:t>
        </w:r>
        <w:r w:rsidR="00A4736E">
          <w:rPr>
            <w:rStyle w:val="Hyperlink"/>
            <w:noProof/>
            <w:rtl/>
          </w:rPr>
          <w:fldChar w:fldCharType="end"/>
        </w:r>
      </w:hyperlink>
    </w:p>
    <w:p w:rsidR="00A4736E" w:rsidRDefault="00CD4F9F">
      <w:pPr>
        <w:pStyle w:val="TOC2"/>
        <w:tabs>
          <w:tab w:val="right" w:leader="dot" w:pos="7361"/>
        </w:tabs>
        <w:rPr>
          <w:rFonts w:ascii="Calibri" w:hAnsi="Calibri" w:cs="Arial"/>
          <w:noProof/>
          <w:sz w:val="22"/>
          <w:szCs w:val="22"/>
          <w:rtl/>
          <w:lang w:bidi="fa-IR"/>
        </w:rPr>
      </w:pPr>
      <w:hyperlink w:anchor="_Toc238673576" w:history="1">
        <w:r w:rsidR="00A4736E" w:rsidRPr="00CC53EE">
          <w:rPr>
            <w:rStyle w:val="Hyperlink"/>
            <w:rFonts w:hint="eastAsia"/>
            <w:noProof/>
            <w:rtl/>
          </w:rPr>
          <w:t>در</w:t>
        </w:r>
        <w:r w:rsidR="00A4736E" w:rsidRPr="00CC53EE">
          <w:rPr>
            <w:rStyle w:val="Hyperlink"/>
            <w:noProof/>
            <w:rtl/>
          </w:rPr>
          <w:t xml:space="preserve"> </w:t>
        </w:r>
        <w:r w:rsidR="00A4736E" w:rsidRPr="00CC53EE">
          <w:rPr>
            <w:rStyle w:val="Hyperlink"/>
            <w:rFonts w:hint="eastAsia"/>
            <w:noProof/>
            <w:rtl/>
          </w:rPr>
          <w:t>روزگار</w:t>
        </w:r>
        <w:r w:rsidR="00A4736E" w:rsidRPr="00CC53EE">
          <w:rPr>
            <w:rStyle w:val="Hyperlink"/>
            <w:noProof/>
            <w:rtl/>
          </w:rPr>
          <w:t xml:space="preserve"> </w:t>
        </w:r>
        <w:r w:rsidR="00A4736E" w:rsidRPr="00CC53EE">
          <w:rPr>
            <w:rStyle w:val="Hyperlink"/>
            <w:rFonts w:hint="eastAsia"/>
            <w:noProof/>
            <w:rtl/>
          </w:rPr>
          <w:t>عثمان‌بن‌عفان</w:t>
        </w:r>
        <w:r w:rsidR="00A4736E" w:rsidRPr="00CC53EE">
          <w:rPr>
            <w:rStyle w:val="Hyperlink"/>
            <w:noProof/>
            <w:rtl/>
          </w:rPr>
          <w:t xml:space="preserve"> </w:t>
        </w:r>
        <w:r w:rsidR="00A4736E" w:rsidRPr="00CC53EE">
          <w:rPr>
            <w:rStyle w:val="Hyperlink"/>
            <w:rFonts w:hint="cs"/>
            <w:noProof/>
          </w:rPr>
          <w:sym w:font="AGA Arabesque" w:char="F074"/>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Toc238673576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114</w:t>
        </w:r>
        <w:r w:rsidR="00A4736E">
          <w:rPr>
            <w:rStyle w:val="Hyperlink"/>
            <w:noProof/>
            <w:rtl/>
          </w:rPr>
          <w:fldChar w:fldCharType="end"/>
        </w:r>
      </w:hyperlink>
    </w:p>
    <w:p w:rsidR="00A4736E" w:rsidRDefault="00CD4F9F">
      <w:pPr>
        <w:pStyle w:val="TOC2"/>
        <w:tabs>
          <w:tab w:val="right" w:leader="dot" w:pos="7361"/>
        </w:tabs>
        <w:rPr>
          <w:rFonts w:ascii="Calibri" w:hAnsi="Calibri" w:cs="Arial"/>
          <w:noProof/>
          <w:sz w:val="22"/>
          <w:szCs w:val="22"/>
          <w:rtl/>
          <w:lang w:bidi="fa-IR"/>
        </w:rPr>
      </w:pPr>
      <w:hyperlink w:anchor="_Toc238673577" w:history="1">
        <w:r w:rsidR="00A4736E" w:rsidRPr="00CC53EE">
          <w:rPr>
            <w:rStyle w:val="Hyperlink"/>
            <w:rFonts w:hint="eastAsia"/>
            <w:noProof/>
            <w:rtl/>
          </w:rPr>
          <w:t>برخ</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شبهه‌ها</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Toc238673577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122</w:t>
        </w:r>
        <w:r w:rsidR="00A4736E">
          <w:rPr>
            <w:rStyle w:val="Hyperlink"/>
            <w:noProof/>
            <w:rtl/>
          </w:rPr>
          <w:fldChar w:fldCharType="end"/>
        </w:r>
      </w:hyperlink>
    </w:p>
    <w:p w:rsidR="00A4736E" w:rsidRDefault="00CD4F9F">
      <w:pPr>
        <w:pStyle w:val="TOC1"/>
        <w:tabs>
          <w:tab w:val="right" w:leader="dot" w:pos="7361"/>
        </w:tabs>
        <w:rPr>
          <w:rFonts w:ascii="Calibri" w:hAnsi="Calibri" w:cs="Arial"/>
          <w:bCs w:val="0"/>
          <w:noProof/>
          <w:sz w:val="22"/>
          <w:szCs w:val="22"/>
          <w:rtl/>
          <w:lang w:bidi="fa-IR"/>
        </w:rPr>
      </w:pPr>
      <w:hyperlink w:anchor="_Toc238673578" w:history="1">
        <w:r w:rsidR="00A4736E" w:rsidRPr="00CC53EE">
          <w:rPr>
            <w:rStyle w:val="Hyperlink"/>
            <w:rFonts w:hint="eastAsia"/>
            <w:noProof/>
            <w:rtl/>
          </w:rPr>
          <w:t>مشکل</w:t>
        </w:r>
        <w:r w:rsidR="00A4736E" w:rsidRPr="00CC53EE">
          <w:rPr>
            <w:rStyle w:val="Hyperlink"/>
            <w:noProof/>
            <w:rtl/>
          </w:rPr>
          <w:t xml:space="preserve"> </w:t>
        </w:r>
        <w:r w:rsidR="00A4736E" w:rsidRPr="00CC53EE">
          <w:rPr>
            <w:rStyle w:val="Hyperlink"/>
            <w:rFonts w:hint="eastAsia"/>
            <w:noProof/>
            <w:rtl/>
          </w:rPr>
          <w:t>مصاحف</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Toc238673578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128</w:t>
        </w:r>
        <w:r w:rsidR="00A4736E">
          <w:rPr>
            <w:rStyle w:val="Hyperlink"/>
            <w:noProof/>
            <w:rtl/>
          </w:rPr>
          <w:fldChar w:fldCharType="end"/>
        </w:r>
      </w:hyperlink>
    </w:p>
    <w:p w:rsidR="00A4736E" w:rsidRDefault="00CD4F9F">
      <w:pPr>
        <w:pStyle w:val="TOC2"/>
        <w:tabs>
          <w:tab w:val="right" w:leader="dot" w:pos="7361"/>
        </w:tabs>
        <w:rPr>
          <w:rFonts w:ascii="Calibri" w:hAnsi="Calibri" w:cs="Arial"/>
          <w:noProof/>
          <w:sz w:val="22"/>
          <w:szCs w:val="22"/>
          <w:rtl/>
          <w:lang w:bidi="fa-IR"/>
        </w:rPr>
      </w:pPr>
      <w:hyperlink w:anchor="_Toc238673579" w:history="1">
        <w:r w:rsidR="00A4736E" w:rsidRPr="00CC53EE">
          <w:rPr>
            <w:rStyle w:val="Hyperlink"/>
            <w:rFonts w:hint="eastAsia"/>
            <w:noProof/>
            <w:rtl/>
          </w:rPr>
          <w:t>پژوهش</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در</w:t>
        </w:r>
        <w:r w:rsidR="00A4736E" w:rsidRPr="00CC53EE">
          <w:rPr>
            <w:rStyle w:val="Hyperlink"/>
            <w:noProof/>
            <w:rtl/>
          </w:rPr>
          <w:t xml:space="preserve"> </w:t>
        </w:r>
        <w:r w:rsidR="00A4736E" w:rsidRPr="00CC53EE">
          <w:rPr>
            <w:rStyle w:val="Hyperlink"/>
            <w:rFonts w:hint="eastAsia"/>
            <w:noProof/>
            <w:rtl/>
          </w:rPr>
          <w:t>مصحف</w:t>
        </w:r>
        <w:r w:rsidR="00A4736E" w:rsidRPr="00CC53EE">
          <w:rPr>
            <w:rStyle w:val="Hyperlink"/>
            <w:noProof/>
            <w:rtl/>
          </w:rPr>
          <w:t xml:space="preserve"> </w:t>
        </w:r>
        <w:r w:rsidR="00A4736E" w:rsidRPr="00CC53EE">
          <w:rPr>
            <w:rStyle w:val="Hyperlink"/>
            <w:rFonts w:hint="eastAsia"/>
            <w:noProof/>
            <w:rtl/>
          </w:rPr>
          <w:t>ابن</w:t>
        </w:r>
        <w:r w:rsidR="00A4736E" w:rsidRPr="00CC53EE">
          <w:rPr>
            <w:rStyle w:val="Hyperlink"/>
            <w:noProof/>
            <w:rtl/>
          </w:rPr>
          <w:t xml:space="preserve"> </w:t>
        </w:r>
        <w:r w:rsidR="00A4736E" w:rsidRPr="00CC53EE">
          <w:rPr>
            <w:rStyle w:val="Hyperlink"/>
            <w:rFonts w:hint="eastAsia"/>
            <w:noProof/>
            <w:rtl/>
          </w:rPr>
          <w:t>مسعود</w:t>
        </w:r>
        <w:r w:rsidR="00A4736E" w:rsidRPr="00CC53EE">
          <w:rPr>
            <w:rStyle w:val="Hyperlink"/>
            <w:noProof/>
            <w:rtl/>
          </w:rPr>
          <w:t xml:space="preserve"> </w:t>
        </w:r>
        <w:r w:rsidR="00A4736E" w:rsidRPr="00A4736E">
          <w:rPr>
            <w:rStyle w:val="Hyperlink"/>
            <w:rFonts w:hint="cs"/>
            <w:noProof/>
            <w:szCs w:val="28"/>
          </w:rPr>
          <w:sym w:font="AGA Arabesque" w:char="F074"/>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Toc238673579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134</w:t>
        </w:r>
        <w:r w:rsidR="00A4736E">
          <w:rPr>
            <w:rStyle w:val="Hyperlink"/>
            <w:noProof/>
            <w:rtl/>
          </w:rPr>
          <w:fldChar w:fldCharType="end"/>
        </w:r>
      </w:hyperlink>
    </w:p>
    <w:p w:rsidR="00A4736E" w:rsidRDefault="00CD4F9F">
      <w:pPr>
        <w:pStyle w:val="TOC2"/>
        <w:tabs>
          <w:tab w:val="right" w:leader="dot" w:pos="7361"/>
        </w:tabs>
        <w:rPr>
          <w:rFonts w:ascii="Calibri" w:hAnsi="Calibri" w:cs="Arial"/>
          <w:noProof/>
          <w:sz w:val="22"/>
          <w:szCs w:val="22"/>
          <w:rtl/>
          <w:lang w:bidi="fa-IR"/>
        </w:rPr>
      </w:pPr>
      <w:hyperlink w:anchor="_Toc238673580" w:history="1">
        <w:r w:rsidR="00A4736E" w:rsidRPr="00CC53EE">
          <w:rPr>
            <w:rStyle w:val="Hyperlink"/>
            <w:rFonts w:hint="eastAsia"/>
            <w:noProof/>
            <w:rtl/>
          </w:rPr>
          <w:t>جنبه‌ها</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لهجه‌ا</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در</w:t>
        </w:r>
        <w:r w:rsidR="00A4736E" w:rsidRPr="00CC53EE">
          <w:rPr>
            <w:rStyle w:val="Hyperlink"/>
            <w:noProof/>
            <w:rtl/>
          </w:rPr>
          <w:t xml:space="preserve"> </w:t>
        </w:r>
        <w:r w:rsidR="00A4736E" w:rsidRPr="00CC53EE">
          <w:rPr>
            <w:rStyle w:val="Hyperlink"/>
            <w:rFonts w:hint="eastAsia"/>
            <w:noProof/>
            <w:rtl/>
          </w:rPr>
          <w:t>قرائت</w:t>
        </w:r>
        <w:r w:rsidR="00A4736E" w:rsidRPr="00CC53EE">
          <w:rPr>
            <w:rStyle w:val="Hyperlink"/>
            <w:noProof/>
            <w:rtl/>
          </w:rPr>
          <w:t xml:space="preserve"> </w:t>
        </w:r>
        <w:r w:rsidR="00A4736E" w:rsidRPr="00CC53EE">
          <w:rPr>
            <w:rStyle w:val="Hyperlink"/>
            <w:rFonts w:hint="eastAsia"/>
            <w:noProof/>
            <w:rtl/>
          </w:rPr>
          <w:t>ابن</w:t>
        </w:r>
        <w:r w:rsidR="00A4736E" w:rsidRPr="00CC53EE">
          <w:rPr>
            <w:rStyle w:val="Hyperlink"/>
            <w:noProof/>
            <w:rtl/>
          </w:rPr>
          <w:t xml:space="preserve"> </w:t>
        </w:r>
        <w:r w:rsidR="00A4736E" w:rsidRPr="00CC53EE">
          <w:rPr>
            <w:rStyle w:val="Hyperlink"/>
            <w:rFonts w:hint="eastAsia"/>
            <w:noProof/>
            <w:rtl/>
          </w:rPr>
          <w:t>مسعود</w:t>
        </w:r>
        <w:r w:rsidR="00A4736E" w:rsidRPr="00CC53EE">
          <w:rPr>
            <w:rStyle w:val="Hyperlink"/>
            <w:noProof/>
            <w:rtl/>
          </w:rPr>
          <w:t xml:space="preserve"> </w:t>
        </w:r>
        <w:r w:rsidR="00A4736E" w:rsidRPr="00A4736E">
          <w:rPr>
            <w:rStyle w:val="Hyperlink"/>
            <w:rFonts w:hint="cs"/>
            <w:noProof/>
            <w:szCs w:val="28"/>
          </w:rPr>
          <w:sym w:font="AGA Arabesque" w:char="F074"/>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Toc238673580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142</w:t>
        </w:r>
        <w:r w:rsidR="00A4736E">
          <w:rPr>
            <w:rStyle w:val="Hyperlink"/>
            <w:noProof/>
            <w:rtl/>
          </w:rPr>
          <w:fldChar w:fldCharType="end"/>
        </w:r>
      </w:hyperlink>
    </w:p>
    <w:p w:rsidR="00A4736E" w:rsidRDefault="00CD4F9F">
      <w:pPr>
        <w:pStyle w:val="TOC2"/>
        <w:tabs>
          <w:tab w:val="right" w:leader="dot" w:pos="7361"/>
        </w:tabs>
        <w:rPr>
          <w:rFonts w:ascii="Calibri" w:hAnsi="Calibri" w:cs="Arial"/>
          <w:noProof/>
          <w:sz w:val="22"/>
          <w:szCs w:val="22"/>
          <w:rtl/>
          <w:lang w:bidi="fa-IR"/>
        </w:rPr>
      </w:pPr>
      <w:hyperlink w:anchor="_Toc238673581" w:history="1">
        <w:r w:rsidR="00A4736E" w:rsidRPr="00CC53EE">
          <w:rPr>
            <w:rStyle w:val="Hyperlink"/>
            <w:rFonts w:hint="eastAsia"/>
            <w:noProof/>
            <w:rtl/>
          </w:rPr>
          <w:t>نمونه‌ها</w:t>
        </w:r>
        <w:r w:rsidR="00A4736E" w:rsidRPr="00CC53EE">
          <w:rPr>
            <w:rStyle w:val="Hyperlink"/>
            <w:rFonts w:hint="cs"/>
            <w:noProof/>
            <w:rtl/>
          </w:rPr>
          <w:t>یی</w:t>
        </w:r>
        <w:r w:rsidR="00A4736E" w:rsidRPr="00CC53EE">
          <w:rPr>
            <w:rStyle w:val="Hyperlink"/>
            <w:noProof/>
            <w:rtl/>
          </w:rPr>
          <w:t xml:space="preserve"> </w:t>
        </w:r>
        <w:r w:rsidR="00A4736E" w:rsidRPr="00CC53EE">
          <w:rPr>
            <w:rStyle w:val="Hyperlink"/>
            <w:rFonts w:hint="eastAsia"/>
            <w:noProof/>
            <w:rtl/>
          </w:rPr>
          <w:t>از</w:t>
        </w:r>
        <w:r w:rsidR="00A4736E" w:rsidRPr="00CC53EE">
          <w:rPr>
            <w:rStyle w:val="Hyperlink"/>
            <w:noProof/>
            <w:rtl/>
          </w:rPr>
          <w:t xml:space="preserve"> </w:t>
        </w:r>
        <w:r w:rsidR="00A4736E" w:rsidRPr="00CC53EE">
          <w:rPr>
            <w:rStyle w:val="Hyperlink"/>
            <w:rFonts w:hint="eastAsia"/>
            <w:noProof/>
            <w:rtl/>
          </w:rPr>
          <w:t>روا</w:t>
        </w:r>
        <w:r w:rsidR="00A4736E" w:rsidRPr="00CC53EE">
          <w:rPr>
            <w:rStyle w:val="Hyperlink"/>
            <w:rFonts w:hint="cs"/>
            <w:noProof/>
            <w:rtl/>
          </w:rPr>
          <w:t>ی</w:t>
        </w:r>
        <w:r w:rsidR="00A4736E" w:rsidRPr="00CC53EE">
          <w:rPr>
            <w:rStyle w:val="Hyperlink"/>
            <w:rFonts w:hint="eastAsia"/>
            <w:noProof/>
            <w:rtl/>
          </w:rPr>
          <w:t>ات</w:t>
        </w:r>
        <w:r w:rsidR="00A4736E" w:rsidRPr="00CC53EE">
          <w:rPr>
            <w:rStyle w:val="Hyperlink"/>
            <w:noProof/>
            <w:rtl/>
          </w:rPr>
          <w:t xml:space="preserve"> </w:t>
        </w:r>
        <w:r w:rsidR="00A4736E" w:rsidRPr="00CC53EE">
          <w:rPr>
            <w:rStyle w:val="Hyperlink"/>
            <w:rFonts w:hint="eastAsia"/>
            <w:noProof/>
            <w:rtl/>
          </w:rPr>
          <w:t>ترادف</w:t>
        </w:r>
        <w:r w:rsidR="00A4736E" w:rsidRPr="00CC53EE">
          <w:rPr>
            <w:rStyle w:val="Hyperlink"/>
            <w:noProof/>
            <w:rtl/>
          </w:rPr>
          <w:t xml:space="preserve"> </w:t>
        </w:r>
        <w:r w:rsidR="00A4736E" w:rsidRPr="00CC53EE">
          <w:rPr>
            <w:rStyle w:val="Hyperlink"/>
            <w:rFonts w:hint="eastAsia"/>
            <w:noProof/>
            <w:rtl/>
          </w:rPr>
          <w:t>در</w:t>
        </w:r>
        <w:r w:rsidR="00A4736E" w:rsidRPr="00CC53EE">
          <w:rPr>
            <w:rStyle w:val="Hyperlink"/>
            <w:noProof/>
            <w:rtl/>
          </w:rPr>
          <w:t xml:space="preserve"> </w:t>
        </w:r>
        <w:r w:rsidR="00A4736E" w:rsidRPr="00CC53EE">
          <w:rPr>
            <w:rStyle w:val="Hyperlink"/>
            <w:rFonts w:hint="eastAsia"/>
            <w:noProof/>
            <w:rtl/>
          </w:rPr>
          <w:t>قرائت</w:t>
        </w:r>
        <w:r w:rsidR="00A4736E" w:rsidRPr="00CC53EE">
          <w:rPr>
            <w:rStyle w:val="Hyperlink"/>
            <w:noProof/>
            <w:rtl/>
          </w:rPr>
          <w:t xml:space="preserve"> </w:t>
        </w:r>
        <w:r w:rsidR="00A4736E" w:rsidRPr="00CC53EE">
          <w:rPr>
            <w:rStyle w:val="Hyperlink"/>
            <w:rFonts w:hint="eastAsia"/>
            <w:noProof/>
            <w:rtl/>
          </w:rPr>
          <w:t>ابن</w:t>
        </w:r>
        <w:r w:rsidR="00A4736E" w:rsidRPr="00CC53EE">
          <w:rPr>
            <w:rStyle w:val="Hyperlink"/>
            <w:noProof/>
            <w:rtl/>
          </w:rPr>
          <w:t xml:space="preserve"> </w:t>
        </w:r>
        <w:r w:rsidR="00A4736E" w:rsidRPr="00CC53EE">
          <w:rPr>
            <w:rStyle w:val="Hyperlink"/>
            <w:rFonts w:hint="eastAsia"/>
            <w:noProof/>
            <w:rtl/>
          </w:rPr>
          <w:t>مسعود</w:t>
        </w:r>
        <w:r w:rsidR="00A4736E" w:rsidRPr="00CC53EE">
          <w:rPr>
            <w:rStyle w:val="Hyperlink"/>
            <w:noProof/>
            <w:rtl/>
          </w:rPr>
          <w:t xml:space="preserve"> </w:t>
        </w:r>
        <w:r w:rsidR="00A4736E" w:rsidRPr="00A4736E">
          <w:rPr>
            <w:rStyle w:val="Hyperlink"/>
            <w:rFonts w:hint="cs"/>
            <w:noProof/>
            <w:szCs w:val="28"/>
          </w:rPr>
          <w:sym w:font="AGA Arabesque" w:char="F074"/>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Toc238673581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152</w:t>
        </w:r>
        <w:r w:rsidR="00A4736E">
          <w:rPr>
            <w:rStyle w:val="Hyperlink"/>
            <w:noProof/>
            <w:rtl/>
          </w:rPr>
          <w:fldChar w:fldCharType="end"/>
        </w:r>
      </w:hyperlink>
    </w:p>
    <w:p w:rsidR="00A4736E" w:rsidRDefault="00CD4F9F">
      <w:pPr>
        <w:pStyle w:val="TOC2"/>
        <w:tabs>
          <w:tab w:val="right" w:leader="dot" w:pos="7361"/>
        </w:tabs>
        <w:rPr>
          <w:rFonts w:ascii="Calibri" w:hAnsi="Calibri" w:cs="Arial"/>
          <w:noProof/>
          <w:sz w:val="22"/>
          <w:szCs w:val="22"/>
          <w:rtl/>
          <w:lang w:bidi="fa-IR"/>
        </w:rPr>
      </w:pPr>
      <w:hyperlink w:anchor="_Toc238673582" w:history="1">
        <w:r w:rsidR="00A4736E" w:rsidRPr="00CC53EE">
          <w:rPr>
            <w:rStyle w:val="Hyperlink"/>
            <w:rFonts w:hint="eastAsia"/>
            <w:noProof/>
            <w:rtl/>
          </w:rPr>
          <w:t>پژوهش</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در</w:t>
        </w:r>
        <w:r w:rsidR="00A4736E" w:rsidRPr="00CC53EE">
          <w:rPr>
            <w:rStyle w:val="Hyperlink"/>
            <w:noProof/>
            <w:rtl/>
          </w:rPr>
          <w:t xml:space="preserve"> </w:t>
        </w:r>
        <w:r w:rsidR="00A4736E" w:rsidRPr="00CC53EE">
          <w:rPr>
            <w:rStyle w:val="Hyperlink"/>
            <w:rFonts w:hint="eastAsia"/>
            <w:noProof/>
            <w:rtl/>
          </w:rPr>
          <w:t>مصحف</w:t>
        </w:r>
        <w:r w:rsidR="00A4736E" w:rsidRPr="00CC53EE">
          <w:rPr>
            <w:rStyle w:val="Hyperlink"/>
            <w:noProof/>
            <w:rtl/>
          </w:rPr>
          <w:t xml:space="preserve"> </w:t>
        </w:r>
        <w:r w:rsidR="00A4736E" w:rsidRPr="00CC53EE">
          <w:rPr>
            <w:rStyle w:val="Hyperlink"/>
            <w:rFonts w:hint="eastAsia"/>
            <w:noProof/>
            <w:rtl/>
          </w:rPr>
          <w:t>اب</w:t>
        </w:r>
        <w:r w:rsidR="00A4736E" w:rsidRPr="00CC53EE">
          <w:rPr>
            <w:rStyle w:val="Hyperlink"/>
            <w:rFonts w:hint="cs"/>
            <w:noProof/>
            <w:rtl/>
          </w:rPr>
          <w:t>ی‌</w:t>
        </w:r>
        <w:r w:rsidR="00A4736E" w:rsidRPr="00CC53EE">
          <w:rPr>
            <w:rStyle w:val="Hyperlink"/>
            <w:rFonts w:hint="eastAsia"/>
            <w:noProof/>
            <w:rtl/>
          </w:rPr>
          <w:t>بن</w:t>
        </w:r>
        <w:r w:rsidR="00A4736E" w:rsidRPr="00CC53EE">
          <w:rPr>
            <w:rStyle w:val="Hyperlink"/>
            <w:noProof/>
            <w:rtl/>
          </w:rPr>
          <w:t xml:space="preserve"> </w:t>
        </w:r>
        <w:r w:rsidR="00A4736E" w:rsidRPr="00CC53EE">
          <w:rPr>
            <w:rStyle w:val="Hyperlink"/>
            <w:rFonts w:hint="eastAsia"/>
            <w:noProof/>
            <w:rtl/>
          </w:rPr>
          <w:t>کعب</w:t>
        </w:r>
        <w:r w:rsidR="00A4736E" w:rsidRPr="00CC53EE">
          <w:rPr>
            <w:rStyle w:val="Hyperlink"/>
            <w:noProof/>
            <w:rtl/>
          </w:rPr>
          <w:t xml:space="preserve"> </w:t>
        </w:r>
        <w:r w:rsidR="00A4736E" w:rsidRPr="00A4736E">
          <w:rPr>
            <w:rStyle w:val="Hyperlink"/>
            <w:rFonts w:hint="cs"/>
            <w:noProof/>
          </w:rPr>
          <w:sym w:font="AGA Arabesque" w:char="F074"/>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Toc238673582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154</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583" w:history="1">
        <w:r w:rsidR="00A4736E" w:rsidRPr="00CC53EE">
          <w:rPr>
            <w:rStyle w:val="Hyperlink"/>
            <w:noProof/>
            <w:rtl/>
          </w:rPr>
          <w:t xml:space="preserve">1- </w:t>
        </w:r>
        <w:r w:rsidR="00A4736E" w:rsidRPr="00CC53EE">
          <w:rPr>
            <w:rStyle w:val="Hyperlink"/>
            <w:rFonts w:hint="eastAsia"/>
            <w:noProof/>
            <w:rtl/>
          </w:rPr>
          <w:t>روا</w:t>
        </w:r>
        <w:r w:rsidR="00A4736E" w:rsidRPr="00CC53EE">
          <w:rPr>
            <w:rStyle w:val="Hyperlink"/>
            <w:rFonts w:hint="cs"/>
            <w:noProof/>
            <w:rtl/>
          </w:rPr>
          <w:t>ی</w:t>
        </w:r>
        <w:r w:rsidR="00A4736E" w:rsidRPr="00CC53EE">
          <w:rPr>
            <w:rStyle w:val="Hyperlink"/>
            <w:rFonts w:hint="eastAsia"/>
            <w:noProof/>
            <w:rtl/>
          </w:rPr>
          <w:t>ت‌ها</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قرائت</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با</w:t>
        </w:r>
        <w:r w:rsidR="00A4736E" w:rsidRPr="00CC53EE">
          <w:rPr>
            <w:rStyle w:val="Hyperlink"/>
            <w:noProof/>
            <w:rtl/>
          </w:rPr>
          <w:t xml:space="preserve"> </w:t>
        </w:r>
        <w:r w:rsidR="00A4736E" w:rsidRPr="00CC53EE">
          <w:rPr>
            <w:rStyle w:val="Hyperlink"/>
            <w:rFonts w:hint="eastAsia"/>
            <w:noProof/>
            <w:rtl/>
          </w:rPr>
          <w:t>و</w:t>
        </w:r>
        <w:r w:rsidR="00A4736E" w:rsidRPr="00CC53EE">
          <w:rPr>
            <w:rStyle w:val="Hyperlink"/>
            <w:rFonts w:hint="cs"/>
            <w:noProof/>
            <w:rtl/>
          </w:rPr>
          <w:t>ی</w:t>
        </w:r>
        <w:r w:rsidR="00A4736E" w:rsidRPr="00CC53EE">
          <w:rPr>
            <w:rStyle w:val="Hyperlink"/>
            <w:rFonts w:hint="eastAsia"/>
            <w:noProof/>
            <w:rtl/>
          </w:rPr>
          <w:t>ژگ</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لهجه‌ا</w:t>
        </w:r>
        <w:r w:rsidR="00A4736E" w:rsidRPr="00CC53EE">
          <w:rPr>
            <w:rStyle w:val="Hyperlink"/>
            <w:rFonts w:hint="cs"/>
            <w:noProof/>
            <w:rtl/>
          </w:rPr>
          <w:t>ی</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Toc238673583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157</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584" w:history="1">
        <w:r w:rsidR="00A4736E" w:rsidRPr="00CC53EE">
          <w:rPr>
            <w:rStyle w:val="Hyperlink"/>
            <w:noProof/>
            <w:rtl/>
          </w:rPr>
          <w:t xml:space="preserve">2- </w:t>
        </w:r>
        <w:r w:rsidR="00A4736E" w:rsidRPr="00CC53EE">
          <w:rPr>
            <w:rStyle w:val="Hyperlink"/>
            <w:rFonts w:hint="eastAsia"/>
            <w:noProof/>
            <w:rtl/>
          </w:rPr>
          <w:t>روا</w:t>
        </w:r>
        <w:r w:rsidR="00A4736E" w:rsidRPr="00CC53EE">
          <w:rPr>
            <w:rStyle w:val="Hyperlink"/>
            <w:rFonts w:hint="cs"/>
            <w:noProof/>
            <w:rtl/>
          </w:rPr>
          <w:t>ی</w:t>
        </w:r>
        <w:r w:rsidR="00A4736E" w:rsidRPr="00CC53EE">
          <w:rPr>
            <w:rStyle w:val="Hyperlink"/>
            <w:rFonts w:hint="eastAsia"/>
            <w:noProof/>
            <w:rtl/>
          </w:rPr>
          <w:t>ت‌ها</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قرائت</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با</w:t>
        </w:r>
        <w:r w:rsidR="00A4736E" w:rsidRPr="00CC53EE">
          <w:rPr>
            <w:rStyle w:val="Hyperlink"/>
            <w:noProof/>
            <w:rtl/>
          </w:rPr>
          <w:t xml:space="preserve"> </w:t>
        </w:r>
        <w:r w:rsidR="00A4736E" w:rsidRPr="00CC53EE">
          <w:rPr>
            <w:rStyle w:val="Hyperlink"/>
            <w:rFonts w:hint="eastAsia"/>
            <w:noProof/>
            <w:rtl/>
          </w:rPr>
          <w:t>و</w:t>
        </w:r>
        <w:r w:rsidR="00A4736E" w:rsidRPr="00CC53EE">
          <w:rPr>
            <w:rStyle w:val="Hyperlink"/>
            <w:rFonts w:hint="cs"/>
            <w:noProof/>
            <w:rtl/>
          </w:rPr>
          <w:t>ی</w:t>
        </w:r>
        <w:r w:rsidR="00A4736E" w:rsidRPr="00CC53EE">
          <w:rPr>
            <w:rStyle w:val="Hyperlink"/>
            <w:rFonts w:hint="eastAsia"/>
            <w:noProof/>
            <w:rtl/>
          </w:rPr>
          <w:t>ژگ</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تفس</w:t>
        </w:r>
        <w:r w:rsidR="00A4736E" w:rsidRPr="00CC53EE">
          <w:rPr>
            <w:rStyle w:val="Hyperlink"/>
            <w:rFonts w:hint="cs"/>
            <w:noProof/>
            <w:rtl/>
          </w:rPr>
          <w:t>ی</w:t>
        </w:r>
        <w:r w:rsidR="00A4736E" w:rsidRPr="00CC53EE">
          <w:rPr>
            <w:rStyle w:val="Hyperlink"/>
            <w:rFonts w:hint="eastAsia"/>
            <w:noProof/>
            <w:rtl/>
          </w:rPr>
          <w:t>ر</w:t>
        </w:r>
        <w:r w:rsidR="00A4736E" w:rsidRPr="00CC53EE">
          <w:rPr>
            <w:rStyle w:val="Hyperlink"/>
            <w:rFonts w:hint="cs"/>
            <w:noProof/>
            <w:rtl/>
          </w:rPr>
          <w:t>ی</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Toc238673584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159</w:t>
        </w:r>
        <w:r w:rsidR="00A4736E">
          <w:rPr>
            <w:rStyle w:val="Hyperlink"/>
            <w:noProof/>
            <w:rtl/>
          </w:rPr>
          <w:fldChar w:fldCharType="end"/>
        </w:r>
      </w:hyperlink>
    </w:p>
    <w:p w:rsidR="00A4736E" w:rsidRDefault="00CD4F9F">
      <w:pPr>
        <w:pStyle w:val="TOC2"/>
        <w:tabs>
          <w:tab w:val="right" w:leader="dot" w:pos="7361"/>
        </w:tabs>
        <w:rPr>
          <w:rFonts w:ascii="Calibri" w:hAnsi="Calibri" w:cs="Arial"/>
          <w:noProof/>
          <w:sz w:val="22"/>
          <w:szCs w:val="22"/>
          <w:rtl/>
          <w:lang w:bidi="fa-IR"/>
        </w:rPr>
      </w:pPr>
      <w:hyperlink w:anchor="_Toc238673585" w:history="1">
        <w:r w:rsidR="00A4736E" w:rsidRPr="00CC53EE">
          <w:rPr>
            <w:rStyle w:val="Hyperlink"/>
            <w:rFonts w:hint="eastAsia"/>
            <w:noProof/>
            <w:rtl/>
          </w:rPr>
          <w:t>پژوهش</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در</w:t>
        </w:r>
        <w:r w:rsidR="00A4736E" w:rsidRPr="00CC53EE">
          <w:rPr>
            <w:rStyle w:val="Hyperlink"/>
            <w:noProof/>
            <w:rtl/>
          </w:rPr>
          <w:t xml:space="preserve"> </w:t>
        </w:r>
        <w:r w:rsidR="00A4736E" w:rsidRPr="00CC53EE">
          <w:rPr>
            <w:rStyle w:val="Hyperlink"/>
            <w:rFonts w:hint="eastAsia"/>
            <w:noProof/>
            <w:rtl/>
          </w:rPr>
          <w:t>مصحف</w:t>
        </w:r>
        <w:r w:rsidR="00A4736E" w:rsidRPr="00CC53EE">
          <w:rPr>
            <w:rStyle w:val="Hyperlink"/>
            <w:noProof/>
            <w:rtl/>
          </w:rPr>
          <w:t xml:space="preserve"> </w:t>
        </w:r>
        <w:r w:rsidR="00A4736E" w:rsidRPr="00CC53EE">
          <w:rPr>
            <w:rStyle w:val="Hyperlink"/>
            <w:rFonts w:hint="eastAsia"/>
            <w:noProof/>
            <w:rtl/>
          </w:rPr>
          <w:t>ابن</w:t>
        </w:r>
        <w:r w:rsidR="00A4736E" w:rsidRPr="00CC53EE">
          <w:rPr>
            <w:rStyle w:val="Hyperlink"/>
            <w:noProof/>
            <w:rtl/>
          </w:rPr>
          <w:t xml:space="preserve"> </w:t>
        </w:r>
        <w:r w:rsidR="00A4736E" w:rsidRPr="00CC53EE">
          <w:rPr>
            <w:rStyle w:val="Hyperlink"/>
            <w:rFonts w:hint="eastAsia"/>
            <w:noProof/>
            <w:rtl/>
          </w:rPr>
          <w:t>عباس</w:t>
        </w:r>
        <w:r w:rsidR="00A4736E" w:rsidRPr="00CC53EE">
          <w:rPr>
            <w:rStyle w:val="Hyperlink"/>
            <w:noProof/>
            <w:rtl/>
          </w:rPr>
          <w:t xml:space="preserve"> </w:t>
        </w:r>
        <w:r w:rsidR="00A4736E" w:rsidRPr="00CC53EE">
          <w:rPr>
            <w:rStyle w:val="Hyperlink"/>
            <w:rFonts w:cs="CTraditional Arabic" w:hint="eastAsia"/>
            <w:noProof/>
            <w:rtl/>
          </w:rPr>
          <w:t>ب</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Toc238673585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165</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586" w:history="1">
        <w:r w:rsidR="00A4736E" w:rsidRPr="00CC53EE">
          <w:rPr>
            <w:rStyle w:val="Hyperlink"/>
            <w:noProof/>
            <w:rtl/>
          </w:rPr>
          <w:t xml:space="preserve">1- </w:t>
        </w:r>
        <w:r w:rsidR="00A4736E" w:rsidRPr="00CC53EE">
          <w:rPr>
            <w:rStyle w:val="Hyperlink"/>
            <w:rFonts w:hint="eastAsia"/>
            <w:noProof/>
            <w:rtl/>
          </w:rPr>
          <w:t>روا</w:t>
        </w:r>
        <w:r w:rsidR="00A4736E" w:rsidRPr="00CC53EE">
          <w:rPr>
            <w:rStyle w:val="Hyperlink"/>
            <w:rFonts w:hint="cs"/>
            <w:noProof/>
            <w:rtl/>
          </w:rPr>
          <w:t>ی</w:t>
        </w:r>
        <w:r w:rsidR="00A4736E" w:rsidRPr="00CC53EE">
          <w:rPr>
            <w:rStyle w:val="Hyperlink"/>
            <w:rFonts w:hint="eastAsia"/>
            <w:noProof/>
            <w:rtl/>
          </w:rPr>
          <w:t>ت‌ها</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قرائت</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با</w:t>
        </w:r>
        <w:r w:rsidR="00A4736E" w:rsidRPr="00CC53EE">
          <w:rPr>
            <w:rStyle w:val="Hyperlink"/>
            <w:noProof/>
            <w:rtl/>
          </w:rPr>
          <w:t xml:space="preserve"> </w:t>
        </w:r>
        <w:r w:rsidR="00A4736E" w:rsidRPr="00CC53EE">
          <w:rPr>
            <w:rStyle w:val="Hyperlink"/>
            <w:rFonts w:hint="eastAsia"/>
            <w:noProof/>
            <w:rtl/>
          </w:rPr>
          <w:t>و</w:t>
        </w:r>
        <w:r w:rsidR="00A4736E" w:rsidRPr="00CC53EE">
          <w:rPr>
            <w:rStyle w:val="Hyperlink"/>
            <w:rFonts w:hint="cs"/>
            <w:noProof/>
            <w:rtl/>
          </w:rPr>
          <w:t>ی</w:t>
        </w:r>
        <w:r w:rsidR="00A4736E" w:rsidRPr="00CC53EE">
          <w:rPr>
            <w:rStyle w:val="Hyperlink"/>
            <w:rFonts w:hint="eastAsia"/>
            <w:noProof/>
            <w:rtl/>
          </w:rPr>
          <w:t>ژگ</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لهجه‌ا</w:t>
        </w:r>
        <w:r w:rsidR="00A4736E" w:rsidRPr="00CC53EE">
          <w:rPr>
            <w:rStyle w:val="Hyperlink"/>
            <w:rFonts w:hint="cs"/>
            <w:noProof/>
            <w:rtl/>
          </w:rPr>
          <w:t>ی</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Toc238673586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166</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587" w:history="1">
        <w:r w:rsidR="00A4736E" w:rsidRPr="00CC53EE">
          <w:rPr>
            <w:rStyle w:val="Hyperlink"/>
            <w:noProof/>
            <w:rtl/>
          </w:rPr>
          <w:t xml:space="preserve">2- </w:t>
        </w:r>
        <w:r w:rsidR="00A4736E" w:rsidRPr="00CC53EE">
          <w:rPr>
            <w:rStyle w:val="Hyperlink"/>
            <w:rFonts w:hint="eastAsia"/>
            <w:noProof/>
            <w:rtl/>
          </w:rPr>
          <w:t>روا</w:t>
        </w:r>
        <w:r w:rsidR="00A4736E" w:rsidRPr="00CC53EE">
          <w:rPr>
            <w:rStyle w:val="Hyperlink"/>
            <w:rFonts w:hint="cs"/>
            <w:noProof/>
            <w:rtl/>
          </w:rPr>
          <w:t>ی</w:t>
        </w:r>
        <w:r w:rsidR="00A4736E" w:rsidRPr="00CC53EE">
          <w:rPr>
            <w:rStyle w:val="Hyperlink"/>
            <w:rFonts w:hint="eastAsia"/>
            <w:noProof/>
            <w:rtl/>
          </w:rPr>
          <w:t>ت‌ها</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قرائت</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با</w:t>
        </w:r>
        <w:r w:rsidR="00A4736E" w:rsidRPr="00CC53EE">
          <w:rPr>
            <w:rStyle w:val="Hyperlink"/>
            <w:noProof/>
            <w:rtl/>
          </w:rPr>
          <w:t xml:space="preserve"> </w:t>
        </w:r>
        <w:r w:rsidR="00A4736E" w:rsidRPr="00CC53EE">
          <w:rPr>
            <w:rStyle w:val="Hyperlink"/>
            <w:rFonts w:hint="eastAsia"/>
            <w:noProof/>
            <w:rtl/>
          </w:rPr>
          <w:t>و</w:t>
        </w:r>
        <w:r w:rsidR="00A4736E" w:rsidRPr="00CC53EE">
          <w:rPr>
            <w:rStyle w:val="Hyperlink"/>
            <w:rFonts w:hint="cs"/>
            <w:noProof/>
            <w:rtl/>
          </w:rPr>
          <w:t>ی</w:t>
        </w:r>
        <w:r w:rsidR="00A4736E" w:rsidRPr="00CC53EE">
          <w:rPr>
            <w:rStyle w:val="Hyperlink"/>
            <w:rFonts w:hint="eastAsia"/>
            <w:noProof/>
            <w:rtl/>
          </w:rPr>
          <w:t>ژگ</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تفس</w:t>
        </w:r>
        <w:r w:rsidR="00A4736E" w:rsidRPr="00CC53EE">
          <w:rPr>
            <w:rStyle w:val="Hyperlink"/>
            <w:rFonts w:hint="cs"/>
            <w:noProof/>
            <w:rtl/>
          </w:rPr>
          <w:t>ی</w:t>
        </w:r>
        <w:r w:rsidR="00A4736E" w:rsidRPr="00CC53EE">
          <w:rPr>
            <w:rStyle w:val="Hyperlink"/>
            <w:rFonts w:hint="eastAsia"/>
            <w:noProof/>
            <w:rtl/>
          </w:rPr>
          <w:t>ر</w:t>
        </w:r>
        <w:r w:rsidR="00A4736E" w:rsidRPr="00CC53EE">
          <w:rPr>
            <w:rStyle w:val="Hyperlink"/>
            <w:rFonts w:hint="cs"/>
            <w:noProof/>
            <w:rtl/>
          </w:rPr>
          <w:t>ی</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Toc238673587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168</w:t>
        </w:r>
        <w:r w:rsidR="00A4736E">
          <w:rPr>
            <w:rStyle w:val="Hyperlink"/>
            <w:noProof/>
            <w:rtl/>
          </w:rPr>
          <w:fldChar w:fldCharType="end"/>
        </w:r>
      </w:hyperlink>
    </w:p>
    <w:p w:rsidR="00A4736E" w:rsidRDefault="00CD4F9F">
      <w:pPr>
        <w:pStyle w:val="TOC2"/>
        <w:tabs>
          <w:tab w:val="right" w:leader="dot" w:pos="7361"/>
        </w:tabs>
        <w:rPr>
          <w:rFonts w:ascii="Calibri" w:hAnsi="Calibri" w:cs="Arial"/>
          <w:noProof/>
          <w:sz w:val="22"/>
          <w:szCs w:val="22"/>
          <w:rtl/>
          <w:lang w:bidi="fa-IR"/>
        </w:rPr>
      </w:pPr>
      <w:hyperlink w:anchor="_Toc238673588" w:history="1">
        <w:r w:rsidR="00A4736E" w:rsidRPr="00CC53EE">
          <w:rPr>
            <w:rStyle w:val="Hyperlink"/>
            <w:rFonts w:hint="eastAsia"/>
            <w:noProof/>
            <w:rtl/>
          </w:rPr>
          <w:t>پژوهش</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در</w:t>
        </w:r>
        <w:r w:rsidR="00A4736E" w:rsidRPr="00CC53EE">
          <w:rPr>
            <w:rStyle w:val="Hyperlink"/>
            <w:noProof/>
            <w:rtl/>
          </w:rPr>
          <w:t xml:space="preserve"> </w:t>
        </w:r>
        <w:r w:rsidR="00A4736E" w:rsidRPr="00CC53EE">
          <w:rPr>
            <w:rStyle w:val="Hyperlink"/>
            <w:rFonts w:hint="eastAsia"/>
            <w:noProof/>
            <w:rtl/>
          </w:rPr>
          <w:t>مصحف</w:t>
        </w:r>
        <w:r w:rsidR="00A4736E" w:rsidRPr="00CC53EE">
          <w:rPr>
            <w:rStyle w:val="Hyperlink"/>
            <w:noProof/>
            <w:rtl/>
          </w:rPr>
          <w:t xml:space="preserve"> </w:t>
        </w:r>
        <w:r w:rsidR="00A4736E" w:rsidRPr="00CC53EE">
          <w:rPr>
            <w:rStyle w:val="Hyperlink"/>
            <w:rFonts w:hint="eastAsia"/>
            <w:noProof/>
            <w:rtl/>
          </w:rPr>
          <w:t>عل</w:t>
        </w:r>
        <w:r w:rsidR="00A4736E" w:rsidRPr="00CC53EE">
          <w:rPr>
            <w:rStyle w:val="Hyperlink"/>
            <w:rFonts w:hint="cs"/>
            <w:noProof/>
            <w:rtl/>
          </w:rPr>
          <w:t>ی</w:t>
        </w:r>
        <w:r w:rsidR="00A4736E" w:rsidRPr="00CC53EE">
          <w:rPr>
            <w:rStyle w:val="Hyperlink"/>
            <w:noProof/>
            <w:rtl/>
          </w:rPr>
          <w:t xml:space="preserve"> </w:t>
        </w:r>
        <w:r w:rsidR="00A4736E" w:rsidRPr="00A4736E">
          <w:rPr>
            <w:rStyle w:val="Hyperlink"/>
            <w:rFonts w:hint="cs"/>
            <w:noProof/>
          </w:rPr>
          <w:sym w:font="AGA Arabesque" w:char="F074"/>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Toc238673588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170</w:t>
        </w:r>
        <w:r w:rsidR="00A4736E">
          <w:rPr>
            <w:rStyle w:val="Hyperlink"/>
            <w:noProof/>
            <w:rtl/>
          </w:rPr>
          <w:fldChar w:fldCharType="end"/>
        </w:r>
      </w:hyperlink>
    </w:p>
    <w:p w:rsidR="00A4736E" w:rsidRDefault="00CD4F9F">
      <w:pPr>
        <w:pStyle w:val="TOC2"/>
        <w:tabs>
          <w:tab w:val="right" w:leader="dot" w:pos="7361"/>
        </w:tabs>
        <w:rPr>
          <w:rFonts w:ascii="Calibri" w:hAnsi="Calibri" w:cs="Arial"/>
          <w:noProof/>
          <w:sz w:val="22"/>
          <w:szCs w:val="22"/>
          <w:rtl/>
          <w:lang w:bidi="fa-IR"/>
        </w:rPr>
      </w:pPr>
      <w:hyperlink w:anchor="_Toc238673589" w:history="1">
        <w:r w:rsidR="00A4736E" w:rsidRPr="00CC53EE">
          <w:rPr>
            <w:rStyle w:val="Hyperlink"/>
            <w:rFonts w:hint="eastAsia"/>
            <w:noProof/>
            <w:rtl/>
          </w:rPr>
          <w:t>بازگشت</w:t>
        </w:r>
        <w:r w:rsidR="00A4736E" w:rsidRPr="00CC53EE">
          <w:rPr>
            <w:rStyle w:val="Hyperlink"/>
            <w:noProof/>
            <w:rtl/>
          </w:rPr>
          <w:t xml:space="preserve"> </w:t>
        </w:r>
        <w:r w:rsidR="00A4736E" w:rsidRPr="00CC53EE">
          <w:rPr>
            <w:rStyle w:val="Hyperlink"/>
            <w:rFonts w:hint="eastAsia"/>
            <w:noProof/>
            <w:rtl/>
          </w:rPr>
          <w:t>به</w:t>
        </w:r>
        <w:r w:rsidR="00A4736E" w:rsidRPr="00CC53EE">
          <w:rPr>
            <w:rStyle w:val="Hyperlink"/>
            <w:noProof/>
            <w:rtl/>
          </w:rPr>
          <w:t xml:space="preserve"> </w:t>
        </w:r>
        <w:r w:rsidR="00A4736E" w:rsidRPr="00CC53EE">
          <w:rPr>
            <w:rStyle w:val="Hyperlink"/>
            <w:rFonts w:hint="eastAsia"/>
            <w:noProof/>
            <w:rtl/>
          </w:rPr>
          <w:t>مصحف</w:t>
        </w:r>
        <w:r w:rsidR="00A4736E" w:rsidRPr="00CC53EE">
          <w:rPr>
            <w:rStyle w:val="Hyperlink"/>
            <w:noProof/>
            <w:rtl/>
          </w:rPr>
          <w:t xml:space="preserve"> </w:t>
        </w:r>
        <w:r w:rsidR="00A4736E" w:rsidRPr="00CC53EE">
          <w:rPr>
            <w:rStyle w:val="Hyperlink"/>
            <w:rFonts w:hint="eastAsia"/>
            <w:noProof/>
            <w:rtl/>
          </w:rPr>
          <w:t>عل</w:t>
        </w:r>
        <w:r w:rsidR="00A4736E" w:rsidRPr="00CC53EE">
          <w:rPr>
            <w:rStyle w:val="Hyperlink"/>
            <w:rFonts w:hint="cs"/>
            <w:noProof/>
            <w:rtl/>
          </w:rPr>
          <w:t>ی</w:t>
        </w:r>
        <w:r w:rsidR="00A4736E" w:rsidRPr="00CC53EE">
          <w:rPr>
            <w:rStyle w:val="Hyperlink"/>
            <w:noProof/>
            <w:rtl/>
          </w:rPr>
          <w:t xml:space="preserve"> </w:t>
        </w:r>
        <w:r w:rsidR="00A4736E" w:rsidRPr="00A4736E">
          <w:rPr>
            <w:rStyle w:val="Hyperlink"/>
            <w:rFonts w:hint="cs"/>
            <w:noProof/>
            <w:szCs w:val="28"/>
          </w:rPr>
          <w:sym w:font="AGA Arabesque" w:char="F074"/>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Toc238673589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181</w:t>
        </w:r>
        <w:r w:rsidR="00A4736E">
          <w:rPr>
            <w:rStyle w:val="Hyperlink"/>
            <w:noProof/>
            <w:rtl/>
          </w:rPr>
          <w:fldChar w:fldCharType="end"/>
        </w:r>
      </w:hyperlink>
    </w:p>
    <w:p w:rsidR="00A4736E" w:rsidRDefault="00CD4F9F">
      <w:pPr>
        <w:pStyle w:val="TOC2"/>
        <w:tabs>
          <w:tab w:val="right" w:leader="dot" w:pos="7361"/>
        </w:tabs>
        <w:rPr>
          <w:rFonts w:ascii="Calibri" w:hAnsi="Calibri" w:cs="Arial"/>
          <w:noProof/>
          <w:sz w:val="22"/>
          <w:szCs w:val="22"/>
          <w:rtl/>
          <w:lang w:bidi="fa-IR"/>
        </w:rPr>
      </w:pPr>
      <w:hyperlink w:anchor="_Toc238673590" w:history="1">
        <w:r w:rsidR="00A4736E" w:rsidRPr="00CC53EE">
          <w:rPr>
            <w:rStyle w:val="Hyperlink"/>
            <w:rFonts w:hint="eastAsia"/>
            <w:noProof/>
            <w:rtl/>
          </w:rPr>
          <w:t>قرائت‌ها</w:t>
        </w:r>
        <w:r w:rsidR="00A4736E" w:rsidRPr="00CC53EE">
          <w:rPr>
            <w:rStyle w:val="Hyperlink"/>
            <w:rFonts w:hint="cs"/>
            <w:noProof/>
            <w:rtl/>
          </w:rPr>
          <w:t>یی</w:t>
        </w:r>
        <w:r w:rsidR="00A4736E" w:rsidRPr="00CC53EE">
          <w:rPr>
            <w:rStyle w:val="Hyperlink"/>
            <w:noProof/>
            <w:rtl/>
          </w:rPr>
          <w:t xml:space="preserve"> </w:t>
        </w:r>
        <w:r w:rsidR="00A4736E" w:rsidRPr="00CC53EE">
          <w:rPr>
            <w:rStyle w:val="Hyperlink"/>
            <w:rFonts w:hint="eastAsia"/>
            <w:noProof/>
            <w:rtl/>
          </w:rPr>
          <w:t>با</w:t>
        </w:r>
        <w:r w:rsidR="00A4736E" w:rsidRPr="00CC53EE">
          <w:rPr>
            <w:rStyle w:val="Hyperlink"/>
            <w:noProof/>
            <w:rtl/>
          </w:rPr>
          <w:t xml:space="preserve"> </w:t>
        </w:r>
        <w:r w:rsidR="00A4736E" w:rsidRPr="00CC53EE">
          <w:rPr>
            <w:rStyle w:val="Hyperlink"/>
            <w:rFonts w:hint="eastAsia"/>
            <w:noProof/>
            <w:rtl/>
          </w:rPr>
          <w:t>و</w:t>
        </w:r>
        <w:r w:rsidR="00A4736E" w:rsidRPr="00CC53EE">
          <w:rPr>
            <w:rStyle w:val="Hyperlink"/>
            <w:rFonts w:hint="cs"/>
            <w:noProof/>
            <w:rtl/>
          </w:rPr>
          <w:t>ی</w:t>
        </w:r>
        <w:r w:rsidR="00A4736E" w:rsidRPr="00CC53EE">
          <w:rPr>
            <w:rStyle w:val="Hyperlink"/>
            <w:rFonts w:hint="eastAsia"/>
            <w:noProof/>
            <w:rtl/>
          </w:rPr>
          <w:t>ژگ</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لهجه‌ا</w:t>
        </w:r>
        <w:r w:rsidR="00A4736E" w:rsidRPr="00CC53EE">
          <w:rPr>
            <w:rStyle w:val="Hyperlink"/>
            <w:rFonts w:hint="cs"/>
            <w:noProof/>
            <w:rtl/>
          </w:rPr>
          <w:t>ی</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Toc238673590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181</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591" w:history="1">
        <w:r w:rsidR="00A4736E" w:rsidRPr="00CC53EE">
          <w:rPr>
            <w:rStyle w:val="Hyperlink"/>
            <w:noProof/>
            <w:rtl/>
          </w:rPr>
          <w:t xml:space="preserve">2- </w:t>
        </w:r>
        <w:r w:rsidR="00A4736E" w:rsidRPr="00CC53EE">
          <w:rPr>
            <w:rStyle w:val="Hyperlink"/>
            <w:rFonts w:hint="eastAsia"/>
            <w:noProof/>
            <w:rtl/>
          </w:rPr>
          <w:t>قرائت‌ها</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با</w:t>
        </w:r>
        <w:r w:rsidR="00A4736E" w:rsidRPr="00CC53EE">
          <w:rPr>
            <w:rStyle w:val="Hyperlink"/>
            <w:noProof/>
            <w:rtl/>
          </w:rPr>
          <w:t xml:space="preserve"> </w:t>
        </w:r>
        <w:r w:rsidR="00A4736E" w:rsidRPr="00CC53EE">
          <w:rPr>
            <w:rStyle w:val="Hyperlink"/>
            <w:rFonts w:hint="eastAsia"/>
            <w:noProof/>
            <w:rtl/>
          </w:rPr>
          <w:t>و</w:t>
        </w:r>
        <w:r w:rsidR="00A4736E" w:rsidRPr="00CC53EE">
          <w:rPr>
            <w:rStyle w:val="Hyperlink"/>
            <w:rFonts w:hint="cs"/>
            <w:noProof/>
            <w:rtl/>
          </w:rPr>
          <w:t>ی</w:t>
        </w:r>
        <w:r w:rsidR="00A4736E" w:rsidRPr="00CC53EE">
          <w:rPr>
            <w:rStyle w:val="Hyperlink"/>
            <w:rFonts w:hint="eastAsia"/>
            <w:noProof/>
            <w:rtl/>
          </w:rPr>
          <w:t>ژگ</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تفس</w:t>
        </w:r>
        <w:r w:rsidR="00A4736E" w:rsidRPr="00CC53EE">
          <w:rPr>
            <w:rStyle w:val="Hyperlink"/>
            <w:rFonts w:hint="cs"/>
            <w:noProof/>
            <w:rtl/>
          </w:rPr>
          <w:t>ی</w:t>
        </w:r>
        <w:r w:rsidR="00A4736E" w:rsidRPr="00CC53EE">
          <w:rPr>
            <w:rStyle w:val="Hyperlink"/>
            <w:rFonts w:hint="eastAsia"/>
            <w:noProof/>
            <w:rtl/>
          </w:rPr>
          <w:t>ر</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cs"/>
            <w:noProof/>
            <w:rtl/>
          </w:rPr>
          <w:t>ی</w:t>
        </w:r>
        <w:r w:rsidR="00A4736E" w:rsidRPr="00CC53EE">
          <w:rPr>
            <w:rStyle w:val="Hyperlink"/>
            <w:rFonts w:hint="eastAsia"/>
            <w:noProof/>
            <w:rtl/>
          </w:rPr>
          <w:t>ا</w:t>
        </w:r>
        <w:r w:rsidR="00A4736E" w:rsidRPr="00CC53EE">
          <w:rPr>
            <w:rStyle w:val="Hyperlink"/>
            <w:noProof/>
            <w:rtl/>
          </w:rPr>
          <w:t xml:space="preserve"> </w:t>
        </w:r>
        <w:r w:rsidR="00A4736E" w:rsidRPr="00CC53EE">
          <w:rPr>
            <w:rStyle w:val="Hyperlink"/>
            <w:rFonts w:hint="eastAsia"/>
            <w:noProof/>
            <w:rtl/>
          </w:rPr>
          <w:t>موافق</w:t>
        </w:r>
        <w:r w:rsidR="00A4736E" w:rsidRPr="00CC53EE">
          <w:rPr>
            <w:rStyle w:val="Hyperlink"/>
            <w:noProof/>
            <w:rtl/>
          </w:rPr>
          <w:t xml:space="preserve"> </w:t>
        </w:r>
        <w:r w:rsidR="00A4736E" w:rsidRPr="00CC53EE">
          <w:rPr>
            <w:rStyle w:val="Hyperlink"/>
            <w:rFonts w:hint="eastAsia"/>
            <w:noProof/>
            <w:rtl/>
          </w:rPr>
          <w:t>با</w:t>
        </w:r>
        <w:r w:rsidR="00A4736E" w:rsidRPr="00CC53EE">
          <w:rPr>
            <w:rStyle w:val="Hyperlink"/>
            <w:noProof/>
            <w:rtl/>
          </w:rPr>
          <w:t xml:space="preserve"> </w:t>
        </w:r>
        <w:r w:rsidR="00A4736E" w:rsidRPr="00CC53EE">
          <w:rPr>
            <w:rStyle w:val="Hyperlink"/>
            <w:rFonts w:hint="eastAsia"/>
            <w:noProof/>
            <w:rtl/>
          </w:rPr>
          <w:t>رسم</w:t>
        </w:r>
        <w:r w:rsidR="00A4736E" w:rsidRPr="00CC53EE">
          <w:rPr>
            <w:rStyle w:val="Hyperlink"/>
            <w:noProof/>
            <w:rtl/>
          </w:rPr>
          <w:t xml:space="preserve"> </w:t>
        </w:r>
        <w:r w:rsidR="00A4736E" w:rsidRPr="00CC53EE">
          <w:rPr>
            <w:rStyle w:val="Hyperlink"/>
            <w:rFonts w:hint="eastAsia"/>
            <w:noProof/>
            <w:rtl/>
          </w:rPr>
          <w:t>الخط</w:t>
        </w:r>
        <w:r w:rsidR="00A4736E" w:rsidRPr="00CC53EE">
          <w:rPr>
            <w:rStyle w:val="Hyperlink"/>
            <w:noProof/>
            <w:rtl/>
          </w:rPr>
          <w:t xml:space="preserve"> </w:t>
        </w:r>
        <w:r w:rsidR="00A4736E" w:rsidRPr="00CC53EE">
          <w:rPr>
            <w:rStyle w:val="Hyperlink"/>
            <w:rFonts w:hint="eastAsia"/>
            <w:noProof/>
            <w:rtl/>
          </w:rPr>
          <w:t>عثمان</w:t>
        </w:r>
        <w:r w:rsidR="00A4736E" w:rsidRPr="00CC53EE">
          <w:rPr>
            <w:rStyle w:val="Hyperlink"/>
            <w:rFonts w:hint="cs"/>
            <w:noProof/>
            <w:rtl/>
          </w:rPr>
          <w:t>ی</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Toc238673591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186</w:t>
        </w:r>
        <w:r w:rsidR="00A4736E">
          <w:rPr>
            <w:rStyle w:val="Hyperlink"/>
            <w:noProof/>
            <w:rtl/>
          </w:rPr>
          <w:fldChar w:fldCharType="end"/>
        </w:r>
      </w:hyperlink>
    </w:p>
    <w:p w:rsidR="00A4736E" w:rsidRDefault="00CD4F9F">
      <w:pPr>
        <w:pStyle w:val="TOC2"/>
        <w:tabs>
          <w:tab w:val="right" w:leader="dot" w:pos="7361"/>
        </w:tabs>
        <w:rPr>
          <w:rFonts w:ascii="Calibri" w:hAnsi="Calibri" w:cs="Arial"/>
          <w:noProof/>
          <w:sz w:val="22"/>
          <w:szCs w:val="22"/>
          <w:rtl/>
          <w:lang w:bidi="fa-IR"/>
        </w:rPr>
      </w:pPr>
      <w:hyperlink w:anchor="_Toc238673592" w:history="1">
        <w:r w:rsidR="00A4736E" w:rsidRPr="00CC53EE">
          <w:rPr>
            <w:rStyle w:val="Hyperlink"/>
            <w:rFonts w:hint="eastAsia"/>
            <w:noProof/>
            <w:rtl/>
          </w:rPr>
          <w:t>مصاحف</w:t>
        </w:r>
        <w:r w:rsidR="00A4736E" w:rsidRPr="00CC53EE">
          <w:rPr>
            <w:rStyle w:val="Hyperlink"/>
            <w:noProof/>
            <w:rtl/>
          </w:rPr>
          <w:t xml:space="preserve"> </w:t>
        </w:r>
        <w:r w:rsidR="00A4736E" w:rsidRPr="00CC53EE">
          <w:rPr>
            <w:rStyle w:val="Hyperlink"/>
            <w:rFonts w:hint="eastAsia"/>
            <w:noProof/>
            <w:rtl/>
          </w:rPr>
          <w:t>و</w:t>
        </w:r>
        <w:r w:rsidR="00A4736E" w:rsidRPr="00CC53EE">
          <w:rPr>
            <w:rStyle w:val="Hyperlink"/>
            <w:noProof/>
            <w:rtl/>
          </w:rPr>
          <w:t xml:space="preserve"> </w:t>
        </w:r>
        <w:r w:rsidR="00A4736E" w:rsidRPr="00CC53EE">
          <w:rPr>
            <w:rStyle w:val="Hyperlink"/>
            <w:rFonts w:hint="eastAsia"/>
            <w:noProof/>
            <w:rtl/>
          </w:rPr>
          <w:t>اند</w:t>
        </w:r>
        <w:r w:rsidR="00A4736E" w:rsidRPr="00CC53EE">
          <w:rPr>
            <w:rStyle w:val="Hyperlink"/>
            <w:rFonts w:hint="cs"/>
            <w:noProof/>
            <w:rtl/>
          </w:rPr>
          <w:t>ی</w:t>
        </w:r>
        <w:r w:rsidR="00A4736E" w:rsidRPr="00CC53EE">
          <w:rPr>
            <w:rStyle w:val="Hyperlink"/>
            <w:rFonts w:hint="eastAsia"/>
            <w:noProof/>
            <w:rtl/>
          </w:rPr>
          <w:t>شة</w:t>
        </w:r>
        <w:r w:rsidR="00A4736E" w:rsidRPr="00CC53EE">
          <w:rPr>
            <w:rStyle w:val="Hyperlink"/>
            <w:noProof/>
            <w:rtl/>
          </w:rPr>
          <w:t xml:space="preserve"> </w:t>
        </w:r>
        <w:r w:rsidR="00A4736E" w:rsidRPr="00CC53EE">
          <w:rPr>
            <w:rStyle w:val="Hyperlink"/>
            <w:rFonts w:hint="eastAsia"/>
            <w:noProof/>
            <w:rtl/>
          </w:rPr>
          <w:t>نظام</w:t>
        </w:r>
        <w:r w:rsidR="00A4736E" w:rsidRPr="00CC53EE">
          <w:rPr>
            <w:rStyle w:val="Hyperlink"/>
            <w:noProof/>
            <w:rtl/>
          </w:rPr>
          <w:t xml:space="preserve"> </w:t>
        </w:r>
        <w:r w:rsidR="00A4736E" w:rsidRPr="00CC53EE">
          <w:rPr>
            <w:rStyle w:val="Hyperlink"/>
            <w:rFonts w:hint="eastAsia"/>
            <w:noProof/>
            <w:rtl/>
          </w:rPr>
          <w:t>طبقات</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در</w:t>
        </w:r>
        <w:r w:rsidR="00A4736E" w:rsidRPr="00CC53EE">
          <w:rPr>
            <w:rStyle w:val="Hyperlink"/>
            <w:noProof/>
            <w:rtl/>
          </w:rPr>
          <w:t xml:space="preserve"> </w:t>
        </w:r>
        <w:r w:rsidR="00A4736E" w:rsidRPr="00CC53EE">
          <w:rPr>
            <w:rStyle w:val="Hyperlink"/>
            <w:rFonts w:hint="eastAsia"/>
            <w:noProof/>
            <w:rtl/>
          </w:rPr>
          <w:t>جامعة</w:t>
        </w:r>
        <w:r w:rsidR="00A4736E" w:rsidRPr="00CC53EE">
          <w:rPr>
            <w:rStyle w:val="Hyperlink"/>
            <w:noProof/>
            <w:rtl/>
          </w:rPr>
          <w:t xml:space="preserve"> </w:t>
        </w:r>
        <w:r w:rsidR="00A4736E" w:rsidRPr="00CC53EE">
          <w:rPr>
            <w:rStyle w:val="Hyperlink"/>
            <w:rFonts w:hint="eastAsia"/>
            <w:noProof/>
            <w:rtl/>
          </w:rPr>
          <w:t>اسلام</w:t>
        </w:r>
        <w:r w:rsidR="00A4736E" w:rsidRPr="00CC53EE">
          <w:rPr>
            <w:rStyle w:val="Hyperlink"/>
            <w:rFonts w:hint="cs"/>
            <w:noProof/>
            <w:rtl/>
          </w:rPr>
          <w:t>ی</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Toc238673592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191</w:t>
        </w:r>
        <w:r w:rsidR="00A4736E">
          <w:rPr>
            <w:rStyle w:val="Hyperlink"/>
            <w:noProof/>
            <w:rtl/>
          </w:rPr>
          <w:fldChar w:fldCharType="end"/>
        </w:r>
      </w:hyperlink>
    </w:p>
    <w:p w:rsidR="00A4736E" w:rsidRDefault="00CD4F9F">
      <w:pPr>
        <w:pStyle w:val="TOC1"/>
        <w:tabs>
          <w:tab w:val="right" w:leader="dot" w:pos="7361"/>
        </w:tabs>
        <w:rPr>
          <w:rFonts w:ascii="Calibri" w:hAnsi="Calibri" w:cs="Arial"/>
          <w:bCs w:val="0"/>
          <w:noProof/>
          <w:sz w:val="22"/>
          <w:szCs w:val="22"/>
          <w:rtl/>
          <w:lang w:bidi="fa-IR"/>
        </w:rPr>
      </w:pPr>
      <w:hyperlink w:anchor="_Toc238673593" w:history="1">
        <w:r w:rsidR="00A4736E" w:rsidRPr="00CC53EE">
          <w:rPr>
            <w:rStyle w:val="Hyperlink"/>
            <w:rFonts w:hint="eastAsia"/>
            <w:noProof/>
            <w:rtl/>
          </w:rPr>
          <w:t>فصل</w:t>
        </w:r>
        <w:r w:rsidR="00A4736E" w:rsidRPr="00CC53EE">
          <w:rPr>
            <w:rStyle w:val="Hyperlink"/>
            <w:noProof/>
            <w:rtl/>
          </w:rPr>
          <w:t xml:space="preserve"> </w:t>
        </w:r>
        <w:r w:rsidR="00A4736E" w:rsidRPr="00CC53EE">
          <w:rPr>
            <w:rStyle w:val="Hyperlink"/>
            <w:rFonts w:hint="eastAsia"/>
            <w:noProof/>
            <w:rtl/>
          </w:rPr>
          <w:t>هفتم</w:t>
        </w:r>
        <w:r w:rsidR="00A4736E" w:rsidRPr="00CC53EE">
          <w:rPr>
            <w:rStyle w:val="Hyperlink"/>
            <w:noProof/>
            <w:rtl/>
          </w:rPr>
          <w:t xml:space="preserve">: </w:t>
        </w:r>
        <w:r w:rsidR="00A4736E" w:rsidRPr="00CC53EE">
          <w:rPr>
            <w:rStyle w:val="Hyperlink"/>
            <w:rFonts w:hint="eastAsia"/>
            <w:noProof/>
            <w:rtl/>
          </w:rPr>
          <w:t>آغاز</w:t>
        </w:r>
        <w:r w:rsidR="00A4736E" w:rsidRPr="00CC53EE">
          <w:rPr>
            <w:rStyle w:val="Hyperlink"/>
            <w:noProof/>
            <w:rtl/>
          </w:rPr>
          <w:t xml:space="preserve"> </w:t>
        </w:r>
        <w:r w:rsidR="00A4736E" w:rsidRPr="00CC53EE">
          <w:rPr>
            <w:rStyle w:val="Hyperlink"/>
            <w:rFonts w:hint="eastAsia"/>
            <w:noProof/>
            <w:rtl/>
          </w:rPr>
          <w:t>قرائت‌ها</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شاذ</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Toc238673593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198</w:t>
        </w:r>
        <w:r w:rsidR="00A4736E">
          <w:rPr>
            <w:rStyle w:val="Hyperlink"/>
            <w:noProof/>
            <w:rtl/>
          </w:rPr>
          <w:fldChar w:fldCharType="end"/>
        </w:r>
      </w:hyperlink>
    </w:p>
    <w:p w:rsidR="00A4736E" w:rsidRDefault="00CD4F9F">
      <w:pPr>
        <w:pStyle w:val="TOC2"/>
        <w:tabs>
          <w:tab w:val="right" w:leader="dot" w:pos="7361"/>
        </w:tabs>
        <w:rPr>
          <w:rFonts w:ascii="Calibri" w:hAnsi="Calibri" w:cs="Arial"/>
          <w:noProof/>
          <w:sz w:val="22"/>
          <w:szCs w:val="22"/>
          <w:rtl/>
          <w:lang w:bidi="fa-IR"/>
        </w:rPr>
      </w:pPr>
      <w:hyperlink w:anchor="_Toc238673594" w:history="1">
        <w:r w:rsidR="00A4736E" w:rsidRPr="00CC53EE">
          <w:rPr>
            <w:rStyle w:val="Hyperlink"/>
            <w:rFonts w:hint="eastAsia"/>
            <w:noProof/>
            <w:rtl/>
          </w:rPr>
          <w:t>اند</w:t>
        </w:r>
        <w:r w:rsidR="00A4736E" w:rsidRPr="00CC53EE">
          <w:rPr>
            <w:rStyle w:val="Hyperlink"/>
            <w:rFonts w:hint="cs"/>
            <w:noProof/>
            <w:rtl/>
          </w:rPr>
          <w:t>ی</w:t>
        </w:r>
        <w:r w:rsidR="00A4736E" w:rsidRPr="00CC53EE">
          <w:rPr>
            <w:rStyle w:val="Hyperlink"/>
            <w:rFonts w:hint="eastAsia"/>
            <w:noProof/>
            <w:rtl/>
          </w:rPr>
          <w:t>شة</w:t>
        </w:r>
        <w:r w:rsidR="00A4736E" w:rsidRPr="00CC53EE">
          <w:rPr>
            <w:rStyle w:val="Hyperlink"/>
            <w:noProof/>
            <w:rtl/>
          </w:rPr>
          <w:t xml:space="preserve"> </w:t>
        </w:r>
        <w:r w:rsidR="00A4736E" w:rsidRPr="00CC53EE">
          <w:rPr>
            <w:rStyle w:val="Hyperlink"/>
            <w:rFonts w:hint="eastAsia"/>
            <w:noProof/>
            <w:rtl/>
          </w:rPr>
          <w:t>شذوذ</w:t>
        </w:r>
        <w:r w:rsidR="00A4736E" w:rsidRPr="00CC53EE">
          <w:rPr>
            <w:rStyle w:val="Hyperlink"/>
            <w:noProof/>
            <w:rtl/>
          </w:rPr>
          <w:t xml:space="preserve"> [</w:t>
        </w:r>
        <w:r w:rsidR="00A4736E" w:rsidRPr="00CC53EE">
          <w:rPr>
            <w:rStyle w:val="Hyperlink"/>
            <w:rFonts w:hint="eastAsia"/>
            <w:noProof/>
            <w:rtl/>
          </w:rPr>
          <w:t>قرائت‌ها</w:t>
        </w:r>
        <w:r w:rsidR="00A4736E" w:rsidRPr="00CC53EE">
          <w:rPr>
            <w:rStyle w:val="Hyperlink"/>
            <w:noProof/>
            <w:rtl/>
          </w:rPr>
          <w:t>]</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Toc238673594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198</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595" w:history="1">
        <w:r w:rsidR="00A4736E" w:rsidRPr="00CC53EE">
          <w:rPr>
            <w:rStyle w:val="Hyperlink"/>
            <w:rFonts w:hint="eastAsia"/>
            <w:noProof/>
            <w:rtl/>
          </w:rPr>
          <w:t>معنا</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شاذ</w:t>
        </w:r>
        <w:r w:rsidR="00A4736E" w:rsidRPr="00CC53EE">
          <w:rPr>
            <w:rStyle w:val="Hyperlink"/>
            <w:noProof/>
            <w:rtl/>
          </w:rPr>
          <w:t xml:space="preserve"> </w:t>
        </w:r>
        <w:r w:rsidR="00A4736E" w:rsidRPr="00CC53EE">
          <w:rPr>
            <w:rStyle w:val="Hyperlink"/>
            <w:rFonts w:hint="eastAsia"/>
            <w:noProof/>
            <w:rtl/>
          </w:rPr>
          <w:t>در</w:t>
        </w:r>
        <w:r w:rsidR="00A4736E" w:rsidRPr="00CC53EE">
          <w:rPr>
            <w:rStyle w:val="Hyperlink"/>
            <w:noProof/>
            <w:rtl/>
          </w:rPr>
          <w:t xml:space="preserve"> </w:t>
        </w:r>
        <w:r w:rsidR="00A4736E" w:rsidRPr="00CC53EE">
          <w:rPr>
            <w:rStyle w:val="Hyperlink"/>
            <w:rFonts w:hint="eastAsia"/>
            <w:noProof/>
            <w:rtl/>
          </w:rPr>
          <w:t>لغت</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Toc238673595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198</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596" w:history="1">
        <w:r w:rsidR="00A4736E" w:rsidRPr="00CC53EE">
          <w:rPr>
            <w:rStyle w:val="Hyperlink"/>
            <w:rFonts w:hint="eastAsia"/>
            <w:noProof/>
            <w:rtl/>
          </w:rPr>
          <w:t>معنا</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حرف</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Toc238673596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200</w:t>
        </w:r>
        <w:r w:rsidR="00A4736E">
          <w:rPr>
            <w:rStyle w:val="Hyperlink"/>
            <w:noProof/>
            <w:rtl/>
          </w:rPr>
          <w:fldChar w:fldCharType="end"/>
        </w:r>
      </w:hyperlink>
    </w:p>
    <w:p w:rsidR="00A4736E" w:rsidRDefault="00CD4F9F">
      <w:pPr>
        <w:pStyle w:val="TOC2"/>
        <w:tabs>
          <w:tab w:val="right" w:leader="dot" w:pos="7361"/>
        </w:tabs>
        <w:rPr>
          <w:rFonts w:ascii="Calibri" w:hAnsi="Calibri" w:cs="Arial"/>
          <w:noProof/>
          <w:sz w:val="22"/>
          <w:szCs w:val="22"/>
          <w:rtl/>
          <w:lang w:bidi="fa-IR"/>
        </w:rPr>
      </w:pPr>
      <w:hyperlink w:anchor="_Toc238673597" w:history="1">
        <w:r w:rsidR="00A4736E" w:rsidRPr="00CC53EE">
          <w:rPr>
            <w:rStyle w:val="Hyperlink"/>
            <w:rFonts w:hint="eastAsia"/>
            <w:noProof/>
            <w:rtl/>
          </w:rPr>
          <w:t>تحول</w:t>
        </w:r>
        <w:r w:rsidR="00A4736E" w:rsidRPr="00CC53EE">
          <w:rPr>
            <w:rStyle w:val="Hyperlink"/>
            <w:noProof/>
            <w:rtl/>
          </w:rPr>
          <w:t xml:space="preserve"> </w:t>
        </w:r>
        <w:r w:rsidR="00A4736E" w:rsidRPr="00CC53EE">
          <w:rPr>
            <w:rStyle w:val="Hyperlink"/>
            <w:rFonts w:hint="eastAsia"/>
            <w:noProof/>
            <w:rtl/>
          </w:rPr>
          <w:t>در</w:t>
        </w:r>
        <w:r w:rsidR="00A4736E" w:rsidRPr="00CC53EE">
          <w:rPr>
            <w:rStyle w:val="Hyperlink"/>
            <w:noProof/>
            <w:rtl/>
          </w:rPr>
          <w:t xml:space="preserve"> </w:t>
        </w:r>
        <w:r w:rsidR="00A4736E" w:rsidRPr="00CC53EE">
          <w:rPr>
            <w:rStyle w:val="Hyperlink"/>
            <w:rFonts w:hint="eastAsia"/>
            <w:noProof/>
            <w:rtl/>
          </w:rPr>
          <w:t>مع</w:t>
        </w:r>
        <w:r w:rsidR="00A4736E" w:rsidRPr="00CC53EE">
          <w:rPr>
            <w:rStyle w:val="Hyperlink"/>
            <w:rFonts w:hint="cs"/>
            <w:noProof/>
            <w:rtl/>
          </w:rPr>
          <w:t>ی</w:t>
        </w:r>
        <w:r w:rsidR="00A4736E" w:rsidRPr="00CC53EE">
          <w:rPr>
            <w:rStyle w:val="Hyperlink"/>
            <w:rFonts w:hint="eastAsia"/>
            <w:noProof/>
            <w:rtl/>
          </w:rPr>
          <w:t>ارها</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صحت</w:t>
        </w:r>
        <w:r w:rsidR="00A4736E" w:rsidRPr="00CC53EE">
          <w:rPr>
            <w:rStyle w:val="Hyperlink"/>
            <w:noProof/>
            <w:rtl/>
          </w:rPr>
          <w:t xml:space="preserve"> </w:t>
        </w:r>
        <w:r w:rsidR="00A4736E" w:rsidRPr="00CC53EE">
          <w:rPr>
            <w:rStyle w:val="Hyperlink"/>
            <w:rFonts w:hint="eastAsia"/>
            <w:noProof/>
            <w:rtl/>
          </w:rPr>
          <w:t>و</w:t>
        </w:r>
        <w:r w:rsidR="00A4736E" w:rsidRPr="00CC53EE">
          <w:rPr>
            <w:rStyle w:val="Hyperlink"/>
            <w:noProof/>
            <w:rtl/>
          </w:rPr>
          <w:t xml:space="preserve"> </w:t>
        </w:r>
        <w:r w:rsidR="00A4736E" w:rsidRPr="00CC53EE">
          <w:rPr>
            <w:rStyle w:val="Hyperlink"/>
            <w:rFonts w:hint="eastAsia"/>
            <w:noProof/>
            <w:rtl/>
          </w:rPr>
          <w:t>شذوذ</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Toc238673597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203</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598" w:history="1">
        <w:r w:rsidR="00A4736E" w:rsidRPr="00CC53EE">
          <w:rPr>
            <w:rStyle w:val="Hyperlink"/>
            <w:noProof/>
            <w:rtl/>
          </w:rPr>
          <w:t>(</w:t>
        </w:r>
        <w:r w:rsidR="00A4736E" w:rsidRPr="00CC53EE">
          <w:rPr>
            <w:rStyle w:val="Hyperlink"/>
            <w:rFonts w:hint="eastAsia"/>
            <w:noProof/>
            <w:rtl/>
          </w:rPr>
          <w:t>روا</w:t>
        </w:r>
        <w:r w:rsidR="00A4736E" w:rsidRPr="00CC53EE">
          <w:rPr>
            <w:rStyle w:val="Hyperlink"/>
            <w:rFonts w:hint="cs"/>
            <w:noProof/>
            <w:rtl/>
          </w:rPr>
          <w:t>ی</w:t>
        </w:r>
        <w:r w:rsidR="00A4736E" w:rsidRPr="00CC53EE">
          <w:rPr>
            <w:rStyle w:val="Hyperlink"/>
            <w:rFonts w:hint="eastAsia"/>
            <w:noProof/>
            <w:rtl/>
          </w:rPr>
          <w:t>ت</w:t>
        </w:r>
        <w:r w:rsidR="00A4736E" w:rsidRPr="00CC53EE">
          <w:rPr>
            <w:rStyle w:val="Hyperlink"/>
            <w:noProof/>
            <w:rtl/>
          </w:rPr>
          <w:t xml:space="preserve"> </w:t>
        </w:r>
        <w:r w:rsidR="00A4736E" w:rsidRPr="00CC53EE">
          <w:rPr>
            <w:rStyle w:val="Hyperlink"/>
            <w:rFonts w:hint="eastAsia"/>
            <w:noProof/>
            <w:rtl/>
          </w:rPr>
          <w:t>حروف</w:t>
        </w:r>
        <w:r w:rsidR="00A4736E" w:rsidRPr="00CC53EE">
          <w:rPr>
            <w:rStyle w:val="Hyperlink"/>
            <w:noProof/>
            <w:rtl/>
          </w:rPr>
          <w:t xml:space="preserve"> </w:t>
        </w:r>
        <w:r w:rsidR="00A4736E" w:rsidRPr="00CC53EE">
          <w:rPr>
            <w:rStyle w:val="Hyperlink"/>
            <w:rFonts w:hint="eastAsia"/>
            <w:noProof/>
            <w:rtl/>
          </w:rPr>
          <w:t>و</w:t>
        </w:r>
        <w:r w:rsidR="00A4736E" w:rsidRPr="00CC53EE">
          <w:rPr>
            <w:rStyle w:val="Hyperlink"/>
            <w:noProof/>
            <w:rtl/>
          </w:rPr>
          <w:t xml:space="preserve"> </w:t>
        </w:r>
        <w:r w:rsidR="00A4736E" w:rsidRPr="00CC53EE">
          <w:rPr>
            <w:rStyle w:val="Hyperlink"/>
            <w:rFonts w:hint="eastAsia"/>
            <w:noProof/>
            <w:rtl/>
          </w:rPr>
          <w:t>شذوذ</w:t>
        </w:r>
        <w:r w:rsidR="00A4736E" w:rsidRPr="00CC53EE">
          <w:rPr>
            <w:rStyle w:val="Hyperlink"/>
            <w:noProof/>
            <w:rtl/>
          </w:rPr>
          <w:t>)</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Toc238673598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203</w:t>
        </w:r>
        <w:r w:rsidR="00A4736E">
          <w:rPr>
            <w:rStyle w:val="Hyperlink"/>
            <w:noProof/>
            <w:rtl/>
          </w:rPr>
          <w:fldChar w:fldCharType="end"/>
        </w:r>
      </w:hyperlink>
    </w:p>
    <w:p w:rsidR="00A4736E" w:rsidRDefault="00CD4F9F">
      <w:pPr>
        <w:pStyle w:val="TOC2"/>
        <w:tabs>
          <w:tab w:val="right" w:leader="dot" w:pos="7361"/>
        </w:tabs>
        <w:rPr>
          <w:rFonts w:ascii="Calibri" w:hAnsi="Calibri" w:cs="Arial"/>
          <w:noProof/>
          <w:sz w:val="22"/>
          <w:szCs w:val="22"/>
          <w:rtl/>
          <w:lang w:bidi="fa-IR"/>
        </w:rPr>
      </w:pPr>
      <w:hyperlink w:anchor="_Toc238673599" w:history="1">
        <w:r w:rsidR="00A4736E" w:rsidRPr="00CC53EE">
          <w:rPr>
            <w:rStyle w:val="Hyperlink"/>
            <w:rFonts w:hint="eastAsia"/>
            <w:noProof/>
            <w:rtl/>
          </w:rPr>
          <w:t>شبهه‌ا</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پ</w:t>
        </w:r>
        <w:r w:rsidR="00A4736E" w:rsidRPr="00CC53EE">
          <w:rPr>
            <w:rStyle w:val="Hyperlink"/>
            <w:rFonts w:hint="cs"/>
            <w:noProof/>
            <w:rtl/>
          </w:rPr>
          <w:t>ی</w:t>
        </w:r>
        <w:r w:rsidR="00A4736E" w:rsidRPr="00CC53EE">
          <w:rPr>
            <w:rStyle w:val="Hyperlink"/>
            <w:rFonts w:hint="eastAsia"/>
            <w:noProof/>
            <w:rtl/>
          </w:rPr>
          <w:t>رامون</w:t>
        </w:r>
        <w:r w:rsidR="00A4736E" w:rsidRPr="00CC53EE">
          <w:rPr>
            <w:rStyle w:val="Hyperlink"/>
            <w:noProof/>
            <w:rtl/>
          </w:rPr>
          <w:t xml:space="preserve"> </w:t>
        </w:r>
        <w:r w:rsidR="00A4736E" w:rsidRPr="00CC53EE">
          <w:rPr>
            <w:rStyle w:val="Hyperlink"/>
            <w:rFonts w:hint="eastAsia"/>
            <w:noProof/>
            <w:rtl/>
          </w:rPr>
          <w:t>رسم‌</w:t>
        </w:r>
        <w:r w:rsidR="00A4736E" w:rsidRPr="00CC53EE">
          <w:rPr>
            <w:rStyle w:val="Hyperlink"/>
            <w:noProof/>
            <w:rtl/>
          </w:rPr>
          <w:t xml:space="preserve"> </w:t>
        </w:r>
        <w:r w:rsidR="00A4736E" w:rsidRPr="00CC53EE">
          <w:rPr>
            <w:rStyle w:val="Hyperlink"/>
            <w:rFonts w:hint="eastAsia"/>
            <w:noProof/>
            <w:rtl/>
          </w:rPr>
          <w:t>الخط</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Toc238673599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215</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600" w:history="1">
        <w:r w:rsidR="00A4736E" w:rsidRPr="00CC53EE">
          <w:rPr>
            <w:rStyle w:val="Hyperlink"/>
            <w:noProof/>
            <w:rtl/>
          </w:rPr>
          <w:t>(</w:t>
        </w:r>
        <w:r w:rsidR="00A4736E" w:rsidRPr="00CC53EE">
          <w:rPr>
            <w:rStyle w:val="Hyperlink"/>
            <w:rFonts w:hint="eastAsia"/>
            <w:noProof/>
            <w:rtl/>
          </w:rPr>
          <w:t>وجوه</w:t>
        </w:r>
        <w:r w:rsidR="00A4736E" w:rsidRPr="00CC53EE">
          <w:rPr>
            <w:rStyle w:val="Hyperlink"/>
            <w:noProof/>
            <w:rtl/>
          </w:rPr>
          <w:t xml:space="preserve"> </w:t>
        </w:r>
        <w:r w:rsidR="00A4736E" w:rsidRPr="00CC53EE">
          <w:rPr>
            <w:rStyle w:val="Hyperlink"/>
            <w:rFonts w:hint="eastAsia"/>
            <w:noProof/>
            <w:rtl/>
          </w:rPr>
          <w:t>تصح</w:t>
        </w:r>
        <w:r w:rsidR="00A4736E" w:rsidRPr="00CC53EE">
          <w:rPr>
            <w:rStyle w:val="Hyperlink"/>
            <w:rFonts w:hint="cs"/>
            <w:noProof/>
            <w:rtl/>
          </w:rPr>
          <w:t>ی</w:t>
        </w:r>
        <w:r w:rsidR="00A4736E" w:rsidRPr="00CC53EE">
          <w:rPr>
            <w:rStyle w:val="Hyperlink"/>
            <w:rFonts w:hint="eastAsia"/>
            <w:noProof/>
            <w:rtl/>
          </w:rPr>
          <w:t>ف</w:t>
        </w:r>
        <w:r w:rsidR="00A4736E" w:rsidRPr="00CC53EE">
          <w:rPr>
            <w:rStyle w:val="Hyperlink"/>
            <w:noProof/>
            <w:rtl/>
          </w:rPr>
          <w:t xml:space="preserve"> </w:t>
        </w:r>
        <w:r w:rsidR="00A4736E" w:rsidRPr="00CC53EE">
          <w:rPr>
            <w:rStyle w:val="Hyperlink"/>
            <w:rFonts w:hint="eastAsia"/>
            <w:noProof/>
            <w:rtl/>
          </w:rPr>
          <w:t>ـ</w:t>
        </w:r>
        <w:r w:rsidR="00A4736E" w:rsidRPr="00CC53EE">
          <w:rPr>
            <w:rStyle w:val="Hyperlink"/>
            <w:noProof/>
            <w:rtl/>
          </w:rPr>
          <w:t xml:space="preserve"> </w:t>
        </w:r>
        <w:r w:rsidR="00A4736E" w:rsidRPr="00CC53EE">
          <w:rPr>
            <w:rStyle w:val="Hyperlink"/>
            <w:rFonts w:hint="eastAsia"/>
            <w:noProof/>
            <w:rtl/>
          </w:rPr>
          <w:t>وجوه</w:t>
        </w:r>
        <w:r w:rsidR="00A4736E" w:rsidRPr="00CC53EE">
          <w:rPr>
            <w:rStyle w:val="Hyperlink"/>
            <w:noProof/>
            <w:rtl/>
          </w:rPr>
          <w:t xml:space="preserve"> </w:t>
        </w:r>
        <w:r w:rsidR="00A4736E" w:rsidRPr="00CC53EE">
          <w:rPr>
            <w:rStyle w:val="Hyperlink"/>
            <w:rFonts w:hint="eastAsia"/>
            <w:noProof/>
            <w:rtl/>
          </w:rPr>
          <w:t>جا</w:t>
        </w:r>
        <w:r w:rsidR="00A4736E" w:rsidRPr="00CC53EE">
          <w:rPr>
            <w:rStyle w:val="Hyperlink"/>
            <w:rFonts w:hint="cs"/>
            <w:noProof/>
            <w:rtl/>
          </w:rPr>
          <w:t>ی</w:t>
        </w:r>
        <w:r w:rsidR="00A4736E" w:rsidRPr="00CC53EE">
          <w:rPr>
            <w:rStyle w:val="Hyperlink"/>
            <w:rFonts w:hint="eastAsia"/>
            <w:noProof/>
            <w:rtl/>
          </w:rPr>
          <w:t>ز</w:t>
        </w:r>
        <w:r w:rsidR="00A4736E" w:rsidRPr="00CC53EE">
          <w:rPr>
            <w:rStyle w:val="Hyperlink"/>
            <w:noProof/>
            <w:rtl/>
          </w:rPr>
          <w:t>)</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Toc238673600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215</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601" w:history="1">
        <w:r w:rsidR="00A4736E" w:rsidRPr="00CC53EE">
          <w:rPr>
            <w:rStyle w:val="Hyperlink"/>
            <w:rFonts w:hint="eastAsia"/>
            <w:noProof/>
            <w:rtl/>
          </w:rPr>
          <w:t>وجوه</w:t>
        </w:r>
        <w:r w:rsidR="00A4736E" w:rsidRPr="00CC53EE">
          <w:rPr>
            <w:rStyle w:val="Hyperlink"/>
            <w:noProof/>
            <w:rtl/>
          </w:rPr>
          <w:t xml:space="preserve"> </w:t>
        </w:r>
        <w:r w:rsidR="00A4736E" w:rsidRPr="00CC53EE">
          <w:rPr>
            <w:rStyle w:val="Hyperlink"/>
            <w:rFonts w:hint="eastAsia"/>
            <w:noProof/>
            <w:rtl/>
          </w:rPr>
          <w:t>تصح</w:t>
        </w:r>
        <w:r w:rsidR="00A4736E" w:rsidRPr="00CC53EE">
          <w:rPr>
            <w:rStyle w:val="Hyperlink"/>
            <w:rFonts w:hint="cs"/>
            <w:noProof/>
            <w:rtl/>
          </w:rPr>
          <w:t>ی</w:t>
        </w:r>
        <w:r w:rsidR="00A4736E" w:rsidRPr="00CC53EE">
          <w:rPr>
            <w:rStyle w:val="Hyperlink"/>
            <w:rFonts w:hint="eastAsia"/>
            <w:noProof/>
            <w:rtl/>
          </w:rPr>
          <w:t>ف</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Toc238673601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217</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602" w:history="1">
        <w:r w:rsidR="00A4736E" w:rsidRPr="00CC53EE">
          <w:rPr>
            <w:rStyle w:val="Hyperlink"/>
            <w:rFonts w:hint="eastAsia"/>
            <w:noProof/>
            <w:rtl/>
          </w:rPr>
          <w:t>وجوه</w:t>
        </w:r>
        <w:r w:rsidR="00A4736E" w:rsidRPr="00CC53EE">
          <w:rPr>
            <w:rStyle w:val="Hyperlink"/>
            <w:noProof/>
            <w:rtl/>
          </w:rPr>
          <w:t xml:space="preserve"> </w:t>
        </w:r>
        <w:r w:rsidR="00A4736E" w:rsidRPr="00CC53EE">
          <w:rPr>
            <w:rStyle w:val="Hyperlink"/>
            <w:rFonts w:hint="eastAsia"/>
            <w:noProof/>
            <w:rtl/>
          </w:rPr>
          <w:t>جا</w:t>
        </w:r>
        <w:r w:rsidR="00A4736E" w:rsidRPr="00CC53EE">
          <w:rPr>
            <w:rStyle w:val="Hyperlink"/>
            <w:rFonts w:hint="cs"/>
            <w:noProof/>
            <w:rtl/>
          </w:rPr>
          <w:t>ی</w:t>
        </w:r>
        <w:r w:rsidR="00A4736E" w:rsidRPr="00CC53EE">
          <w:rPr>
            <w:rStyle w:val="Hyperlink"/>
            <w:rFonts w:hint="eastAsia"/>
            <w:noProof/>
            <w:rtl/>
          </w:rPr>
          <w:t>ز</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Toc238673602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221</w:t>
        </w:r>
        <w:r w:rsidR="00A4736E">
          <w:rPr>
            <w:rStyle w:val="Hyperlink"/>
            <w:noProof/>
            <w:rtl/>
          </w:rPr>
          <w:fldChar w:fldCharType="end"/>
        </w:r>
      </w:hyperlink>
    </w:p>
    <w:p w:rsidR="00A4736E" w:rsidRDefault="00CD4F9F">
      <w:pPr>
        <w:pStyle w:val="TOC2"/>
        <w:tabs>
          <w:tab w:val="right" w:leader="dot" w:pos="7361"/>
        </w:tabs>
        <w:rPr>
          <w:rFonts w:ascii="Calibri" w:hAnsi="Calibri" w:cs="Arial"/>
          <w:noProof/>
          <w:sz w:val="22"/>
          <w:szCs w:val="22"/>
          <w:rtl/>
          <w:lang w:bidi="fa-IR"/>
        </w:rPr>
      </w:pPr>
      <w:hyperlink w:anchor="_Toc238673603" w:history="1">
        <w:r w:rsidR="00A4736E" w:rsidRPr="00CC53EE">
          <w:rPr>
            <w:rStyle w:val="Hyperlink"/>
            <w:rFonts w:hint="eastAsia"/>
            <w:noProof/>
            <w:rtl/>
          </w:rPr>
          <w:t>تأث</w:t>
        </w:r>
        <w:r w:rsidR="00A4736E" w:rsidRPr="00CC53EE">
          <w:rPr>
            <w:rStyle w:val="Hyperlink"/>
            <w:rFonts w:hint="cs"/>
            <w:noProof/>
            <w:rtl/>
          </w:rPr>
          <w:t>ی</w:t>
        </w:r>
        <w:r w:rsidR="00A4736E" w:rsidRPr="00CC53EE">
          <w:rPr>
            <w:rStyle w:val="Hyperlink"/>
            <w:rFonts w:hint="eastAsia"/>
            <w:noProof/>
            <w:rtl/>
          </w:rPr>
          <w:t>ر</w:t>
        </w:r>
        <w:r w:rsidR="00A4736E" w:rsidRPr="00CC53EE">
          <w:rPr>
            <w:rStyle w:val="Hyperlink"/>
            <w:noProof/>
            <w:rtl/>
          </w:rPr>
          <w:t xml:space="preserve"> </w:t>
        </w:r>
        <w:r w:rsidR="00A4736E" w:rsidRPr="00CC53EE">
          <w:rPr>
            <w:rStyle w:val="Hyperlink"/>
            <w:rFonts w:hint="eastAsia"/>
            <w:noProof/>
            <w:rtl/>
          </w:rPr>
          <w:t>تطب</w:t>
        </w:r>
        <w:r w:rsidR="00A4736E" w:rsidRPr="00CC53EE">
          <w:rPr>
            <w:rStyle w:val="Hyperlink"/>
            <w:rFonts w:hint="cs"/>
            <w:noProof/>
            <w:rtl/>
          </w:rPr>
          <w:t>ی</w:t>
        </w:r>
        <w:r w:rsidR="00A4736E" w:rsidRPr="00CC53EE">
          <w:rPr>
            <w:rStyle w:val="Hyperlink"/>
            <w:rFonts w:hint="eastAsia"/>
            <w:noProof/>
            <w:rtl/>
          </w:rPr>
          <w:t>ق</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ا</w:t>
        </w:r>
        <w:r w:rsidR="00A4736E" w:rsidRPr="00CC53EE">
          <w:rPr>
            <w:rStyle w:val="Hyperlink"/>
            <w:rFonts w:hint="cs"/>
            <w:noProof/>
            <w:rtl/>
          </w:rPr>
          <w:t>ی</w:t>
        </w:r>
        <w:r w:rsidR="00A4736E" w:rsidRPr="00CC53EE">
          <w:rPr>
            <w:rStyle w:val="Hyperlink"/>
            <w:rFonts w:hint="eastAsia"/>
            <w:noProof/>
            <w:rtl/>
          </w:rPr>
          <w:t>ن</w:t>
        </w:r>
        <w:r w:rsidR="00A4736E" w:rsidRPr="00CC53EE">
          <w:rPr>
            <w:rStyle w:val="Hyperlink"/>
            <w:noProof/>
            <w:rtl/>
          </w:rPr>
          <w:t xml:space="preserve"> </w:t>
        </w:r>
        <w:r w:rsidR="00A4736E" w:rsidRPr="00CC53EE">
          <w:rPr>
            <w:rStyle w:val="Hyperlink"/>
            <w:rFonts w:hint="eastAsia"/>
            <w:noProof/>
            <w:rtl/>
          </w:rPr>
          <w:t>مع</w:t>
        </w:r>
        <w:r w:rsidR="00A4736E" w:rsidRPr="00CC53EE">
          <w:rPr>
            <w:rStyle w:val="Hyperlink"/>
            <w:rFonts w:hint="cs"/>
            <w:noProof/>
            <w:rtl/>
          </w:rPr>
          <w:t>ی</w:t>
        </w:r>
        <w:r w:rsidR="00A4736E" w:rsidRPr="00CC53EE">
          <w:rPr>
            <w:rStyle w:val="Hyperlink"/>
            <w:rFonts w:hint="eastAsia"/>
            <w:noProof/>
            <w:rtl/>
          </w:rPr>
          <w:t>ارها</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Toc238673603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223</w:t>
        </w:r>
        <w:r w:rsidR="00A4736E">
          <w:rPr>
            <w:rStyle w:val="Hyperlink"/>
            <w:noProof/>
            <w:rtl/>
          </w:rPr>
          <w:fldChar w:fldCharType="end"/>
        </w:r>
      </w:hyperlink>
    </w:p>
    <w:p w:rsidR="00A4736E" w:rsidRDefault="00CD4F9F">
      <w:pPr>
        <w:pStyle w:val="TOC2"/>
        <w:tabs>
          <w:tab w:val="right" w:leader="dot" w:pos="7361"/>
        </w:tabs>
        <w:rPr>
          <w:rFonts w:ascii="Calibri" w:hAnsi="Calibri" w:cs="Arial"/>
          <w:noProof/>
          <w:sz w:val="22"/>
          <w:szCs w:val="22"/>
          <w:rtl/>
          <w:lang w:bidi="fa-IR"/>
        </w:rPr>
      </w:pPr>
      <w:hyperlink w:anchor="_Toc238673604" w:history="1">
        <w:r w:rsidR="00A4736E" w:rsidRPr="00CC53EE">
          <w:rPr>
            <w:rStyle w:val="Hyperlink"/>
            <w:rFonts w:hint="eastAsia"/>
            <w:noProof/>
            <w:rtl/>
          </w:rPr>
          <w:t>ضم</w:t>
        </w:r>
        <w:r w:rsidR="00A4736E" w:rsidRPr="00CC53EE">
          <w:rPr>
            <w:rStyle w:val="Hyperlink"/>
            <w:rFonts w:hint="cs"/>
            <w:noProof/>
            <w:rtl/>
          </w:rPr>
          <w:t>ی</w:t>
        </w:r>
        <w:r w:rsidR="00A4736E" w:rsidRPr="00CC53EE">
          <w:rPr>
            <w:rStyle w:val="Hyperlink"/>
            <w:rFonts w:hint="eastAsia"/>
            <w:noProof/>
            <w:rtl/>
          </w:rPr>
          <w:t>مه</w:t>
        </w:r>
        <w:r w:rsidR="00A4736E" w:rsidRPr="00CC53EE">
          <w:rPr>
            <w:rStyle w:val="Hyperlink"/>
            <w:noProof/>
            <w:rtl/>
          </w:rPr>
          <w:t xml:space="preserve"> </w:t>
        </w:r>
        <w:r w:rsidR="00A4736E" w:rsidRPr="00CC53EE">
          <w:rPr>
            <w:rStyle w:val="Hyperlink"/>
            <w:rFonts w:hint="eastAsia"/>
            <w:noProof/>
            <w:rtl/>
          </w:rPr>
          <w:t>روا</w:t>
        </w:r>
        <w:r w:rsidR="00A4736E" w:rsidRPr="00CC53EE">
          <w:rPr>
            <w:rStyle w:val="Hyperlink"/>
            <w:rFonts w:hint="cs"/>
            <w:noProof/>
            <w:rtl/>
          </w:rPr>
          <w:t>ی</w:t>
        </w:r>
        <w:r w:rsidR="00A4736E" w:rsidRPr="00CC53EE">
          <w:rPr>
            <w:rStyle w:val="Hyperlink"/>
            <w:rFonts w:hint="eastAsia"/>
            <w:noProof/>
            <w:rtl/>
          </w:rPr>
          <w:t>ت‌ها</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حد</w:t>
        </w:r>
        <w:r w:rsidR="00A4736E" w:rsidRPr="00CC53EE">
          <w:rPr>
            <w:rStyle w:val="Hyperlink"/>
            <w:rFonts w:hint="cs"/>
            <w:noProof/>
            <w:rtl/>
          </w:rPr>
          <w:t>ی</w:t>
        </w:r>
        <w:r w:rsidR="00A4736E" w:rsidRPr="00CC53EE">
          <w:rPr>
            <w:rStyle w:val="Hyperlink"/>
            <w:rFonts w:hint="eastAsia"/>
            <w:noProof/>
            <w:rtl/>
          </w:rPr>
          <w:t>ث</w:t>
        </w:r>
        <w:r w:rsidR="00A4736E" w:rsidRPr="00CC53EE">
          <w:rPr>
            <w:rStyle w:val="Hyperlink"/>
            <w:noProof/>
            <w:rtl/>
          </w:rPr>
          <w:t xml:space="preserve"> </w:t>
        </w:r>
        <w:r w:rsidR="00A4736E" w:rsidRPr="00CC53EE">
          <w:rPr>
            <w:rStyle w:val="Hyperlink"/>
            <w:rFonts w:hint="eastAsia"/>
            <w:noProof/>
            <w:rtl/>
          </w:rPr>
          <w:t>حروف</w:t>
        </w:r>
        <w:r w:rsidR="00A4736E" w:rsidRPr="00CC53EE">
          <w:rPr>
            <w:rStyle w:val="Hyperlink"/>
            <w:noProof/>
            <w:rtl/>
          </w:rPr>
          <w:t xml:space="preserve"> </w:t>
        </w:r>
        <w:r w:rsidR="00A4736E" w:rsidRPr="00CC53EE">
          <w:rPr>
            <w:rStyle w:val="Hyperlink"/>
            <w:rFonts w:hint="eastAsia"/>
            <w:noProof/>
            <w:rtl/>
          </w:rPr>
          <w:t>هفتگانه</w:t>
        </w:r>
        <w:r w:rsidR="00A4736E" w:rsidRPr="00CC53EE">
          <w:rPr>
            <w:rStyle w:val="Hyperlink"/>
            <w:noProof/>
            <w:rtl/>
          </w:rPr>
          <w:t xml:space="preserve"> (</w:t>
        </w:r>
        <w:r w:rsidR="00A4736E" w:rsidRPr="00CC53EE">
          <w:rPr>
            <w:rStyle w:val="Hyperlink"/>
            <w:rFonts w:hint="eastAsia"/>
            <w:noProof/>
            <w:rtl/>
          </w:rPr>
          <w:t>حد</w:t>
        </w:r>
        <w:r w:rsidR="00A4736E" w:rsidRPr="00CC53EE">
          <w:rPr>
            <w:rStyle w:val="Hyperlink"/>
            <w:rFonts w:hint="cs"/>
            <w:noProof/>
            <w:rtl/>
          </w:rPr>
          <w:t>ی</w:t>
        </w:r>
        <w:r w:rsidR="00A4736E" w:rsidRPr="00CC53EE">
          <w:rPr>
            <w:rStyle w:val="Hyperlink"/>
            <w:rFonts w:hint="eastAsia"/>
            <w:noProof/>
            <w:rtl/>
          </w:rPr>
          <w:t>ث</w:t>
        </w:r>
        <w:r w:rsidR="00A4736E" w:rsidRPr="00CC53EE">
          <w:rPr>
            <w:rStyle w:val="Hyperlink"/>
            <w:noProof/>
            <w:rtl/>
          </w:rPr>
          <w:t xml:space="preserve"> </w:t>
        </w:r>
        <w:r w:rsidR="00A4736E" w:rsidRPr="00CC53EE">
          <w:rPr>
            <w:rStyle w:val="Hyperlink"/>
            <w:rFonts w:hint="eastAsia"/>
            <w:noProof/>
            <w:rtl/>
          </w:rPr>
          <w:t>حروف</w:t>
        </w:r>
        <w:r w:rsidR="00A4736E" w:rsidRPr="00CC53EE">
          <w:rPr>
            <w:rStyle w:val="Hyperlink"/>
            <w:noProof/>
            <w:rtl/>
          </w:rPr>
          <w:t xml:space="preserve"> </w:t>
        </w:r>
        <w:r w:rsidR="00A4736E" w:rsidRPr="00CC53EE">
          <w:rPr>
            <w:rStyle w:val="Hyperlink"/>
            <w:rFonts w:hint="eastAsia"/>
            <w:noProof/>
            <w:rtl/>
          </w:rPr>
          <w:t>هفتگانه</w:t>
        </w:r>
        <w:r w:rsidR="00A4736E" w:rsidRPr="00CC53EE">
          <w:rPr>
            <w:rStyle w:val="Hyperlink"/>
            <w:noProof/>
            <w:rtl/>
          </w:rPr>
          <w:t xml:space="preserve"> [</w:t>
        </w:r>
        <w:r w:rsidR="00A4736E" w:rsidRPr="00CC53EE">
          <w:rPr>
            <w:rStyle w:val="Hyperlink"/>
            <w:rFonts w:hint="eastAsia"/>
            <w:noProof/>
            <w:rtl/>
          </w:rPr>
          <w:t>راو</w:t>
        </w:r>
        <w:r w:rsidR="00A4736E" w:rsidRPr="00CC53EE">
          <w:rPr>
            <w:rStyle w:val="Hyperlink"/>
            <w:rFonts w:hint="cs"/>
            <w:noProof/>
            <w:rtl/>
          </w:rPr>
          <w:t>ی</w:t>
        </w:r>
        <w:r w:rsidR="00A4736E" w:rsidRPr="00CC53EE">
          <w:rPr>
            <w:rStyle w:val="Hyperlink"/>
            <w:rFonts w:hint="eastAsia"/>
            <w:noProof/>
            <w:rtl/>
          </w:rPr>
          <w:t>ان</w:t>
        </w:r>
        <w:r w:rsidR="00A4736E" w:rsidRPr="00CC53EE">
          <w:rPr>
            <w:rStyle w:val="Hyperlink"/>
            <w:noProof/>
            <w:rtl/>
          </w:rPr>
          <w:t xml:space="preserve"> </w:t>
        </w:r>
        <w:r w:rsidR="00A4736E" w:rsidRPr="00CC53EE">
          <w:rPr>
            <w:rStyle w:val="Hyperlink"/>
            <w:rFonts w:hint="eastAsia"/>
            <w:noProof/>
            <w:rtl/>
          </w:rPr>
          <w:t>آن</w:t>
        </w:r>
        <w:r w:rsidR="00A4736E" w:rsidRPr="00CC53EE">
          <w:rPr>
            <w:rStyle w:val="Hyperlink"/>
            <w:noProof/>
            <w:rtl/>
          </w:rPr>
          <w:t>])</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Toc238673604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231</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605" w:history="1">
        <w:r w:rsidR="00A4736E" w:rsidRPr="00CC53EE">
          <w:rPr>
            <w:rStyle w:val="Hyperlink"/>
            <w:rFonts w:hint="eastAsia"/>
            <w:noProof/>
            <w:rtl/>
          </w:rPr>
          <w:t>روا</w:t>
        </w:r>
        <w:r w:rsidR="00A4736E" w:rsidRPr="00CC53EE">
          <w:rPr>
            <w:rStyle w:val="Hyperlink"/>
            <w:rFonts w:hint="cs"/>
            <w:noProof/>
            <w:rtl/>
          </w:rPr>
          <w:t>ی</w:t>
        </w:r>
        <w:r w:rsidR="00A4736E" w:rsidRPr="00CC53EE">
          <w:rPr>
            <w:rStyle w:val="Hyperlink"/>
            <w:rFonts w:hint="eastAsia"/>
            <w:noProof/>
            <w:rtl/>
          </w:rPr>
          <w:t>ت‌ها</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اب</w:t>
        </w:r>
        <w:r w:rsidR="00A4736E" w:rsidRPr="00CC53EE">
          <w:rPr>
            <w:rStyle w:val="Hyperlink"/>
            <w:rFonts w:hint="cs"/>
            <w:noProof/>
            <w:rtl/>
          </w:rPr>
          <w:t>ی‌</w:t>
        </w:r>
        <w:r w:rsidR="00A4736E" w:rsidRPr="00CC53EE">
          <w:rPr>
            <w:rStyle w:val="Hyperlink"/>
            <w:rFonts w:hint="eastAsia"/>
            <w:noProof/>
            <w:rtl/>
          </w:rPr>
          <w:t>بن</w:t>
        </w:r>
        <w:r w:rsidR="00A4736E" w:rsidRPr="00CC53EE">
          <w:rPr>
            <w:rStyle w:val="Hyperlink"/>
            <w:noProof/>
            <w:rtl/>
          </w:rPr>
          <w:t xml:space="preserve"> </w:t>
        </w:r>
        <w:r w:rsidR="00A4736E" w:rsidRPr="00CC53EE">
          <w:rPr>
            <w:rStyle w:val="Hyperlink"/>
            <w:rFonts w:hint="eastAsia"/>
            <w:noProof/>
            <w:rtl/>
          </w:rPr>
          <w:t>کعب</w:t>
        </w:r>
        <w:r w:rsidR="00A4736E" w:rsidRPr="00CC53EE">
          <w:rPr>
            <w:rStyle w:val="Hyperlink"/>
            <w:noProof/>
            <w:rtl/>
          </w:rPr>
          <w:t xml:space="preserve"> </w:t>
        </w:r>
        <w:r w:rsidR="00A4736E" w:rsidRPr="00A4736E">
          <w:rPr>
            <w:rStyle w:val="Hyperlink"/>
            <w:rFonts w:hint="cs"/>
            <w:noProof/>
          </w:rPr>
          <w:sym w:font="AGA Arabesque" w:char="F074"/>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Toc238673605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231</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606" w:history="1">
        <w:r w:rsidR="00A4736E" w:rsidRPr="00CC53EE">
          <w:rPr>
            <w:rStyle w:val="Hyperlink"/>
            <w:rFonts w:hint="eastAsia"/>
            <w:noProof/>
            <w:rtl/>
          </w:rPr>
          <w:t>نقد</w:t>
        </w:r>
        <w:r w:rsidR="00A4736E" w:rsidRPr="00CC53EE">
          <w:rPr>
            <w:rStyle w:val="Hyperlink"/>
            <w:noProof/>
            <w:rtl/>
          </w:rPr>
          <w:t xml:space="preserve"> </w:t>
        </w:r>
        <w:r w:rsidR="00A4736E" w:rsidRPr="00CC53EE">
          <w:rPr>
            <w:rStyle w:val="Hyperlink"/>
            <w:rFonts w:hint="eastAsia"/>
            <w:noProof/>
            <w:rtl/>
          </w:rPr>
          <w:t>اصطلاح</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احاد</w:t>
        </w:r>
        <w:r w:rsidR="00A4736E" w:rsidRPr="00CC53EE">
          <w:rPr>
            <w:rStyle w:val="Hyperlink"/>
            <w:rFonts w:hint="cs"/>
            <w:noProof/>
            <w:rtl/>
          </w:rPr>
          <w:t>ی</w:t>
        </w:r>
        <w:r w:rsidR="00A4736E" w:rsidRPr="00CC53EE">
          <w:rPr>
            <w:rStyle w:val="Hyperlink"/>
            <w:rFonts w:hint="eastAsia"/>
            <w:noProof/>
            <w:rtl/>
          </w:rPr>
          <w:t>ث</w:t>
        </w:r>
        <w:r w:rsidR="00A4736E" w:rsidRPr="00CC53EE">
          <w:rPr>
            <w:rStyle w:val="Hyperlink"/>
            <w:noProof/>
            <w:rtl/>
          </w:rPr>
          <w:t xml:space="preserve"> </w:t>
        </w:r>
        <w:r w:rsidR="00A4736E" w:rsidRPr="00CC53EE">
          <w:rPr>
            <w:rStyle w:val="Hyperlink"/>
            <w:rFonts w:hint="eastAsia"/>
            <w:noProof/>
            <w:rtl/>
          </w:rPr>
          <w:t>به</w:t>
        </w:r>
        <w:r w:rsidR="00A4736E" w:rsidRPr="00CC53EE">
          <w:rPr>
            <w:rStyle w:val="Hyperlink"/>
            <w:noProof/>
            <w:rtl/>
          </w:rPr>
          <w:t xml:space="preserve"> </w:t>
        </w:r>
        <w:r w:rsidR="00A4736E" w:rsidRPr="00CC53EE">
          <w:rPr>
            <w:rStyle w:val="Hyperlink"/>
            <w:rFonts w:hint="eastAsia"/>
            <w:noProof/>
            <w:rtl/>
          </w:rPr>
          <w:t>ترت</w:t>
        </w:r>
        <w:r w:rsidR="00A4736E" w:rsidRPr="00CC53EE">
          <w:rPr>
            <w:rStyle w:val="Hyperlink"/>
            <w:rFonts w:hint="cs"/>
            <w:noProof/>
            <w:rtl/>
          </w:rPr>
          <w:t>ی</w:t>
        </w:r>
        <w:r w:rsidR="00A4736E" w:rsidRPr="00CC53EE">
          <w:rPr>
            <w:rStyle w:val="Hyperlink"/>
            <w:rFonts w:hint="eastAsia"/>
            <w:noProof/>
            <w:rtl/>
          </w:rPr>
          <w:t>ب</w:t>
        </w:r>
        <w:r w:rsidR="00A4736E" w:rsidRPr="00CC53EE">
          <w:rPr>
            <w:rStyle w:val="Hyperlink"/>
            <w:noProof/>
            <w:rtl/>
          </w:rPr>
          <w:t xml:space="preserve"> </w:t>
        </w:r>
        <w:r w:rsidR="00A4736E" w:rsidRPr="00CC53EE">
          <w:rPr>
            <w:rStyle w:val="Hyperlink"/>
            <w:rFonts w:hint="eastAsia"/>
            <w:noProof/>
            <w:rtl/>
          </w:rPr>
          <w:t>شماره</w:t>
        </w:r>
        <w:r w:rsidR="00A4736E" w:rsidRPr="00CC53EE">
          <w:rPr>
            <w:rStyle w:val="Hyperlink"/>
            <w:noProof/>
            <w:rtl/>
          </w:rPr>
          <w:t>]</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Toc238673606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237</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607" w:history="1">
        <w:r w:rsidR="00A4736E" w:rsidRPr="00CC53EE">
          <w:rPr>
            <w:rStyle w:val="Hyperlink"/>
            <w:rFonts w:hint="eastAsia"/>
            <w:noProof/>
            <w:rtl/>
          </w:rPr>
          <w:t>روا</w:t>
        </w:r>
        <w:r w:rsidR="00A4736E" w:rsidRPr="00CC53EE">
          <w:rPr>
            <w:rStyle w:val="Hyperlink"/>
            <w:rFonts w:hint="cs"/>
            <w:noProof/>
            <w:rtl/>
          </w:rPr>
          <w:t>ی</w:t>
        </w:r>
        <w:r w:rsidR="00A4736E" w:rsidRPr="00CC53EE">
          <w:rPr>
            <w:rStyle w:val="Hyperlink"/>
            <w:rFonts w:hint="eastAsia"/>
            <w:noProof/>
            <w:rtl/>
          </w:rPr>
          <w:t>ت‌ها</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ابن</w:t>
        </w:r>
        <w:r w:rsidR="00A4736E" w:rsidRPr="00CC53EE">
          <w:rPr>
            <w:rStyle w:val="Hyperlink"/>
            <w:noProof/>
            <w:rtl/>
          </w:rPr>
          <w:t xml:space="preserve"> </w:t>
        </w:r>
        <w:r w:rsidR="00A4736E" w:rsidRPr="00CC53EE">
          <w:rPr>
            <w:rStyle w:val="Hyperlink"/>
            <w:rFonts w:hint="eastAsia"/>
            <w:noProof/>
            <w:rtl/>
          </w:rPr>
          <w:t>مسعود</w:t>
        </w:r>
        <w:r w:rsidR="00A4736E" w:rsidRPr="00CC53EE">
          <w:rPr>
            <w:rStyle w:val="Hyperlink"/>
            <w:noProof/>
            <w:rtl/>
          </w:rPr>
          <w:t xml:space="preserve"> </w:t>
        </w:r>
        <w:r w:rsidR="00A4736E" w:rsidRPr="00A4736E">
          <w:rPr>
            <w:rStyle w:val="Hyperlink"/>
            <w:rFonts w:hint="cs"/>
            <w:noProof/>
          </w:rPr>
          <w:sym w:font="AGA Arabesque" w:char="F074"/>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Toc238673607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239</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608" w:history="1">
        <w:r w:rsidR="00A4736E" w:rsidRPr="00CC53EE">
          <w:rPr>
            <w:rStyle w:val="Hyperlink"/>
            <w:rFonts w:hint="eastAsia"/>
            <w:noProof/>
            <w:rtl/>
          </w:rPr>
          <w:t>نقد</w:t>
        </w:r>
        <w:r w:rsidR="00A4736E" w:rsidRPr="00CC53EE">
          <w:rPr>
            <w:rStyle w:val="Hyperlink"/>
            <w:noProof/>
            <w:rtl/>
          </w:rPr>
          <w:t xml:space="preserve"> </w:t>
        </w:r>
        <w:r w:rsidR="00A4736E" w:rsidRPr="00CC53EE">
          <w:rPr>
            <w:rStyle w:val="Hyperlink"/>
            <w:rFonts w:hint="eastAsia"/>
            <w:noProof/>
            <w:rtl/>
          </w:rPr>
          <w:t>اصطلاح</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احاد</w:t>
        </w:r>
        <w:r w:rsidR="00A4736E" w:rsidRPr="00CC53EE">
          <w:rPr>
            <w:rStyle w:val="Hyperlink"/>
            <w:rFonts w:hint="cs"/>
            <w:noProof/>
            <w:rtl/>
          </w:rPr>
          <w:t>ی</w:t>
        </w:r>
        <w:r w:rsidR="00A4736E" w:rsidRPr="00CC53EE">
          <w:rPr>
            <w:rStyle w:val="Hyperlink"/>
            <w:rFonts w:hint="eastAsia"/>
            <w:noProof/>
            <w:rtl/>
          </w:rPr>
          <w:t>ث</w:t>
        </w:r>
        <w:r w:rsidR="00A4736E" w:rsidRPr="00CC53EE">
          <w:rPr>
            <w:rStyle w:val="Hyperlink"/>
            <w:noProof/>
            <w:rtl/>
          </w:rPr>
          <w:t xml:space="preserve"> </w:t>
        </w:r>
        <w:r w:rsidR="00A4736E" w:rsidRPr="00CC53EE">
          <w:rPr>
            <w:rStyle w:val="Hyperlink"/>
            <w:rFonts w:hint="eastAsia"/>
            <w:noProof/>
            <w:rtl/>
          </w:rPr>
          <w:t>به</w:t>
        </w:r>
        <w:r w:rsidR="00A4736E" w:rsidRPr="00CC53EE">
          <w:rPr>
            <w:rStyle w:val="Hyperlink"/>
            <w:noProof/>
            <w:rtl/>
          </w:rPr>
          <w:t xml:space="preserve"> </w:t>
        </w:r>
        <w:r w:rsidR="00A4736E" w:rsidRPr="00CC53EE">
          <w:rPr>
            <w:rStyle w:val="Hyperlink"/>
            <w:rFonts w:hint="eastAsia"/>
            <w:noProof/>
            <w:rtl/>
          </w:rPr>
          <w:t>ترت</w:t>
        </w:r>
        <w:r w:rsidR="00A4736E" w:rsidRPr="00CC53EE">
          <w:rPr>
            <w:rStyle w:val="Hyperlink"/>
            <w:rFonts w:hint="cs"/>
            <w:noProof/>
            <w:rtl/>
          </w:rPr>
          <w:t>ی</w:t>
        </w:r>
        <w:r w:rsidR="00A4736E" w:rsidRPr="00CC53EE">
          <w:rPr>
            <w:rStyle w:val="Hyperlink"/>
            <w:rFonts w:hint="eastAsia"/>
            <w:noProof/>
            <w:rtl/>
          </w:rPr>
          <w:t>ب</w:t>
        </w:r>
        <w:r w:rsidR="00A4736E" w:rsidRPr="00CC53EE">
          <w:rPr>
            <w:rStyle w:val="Hyperlink"/>
            <w:noProof/>
            <w:rtl/>
          </w:rPr>
          <w:t xml:space="preserve"> </w:t>
        </w:r>
        <w:r w:rsidR="00A4736E" w:rsidRPr="00CC53EE">
          <w:rPr>
            <w:rStyle w:val="Hyperlink"/>
            <w:rFonts w:hint="eastAsia"/>
            <w:noProof/>
            <w:rtl/>
          </w:rPr>
          <w:t>شماره</w:t>
        </w:r>
        <w:r w:rsidR="00A4736E" w:rsidRPr="00CC53EE">
          <w:rPr>
            <w:rStyle w:val="Hyperlink"/>
            <w:noProof/>
            <w:rtl/>
          </w:rPr>
          <w:t>]</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Toc238673608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240</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609" w:history="1">
        <w:r w:rsidR="00A4736E" w:rsidRPr="00CC53EE">
          <w:rPr>
            <w:rStyle w:val="Hyperlink"/>
            <w:rFonts w:hint="eastAsia"/>
            <w:noProof/>
            <w:rtl/>
          </w:rPr>
          <w:t>روا</w:t>
        </w:r>
        <w:r w:rsidR="00A4736E" w:rsidRPr="00CC53EE">
          <w:rPr>
            <w:rStyle w:val="Hyperlink"/>
            <w:rFonts w:hint="cs"/>
            <w:noProof/>
            <w:rtl/>
          </w:rPr>
          <w:t>ی</w:t>
        </w:r>
        <w:r w:rsidR="00A4736E" w:rsidRPr="00CC53EE">
          <w:rPr>
            <w:rStyle w:val="Hyperlink"/>
            <w:rFonts w:hint="eastAsia"/>
            <w:noProof/>
            <w:rtl/>
          </w:rPr>
          <w:t>ت‌ها</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ابوهر</w:t>
        </w:r>
        <w:r w:rsidR="00A4736E" w:rsidRPr="00CC53EE">
          <w:rPr>
            <w:rStyle w:val="Hyperlink"/>
            <w:rFonts w:hint="cs"/>
            <w:noProof/>
            <w:rtl/>
          </w:rPr>
          <w:t>ی</w:t>
        </w:r>
        <w:r w:rsidR="00A4736E" w:rsidRPr="00CC53EE">
          <w:rPr>
            <w:rStyle w:val="Hyperlink"/>
            <w:rFonts w:hint="eastAsia"/>
            <w:noProof/>
            <w:rtl/>
          </w:rPr>
          <w:t>ره</w:t>
        </w:r>
        <w:r w:rsidR="00A4736E" w:rsidRPr="00CC53EE">
          <w:rPr>
            <w:rStyle w:val="Hyperlink"/>
            <w:noProof/>
            <w:rtl/>
          </w:rPr>
          <w:t xml:space="preserve"> </w:t>
        </w:r>
        <w:r w:rsidR="00A4736E" w:rsidRPr="00A4736E">
          <w:rPr>
            <w:rStyle w:val="Hyperlink"/>
            <w:rFonts w:hint="cs"/>
            <w:noProof/>
          </w:rPr>
          <w:sym w:font="AGA Arabesque" w:char="F074"/>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Toc238673609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241</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610" w:history="1">
        <w:r w:rsidR="00A4736E" w:rsidRPr="00CC53EE">
          <w:rPr>
            <w:rStyle w:val="Hyperlink"/>
            <w:rFonts w:hint="eastAsia"/>
            <w:noProof/>
            <w:rtl/>
          </w:rPr>
          <w:t>نقد</w:t>
        </w:r>
        <w:r w:rsidR="00A4736E" w:rsidRPr="00CC53EE">
          <w:rPr>
            <w:rStyle w:val="Hyperlink"/>
            <w:noProof/>
            <w:rtl/>
          </w:rPr>
          <w:t xml:space="preserve"> </w:t>
        </w:r>
        <w:r w:rsidR="00A4736E" w:rsidRPr="00CC53EE">
          <w:rPr>
            <w:rStyle w:val="Hyperlink"/>
            <w:rFonts w:hint="eastAsia"/>
            <w:noProof/>
            <w:rtl/>
          </w:rPr>
          <w:t>اصطلاح</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احاد</w:t>
        </w:r>
        <w:r w:rsidR="00A4736E" w:rsidRPr="00CC53EE">
          <w:rPr>
            <w:rStyle w:val="Hyperlink"/>
            <w:rFonts w:hint="cs"/>
            <w:noProof/>
            <w:rtl/>
          </w:rPr>
          <w:t>ی</w:t>
        </w:r>
        <w:r w:rsidR="00A4736E" w:rsidRPr="00CC53EE">
          <w:rPr>
            <w:rStyle w:val="Hyperlink"/>
            <w:rFonts w:hint="eastAsia"/>
            <w:noProof/>
            <w:rtl/>
          </w:rPr>
          <w:t>ث</w:t>
        </w:r>
        <w:r w:rsidR="00A4736E" w:rsidRPr="00CC53EE">
          <w:rPr>
            <w:rStyle w:val="Hyperlink"/>
            <w:noProof/>
            <w:rtl/>
          </w:rPr>
          <w:t xml:space="preserve"> </w:t>
        </w:r>
        <w:r w:rsidR="00A4736E" w:rsidRPr="00CC53EE">
          <w:rPr>
            <w:rStyle w:val="Hyperlink"/>
            <w:rFonts w:hint="eastAsia"/>
            <w:noProof/>
            <w:rtl/>
          </w:rPr>
          <w:t>به</w:t>
        </w:r>
        <w:r w:rsidR="00A4736E" w:rsidRPr="00CC53EE">
          <w:rPr>
            <w:rStyle w:val="Hyperlink"/>
            <w:noProof/>
            <w:rtl/>
          </w:rPr>
          <w:t xml:space="preserve"> </w:t>
        </w:r>
        <w:r w:rsidR="00A4736E" w:rsidRPr="00CC53EE">
          <w:rPr>
            <w:rStyle w:val="Hyperlink"/>
            <w:rFonts w:hint="eastAsia"/>
            <w:noProof/>
            <w:rtl/>
          </w:rPr>
          <w:t>ترت</w:t>
        </w:r>
        <w:r w:rsidR="00A4736E" w:rsidRPr="00CC53EE">
          <w:rPr>
            <w:rStyle w:val="Hyperlink"/>
            <w:rFonts w:hint="cs"/>
            <w:noProof/>
            <w:rtl/>
          </w:rPr>
          <w:t>ی</w:t>
        </w:r>
        <w:r w:rsidR="00A4736E" w:rsidRPr="00CC53EE">
          <w:rPr>
            <w:rStyle w:val="Hyperlink"/>
            <w:rFonts w:hint="eastAsia"/>
            <w:noProof/>
            <w:rtl/>
          </w:rPr>
          <w:t>ب</w:t>
        </w:r>
        <w:r w:rsidR="00A4736E" w:rsidRPr="00CC53EE">
          <w:rPr>
            <w:rStyle w:val="Hyperlink"/>
            <w:noProof/>
            <w:rtl/>
          </w:rPr>
          <w:t xml:space="preserve"> </w:t>
        </w:r>
        <w:r w:rsidR="00A4736E" w:rsidRPr="00CC53EE">
          <w:rPr>
            <w:rStyle w:val="Hyperlink"/>
            <w:rFonts w:hint="eastAsia"/>
            <w:noProof/>
            <w:rtl/>
          </w:rPr>
          <w:t>شماره</w:t>
        </w:r>
        <w:r w:rsidR="00A4736E" w:rsidRPr="00CC53EE">
          <w:rPr>
            <w:rStyle w:val="Hyperlink"/>
            <w:noProof/>
            <w:rtl/>
          </w:rPr>
          <w:t>]</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Toc238673610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242</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611" w:history="1">
        <w:r w:rsidR="00A4736E" w:rsidRPr="00CC53EE">
          <w:rPr>
            <w:rStyle w:val="Hyperlink"/>
            <w:rFonts w:hint="eastAsia"/>
            <w:noProof/>
            <w:rtl/>
          </w:rPr>
          <w:t>روا</w:t>
        </w:r>
        <w:r w:rsidR="00A4736E" w:rsidRPr="00CC53EE">
          <w:rPr>
            <w:rStyle w:val="Hyperlink"/>
            <w:rFonts w:hint="cs"/>
            <w:noProof/>
            <w:rtl/>
          </w:rPr>
          <w:t>ی</w:t>
        </w:r>
        <w:r w:rsidR="00A4736E" w:rsidRPr="00CC53EE">
          <w:rPr>
            <w:rStyle w:val="Hyperlink"/>
            <w:rFonts w:hint="eastAsia"/>
            <w:noProof/>
            <w:rtl/>
          </w:rPr>
          <w:t>ت‌ها</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ام</w:t>
        </w:r>
        <w:r w:rsidR="00A4736E" w:rsidRPr="00CC53EE">
          <w:rPr>
            <w:rStyle w:val="Hyperlink"/>
            <w:noProof/>
            <w:rtl/>
          </w:rPr>
          <w:t xml:space="preserve"> </w:t>
        </w:r>
        <w:r w:rsidR="00A4736E" w:rsidRPr="00CC53EE">
          <w:rPr>
            <w:rStyle w:val="Hyperlink"/>
            <w:rFonts w:hint="eastAsia"/>
            <w:noProof/>
            <w:rtl/>
          </w:rPr>
          <w:t>ا</w:t>
        </w:r>
        <w:r w:rsidR="00A4736E" w:rsidRPr="00CC53EE">
          <w:rPr>
            <w:rStyle w:val="Hyperlink"/>
            <w:rFonts w:hint="cs"/>
            <w:noProof/>
            <w:rtl/>
          </w:rPr>
          <w:t>ی</w:t>
        </w:r>
        <w:r w:rsidR="00A4736E" w:rsidRPr="00CC53EE">
          <w:rPr>
            <w:rStyle w:val="Hyperlink"/>
            <w:rFonts w:hint="eastAsia"/>
            <w:noProof/>
            <w:rtl/>
          </w:rPr>
          <w:t>وب</w:t>
        </w:r>
        <w:r w:rsidR="00A4736E" w:rsidRPr="00CC53EE">
          <w:rPr>
            <w:rStyle w:val="Hyperlink"/>
            <w:noProof/>
            <w:rtl/>
          </w:rPr>
          <w:t xml:space="preserve"> </w:t>
        </w:r>
        <w:r w:rsidR="00A4736E" w:rsidRPr="00CC53EE">
          <w:rPr>
            <w:rStyle w:val="Hyperlink"/>
            <w:rFonts w:cs="CTraditional Arabic" w:hint="eastAsia"/>
            <w:noProof/>
            <w:rtl/>
          </w:rPr>
          <w:t>ل</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Toc238673611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242</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612" w:history="1">
        <w:r w:rsidR="00A4736E" w:rsidRPr="00CC53EE">
          <w:rPr>
            <w:rStyle w:val="Hyperlink"/>
            <w:rFonts w:hint="eastAsia"/>
            <w:noProof/>
            <w:rtl/>
          </w:rPr>
          <w:t>نقد</w:t>
        </w:r>
        <w:r w:rsidR="00A4736E" w:rsidRPr="00CC53EE">
          <w:rPr>
            <w:rStyle w:val="Hyperlink"/>
            <w:noProof/>
            <w:rtl/>
          </w:rPr>
          <w:t xml:space="preserve"> </w:t>
        </w:r>
        <w:r w:rsidR="00A4736E" w:rsidRPr="00CC53EE">
          <w:rPr>
            <w:rStyle w:val="Hyperlink"/>
            <w:rFonts w:hint="eastAsia"/>
            <w:noProof/>
            <w:rtl/>
          </w:rPr>
          <w:t>اصطلاح</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احاد</w:t>
        </w:r>
        <w:r w:rsidR="00A4736E" w:rsidRPr="00CC53EE">
          <w:rPr>
            <w:rStyle w:val="Hyperlink"/>
            <w:rFonts w:hint="cs"/>
            <w:noProof/>
            <w:rtl/>
          </w:rPr>
          <w:t>ی</w:t>
        </w:r>
        <w:r w:rsidR="00A4736E" w:rsidRPr="00CC53EE">
          <w:rPr>
            <w:rStyle w:val="Hyperlink"/>
            <w:rFonts w:hint="eastAsia"/>
            <w:noProof/>
            <w:rtl/>
          </w:rPr>
          <w:t>ث</w:t>
        </w:r>
        <w:r w:rsidR="00A4736E" w:rsidRPr="00CC53EE">
          <w:rPr>
            <w:rStyle w:val="Hyperlink"/>
            <w:noProof/>
            <w:rtl/>
          </w:rPr>
          <w:t xml:space="preserve"> </w:t>
        </w:r>
        <w:r w:rsidR="00A4736E" w:rsidRPr="00CC53EE">
          <w:rPr>
            <w:rStyle w:val="Hyperlink"/>
            <w:rFonts w:hint="eastAsia"/>
            <w:noProof/>
            <w:rtl/>
          </w:rPr>
          <w:t>به</w:t>
        </w:r>
        <w:r w:rsidR="00A4736E" w:rsidRPr="00CC53EE">
          <w:rPr>
            <w:rStyle w:val="Hyperlink"/>
            <w:noProof/>
            <w:rtl/>
          </w:rPr>
          <w:t xml:space="preserve"> </w:t>
        </w:r>
        <w:r w:rsidR="00A4736E" w:rsidRPr="00CC53EE">
          <w:rPr>
            <w:rStyle w:val="Hyperlink"/>
            <w:rFonts w:hint="eastAsia"/>
            <w:noProof/>
            <w:rtl/>
          </w:rPr>
          <w:t>ترت</w:t>
        </w:r>
        <w:r w:rsidR="00A4736E" w:rsidRPr="00CC53EE">
          <w:rPr>
            <w:rStyle w:val="Hyperlink"/>
            <w:rFonts w:hint="cs"/>
            <w:noProof/>
            <w:rtl/>
          </w:rPr>
          <w:t>ی</w:t>
        </w:r>
        <w:r w:rsidR="00A4736E" w:rsidRPr="00CC53EE">
          <w:rPr>
            <w:rStyle w:val="Hyperlink"/>
            <w:rFonts w:hint="eastAsia"/>
            <w:noProof/>
            <w:rtl/>
          </w:rPr>
          <w:t>ب</w:t>
        </w:r>
        <w:r w:rsidR="00A4736E" w:rsidRPr="00CC53EE">
          <w:rPr>
            <w:rStyle w:val="Hyperlink"/>
            <w:noProof/>
            <w:rtl/>
          </w:rPr>
          <w:t xml:space="preserve"> </w:t>
        </w:r>
        <w:r w:rsidR="00A4736E" w:rsidRPr="00CC53EE">
          <w:rPr>
            <w:rStyle w:val="Hyperlink"/>
            <w:rFonts w:hint="eastAsia"/>
            <w:noProof/>
            <w:rtl/>
          </w:rPr>
          <w:t>شماره</w:t>
        </w:r>
        <w:r w:rsidR="00A4736E" w:rsidRPr="00CC53EE">
          <w:rPr>
            <w:rStyle w:val="Hyperlink"/>
            <w:noProof/>
            <w:rtl/>
          </w:rPr>
          <w:t>]</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Toc238673612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243</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613" w:history="1">
        <w:r w:rsidR="00A4736E" w:rsidRPr="00CC53EE">
          <w:rPr>
            <w:rStyle w:val="Hyperlink"/>
            <w:rFonts w:hint="eastAsia"/>
            <w:noProof/>
            <w:rtl/>
          </w:rPr>
          <w:t>روا</w:t>
        </w:r>
        <w:r w:rsidR="00A4736E" w:rsidRPr="00CC53EE">
          <w:rPr>
            <w:rStyle w:val="Hyperlink"/>
            <w:rFonts w:hint="cs"/>
            <w:noProof/>
            <w:rtl/>
          </w:rPr>
          <w:t>ی</w:t>
        </w:r>
        <w:r w:rsidR="00A4736E" w:rsidRPr="00CC53EE">
          <w:rPr>
            <w:rStyle w:val="Hyperlink"/>
            <w:rFonts w:hint="eastAsia"/>
            <w:noProof/>
            <w:rtl/>
          </w:rPr>
          <w:t>ت‌ها</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ابن</w:t>
        </w:r>
        <w:r w:rsidR="00A4736E" w:rsidRPr="00CC53EE">
          <w:rPr>
            <w:rStyle w:val="Hyperlink"/>
            <w:noProof/>
            <w:rtl/>
          </w:rPr>
          <w:t xml:space="preserve"> </w:t>
        </w:r>
        <w:r w:rsidR="00A4736E" w:rsidRPr="00CC53EE">
          <w:rPr>
            <w:rStyle w:val="Hyperlink"/>
            <w:rFonts w:hint="eastAsia"/>
            <w:noProof/>
            <w:rtl/>
          </w:rPr>
          <w:t>عباس</w:t>
        </w:r>
        <w:r w:rsidR="00A4736E" w:rsidRPr="00CC53EE">
          <w:rPr>
            <w:rStyle w:val="Hyperlink"/>
            <w:noProof/>
            <w:rtl/>
          </w:rPr>
          <w:t xml:space="preserve"> </w:t>
        </w:r>
        <w:r w:rsidR="00A4736E" w:rsidRPr="00CC53EE">
          <w:rPr>
            <w:rStyle w:val="Hyperlink"/>
            <w:rFonts w:cs="CTraditional Arabic" w:hint="eastAsia"/>
            <w:noProof/>
            <w:rtl/>
          </w:rPr>
          <w:t>ب</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Toc238673613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243</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614" w:history="1">
        <w:r w:rsidR="00A4736E" w:rsidRPr="00CC53EE">
          <w:rPr>
            <w:rStyle w:val="Hyperlink"/>
            <w:rFonts w:hint="eastAsia"/>
            <w:noProof/>
            <w:rtl/>
          </w:rPr>
          <w:t>نقد</w:t>
        </w:r>
        <w:r w:rsidR="00A4736E" w:rsidRPr="00CC53EE">
          <w:rPr>
            <w:rStyle w:val="Hyperlink"/>
            <w:noProof/>
            <w:rtl/>
          </w:rPr>
          <w:t xml:space="preserve"> </w:t>
        </w:r>
        <w:r w:rsidR="00A4736E" w:rsidRPr="00CC53EE">
          <w:rPr>
            <w:rStyle w:val="Hyperlink"/>
            <w:rFonts w:hint="eastAsia"/>
            <w:noProof/>
            <w:rtl/>
          </w:rPr>
          <w:t>اصطلاح</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احاد</w:t>
        </w:r>
        <w:r w:rsidR="00A4736E" w:rsidRPr="00CC53EE">
          <w:rPr>
            <w:rStyle w:val="Hyperlink"/>
            <w:rFonts w:hint="cs"/>
            <w:noProof/>
            <w:rtl/>
          </w:rPr>
          <w:t>ی</w:t>
        </w:r>
        <w:r w:rsidR="00A4736E" w:rsidRPr="00CC53EE">
          <w:rPr>
            <w:rStyle w:val="Hyperlink"/>
            <w:rFonts w:hint="eastAsia"/>
            <w:noProof/>
            <w:rtl/>
          </w:rPr>
          <w:t>ث</w:t>
        </w:r>
        <w:r w:rsidR="00A4736E" w:rsidRPr="00CC53EE">
          <w:rPr>
            <w:rStyle w:val="Hyperlink"/>
            <w:noProof/>
            <w:rtl/>
          </w:rPr>
          <w:t xml:space="preserve"> </w:t>
        </w:r>
        <w:r w:rsidR="00A4736E" w:rsidRPr="00CC53EE">
          <w:rPr>
            <w:rStyle w:val="Hyperlink"/>
            <w:rFonts w:hint="eastAsia"/>
            <w:noProof/>
            <w:rtl/>
          </w:rPr>
          <w:t>به</w:t>
        </w:r>
        <w:r w:rsidR="00A4736E" w:rsidRPr="00CC53EE">
          <w:rPr>
            <w:rStyle w:val="Hyperlink"/>
            <w:noProof/>
            <w:rtl/>
          </w:rPr>
          <w:t xml:space="preserve"> </w:t>
        </w:r>
        <w:r w:rsidR="00A4736E" w:rsidRPr="00CC53EE">
          <w:rPr>
            <w:rStyle w:val="Hyperlink"/>
            <w:rFonts w:hint="eastAsia"/>
            <w:noProof/>
            <w:rtl/>
          </w:rPr>
          <w:t>ترت</w:t>
        </w:r>
        <w:r w:rsidR="00A4736E" w:rsidRPr="00CC53EE">
          <w:rPr>
            <w:rStyle w:val="Hyperlink"/>
            <w:rFonts w:hint="cs"/>
            <w:noProof/>
            <w:rtl/>
          </w:rPr>
          <w:t>ی</w:t>
        </w:r>
        <w:r w:rsidR="00A4736E" w:rsidRPr="00CC53EE">
          <w:rPr>
            <w:rStyle w:val="Hyperlink"/>
            <w:rFonts w:hint="eastAsia"/>
            <w:noProof/>
            <w:rtl/>
          </w:rPr>
          <w:t>ب</w:t>
        </w:r>
        <w:r w:rsidR="00A4736E" w:rsidRPr="00CC53EE">
          <w:rPr>
            <w:rStyle w:val="Hyperlink"/>
            <w:noProof/>
            <w:rtl/>
          </w:rPr>
          <w:t xml:space="preserve"> </w:t>
        </w:r>
        <w:r w:rsidR="00A4736E" w:rsidRPr="00CC53EE">
          <w:rPr>
            <w:rStyle w:val="Hyperlink"/>
            <w:rFonts w:hint="eastAsia"/>
            <w:noProof/>
            <w:rtl/>
          </w:rPr>
          <w:t>شماره</w:t>
        </w:r>
        <w:r w:rsidR="00A4736E" w:rsidRPr="00CC53EE">
          <w:rPr>
            <w:rStyle w:val="Hyperlink"/>
            <w:noProof/>
            <w:rtl/>
          </w:rPr>
          <w:t>]</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Toc238673614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243</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615" w:history="1">
        <w:r w:rsidR="00A4736E" w:rsidRPr="00CC53EE">
          <w:rPr>
            <w:rStyle w:val="Hyperlink"/>
            <w:rFonts w:hint="eastAsia"/>
            <w:noProof/>
            <w:rtl/>
          </w:rPr>
          <w:t>روا</w:t>
        </w:r>
        <w:r w:rsidR="00A4736E" w:rsidRPr="00CC53EE">
          <w:rPr>
            <w:rStyle w:val="Hyperlink"/>
            <w:rFonts w:hint="cs"/>
            <w:noProof/>
            <w:rtl/>
          </w:rPr>
          <w:t>ی</w:t>
        </w:r>
        <w:r w:rsidR="00A4736E" w:rsidRPr="00CC53EE">
          <w:rPr>
            <w:rStyle w:val="Hyperlink"/>
            <w:rFonts w:hint="eastAsia"/>
            <w:noProof/>
            <w:rtl/>
          </w:rPr>
          <w:t>ت</w:t>
        </w:r>
        <w:r w:rsidR="00A4736E" w:rsidRPr="00CC53EE">
          <w:rPr>
            <w:rStyle w:val="Hyperlink"/>
            <w:noProof/>
            <w:rtl/>
          </w:rPr>
          <w:t xml:space="preserve"> </w:t>
        </w:r>
        <w:r w:rsidR="00A4736E" w:rsidRPr="00CC53EE">
          <w:rPr>
            <w:rStyle w:val="Hyperlink"/>
            <w:rFonts w:hint="eastAsia"/>
            <w:noProof/>
            <w:rtl/>
          </w:rPr>
          <w:t>عمربن</w:t>
        </w:r>
        <w:r w:rsidR="00A4736E" w:rsidRPr="00CC53EE">
          <w:rPr>
            <w:rStyle w:val="Hyperlink"/>
            <w:noProof/>
            <w:rtl/>
          </w:rPr>
          <w:t xml:space="preserve"> </w:t>
        </w:r>
        <w:r w:rsidR="00A4736E" w:rsidRPr="00CC53EE">
          <w:rPr>
            <w:rStyle w:val="Hyperlink"/>
            <w:rFonts w:hint="eastAsia"/>
            <w:noProof/>
            <w:rtl/>
          </w:rPr>
          <w:t>خطاب</w:t>
        </w:r>
        <w:r w:rsidR="00A4736E" w:rsidRPr="00CC53EE">
          <w:rPr>
            <w:rStyle w:val="Hyperlink"/>
            <w:noProof/>
            <w:rtl/>
          </w:rPr>
          <w:t xml:space="preserve"> </w:t>
        </w:r>
        <w:r w:rsidR="00A4736E" w:rsidRPr="00A4736E">
          <w:rPr>
            <w:rStyle w:val="Hyperlink"/>
            <w:rFonts w:hint="cs"/>
            <w:noProof/>
          </w:rPr>
          <w:sym w:font="AGA Arabesque" w:char="F074"/>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Toc238673615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244</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616" w:history="1">
        <w:r w:rsidR="00A4736E" w:rsidRPr="00CC53EE">
          <w:rPr>
            <w:rStyle w:val="Hyperlink"/>
            <w:rFonts w:hint="eastAsia"/>
            <w:noProof/>
            <w:rtl/>
          </w:rPr>
          <w:t>نقد</w:t>
        </w:r>
        <w:r w:rsidR="00A4736E" w:rsidRPr="00CC53EE">
          <w:rPr>
            <w:rStyle w:val="Hyperlink"/>
            <w:noProof/>
            <w:rtl/>
          </w:rPr>
          <w:t xml:space="preserve"> </w:t>
        </w:r>
        <w:r w:rsidR="00A4736E" w:rsidRPr="00CC53EE">
          <w:rPr>
            <w:rStyle w:val="Hyperlink"/>
            <w:rFonts w:hint="eastAsia"/>
            <w:noProof/>
            <w:rtl/>
          </w:rPr>
          <w:t>اصطلاح</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حد</w:t>
        </w:r>
        <w:r w:rsidR="00A4736E" w:rsidRPr="00CC53EE">
          <w:rPr>
            <w:rStyle w:val="Hyperlink"/>
            <w:rFonts w:hint="cs"/>
            <w:noProof/>
            <w:rtl/>
          </w:rPr>
          <w:t>ی</w:t>
        </w:r>
        <w:r w:rsidR="00A4736E" w:rsidRPr="00CC53EE">
          <w:rPr>
            <w:rStyle w:val="Hyperlink"/>
            <w:rFonts w:hint="eastAsia"/>
            <w:noProof/>
            <w:rtl/>
          </w:rPr>
          <w:t>ث</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Toc238673616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244</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617" w:history="1">
        <w:r w:rsidR="00A4736E" w:rsidRPr="00CC53EE">
          <w:rPr>
            <w:rStyle w:val="Hyperlink"/>
            <w:rFonts w:hint="eastAsia"/>
            <w:noProof/>
            <w:rtl/>
          </w:rPr>
          <w:t>روا</w:t>
        </w:r>
        <w:r w:rsidR="00A4736E" w:rsidRPr="00CC53EE">
          <w:rPr>
            <w:rStyle w:val="Hyperlink"/>
            <w:rFonts w:hint="cs"/>
            <w:noProof/>
            <w:rtl/>
          </w:rPr>
          <w:t>ی</w:t>
        </w:r>
        <w:r w:rsidR="00A4736E" w:rsidRPr="00CC53EE">
          <w:rPr>
            <w:rStyle w:val="Hyperlink"/>
            <w:rFonts w:hint="eastAsia"/>
            <w:noProof/>
            <w:rtl/>
          </w:rPr>
          <w:t>ت</w:t>
        </w:r>
        <w:r w:rsidR="00A4736E" w:rsidRPr="00CC53EE">
          <w:rPr>
            <w:rStyle w:val="Hyperlink"/>
            <w:noProof/>
            <w:rtl/>
          </w:rPr>
          <w:t xml:space="preserve"> </w:t>
        </w:r>
        <w:r w:rsidR="00A4736E" w:rsidRPr="00CC53EE">
          <w:rPr>
            <w:rStyle w:val="Hyperlink"/>
            <w:rFonts w:hint="eastAsia"/>
            <w:noProof/>
            <w:rtl/>
          </w:rPr>
          <w:t>ابن</w:t>
        </w:r>
        <w:r w:rsidR="00A4736E" w:rsidRPr="00CC53EE">
          <w:rPr>
            <w:rStyle w:val="Hyperlink"/>
            <w:noProof/>
            <w:rtl/>
          </w:rPr>
          <w:t xml:space="preserve"> </w:t>
        </w:r>
        <w:r w:rsidR="00A4736E" w:rsidRPr="00CC53EE">
          <w:rPr>
            <w:rStyle w:val="Hyperlink"/>
            <w:rFonts w:hint="eastAsia"/>
            <w:noProof/>
            <w:rtl/>
          </w:rPr>
          <w:t>عمر</w:t>
        </w:r>
        <w:r w:rsidR="00A4736E" w:rsidRPr="00CC53EE">
          <w:rPr>
            <w:rStyle w:val="Hyperlink"/>
            <w:noProof/>
            <w:rtl/>
          </w:rPr>
          <w:t xml:space="preserve"> </w:t>
        </w:r>
        <w:r w:rsidR="00A4736E" w:rsidRPr="00CC53EE">
          <w:rPr>
            <w:rStyle w:val="Hyperlink"/>
            <w:rFonts w:cs="CTraditional Arabic" w:hint="eastAsia"/>
            <w:noProof/>
            <w:rtl/>
          </w:rPr>
          <w:t>ب</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Toc238673617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244</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618" w:history="1">
        <w:r w:rsidR="00A4736E" w:rsidRPr="00CC53EE">
          <w:rPr>
            <w:rStyle w:val="Hyperlink"/>
            <w:rFonts w:hint="eastAsia"/>
            <w:noProof/>
            <w:rtl/>
          </w:rPr>
          <w:t>نقد</w:t>
        </w:r>
        <w:r w:rsidR="00A4736E" w:rsidRPr="00CC53EE">
          <w:rPr>
            <w:rStyle w:val="Hyperlink"/>
            <w:noProof/>
            <w:rtl/>
          </w:rPr>
          <w:t xml:space="preserve"> </w:t>
        </w:r>
        <w:r w:rsidR="00A4736E" w:rsidRPr="00CC53EE">
          <w:rPr>
            <w:rStyle w:val="Hyperlink"/>
            <w:rFonts w:hint="eastAsia"/>
            <w:noProof/>
            <w:rtl/>
          </w:rPr>
          <w:t>اصطلاح</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حد</w:t>
        </w:r>
        <w:r w:rsidR="00A4736E" w:rsidRPr="00CC53EE">
          <w:rPr>
            <w:rStyle w:val="Hyperlink"/>
            <w:rFonts w:hint="cs"/>
            <w:noProof/>
            <w:rtl/>
          </w:rPr>
          <w:t>ی</w:t>
        </w:r>
        <w:r w:rsidR="00A4736E" w:rsidRPr="00CC53EE">
          <w:rPr>
            <w:rStyle w:val="Hyperlink"/>
            <w:rFonts w:hint="eastAsia"/>
            <w:noProof/>
            <w:rtl/>
          </w:rPr>
          <w:t>ث</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Toc238673618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245</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619" w:history="1">
        <w:r w:rsidR="00A4736E" w:rsidRPr="00CC53EE">
          <w:rPr>
            <w:rStyle w:val="Hyperlink"/>
            <w:rFonts w:hint="eastAsia"/>
            <w:noProof/>
            <w:rtl/>
          </w:rPr>
          <w:t>روا</w:t>
        </w:r>
        <w:r w:rsidR="00A4736E" w:rsidRPr="00CC53EE">
          <w:rPr>
            <w:rStyle w:val="Hyperlink"/>
            <w:rFonts w:hint="cs"/>
            <w:noProof/>
            <w:rtl/>
          </w:rPr>
          <w:t>ی</w:t>
        </w:r>
        <w:r w:rsidR="00A4736E" w:rsidRPr="00CC53EE">
          <w:rPr>
            <w:rStyle w:val="Hyperlink"/>
            <w:rFonts w:hint="eastAsia"/>
            <w:noProof/>
            <w:rtl/>
          </w:rPr>
          <w:t>ت</w:t>
        </w:r>
        <w:r w:rsidR="00A4736E" w:rsidRPr="00CC53EE">
          <w:rPr>
            <w:rStyle w:val="Hyperlink"/>
            <w:noProof/>
            <w:rtl/>
          </w:rPr>
          <w:t xml:space="preserve"> </w:t>
        </w:r>
        <w:r w:rsidR="00A4736E" w:rsidRPr="00CC53EE">
          <w:rPr>
            <w:rStyle w:val="Hyperlink"/>
            <w:rFonts w:hint="eastAsia"/>
            <w:noProof/>
            <w:rtl/>
          </w:rPr>
          <w:t>ز</w:t>
        </w:r>
        <w:r w:rsidR="00A4736E" w:rsidRPr="00CC53EE">
          <w:rPr>
            <w:rStyle w:val="Hyperlink"/>
            <w:rFonts w:hint="cs"/>
            <w:noProof/>
            <w:rtl/>
          </w:rPr>
          <w:t>ی</w:t>
        </w:r>
        <w:r w:rsidR="00A4736E" w:rsidRPr="00CC53EE">
          <w:rPr>
            <w:rStyle w:val="Hyperlink"/>
            <w:rFonts w:hint="eastAsia"/>
            <w:noProof/>
            <w:rtl/>
          </w:rPr>
          <w:t>دبن</w:t>
        </w:r>
        <w:r w:rsidR="00A4736E" w:rsidRPr="00CC53EE">
          <w:rPr>
            <w:rStyle w:val="Hyperlink"/>
            <w:noProof/>
            <w:rtl/>
          </w:rPr>
          <w:t xml:space="preserve"> </w:t>
        </w:r>
        <w:r w:rsidR="00A4736E" w:rsidRPr="00CC53EE">
          <w:rPr>
            <w:rStyle w:val="Hyperlink"/>
            <w:rFonts w:hint="eastAsia"/>
            <w:noProof/>
            <w:rtl/>
          </w:rPr>
          <w:t>ارقم</w:t>
        </w:r>
        <w:r w:rsidR="00A4736E" w:rsidRPr="00CC53EE">
          <w:rPr>
            <w:rStyle w:val="Hyperlink"/>
            <w:noProof/>
            <w:rtl/>
          </w:rPr>
          <w:t xml:space="preserve"> </w:t>
        </w:r>
        <w:r w:rsidR="00A4736E" w:rsidRPr="00A4736E">
          <w:rPr>
            <w:rStyle w:val="Hyperlink"/>
            <w:rFonts w:hint="cs"/>
            <w:noProof/>
          </w:rPr>
          <w:sym w:font="AGA Arabesque" w:char="F074"/>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Toc238673619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245</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620" w:history="1">
        <w:r w:rsidR="00A4736E" w:rsidRPr="00CC53EE">
          <w:rPr>
            <w:rStyle w:val="Hyperlink"/>
            <w:rFonts w:hint="eastAsia"/>
            <w:noProof/>
            <w:rtl/>
          </w:rPr>
          <w:t>روا</w:t>
        </w:r>
        <w:r w:rsidR="00A4736E" w:rsidRPr="00CC53EE">
          <w:rPr>
            <w:rStyle w:val="Hyperlink"/>
            <w:rFonts w:hint="cs"/>
            <w:noProof/>
            <w:rtl/>
          </w:rPr>
          <w:t>ی</w:t>
        </w:r>
        <w:r w:rsidR="00A4736E" w:rsidRPr="00CC53EE">
          <w:rPr>
            <w:rStyle w:val="Hyperlink"/>
            <w:rFonts w:hint="eastAsia"/>
            <w:noProof/>
            <w:rtl/>
          </w:rPr>
          <w:t>ت</w:t>
        </w:r>
        <w:r w:rsidR="00A4736E" w:rsidRPr="00CC53EE">
          <w:rPr>
            <w:rStyle w:val="Hyperlink"/>
            <w:noProof/>
            <w:rtl/>
          </w:rPr>
          <w:t xml:space="preserve"> </w:t>
        </w:r>
        <w:r w:rsidR="00A4736E" w:rsidRPr="00CC53EE">
          <w:rPr>
            <w:rStyle w:val="Hyperlink"/>
            <w:rFonts w:hint="eastAsia"/>
            <w:noProof/>
            <w:rtl/>
          </w:rPr>
          <w:t>ابوطلحه</w:t>
        </w:r>
        <w:r w:rsidR="00A4736E" w:rsidRPr="00CC53EE">
          <w:rPr>
            <w:rStyle w:val="Hyperlink"/>
            <w:noProof/>
            <w:rtl/>
          </w:rPr>
          <w:t xml:space="preserve"> </w:t>
        </w:r>
        <w:r w:rsidR="00A4736E" w:rsidRPr="00CC53EE">
          <w:rPr>
            <w:rStyle w:val="Hyperlink"/>
            <w:rFonts w:hint="eastAsia"/>
            <w:noProof/>
            <w:rtl/>
          </w:rPr>
          <w:t>و</w:t>
        </w:r>
        <w:r w:rsidR="00A4736E" w:rsidRPr="00CC53EE">
          <w:rPr>
            <w:rStyle w:val="Hyperlink"/>
            <w:noProof/>
            <w:rtl/>
          </w:rPr>
          <w:t xml:space="preserve"> </w:t>
        </w:r>
        <w:r w:rsidR="00A4736E" w:rsidRPr="00CC53EE">
          <w:rPr>
            <w:rStyle w:val="Hyperlink"/>
            <w:rFonts w:hint="eastAsia"/>
            <w:noProof/>
            <w:rtl/>
          </w:rPr>
          <w:t>ز</w:t>
        </w:r>
        <w:r w:rsidR="00A4736E" w:rsidRPr="00CC53EE">
          <w:rPr>
            <w:rStyle w:val="Hyperlink"/>
            <w:rFonts w:hint="cs"/>
            <w:noProof/>
            <w:rtl/>
          </w:rPr>
          <w:t>ی</w:t>
        </w:r>
        <w:r w:rsidR="00A4736E" w:rsidRPr="00CC53EE">
          <w:rPr>
            <w:rStyle w:val="Hyperlink"/>
            <w:rFonts w:hint="eastAsia"/>
            <w:noProof/>
            <w:rtl/>
          </w:rPr>
          <w:t>د‌بن</w:t>
        </w:r>
        <w:r w:rsidR="00A4736E" w:rsidRPr="00CC53EE">
          <w:rPr>
            <w:rStyle w:val="Hyperlink"/>
            <w:noProof/>
            <w:rtl/>
          </w:rPr>
          <w:t xml:space="preserve"> </w:t>
        </w:r>
        <w:r w:rsidR="00A4736E" w:rsidRPr="00CC53EE">
          <w:rPr>
            <w:rStyle w:val="Hyperlink"/>
            <w:rFonts w:hint="eastAsia"/>
            <w:noProof/>
            <w:rtl/>
          </w:rPr>
          <w:t>سهل</w:t>
        </w:r>
        <w:r w:rsidR="00A4736E" w:rsidRPr="00CC53EE">
          <w:rPr>
            <w:rStyle w:val="Hyperlink"/>
            <w:noProof/>
            <w:rtl/>
          </w:rPr>
          <w:t xml:space="preserve"> </w:t>
        </w:r>
        <w:r w:rsidR="00A4736E" w:rsidRPr="00CC53EE">
          <w:rPr>
            <w:rStyle w:val="Hyperlink"/>
            <w:rFonts w:hint="eastAsia"/>
            <w:noProof/>
            <w:rtl/>
          </w:rPr>
          <w:t>انصار</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cs="CTraditional Arabic" w:hint="eastAsia"/>
            <w:noProof/>
            <w:rtl/>
          </w:rPr>
          <w:t>ب</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Toc238673620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245</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621" w:history="1">
        <w:r w:rsidR="00A4736E" w:rsidRPr="00CC53EE">
          <w:rPr>
            <w:rStyle w:val="Hyperlink"/>
            <w:rFonts w:hint="eastAsia"/>
            <w:noProof/>
            <w:rtl/>
          </w:rPr>
          <w:t>روا</w:t>
        </w:r>
        <w:r w:rsidR="00A4736E" w:rsidRPr="00CC53EE">
          <w:rPr>
            <w:rStyle w:val="Hyperlink"/>
            <w:rFonts w:hint="cs"/>
            <w:noProof/>
            <w:rtl/>
          </w:rPr>
          <w:t>ی</w:t>
        </w:r>
        <w:r w:rsidR="00A4736E" w:rsidRPr="00CC53EE">
          <w:rPr>
            <w:rStyle w:val="Hyperlink"/>
            <w:rFonts w:hint="eastAsia"/>
            <w:noProof/>
            <w:rtl/>
          </w:rPr>
          <w:t>ت</w:t>
        </w:r>
        <w:r w:rsidR="00A4736E" w:rsidRPr="00CC53EE">
          <w:rPr>
            <w:rStyle w:val="Hyperlink"/>
            <w:noProof/>
            <w:rtl/>
          </w:rPr>
          <w:t xml:space="preserve"> </w:t>
        </w:r>
        <w:r w:rsidR="00A4736E" w:rsidRPr="00CC53EE">
          <w:rPr>
            <w:rStyle w:val="Hyperlink"/>
            <w:rFonts w:hint="eastAsia"/>
            <w:noProof/>
            <w:rtl/>
          </w:rPr>
          <w:t>ابوجه</w:t>
        </w:r>
        <w:r w:rsidR="00A4736E" w:rsidRPr="00CC53EE">
          <w:rPr>
            <w:rStyle w:val="Hyperlink"/>
            <w:rFonts w:hint="cs"/>
            <w:noProof/>
            <w:rtl/>
          </w:rPr>
          <w:t>ی</w:t>
        </w:r>
        <w:r w:rsidR="00A4736E" w:rsidRPr="00CC53EE">
          <w:rPr>
            <w:rStyle w:val="Hyperlink"/>
            <w:rFonts w:hint="eastAsia"/>
            <w:noProof/>
            <w:rtl/>
          </w:rPr>
          <w:t>م</w:t>
        </w:r>
        <w:r w:rsidR="00A4736E" w:rsidRPr="00CC53EE">
          <w:rPr>
            <w:rStyle w:val="Hyperlink"/>
            <w:noProof/>
            <w:rtl/>
          </w:rPr>
          <w:t xml:space="preserve"> </w:t>
        </w:r>
        <w:r w:rsidR="00A4736E" w:rsidRPr="00CC53EE">
          <w:rPr>
            <w:rStyle w:val="Hyperlink"/>
            <w:rFonts w:hint="eastAsia"/>
            <w:noProof/>
            <w:rtl/>
          </w:rPr>
          <w:t>انصار</w:t>
        </w:r>
        <w:r w:rsidR="00A4736E" w:rsidRPr="00CC53EE">
          <w:rPr>
            <w:rStyle w:val="Hyperlink"/>
            <w:rFonts w:hint="cs"/>
            <w:noProof/>
            <w:rtl/>
          </w:rPr>
          <w:t>ی</w:t>
        </w:r>
        <w:r w:rsidR="00A4736E" w:rsidRPr="00CC53EE">
          <w:rPr>
            <w:rStyle w:val="Hyperlink"/>
            <w:noProof/>
            <w:rtl/>
          </w:rPr>
          <w:t xml:space="preserve"> </w:t>
        </w:r>
        <w:r w:rsidR="00A4736E" w:rsidRPr="00A4736E">
          <w:rPr>
            <w:rStyle w:val="Hyperlink"/>
            <w:rFonts w:hint="cs"/>
            <w:noProof/>
          </w:rPr>
          <w:sym w:font="AGA Arabesque" w:char="F074"/>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Toc238673621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245</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622" w:history="1">
        <w:r w:rsidR="00A4736E" w:rsidRPr="00CC53EE">
          <w:rPr>
            <w:rStyle w:val="Hyperlink"/>
            <w:rFonts w:hint="eastAsia"/>
            <w:noProof/>
            <w:rtl/>
          </w:rPr>
          <w:t>نقد</w:t>
        </w:r>
        <w:r w:rsidR="00A4736E" w:rsidRPr="00CC53EE">
          <w:rPr>
            <w:rStyle w:val="Hyperlink"/>
            <w:noProof/>
            <w:rtl/>
          </w:rPr>
          <w:t xml:space="preserve"> </w:t>
        </w:r>
        <w:r w:rsidR="00A4736E" w:rsidRPr="00CC53EE">
          <w:rPr>
            <w:rStyle w:val="Hyperlink"/>
            <w:rFonts w:hint="eastAsia"/>
            <w:noProof/>
            <w:rtl/>
          </w:rPr>
          <w:t>اصطلاح</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احاد</w:t>
        </w:r>
        <w:r w:rsidR="00A4736E" w:rsidRPr="00CC53EE">
          <w:rPr>
            <w:rStyle w:val="Hyperlink"/>
            <w:rFonts w:hint="cs"/>
            <w:noProof/>
            <w:rtl/>
          </w:rPr>
          <w:t>ی</w:t>
        </w:r>
        <w:r w:rsidR="00A4736E" w:rsidRPr="00CC53EE">
          <w:rPr>
            <w:rStyle w:val="Hyperlink"/>
            <w:rFonts w:hint="eastAsia"/>
            <w:noProof/>
            <w:rtl/>
          </w:rPr>
          <w:t>ث</w:t>
        </w:r>
        <w:r w:rsidR="00A4736E" w:rsidRPr="00CC53EE">
          <w:rPr>
            <w:rStyle w:val="Hyperlink"/>
            <w:noProof/>
            <w:rtl/>
          </w:rPr>
          <w:t xml:space="preserve"> </w:t>
        </w:r>
        <w:r w:rsidR="00A4736E" w:rsidRPr="00CC53EE">
          <w:rPr>
            <w:rStyle w:val="Hyperlink"/>
            <w:rFonts w:hint="eastAsia"/>
            <w:noProof/>
            <w:rtl/>
          </w:rPr>
          <w:t>به</w:t>
        </w:r>
        <w:r w:rsidR="00A4736E" w:rsidRPr="00CC53EE">
          <w:rPr>
            <w:rStyle w:val="Hyperlink"/>
            <w:noProof/>
            <w:rtl/>
          </w:rPr>
          <w:t xml:space="preserve"> </w:t>
        </w:r>
        <w:r w:rsidR="00A4736E" w:rsidRPr="00CC53EE">
          <w:rPr>
            <w:rStyle w:val="Hyperlink"/>
            <w:rFonts w:hint="eastAsia"/>
            <w:noProof/>
            <w:rtl/>
          </w:rPr>
          <w:t>ترت</w:t>
        </w:r>
        <w:r w:rsidR="00A4736E" w:rsidRPr="00CC53EE">
          <w:rPr>
            <w:rStyle w:val="Hyperlink"/>
            <w:rFonts w:hint="cs"/>
            <w:noProof/>
            <w:rtl/>
          </w:rPr>
          <w:t>ی</w:t>
        </w:r>
        <w:r w:rsidR="00A4736E" w:rsidRPr="00CC53EE">
          <w:rPr>
            <w:rStyle w:val="Hyperlink"/>
            <w:rFonts w:hint="eastAsia"/>
            <w:noProof/>
            <w:rtl/>
          </w:rPr>
          <w:t>ب</w:t>
        </w:r>
        <w:r w:rsidR="00A4736E" w:rsidRPr="00CC53EE">
          <w:rPr>
            <w:rStyle w:val="Hyperlink"/>
            <w:noProof/>
            <w:rtl/>
          </w:rPr>
          <w:t>]</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Toc238673622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246</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623" w:history="1">
        <w:r w:rsidR="00A4736E" w:rsidRPr="00CC53EE">
          <w:rPr>
            <w:rStyle w:val="Hyperlink"/>
            <w:rFonts w:hint="eastAsia"/>
            <w:noProof/>
            <w:rtl/>
          </w:rPr>
          <w:t>روا</w:t>
        </w:r>
        <w:r w:rsidR="00A4736E" w:rsidRPr="00CC53EE">
          <w:rPr>
            <w:rStyle w:val="Hyperlink"/>
            <w:rFonts w:hint="cs"/>
            <w:noProof/>
            <w:rtl/>
          </w:rPr>
          <w:t>ی</w:t>
        </w:r>
        <w:r w:rsidR="00A4736E" w:rsidRPr="00CC53EE">
          <w:rPr>
            <w:rStyle w:val="Hyperlink"/>
            <w:rFonts w:hint="eastAsia"/>
            <w:noProof/>
            <w:rtl/>
          </w:rPr>
          <w:t>ت</w:t>
        </w:r>
        <w:r w:rsidR="00A4736E" w:rsidRPr="00CC53EE">
          <w:rPr>
            <w:rStyle w:val="Hyperlink"/>
            <w:noProof/>
            <w:rtl/>
          </w:rPr>
          <w:t xml:space="preserve"> </w:t>
        </w:r>
        <w:r w:rsidR="00A4736E" w:rsidRPr="00CC53EE">
          <w:rPr>
            <w:rStyle w:val="Hyperlink"/>
            <w:rFonts w:hint="eastAsia"/>
            <w:noProof/>
            <w:rtl/>
          </w:rPr>
          <w:t>ابوبکره</w:t>
        </w:r>
        <w:r w:rsidR="00A4736E" w:rsidRPr="00CC53EE">
          <w:rPr>
            <w:rStyle w:val="Hyperlink"/>
            <w:noProof/>
            <w:rtl/>
          </w:rPr>
          <w:t xml:space="preserve"> </w:t>
        </w:r>
        <w:r w:rsidR="00A4736E" w:rsidRPr="00A4736E">
          <w:rPr>
            <w:rStyle w:val="Hyperlink"/>
            <w:rFonts w:hint="cs"/>
            <w:noProof/>
          </w:rPr>
          <w:sym w:font="AGA Arabesque" w:char="F074"/>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Toc238673623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246</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624" w:history="1">
        <w:r w:rsidR="00A4736E" w:rsidRPr="00CC53EE">
          <w:rPr>
            <w:rStyle w:val="Hyperlink"/>
            <w:rFonts w:hint="eastAsia"/>
            <w:noProof/>
            <w:rtl/>
          </w:rPr>
          <w:t>روا</w:t>
        </w:r>
        <w:r w:rsidR="00A4736E" w:rsidRPr="00CC53EE">
          <w:rPr>
            <w:rStyle w:val="Hyperlink"/>
            <w:rFonts w:hint="cs"/>
            <w:noProof/>
            <w:rtl/>
          </w:rPr>
          <w:t>ی</w:t>
        </w:r>
        <w:r w:rsidR="00A4736E" w:rsidRPr="00CC53EE">
          <w:rPr>
            <w:rStyle w:val="Hyperlink"/>
            <w:rFonts w:hint="eastAsia"/>
            <w:noProof/>
            <w:rtl/>
          </w:rPr>
          <w:t>ت</w:t>
        </w:r>
        <w:r w:rsidR="00A4736E" w:rsidRPr="00CC53EE">
          <w:rPr>
            <w:rStyle w:val="Hyperlink"/>
            <w:noProof/>
            <w:rtl/>
          </w:rPr>
          <w:t xml:space="preserve"> </w:t>
        </w:r>
        <w:r w:rsidR="00A4736E" w:rsidRPr="00CC53EE">
          <w:rPr>
            <w:rStyle w:val="Hyperlink"/>
            <w:rFonts w:hint="eastAsia"/>
            <w:noProof/>
            <w:rtl/>
          </w:rPr>
          <w:t>سل</w:t>
        </w:r>
        <w:r w:rsidR="00A4736E" w:rsidRPr="00CC53EE">
          <w:rPr>
            <w:rStyle w:val="Hyperlink"/>
            <w:rFonts w:hint="cs"/>
            <w:noProof/>
            <w:rtl/>
          </w:rPr>
          <w:t>ی</w:t>
        </w:r>
        <w:r w:rsidR="00A4736E" w:rsidRPr="00CC53EE">
          <w:rPr>
            <w:rStyle w:val="Hyperlink"/>
            <w:rFonts w:hint="eastAsia"/>
            <w:noProof/>
            <w:rtl/>
          </w:rPr>
          <w:t>مان</w:t>
        </w:r>
        <w:r w:rsidR="00A4736E" w:rsidRPr="00CC53EE">
          <w:rPr>
            <w:rStyle w:val="Hyperlink"/>
            <w:noProof/>
            <w:rtl/>
          </w:rPr>
          <w:t xml:space="preserve"> </w:t>
        </w:r>
        <w:r w:rsidR="00A4736E" w:rsidRPr="00CC53EE">
          <w:rPr>
            <w:rStyle w:val="Hyperlink"/>
            <w:rFonts w:hint="eastAsia"/>
            <w:noProof/>
            <w:rtl/>
          </w:rPr>
          <w:t>بن</w:t>
        </w:r>
        <w:r w:rsidR="00A4736E" w:rsidRPr="00CC53EE">
          <w:rPr>
            <w:rStyle w:val="Hyperlink"/>
            <w:noProof/>
            <w:rtl/>
          </w:rPr>
          <w:t xml:space="preserve"> </w:t>
        </w:r>
        <w:r w:rsidR="00A4736E" w:rsidRPr="00CC53EE">
          <w:rPr>
            <w:rStyle w:val="Hyperlink"/>
            <w:rFonts w:hint="eastAsia"/>
            <w:noProof/>
            <w:rtl/>
          </w:rPr>
          <w:t>صرد</w:t>
        </w:r>
        <w:r w:rsidR="00A4736E" w:rsidRPr="00CC53EE">
          <w:rPr>
            <w:rStyle w:val="Hyperlink"/>
            <w:noProof/>
            <w:rtl/>
          </w:rPr>
          <w:t xml:space="preserve"> </w:t>
        </w:r>
        <w:r w:rsidR="00A4736E" w:rsidRPr="00A4736E">
          <w:rPr>
            <w:rStyle w:val="Hyperlink"/>
            <w:rFonts w:cs="CTraditional Arabic" w:hint="cs"/>
            <w:noProof/>
          </w:rPr>
          <w:sym w:font="AGA Arabesque" w:char="F074"/>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Toc238673624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246</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625" w:history="1">
        <w:r w:rsidR="00A4736E" w:rsidRPr="00CC53EE">
          <w:rPr>
            <w:rStyle w:val="Hyperlink"/>
            <w:rFonts w:hint="eastAsia"/>
            <w:noProof/>
            <w:rtl/>
          </w:rPr>
          <w:t>روا</w:t>
        </w:r>
        <w:r w:rsidR="00A4736E" w:rsidRPr="00CC53EE">
          <w:rPr>
            <w:rStyle w:val="Hyperlink"/>
            <w:rFonts w:hint="cs"/>
            <w:noProof/>
            <w:rtl/>
          </w:rPr>
          <w:t>ی</w:t>
        </w:r>
        <w:r w:rsidR="00A4736E" w:rsidRPr="00CC53EE">
          <w:rPr>
            <w:rStyle w:val="Hyperlink"/>
            <w:rFonts w:hint="eastAsia"/>
            <w:noProof/>
            <w:rtl/>
          </w:rPr>
          <w:t>ت</w:t>
        </w:r>
        <w:r w:rsidR="00A4736E" w:rsidRPr="00CC53EE">
          <w:rPr>
            <w:rStyle w:val="Hyperlink"/>
            <w:noProof/>
            <w:rtl/>
          </w:rPr>
          <w:t xml:space="preserve"> </w:t>
        </w:r>
        <w:r w:rsidR="00A4736E" w:rsidRPr="00CC53EE">
          <w:rPr>
            <w:rStyle w:val="Hyperlink"/>
            <w:rFonts w:hint="eastAsia"/>
            <w:noProof/>
            <w:rtl/>
          </w:rPr>
          <w:t>عمروبن</w:t>
        </w:r>
        <w:r w:rsidR="00A4736E" w:rsidRPr="00CC53EE">
          <w:rPr>
            <w:rStyle w:val="Hyperlink"/>
            <w:noProof/>
            <w:rtl/>
          </w:rPr>
          <w:t xml:space="preserve"> </w:t>
        </w:r>
        <w:r w:rsidR="00A4736E" w:rsidRPr="00CC53EE">
          <w:rPr>
            <w:rStyle w:val="Hyperlink"/>
            <w:rFonts w:hint="eastAsia"/>
            <w:noProof/>
            <w:rtl/>
          </w:rPr>
          <w:t>د</w:t>
        </w:r>
        <w:r w:rsidR="00A4736E" w:rsidRPr="00CC53EE">
          <w:rPr>
            <w:rStyle w:val="Hyperlink"/>
            <w:rFonts w:hint="cs"/>
            <w:noProof/>
            <w:rtl/>
          </w:rPr>
          <w:t>ی</w:t>
        </w:r>
        <w:r w:rsidR="00A4736E" w:rsidRPr="00CC53EE">
          <w:rPr>
            <w:rStyle w:val="Hyperlink"/>
            <w:rFonts w:hint="eastAsia"/>
            <w:noProof/>
            <w:rtl/>
          </w:rPr>
          <w:t>نار</w:t>
        </w:r>
        <w:r w:rsidR="00A4736E" w:rsidRPr="00CC53EE">
          <w:rPr>
            <w:rStyle w:val="Hyperlink"/>
            <w:noProof/>
            <w:rtl/>
          </w:rPr>
          <w:t xml:space="preserve"> </w:t>
        </w:r>
        <w:r w:rsidR="00A4736E" w:rsidRPr="00CC53EE">
          <w:rPr>
            <w:rStyle w:val="Hyperlink"/>
            <w:rFonts w:cs="CTraditional Arabic"/>
            <w:noProof/>
            <w:rtl/>
          </w:rPr>
          <w:t>/</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Toc238673625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246</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626" w:history="1">
        <w:r w:rsidR="00A4736E" w:rsidRPr="00CC53EE">
          <w:rPr>
            <w:rStyle w:val="Hyperlink"/>
            <w:rFonts w:hint="eastAsia"/>
            <w:noProof/>
            <w:rtl/>
          </w:rPr>
          <w:t>روا</w:t>
        </w:r>
        <w:r w:rsidR="00A4736E" w:rsidRPr="00CC53EE">
          <w:rPr>
            <w:rStyle w:val="Hyperlink"/>
            <w:rFonts w:hint="cs"/>
            <w:noProof/>
            <w:rtl/>
          </w:rPr>
          <w:t>ی</w:t>
        </w:r>
        <w:r w:rsidR="00A4736E" w:rsidRPr="00CC53EE">
          <w:rPr>
            <w:rStyle w:val="Hyperlink"/>
            <w:rFonts w:hint="eastAsia"/>
            <w:noProof/>
            <w:rtl/>
          </w:rPr>
          <w:t>ت</w:t>
        </w:r>
        <w:r w:rsidR="00A4736E" w:rsidRPr="00CC53EE">
          <w:rPr>
            <w:rStyle w:val="Hyperlink"/>
            <w:noProof/>
            <w:rtl/>
          </w:rPr>
          <w:t xml:space="preserve"> </w:t>
        </w:r>
        <w:r w:rsidR="00A4736E" w:rsidRPr="00CC53EE">
          <w:rPr>
            <w:rStyle w:val="Hyperlink"/>
            <w:rFonts w:hint="eastAsia"/>
            <w:noProof/>
            <w:rtl/>
          </w:rPr>
          <w:t>ابوالعال</w:t>
        </w:r>
        <w:r w:rsidR="00A4736E" w:rsidRPr="00CC53EE">
          <w:rPr>
            <w:rStyle w:val="Hyperlink"/>
            <w:rFonts w:hint="cs"/>
            <w:noProof/>
            <w:rtl/>
          </w:rPr>
          <w:t>ی</w:t>
        </w:r>
        <w:r w:rsidR="00A4736E" w:rsidRPr="00CC53EE">
          <w:rPr>
            <w:rStyle w:val="Hyperlink"/>
            <w:rFonts w:hint="eastAsia"/>
            <w:noProof/>
            <w:rtl/>
          </w:rPr>
          <w:t>ه</w:t>
        </w:r>
        <w:r w:rsidR="00A4736E" w:rsidRPr="00CC53EE">
          <w:rPr>
            <w:rStyle w:val="Hyperlink"/>
            <w:noProof/>
            <w:rtl/>
          </w:rPr>
          <w:t xml:space="preserve"> </w:t>
        </w:r>
        <w:r w:rsidR="00A4736E" w:rsidRPr="00CC53EE">
          <w:rPr>
            <w:rStyle w:val="Hyperlink"/>
            <w:rFonts w:cs="CTraditional Arabic"/>
            <w:noProof/>
            <w:rtl/>
          </w:rPr>
          <w:t>/</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Toc238673626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247</w:t>
        </w:r>
        <w:r w:rsidR="00A4736E">
          <w:rPr>
            <w:rStyle w:val="Hyperlink"/>
            <w:noProof/>
            <w:rtl/>
          </w:rPr>
          <w:fldChar w:fldCharType="end"/>
        </w:r>
      </w:hyperlink>
    </w:p>
    <w:p w:rsidR="00A4736E" w:rsidRDefault="00CD4F9F">
      <w:pPr>
        <w:pStyle w:val="TOC3"/>
        <w:tabs>
          <w:tab w:val="right" w:leader="dot" w:pos="7361"/>
        </w:tabs>
        <w:rPr>
          <w:rFonts w:ascii="Calibri" w:hAnsi="Calibri" w:cs="Arial"/>
          <w:noProof/>
          <w:sz w:val="22"/>
          <w:szCs w:val="22"/>
          <w:rtl/>
          <w:lang w:bidi="fa-IR"/>
        </w:rPr>
      </w:pPr>
      <w:hyperlink w:anchor="_Toc238673627" w:history="1">
        <w:r w:rsidR="00A4736E" w:rsidRPr="00CC53EE">
          <w:rPr>
            <w:rStyle w:val="Hyperlink"/>
            <w:rFonts w:hint="eastAsia"/>
            <w:noProof/>
            <w:rtl/>
          </w:rPr>
          <w:t>نقد</w:t>
        </w:r>
        <w:r w:rsidR="00A4736E" w:rsidRPr="00CC53EE">
          <w:rPr>
            <w:rStyle w:val="Hyperlink"/>
            <w:noProof/>
            <w:rtl/>
          </w:rPr>
          <w:t xml:space="preserve"> </w:t>
        </w:r>
        <w:r w:rsidR="00A4736E" w:rsidRPr="00CC53EE">
          <w:rPr>
            <w:rStyle w:val="Hyperlink"/>
            <w:rFonts w:hint="eastAsia"/>
            <w:noProof/>
            <w:rtl/>
          </w:rPr>
          <w:t>اصطلاح</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احاد</w:t>
        </w:r>
        <w:r w:rsidR="00A4736E" w:rsidRPr="00CC53EE">
          <w:rPr>
            <w:rStyle w:val="Hyperlink"/>
            <w:rFonts w:hint="cs"/>
            <w:noProof/>
            <w:rtl/>
          </w:rPr>
          <w:t>ی</w:t>
        </w:r>
        <w:r w:rsidR="00A4736E" w:rsidRPr="00CC53EE">
          <w:rPr>
            <w:rStyle w:val="Hyperlink"/>
            <w:rFonts w:hint="eastAsia"/>
            <w:noProof/>
            <w:rtl/>
          </w:rPr>
          <w:t>ث،</w:t>
        </w:r>
        <w:r w:rsidR="00A4736E" w:rsidRPr="00CC53EE">
          <w:rPr>
            <w:rStyle w:val="Hyperlink"/>
            <w:noProof/>
            <w:rtl/>
          </w:rPr>
          <w:t xml:space="preserve"> </w:t>
        </w:r>
        <w:r w:rsidR="00A4736E" w:rsidRPr="00CC53EE">
          <w:rPr>
            <w:rStyle w:val="Hyperlink"/>
            <w:rFonts w:hint="eastAsia"/>
            <w:noProof/>
            <w:rtl/>
          </w:rPr>
          <w:t>به</w:t>
        </w:r>
        <w:r w:rsidR="00A4736E" w:rsidRPr="00CC53EE">
          <w:rPr>
            <w:rStyle w:val="Hyperlink"/>
            <w:noProof/>
            <w:rtl/>
          </w:rPr>
          <w:t xml:space="preserve"> </w:t>
        </w:r>
        <w:r w:rsidR="00A4736E" w:rsidRPr="00CC53EE">
          <w:rPr>
            <w:rStyle w:val="Hyperlink"/>
            <w:rFonts w:hint="eastAsia"/>
            <w:noProof/>
            <w:rtl/>
          </w:rPr>
          <w:t>ترت</w:t>
        </w:r>
        <w:r w:rsidR="00A4736E" w:rsidRPr="00CC53EE">
          <w:rPr>
            <w:rStyle w:val="Hyperlink"/>
            <w:rFonts w:hint="cs"/>
            <w:noProof/>
            <w:rtl/>
          </w:rPr>
          <w:t>ی</w:t>
        </w:r>
        <w:r w:rsidR="00A4736E" w:rsidRPr="00CC53EE">
          <w:rPr>
            <w:rStyle w:val="Hyperlink"/>
            <w:rFonts w:hint="eastAsia"/>
            <w:noProof/>
            <w:rtl/>
          </w:rPr>
          <w:t>ب</w:t>
        </w:r>
        <w:r w:rsidR="00A4736E" w:rsidRPr="00CC53EE">
          <w:rPr>
            <w:rStyle w:val="Hyperlink"/>
            <w:noProof/>
            <w:rtl/>
          </w:rPr>
          <w:t>]</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Toc238673627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247</w:t>
        </w:r>
        <w:r w:rsidR="00A4736E">
          <w:rPr>
            <w:rStyle w:val="Hyperlink"/>
            <w:noProof/>
            <w:rtl/>
          </w:rPr>
          <w:fldChar w:fldCharType="end"/>
        </w:r>
      </w:hyperlink>
    </w:p>
    <w:p w:rsidR="00A4736E" w:rsidRDefault="00CD4F9F">
      <w:pPr>
        <w:pStyle w:val="TOC1"/>
        <w:tabs>
          <w:tab w:val="right" w:leader="dot" w:pos="7361"/>
        </w:tabs>
        <w:rPr>
          <w:rFonts w:ascii="Calibri" w:hAnsi="Calibri" w:cs="Arial"/>
          <w:bCs w:val="0"/>
          <w:noProof/>
          <w:sz w:val="22"/>
          <w:szCs w:val="22"/>
          <w:rtl/>
          <w:lang w:bidi="fa-IR"/>
        </w:rPr>
      </w:pPr>
      <w:hyperlink w:anchor="_Toc238673628" w:history="1">
        <w:r w:rsidR="00A4736E" w:rsidRPr="00CC53EE">
          <w:rPr>
            <w:rStyle w:val="Hyperlink"/>
            <w:rFonts w:hint="eastAsia"/>
            <w:noProof/>
            <w:rtl/>
          </w:rPr>
          <w:t>منابع</w:t>
        </w:r>
        <w:r w:rsidR="00A4736E" w:rsidRPr="00CC53EE">
          <w:rPr>
            <w:rStyle w:val="Hyperlink"/>
            <w:noProof/>
            <w:rtl/>
          </w:rPr>
          <w:t xml:space="preserve"> </w:t>
        </w:r>
        <w:r w:rsidR="00A4736E" w:rsidRPr="00CC53EE">
          <w:rPr>
            <w:rStyle w:val="Hyperlink"/>
            <w:rFonts w:hint="eastAsia"/>
            <w:noProof/>
            <w:rtl/>
          </w:rPr>
          <w:t>و</w:t>
        </w:r>
        <w:r w:rsidR="00A4736E" w:rsidRPr="00CC53EE">
          <w:rPr>
            <w:rStyle w:val="Hyperlink"/>
            <w:noProof/>
            <w:rtl/>
          </w:rPr>
          <w:t xml:space="preserve"> </w:t>
        </w:r>
        <w:r w:rsidR="00A4736E" w:rsidRPr="00CC53EE">
          <w:rPr>
            <w:rStyle w:val="Hyperlink"/>
            <w:rFonts w:hint="eastAsia"/>
            <w:noProof/>
            <w:rtl/>
          </w:rPr>
          <w:t>مأخذ</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Toc238673628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249</w:t>
        </w:r>
        <w:r w:rsidR="00A4736E">
          <w:rPr>
            <w:rStyle w:val="Hyperlink"/>
            <w:noProof/>
            <w:rtl/>
          </w:rPr>
          <w:fldChar w:fldCharType="end"/>
        </w:r>
      </w:hyperlink>
    </w:p>
    <w:p w:rsidR="00A4736E" w:rsidRDefault="00CD4F9F">
      <w:pPr>
        <w:pStyle w:val="TOC2"/>
        <w:tabs>
          <w:tab w:val="right" w:leader="dot" w:pos="7361"/>
        </w:tabs>
        <w:rPr>
          <w:rFonts w:ascii="Calibri" w:hAnsi="Calibri" w:cs="Arial"/>
          <w:noProof/>
          <w:sz w:val="22"/>
          <w:szCs w:val="22"/>
          <w:rtl/>
          <w:lang w:bidi="fa-IR"/>
        </w:rPr>
      </w:pPr>
      <w:hyperlink w:anchor="_Toc238673629" w:history="1">
        <w:r w:rsidR="00A4736E" w:rsidRPr="00CC53EE">
          <w:rPr>
            <w:rStyle w:val="Hyperlink"/>
            <w:rFonts w:hint="eastAsia"/>
            <w:noProof/>
            <w:rtl/>
          </w:rPr>
          <w:t>نسخه‌ها</w:t>
        </w:r>
        <w:r w:rsidR="00A4736E" w:rsidRPr="00CC53EE">
          <w:rPr>
            <w:rStyle w:val="Hyperlink"/>
            <w:rFonts w:hint="cs"/>
            <w:noProof/>
            <w:rtl/>
          </w:rPr>
          <w:t>ی</w:t>
        </w:r>
        <w:r w:rsidR="00A4736E" w:rsidRPr="00CC53EE">
          <w:rPr>
            <w:rStyle w:val="Hyperlink"/>
            <w:noProof/>
            <w:rtl/>
          </w:rPr>
          <w:t xml:space="preserve"> </w:t>
        </w:r>
        <w:r w:rsidR="00A4736E" w:rsidRPr="00CC53EE">
          <w:rPr>
            <w:rStyle w:val="Hyperlink"/>
            <w:rFonts w:hint="eastAsia"/>
            <w:noProof/>
            <w:rtl/>
          </w:rPr>
          <w:t>خط</w:t>
        </w:r>
        <w:r w:rsidR="00A4736E" w:rsidRPr="00CC53EE">
          <w:rPr>
            <w:rStyle w:val="Hyperlink"/>
            <w:rFonts w:hint="cs"/>
            <w:noProof/>
            <w:rtl/>
          </w:rPr>
          <w:t>ی</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Toc238673629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253</w:t>
        </w:r>
        <w:r w:rsidR="00A4736E">
          <w:rPr>
            <w:rStyle w:val="Hyperlink"/>
            <w:noProof/>
            <w:rtl/>
          </w:rPr>
          <w:fldChar w:fldCharType="end"/>
        </w:r>
      </w:hyperlink>
    </w:p>
    <w:p w:rsidR="00A4736E" w:rsidRDefault="00CD4F9F">
      <w:pPr>
        <w:pStyle w:val="TOC2"/>
        <w:tabs>
          <w:tab w:val="right" w:leader="dot" w:pos="7361"/>
        </w:tabs>
        <w:rPr>
          <w:rFonts w:ascii="Calibri" w:hAnsi="Calibri" w:cs="Arial"/>
          <w:noProof/>
          <w:sz w:val="22"/>
          <w:szCs w:val="22"/>
          <w:rtl/>
          <w:lang w:bidi="fa-IR"/>
        </w:rPr>
      </w:pPr>
      <w:hyperlink w:anchor="_Toc238673630" w:history="1">
        <w:r w:rsidR="00A4736E" w:rsidRPr="00CC53EE">
          <w:rPr>
            <w:rStyle w:val="Hyperlink"/>
            <w:rFonts w:hint="eastAsia"/>
            <w:noProof/>
            <w:rtl/>
          </w:rPr>
          <w:t>منابع</w:t>
        </w:r>
        <w:r w:rsidR="00A4736E" w:rsidRPr="00CC53EE">
          <w:rPr>
            <w:rStyle w:val="Hyperlink"/>
            <w:noProof/>
            <w:rtl/>
          </w:rPr>
          <w:t xml:space="preserve"> </w:t>
        </w:r>
        <w:r w:rsidR="00A4736E" w:rsidRPr="00CC53EE">
          <w:rPr>
            <w:rStyle w:val="Hyperlink"/>
            <w:rFonts w:hint="eastAsia"/>
            <w:noProof/>
            <w:rtl/>
          </w:rPr>
          <w:t>خارج</w:t>
        </w:r>
        <w:r w:rsidR="00A4736E" w:rsidRPr="00CC53EE">
          <w:rPr>
            <w:rStyle w:val="Hyperlink"/>
            <w:rFonts w:hint="cs"/>
            <w:noProof/>
            <w:rtl/>
          </w:rPr>
          <w:t>ی</w:t>
        </w:r>
        <w:r w:rsidR="00A4736E">
          <w:rPr>
            <w:noProof/>
            <w:webHidden/>
            <w:rtl/>
          </w:rPr>
          <w:tab/>
        </w:r>
        <w:r w:rsidR="00A4736E">
          <w:rPr>
            <w:rStyle w:val="Hyperlink"/>
            <w:noProof/>
            <w:rtl/>
          </w:rPr>
          <w:fldChar w:fldCharType="begin"/>
        </w:r>
        <w:r w:rsidR="00A4736E">
          <w:rPr>
            <w:noProof/>
            <w:webHidden/>
            <w:rtl/>
          </w:rPr>
          <w:instrText xml:space="preserve"> </w:instrText>
        </w:r>
        <w:r w:rsidR="00A4736E">
          <w:rPr>
            <w:noProof/>
            <w:webHidden/>
          </w:rPr>
          <w:instrText>PAGEREF</w:instrText>
        </w:r>
        <w:r w:rsidR="00A4736E">
          <w:rPr>
            <w:noProof/>
            <w:webHidden/>
            <w:rtl/>
          </w:rPr>
          <w:instrText xml:space="preserve"> _</w:instrText>
        </w:r>
        <w:r w:rsidR="00A4736E">
          <w:rPr>
            <w:noProof/>
            <w:webHidden/>
          </w:rPr>
          <w:instrText>Toc238673630 \h</w:instrText>
        </w:r>
        <w:r w:rsidR="00A4736E">
          <w:rPr>
            <w:noProof/>
            <w:webHidden/>
            <w:rtl/>
          </w:rPr>
          <w:instrText xml:space="preserve"> </w:instrText>
        </w:r>
        <w:r w:rsidR="00A4736E">
          <w:rPr>
            <w:rStyle w:val="Hyperlink"/>
            <w:noProof/>
            <w:rtl/>
          </w:rPr>
        </w:r>
        <w:r w:rsidR="00A4736E">
          <w:rPr>
            <w:rStyle w:val="Hyperlink"/>
            <w:noProof/>
            <w:rtl/>
          </w:rPr>
          <w:fldChar w:fldCharType="separate"/>
        </w:r>
        <w:r w:rsidR="00A33C17">
          <w:rPr>
            <w:noProof/>
            <w:webHidden/>
            <w:rtl/>
          </w:rPr>
          <w:t>254</w:t>
        </w:r>
        <w:r w:rsidR="00A4736E">
          <w:rPr>
            <w:rStyle w:val="Hyperlink"/>
            <w:noProof/>
            <w:rtl/>
          </w:rPr>
          <w:fldChar w:fldCharType="end"/>
        </w:r>
      </w:hyperlink>
    </w:p>
    <w:p w:rsidR="00474582" w:rsidRPr="00474582" w:rsidRDefault="00A4736E" w:rsidP="00673227">
      <w:pPr>
        <w:pStyle w:val="Heading1"/>
        <w:jc w:val="center"/>
        <w:rPr>
          <w:rtl/>
          <w:lang w:bidi="fa-IR"/>
        </w:rPr>
        <w:sectPr w:rsidR="00474582" w:rsidRPr="00474582" w:rsidSect="00863559">
          <w:headerReference w:type="even" r:id="rId16"/>
          <w:headerReference w:type="default" r:id="rId17"/>
          <w:headerReference w:type="first" r:id="rId18"/>
          <w:footnotePr>
            <w:numRestart w:val="eachPage"/>
          </w:footnotePr>
          <w:pgSz w:w="9356" w:h="13608" w:code="9"/>
          <w:pgMar w:top="1021" w:right="1134"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2229E0" w:rsidRPr="008F77C0" w:rsidRDefault="002229E0" w:rsidP="00A4736E">
      <w:pPr>
        <w:spacing w:line="223" w:lineRule="auto"/>
        <w:jc w:val="center"/>
        <w:rPr>
          <w:b/>
          <w:bCs/>
          <w:sz w:val="30"/>
          <w:szCs w:val="30"/>
          <w:rtl/>
          <w:lang w:bidi="fa-IR"/>
        </w:rPr>
      </w:pPr>
      <w:r w:rsidRPr="00D643BE">
        <w:rPr>
          <w:rFonts w:ascii="IranNastaliq" w:hAnsi="IranNastaliq" w:cs="IranNastaliq"/>
          <w:sz w:val="30"/>
          <w:szCs w:val="30"/>
          <w:rtl/>
          <w:lang w:bidi="fa-IR"/>
        </w:rPr>
        <w:t>بسم الله الرحمن الرحیم</w:t>
      </w:r>
    </w:p>
    <w:p w:rsidR="002229E0" w:rsidRDefault="002229E0" w:rsidP="00A4736E">
      <w:pPr>
        <w:pStyle w:val="a1"/>
        <w:spacing w:line="218" w:lineRule="auto"/>
        <w:rPr>
          <w:rtl/>
        </w:rPr>
      </w:pPr>
      <w:bookmarkStart w:id="20" w:name="_Toc176009189"/>
      <w:bookmarkStart w:id="21" w:name="_Toc238673555"/>
      <w:r>
        <w:rPr>
          <w:rFonts w:hint="cs"/>
          <w:rtl/>
        </w:rPr>
        <w:t>مقدمه مترجم</w:t>
      </w:r>
      <w:bookmarkEnd w:id="20"/>
      <w:bookmarkEnd w:id="21"/>
    </w:p>
    <w:p w:rsidR="002229E0" w:rsidRPr="00A243DE" w:rsidRDefault="002229E0" w:rsidP="00A4736E">
      <w:pPr>
        <w:ind w:firstLine="284"/>
        <w:jc w:val="both"/>
        <w:rPr>
          <w:rStyle w:val="Char4"/>
          <w:rtl/>
        </w:rPr>
      </w:pPr>
      <w:r w:rsidRPr="00A243DE">
        <w:rPr>
          <w:rStyle w:val="Char4"/>
          <w:rFonts w:hint="cs"/>
          <w:rtl/>
        </w:rPr>
        <w:t xml:space="preserve">قرآن کریم در میان کتاب‌های آسمانی و وحیانی، تنها کتابی است که هم از حیث لفظ و هم از حیث معنا آن گونه که بر پیامبر اسلام </w:t>
      </w:r>
      <w:r w:rsidRPr="00A243DE">
        <w:rPr>
          <w:rStyle w:val="Char4"/>
          <w:rFonts w:hint="cs"/>
          <w:rtl/>
        </w:rPr>
        <w:sym w:font="AGA Arabesque" w:char="F072"/>
      </w:r>
      <w:r w:rsidRPr="00A243DE">
        <w:rPr>
          <w:rStyle w:val="Char4"/>
          <w:rFonts w:hint="cs"/>
          <w:rtl/>
        </w:rPr>
        <w:t xml:space="preserve"> نازل شده است، در میان پیروان آن قرار دارد. نزول قرآن آن گونه که در آیات آن آمده به قرار زیر است: </w:t>
      </w:r>
    </w:p>
    <w:p w:rsidR="002229E0" w:rsidRPr="002229E0" w:rsidRDefault="002229E0" w:rsidP="00A4736E">
      <w:pPr>
        <w:spacing w:line="235" w:lineRule="auto"/>
        <w:ind w:firstLine="284"/>
        <w:jc w:val="both"/>
        <w:rPr>
          <w:rStyle w:val="Char5"/>
          <w:rtl/>
        </w:rPr>
      </w:pPr>
      <w:r w:rsidRPr="002229E0">
        <w:rPr>
          <w:rStyle w:val="Char5"/>
          <w:rFonts w:hint="cs"/>
          <w:rtl/>
        </w:rPr>
        <w:t xml:space="preserve">1- در شب قدر: </w:t>
      </w:r>
    </w:p>
    <w:p w:rsidR="002229E0" w:rsidRPr="00A243DE" w:rsidRDefault="002229E0" w:rsidP="00A4736E">
      <w:pPr>
        <w:pStyle w:val="af1"/>
        <w:spacing w:line="221" w:lineRule="auto"/>
        <w:rPr>
          <w:rStyle w:val="Char4"/>
          <w:rtl/>
        </w:rPr>
      </w:pPr>
      <w:r w:rsidRPr="002229E0">
        <w:rPr>
          <w:rStyle w:val="Char8"/>
          <w:rFonts w:hint="cs"/>
          <w:rtl/>
        </w:rPr>
        <w:t>﴿</w:t>
      </w:r>
      <w:r w:rsidR="00DD11E7" w:rsidRPr="00DD11E7">
        <w:rPr>
          <w:rFonts w:hint="eastAsia"/>
          <w:rtl/>
        </w:rPr>
        <w:t xml:space="preserve"> إِنَّا</w:t>
      </w:r>
      <w:r w:rsidR="00DD11E7" w:rsidRPr="00DD11E7">
        <w:rPr>
          <w:rFonts w:hint="cs"/>
          <w:rtl/>
        </w:rPr>
        <w:t>ٓ</w:t>
      </w:r>
      <w:r w:rsidR="00DD11E7" w:rsidRPr="00DD11E7">
        <w:rPr>
          <w:rtl/>
        </w:rPr>
        <w:t xml:space="preserve"> </w:t>
      </w:r>
      <w:r w:rsidR="00DD11E7" w:rsidRPr="00DD11E7">
        <w:rPr>
          <w:rFonts w:hint="eastAsia"/>
          <w:rtl/>
        </w:rPr>
        <w:t>أَنزَل</w:t>
      </w:r>
      <w:r w:rsidR="00DD11E7" w:rsidRPr="00DD11E7">
        <w:rPr>
          <w:rFonts w:hint="cs"/>
          <w:rtl/>
        </w:rPr>
        <w:t>ۡ</w:t>
      </w:r>
      <w:r w:rsidR="00DD11E7" w:rsidRPr="00DD11E7">
        <w:rPr>
          <w:rFonts w:hint="eastAsia"/>
          <w:rtl/>
        </w:rPr>
        <w:t>نَ</w:t>
      </w:r>
      <w:r w:rsidR="00DD11E7" w:rsidRPr="00DD11E7">
        <w:rPr>
          <w:rFonts w:hint="cs"/>
          <w:rtl/>
        </w:rPr>
        <w:t>ٰ</w:t>
      </w:r>
      <w:r w:rsidR="00DD11E7" w:rsidRPr="00DD11E7">
        <w:rPr>
          <w:rFonts w:hint="eastAsia"/>
          <w:rtl/>
        </w:rPr>
        <w:t>هُ</w:t>
      </w:r>
      <w:r w:rsidR="00DD11E7" w:rsidRPr="00DD11E7">
        <w:rPr>
          <w:rtl/>
        </w:rPr>
        <w:t xml:space="preserve"> </w:t>
      </w:r>
      <w:r w:rsidR="00DD11E7" w:rsidRPr="00DD11E7">
        <w:rPr>
          <w:rFonts w:hint="eastAsia"/>
          <w:rtl/>
        </w:rPr>
        <w:t>فِي</w:t>
      </w:r>
      <w:r w:rsidR="00DD11E7" w:rsidRPr="00DD11E7">
        <w:rPr>
          <w:rtl/>
        </w:rPr>
        <w:t xml:space="preserve"> </w:t>
      </w:r>
      <w:r w:rsidR="00DD11E7" w:rsidRPr="00DD11E7">
        <w:rPr>
          <w:rFonts w:hint="eastAsia"/>
          <w:rtl/>
        </w:rPr>
        <w:t>لَي</w:t>
      </w:r>
      <w:r w:rsidR="00DD11E7" w:rsidRPr="00DD11E7">
        <w:rPr>
          <w:rFonts w:hint="cs"/>
          <w:rtl/>
        </w:rPr>
        <w:t>ۡ</w:t>
      </w:r>
      <w:r w:rsidR="00DD11E7" w:rsidRPr="00DD11E7">
        <w:rPr>
          <w:rFonts w:hint="eastAsia"/>
          <w:rtl/>
        </w:rPr>
        <w:t>لَةِ</w:t>
      </w:r>
      <w:r w:rsidR="00DD11E7" w:rsidRPr="00DD11E7">
        <w:rPr>
          <w:rtl/>
        </w:rPr>
        <w:t xml:space="preserve"> </w:t>
      </w:r>
      <w:r w:rsidR="00DD11E7" w:rsidRPr="00DD11E7">
        <w:rPr>
          <w:rFonts w:hint="cs"/>
          <w:rtl/>
        </w:rPr>
        <w:t>ٱ</w:t>
      </w:r>
      <w:r w:rsidR="00DD11E7" w:rsidRPr="00DD11E7">
        <w:rPr>
          <w:rFonts w:hint="eastAsia"/>
          <w:rtl/>
        </w:rPr>
        <w:t>ل</w:t>
      </w:r>
      <w:r w:rsidR="00DD11E7" w:rsidRPr="00DD11E7">
        <w:rPr>
          <w:rFonts w:hint="cs"/>
          <w:rtl/>
        </w:rPr>
        <w:t>ۡ</w:t>
      </w:r>
      <w:r w:rsidR="00DD11E7" w:rsidRPr="00DD11E7">
        <w:rPr>
          <w:rFonts w:hint="eastAsia"/>
          <w:rtl/>
        </w:rPr>
        <w:t>قَد</w:t>
      </w:r>
      <w:r w:rsidR="00DD11E7" w:rsidRPr="00DD11E7">
        <w:rPr>
          <w:rFonts w:hint="cs"/>
          <w:rtl/>
        </w:rPr>
        <w:t>ۡ</w:t>
      </w:r>
      <w:r w:rsidR="00DD11E7" w:rsidRPr="00DD11E7">
        <w:rPr>
          <w:rFonts w:hint="eastAsia"/>
          <w:rtl/>
        </w:rPr>
        <w:t>رِ</w:t>
      </w:r>
      <w:r w:rsidR="00DD11E7" w:rsidRPr="00DD11E7">
        <w:rPr>
          <w:rtl/>
        </w:rPr>
        <w:t xml:space="preserve"> </w:t>
      </w:r>
      <w:r w:rsidR="00DD11E7" w:rsidRPr="00DD11E7">
        <w:rPr>
          <w:rFonts w:hint="cs"/>
          <w:rtl/>
        </w:rPr>
        <w:t>١</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القدر: 1</w:t>
      </w:r>
      <w:r w:rsidRPr="002229E0">
        <w:rPr>
          <w:rStyle w:val="Char6"/>
          <w:rFonts w:hint="cs"/>
          <w:rtl/>
        </w:rPr>
        <w:t>]</w:t>
      </w:r>
      <w:r w:rsidRPr="00A243DE">
        <w:rPr>
          <w:rStyle w:val="Char4"/>
          <w:rFonts w:hint="cs"/>
          <w:rtl/>
        </w:rPr>
        <w:t>.</w:t>
      </w:r>
    </w:p>
    <w:p w:rsidR="002229E0" w:rsidRPr="00A243DE" w:rsidRDefault="002229E0" w:rsidP="00A4736E">
      <w:pPr>
        <w:pStyle w:val="ab"/>
        <w:rPr>
          <w:rStyle w:val="Char4"/>
          <w:rtl/>
        </w:rPr>
      </w:pPr>
      <w:r w:rsidRPr="002229E0">
        <w:rPr>
          <w:rStyle w:val="Char8"/>
          <w:rtl/>
        </w:rPr>
        <w:t>«</w:t>
      </w:r>
      <w:r w:rsidRPr="00E576CD">
        <w:rPr>
          <w:rtl/>
        </w:rPr>
        <w:t>ما آن (قرآن) را در شب قدر نازل كرد</w:t>
      </w:r>
      <w:r w:rsidR="00DD11E7" w:rsidRPr="00E576CD">
        <w:rPr>
          <w:rtl/>
        </w:rPr>
        <w:t>ی</w:t>
      </w:r>
      <w:r w:rsidRPr="00E576CD">
        <w:rPr>
          <w:rtl/>
        </w:rPr>
        <w:t>م</w:t>
      </w:r>
      <w:r w:rsidRPr="00A243DE">
        <w:rPr>
          <w:rStyle w:val="Char4"/>
          <w:rtl/>
        </w:rPr>
        <w:t>‏</w:t>
      </w:r>
      <w:r w:rsidRPr="002229E0">
        <w:rPr>
          <w:rStyle w:val="Char8"/>
          <w:rtl/>
        </w:rPr>
        <w:t>»</w:t>
      </w:r>
      <w:r w:rsidRPr="00A243DE">
        <w:rPr>
          <w:rStyle w:val="Char4"/>
          <w:rFonts w:hint="cs"/>
          <w:rtl/>
        </w:rPr>
        <w:t>.</w:t>
      </w:r>
    </w:p>
    <w:p w:rsidR="002229E0" w:rsidRPr="002229E0" w:rsidRDefault="002229E0" w:rsidP="00A4736E">
      <w:pPr>
        <w:spacing w:line="235" w:lineRule="auto"/>
        <w:ind w:firstLine="284"/>
        <w:jc w:val="both"/>
        <w:rPr>
          <w:rStyle w:val="Char5"/>
          <w:rtl/>
        </w:rPr>
      </w:pPr>
      <w:r w:rsidRPr="002229E0">
        <w:rPr>
          <w:rStyle w:val="Char5"/>
          <w:rFonts w:hint="cs"/>
          <w:rtl/>
        </w:rPr>
        <w:t xml:space="preserve">2- در شبی مبارک: </w:t>
      </w:r>
    </w:p>
    <w:p w:rsidR="002229E0" w:rsidRPr="00A243DE" w:rsidRDefault="002229E0" w:rsidP="00A4736E">
      <w:pPr>
        <w:pStyle w:val="af1"/>
        <w:spacing w:line="221" w:lineRule="auto"/>
        <w:rPr>
          <w:rStyle w:val="Char4"/>
          <w:rtl/>
        </w:rPr>
      </w:pPr>
      <w:r w:rsidRPr="002229E0">
        <w:rPr>
          <w:rStyle w:val="Char8"/>
          <w:rFonts w:hint="cs"/>
          <w:rtl/>
        </w:rPr>
        <w:t>﴿</w:t>
      </w:r>
      <w:r w:rsidR="00DD11E7" w:rsidRPr="00DD11E7">
        <w:rPr>
          <w:rFonts w:hint="eastAsia"/>
          <w:rtl/>
        </w:rPr>
        <w:t xml:space="preserve"> إِنَّا</w:t>
      </w:r>
      <w:r w:rsidR="00DD11E7" w:rsidRPr="00DD11E7">
        <w:rPr>
          <w:rFonts w:hint="cs"/>
          <w:rtl/>
        </w:rPr>
        <w:t>ٓ</w:t>
      </w:r>
      <w:r w:rsidR="00DD11E7" w:rsidRPr="00DD11E7">
        <w:rPr>
          <w:rtl/>
        </w:rPr>
        <w:t xml:space="preserve"> </w:t>
      </w:r>
      <w:r w:rsidR="00DD11E7" w:rsidRPr="00DD11E7">
        <w:rPr>
          <w:rFonts w:hint="eastAsia"/>
          <w:rtl/>
        </w:rPr>
        <w:t>أَنزَل</w:t>
      </w:r>
      <w:r w:rsidR="00DD11E7" w:rsidRPr="00DD11E7">
        <w:rPr>
          <w:rFonts w:hint="cs"/>
          <w:rtl/>
        </w:rPr>
        <w:t>ۡ</w:t>
      </w:r>
      <w:r w:rsidR="00DD11E7" w:rsidRPr="00DD11E7">
        <w:rPr>
          <w:rFonts w:hint="eastAsia"/>
          <w:rtl/>
        </w:rPr>
        <w:t>نَ</w:t>
      </w:r>
      <w:r w:rsidR="00DD11E7" w:rsidRPr="00DD11E7">
        <w:rPr>
          <w:rFonts w:hint="cs"/>
          <w:rtl/>
        </w:rPr>
        <w:t>ٰ</w:t>
      </w:r>
      <w:r w:rsidR="00DD11E7" w:rsidRPr="00DD11E7">
        <w:rPr>
          <w:rFonts w:hint="eastAsia"/>
          <w:rtl/>
        </w:rPr>
        <w:t>هُ</w:t>
      </w:r>
      <w:r w:rsidR="00DD11E7" w:rsidRPr="00DD11E7">
        <w:rPr>
          <w:rtl/>
        </w:rPr>
        <w:t xml:space="preserve"> </w:t>
      </w:r>
      <w:r w:rsidR="00DD11E7" w:rsidRPr="00DD11E7">
        <w:rPr>
          <w:rFonts w:hint="eastAsia"/>
          <w:rtl/>
        </w:rPr>
        <w:t>فِي</w:t>
      </w:r>
      <w:r w:rsidR="00DD11E7" w:rsidRPr="00DD11E7">
        <w:rPr>
          <w:rtl/>
        </w:rPr>
        <w:t xml:space="preserve"> </w:t>
      </w:r>
      <w:r w:rsidR="00DD11E7" w:rsidRPr="00DD11E7">
        <w:rPr>
          <w:rFonts w:hint="eastAsia"/>
          <w:rtl/>
        </w:rPr>
        <w:t>لَي</w:t>
      </w:r>
      <w:r w:rsidR="00DD11E7" w:rsidRPr="00DD11E7">
        <w:rPr>
          <w:rFonts w:hint="cs"/>
          <w:rtl/>
        </w:rPr>
        <w:t>ۡ</w:t>
      </w:r>
      <w:r w:rsidR="00DD11E7" w:rsidRPr="00DD11E7">
        <w:rPr>
          <w:rFonts w:hint="eastAsia"/>
          <w:rtl/>
        </w:rPr>
        <w:t>لَة</w:t>
      </w:r>
      <w:r w:rsidR="00DD11E7" w:rsidRPr="00DD11E7">
        <w:rPr>
          <w:rFonts w:hint="cs"/>
          <w:rtl/>
        </w:rPr>
        <w:t>ٖ</w:t>
      </w:r>
      <w:r w:rsidR="00DD11E7" w:rsidRPr="00DD11E7">
        <w:rPr>
          <w:rtl/>
        </w:rPr>
        <w:t xml:space="preserve"> </w:t>
      </w:r>
      <w:r w:rsidR="00DD11E7" w:rsidRPr="00DD11E7">
        <w:rPr>
          <w:rFonts w:hint="eastAsia"/>
          <w:rtl/>
        </w:rPr>
        <w:t>مُّبَ</w:t>
      </w:r>
      <w:r w:rsidR="00DD11E7" w:rsidRPr="00DD11E7">
        <w:rPr>
          <w:rFonts w:hint="cs"/>
          <w:rtl/>
        </w:rPr>
        <w:t>ٰ</w:t>
      </w:r>
      <w:r w:rsidR="00DD11E7" w:rsidRPr="00DD11E7">
        <w:rPr>
          <w:rFonts w:hint="eastAsia"/>
          <w:rtl/>
        </w:rPr>
        <w:t>رَكَةٍ</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الدخان: 3</w:t>
      </w:r>
      <w:r w:rsidRPr="002229E0">
        <w:rPr>
          <w:rStyle w:val="Char6"/>
          <w:rFonts w:hint="cs"/>
          <w:rtl/>
        </w:rPr>
        <w:t>]</w:t>
      </w:r>
      <w:r w:rsidRPr="00A243DE">
        <w:rPr>
          <w:rStyle w:val="Char4"/>
          <w:rFonts w:hint="cs"/>
          <w:rtl/>
        </w:rPr>
        <w:t>.</w:t>
      </w:r>
    </w:p>
    <w:p w:rsidR="002229E0" w:rsidRPr="00A243DE" w:rsidRDefault="002229E0" w:rsidP="00A4736E">
      <w:pPr>
        <w:pStyle w:val="ab"/>
        <w:rPr>
          <w:rStyle w:val="Char4"/>
          <w:rtl/>
        </w:rPr>
      </w:pPr>
      <w:r w:rsidRPr="002229E0">
        <w:rPr>
          <w:rStyle w:val="Char8"/>
          <w:rtl/>
        </w:rPr>
        <w:t>«</w:t>
      </w:r>
      <w:r w:rsidRPr="00E576CD">
        <w:rPr>
          <w:rFonts w:hint="cs"/>
          <w:rtl/>
        </w:rPr>
        <w:t>براستی</w:t>
      </w:r>
      <w:r w:rsidRPr="00E576CD">
        <w:rPr>
          <w:rtl/>
        </w:rPr>
        <w:t xml:space="preserve"> ما آن را در شبى پر بركت نازل كرد</w:t>
      </w:r>
      <w:r w:rsidR="00DD11E7" w:rsidRPr="00E576CD">
        <w:rPr>
          <w:rtl/>
        </w:rPr>
        <w:t>ی</w:t>
      </w:r>
      <w:r w:rsidRPr="00E576CD">
        <w:rPr>
          <w:rtl/>
        </w:rPr>
        <w:t>م ما همواره انذاركننده بوده‏ا</w:t>
      </w:r>
      <w:r w:rsidR="00DD11E7" w:rsidRPr="00E576CD">
        <w:rPr>
          <w:rtl/>
        </w:rPr>
        <w:t>ی</w:t>
      </w:r>
      <w:r w:rsidRPr="00E576CD">
        <w:rPr>
          <w:rtl/>
        </w:rPr>
        <w:t>م!</w:t>
      </w:r>
      <w:r w:rsidRPr="002229E0">
        <w:rPr>
          <w:rStyle w:val="Char8"/>
          <w:rtl/>
        </w:rPr>
        <w:t>»</w:t>
      </w:r>
      <w:r w:rsidRPr="00A243DE">
        <w:rPr>
          <w:rStyle w:val="Char4"/>
          <w:rFonts w:hint="cs"/>
          <w:rtl/>
        </w:rPr>
        <w:t>.</w:t>
      </w:r>
    </w:p>
    <w:p w:rsidR="002229E0" w:rsidRPr="002229E0" w:rsidRDefault="002229E0" w:rsidP="00A4736E">
      <w:pPr>
        <w:spacing w:line="235" w:lineRule="auto"/>
        <w:ind w:firstLine="284"/>
        <w:jc w:val="both"/>
        <w:rPr>
          <w:rStyle w:val="Char5"/>
          <w:rtl/>
        </w:rPr>
      </w:pPr>
      <w:r w:rsidRPr="002229E0">
        <w:rPr>
          <w:rStyle w:val="Char5"/>
          <w:rFonts w:hint="cs"/>
          <w:rtl/>
        </w:rPr>
        <w:t xml:space="preserve">3- در ماه رمضان: </w:t>
      </w:r>
    </w:p>
    <w:p w:rsidR="002229E0" w:rsidRPr="00A243DE" w:rsidRDefault="002229E0" w:rsidP="00A4736E">
      <w:pPr>
        <w:pStyle w:val="af1"/>
        <w:spacing w:line="221" w:lineRule="auto"/>
        <w:rPr>
          <w:rStyle w:val="Char4"/>
          <w:rtl/>
        </w:rPr>
      </w:pPr>
      <w:r w:rsidRPr="002229E0">
        <w:rPr>
          <w:rStyle w:val="Char8"/>
          <w:rFonts w:hint="cs"/>
          <w:rtl/>
        </w:rPr>
        <w:t>﴿</w:t>
      </w:r>
      <w:r w:rsidR="00DD11E7" w:rsidRPr="00DD11E7">
        <w:rPr>
          <w:rFonts w:hint="eastAsia"/>
          <w:rtl/>
        </w:rPr>
        <w:t>شَه</w:t>
      </w:r>
      <w:r w:rsidR="00DD11E7" w:rsidRPr="00DD11E7">
        <w:rPr>
          <w:rFonts w:hint="cs"/>
          <w:rtl/>
        </w:rPr>
        <w:t>ۡ</w:t>
      </w:r>
      <w:r w:rsidR="00DD11E7" w:rsidRPr="00DD11E7">
        <w:rPr>
          <w:rFonts w:hint="eastAsia"/>
          <w:rtl/>
        </w:rPr>
        <w:t>رُ</w:t>
      </w:r>
      <w:r w:rsidR="00DD11E7" w:rsidRPr="00DD11E7">
        <w:rPr>
          <w:rtl/>
        </w:rPr>
        <w:t xml:space="preserve"> </w:t>
      </w:r>
      <w:r w:rsidR="00DD11E7" w:rsidRPr="00DD11E7">
        <w:rPr>
          <w:rFonts w:hint="eastAsia"/>
          <w:rtl/>
        </w:rPr>
        <w:t>رَمَضَانَ</w:t>
      </w:r>
      <w:r w:rsidR="00DD11E7" w:rsidRPr="00DD11E7">
        <w:rPr>
          <w:rtl/>
        </w:rPr>
        <w:t xml:space="preserve"> </w:t>
      </w:r>
      <w:r w:rsidR="00DD11E7" w:rsidRPr="00DD11E7">
        <w:rPr>
          <w:rFonts w:hint="cs"/>
          <w:rtl/>
        </w:rPr>
        <w:t>ٱ</w:t>
      </w:r>
      <w:r w:rsidR="00DD11E7" w:rsidRPr="00DD11E7">
        <w:rPr>
          <w:rFonts w:hint="eastAsia"/>
          <w:rtl/>
        </w:rPr>
        <w:t>لَّذِي</w:t>
      </w:r>
      <w:r w:rsidR="00DD11E7" w:rsidRPr="00DD11E7">
        <w:rPr>
          <w:rFonts w:hint="cs"/>
          <w:rtl/>
        </w:rPr>
        <w:t>ٓ</w:t>
      </w:r>
      <w:r w:rsidR="00DD11E7" w:rsidRPr="00DD11E7">
        <w:rPr>
          <w:rtl/>
        </w:rPr>
        <w:t xml:space="preserve"> </w:t>
      </w:r>
      <w:r w:rsidR="00DD11E7" w:rsidRPr="00DD11E7">
        <w:rPr>
          <w:rFonts w:hint="eastAsia"/>
          <w:rtl/>
        </w:rPr>
        <w:t>أُنزِلَ</w:t>
      </w:r>
      <w:r w:rsidR="00DD11E7" w:rsidRPr="00DD11E7">
        <w:rPr>
          <w:rtl/>
        </w:rPr>
        <w:t xml:space="preserve"> </w:t>
      </w:r>
      <w:r w:rsidR="00DD11E7" w:rsidRPr="00DD11E7">
        <w:rPr>
          <w:rFonts w:hint="eastAsia"/>
          <w:rtl/>
        </w:rPr>
        <w:t>فِيهِ</w:t>
      </w:r>
      <w:r w:rsidR="00DD11E7" w:rsidRPr="00DD11E7">
        <w:rPr>
          <w:rtl/>
        </w:rPr>
        <w:t xml:space="preserve"> </w:t>
      </w:r>
      <w:r w:rsidR="00DD11E7" w:rsidRPr="00DD11E7">
        <w:rPr>
          <w:rFonts w:hint="cs"/>
          <w:rtl/>
        </w:rPr>
        <w:t>ٱ</w:t>
      </w:r>
      <w:r w:rsidR="00DD11E7" w:rsidRPr="00DD11E7">
        <w:rPr>
          <w:rFonts w:hint="eastAsia"/>
          <w:rtl/>
        </w:rPr>
        <w:t>ل</w:t>
      </w:r>
      <w:r w:rsidR="00DD11E7" w:rsidRPr="00DD11E7">
        <w:rPr>
          <w:rFonts w:hint="cs"/>
          <w:rtl/>
        </w:rPr>
        <w:t>ۡ</w:t>
      </w:r>
      <w:r w:rsidR="00DD11E7" w:rsidRPr="00DD11E7">
        <w:rPr>
          <w:rFonts w:hint="eastAsia"/>
          <w:rtl/>
        </w:rPr>
        <w:t>قُر</w:t>
      </w:r>
      <w:r w:rsidR="00DD11E7" w:rsidRPr="00DD11E7">
        <w:rPr>
          <w:rFonts w:hint="cs"/>
          <w:rtl/>
        </w:rPr>
        <w:t>ۡ</w:t>
      </w:r>
      <w:r w:rsidR="00DD11E7" w:rsidRPr="00DD11E7">
        <w:rPr>
          <w:rFonts w:hint="eastAsia"/>
          <w:rtl/>
        </w:rPr>
        <w:t>ءَانُ</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البقرة: 185</w:t>
      </w:r>
      <w:r w:rsidRPr="002229E0">
        <w:rPr>
          <w:rStyle w:val="Char6"/>
          <w:rFonts w:hint="cs"/>
          <w:rtl/>
        </w:rPr>
        <w:t>]</w:t>
      </w:r>
      <w:r w:rsidRPr="00A243DE">
        <w:rPr>
          <w:rStyle w:val="Char4"/>
          <w:rFonts w:hint="cs"/>
          <w:rtl/>
        </w:rPr>
        <w:t xml:space="preserve">. </w:t>
      </w:r>
    </w:p>
    <w:p w:rsidR="002229E0" w:rsidRPr="00A243DE" w:rsidRDefault="002229E0" w:rsidP="00A4736E">
      <w:pPr>
        <w:pStyle w:val="ab"/>
        <w:rPr>
          <w:rStyle w:val="Char4"/>
          <w:rtl/>
        </w:rPr>
      </w:pPr>
      <w:r w:rsidRPr="002229E0">
        <w:rPr>
          <w:rStyle w:val="Char8"/>
          <w:rtl/>
        </w:rPr>
        <w:t>«</w:t>
      </w:r>
      <w:r w:rsidRPr="00E576CD">
        <w:rPr>
          <w:rtl/>
        </w:rPr>
        <w:t>ماه رمضان آنست كه فرود آورده شد در وى قرآن</w:t>
      </w:r>
      <w:r w:rsidRPr="00A243DE">
        <w:rPr>
          <w:rStyle w:val="Char4"/>
          <w:rtl/>
        </w:rPr>
        <w:t>‏</w:t>
      </w:r>
      <w:r w:rsidRPr="002229E0">
        <w:rPr>
          <w:rStyle w:val="Char8"/>
          <w:rtl/>
        </w:rPr>
        <w:t>»</w:t>
      </w:r>
      <w:r w:rsidRPr="00A243DE">
        <w:rPr>
          <w:rStyle w:val="Char4"/>
          <w:rFonts w:hint="cs"/>
          <w:rtl/>
        </w:rPr>
        <w:t>.</w:t>
      </w:r>
    </w:p>
    <w:p w:rsidR="002229E0" w:rsidRPr="00E576CD" w:rsidRDefault="002229E0" w:rsidP="00A4736E">
      <w:pPr>
        <w:ind w:firstLine="284"/>
        <w:jc w:val="both"/>
        <w:rPr>
          <w:rStyle w:val="Char4"/>
          <w:spacing w:val="-2"/>
          <w:rtl/>
        </w:rPr>
      </w:pPr>
      <w:r w:rsidRPr="00E576CD">
        <w:rPr>
          <w:rStyle w:val="Char4"/>
          <w:rFonts w:hint="cs"/>
          <w:spacing w:val="-2"/>
          <w:rtl/>
        </w:rPr>
        <w:t xml:space="preserve">این آیات بیانگر آن است که قرآن نزول دفعی داشته است؛ اما زندگی و تاریخ اسلام گواه آن است که پس از بعثت رسول خدا </w:t>
      </w:r>
      <w:r w:rsidRPr="00E576CD">
        <w:rPr>
          <w:rStyle w:val="Char4"/>
          <w:rFonts w:hint="cs"/>
          <w:spacing w:val="-2"/>
          <w:rtl/>
        </w:rPr>
        <w:sym w:font="AGA Arabesque" w:char="F072"/>
      </w:r>
      <w:r w:rsidRPr="00E576CD">
        <w:rPr>
          <w:rStyle w:val="Char4"/>
          <w:rFonts w:hint="cs"/>
          <w:spacing w:val="-2"/>
          <w:rtl/>
        </w:rPr>
        <w:t xml:space="preserve"> به رسالت در چهل سالگی، به مدت بیست و سه دوران رسالت آن حضرت </w:t>
      </w:r>
      <w:r w:rsidRPr="00E576CD">
        <w:rPr>
          <w:rStyle w:val="Char4"/>
          <w:rFonts w:hint="cs"/>
          <w:spacing w:val="-2"/>
          <w:rtl/>
        </w:rPr>
        <w:sym w:font="AGA Arabesque" w:char="F072"/>
      </w:r>
      <w:r w:rsidRPr="00E576CD">
        <w:rPr>
          <w:rStyle w:val="Char4"/>
          <w:rFonts w:hint="cs"/>
          <w:spacing w:val="-2"/>
          <w:rtl/>
        </w:rPr>
        <w:t xml:space="preserve"> بر ایشان نازل شده است. این نزول تدریجی نیز در قرآن به آن اشاره شده است: </w:t>
      </w:r>
    </w:p>
    <w:p w:rsidR="002229E0" w:rsidRPr="00A243DE" w:rsidRDefault="002229E0" w:rsidP="00A4736E">
      <w:pPr>
        <w:pStyle w:val="af1"/>
        <w:spacing w:line="230" w:lineRule="auto"/>
        <w:rPr>
          <w:rStyle w:val="Char4"/>
          <w:rtl/>
        </w:rPr>
      </w:pPr>
      <w:r w:rsidRPr="002229E0">
        <w:rPr>
          <w:rStyle w:val="Char8"/>
          <w:rFonts w:hint="cs"/>
          <w:rtl/>
        </w:rPr>
        <w:t>﴿</w:t>
      </w:r>
      <w:r w:rsidR="00DD11E7" w:rsidRPr="00DD11E7">
        <w:rPr>
          <w:rFonts w:hint="eastAsia"/>
          <w:rtl/>
        </w:rPr>
        <w:t>وَقُر</w:t>
      </w:r>
      <w:r w:rsidR="00DD11E7" w:rsidRPr="00DD11E7">
        <w:rPr>
          <w:rFonts w:hint="cs"/>
          <w:rtl/>
        </w:rPr>
        <w:t>ۡ</w:t>
      </w:r>
      <w:r w:rsidR="00DD11E7" w:rsidRPr="00DD11E7">
        <w:rPr>
          <w:rFonts w:hint="eastAsia"/>
          <w:rtl/>
        </w:rPr>
        <w:t>ءَان</w:t>
      </w:r>
      <w:r w:rsidR="00DD11E7" w:rsidRPr="00DD11E7">
        <w:rPr>
          <w:rFonts w:hint="cs"/>
          <w:rtl/>
        </w:rPr>
        <w:t>ٗ</w:t>
      </w:r>
      <w:r w:rsidR="00DD11E7" w:rsidRPr="00DD11E7">
        <w:rPr>
          <w:rFonts w:hint="eastAsia"/>
          <w:rtl/>
        </w:rPr>
        <w:t>ا</w:t>
      </w:r>
      <w:r w:rsidR="00DD11E7" w:rsidRPr="00DD11E7">
        <w:rPr>
          <w:rtl/>
        </w:rPr>
        <w:t xml:space="preserve"> </w:t>
      </w:r>
      <w:r w:rsidR="00DD11E7" w:rsidRPr="00DD11E7">
        <w:rPr>
          <w:rFonts w:hint="eastAsia"/>
          <w:rtl/>
        </w:rPr>
        <w:t>فَرَق</w:t>
      </w:r>
      <w:r w:rsidR="00DD11E7" w:rsidRPr="00DD11E7">
        <w:rPr>
          <w:rFonts w:hint="cs"/>
          <w:rtl/>
        </w:rPr>
        <w:t>ۡ</w:t>
      </w:r>
      <w:r w:rsidR="00DD11E7" w:rsidRPr="00DD11E7">
        <w:rPr>
          <w:rFonts w:hint="eastAsia"/>
          <w:rtl/>
        </w:rPr>
        <w:t>نَ</w:t>
      </w:r>
      <w:r w:rsidR="00DD11E7" w:rsidRPr="00DD11E7">
        <w:rPr>
          <w:rFonts w:hint="cs"/>
          <w:rtl/>
        </w:rPr>
        <w:t>ٰ</w:t>
      </w:r>
      <w:r w:rsidR="00DD11E7" w:rsidRPr="00DD11E7">
        <w:rPr>
          <w:rFonts w:hint="eastAsia"/>
          <w:rtl/>
        </w:rPr>
        <w:t>هُ</w:t>
      </w:r>
      <w:r w:rsidR="00DD11E7" w:rsidRPr="00DD11E7">
        <w:rPr>
          <w:rtl/>
        </w:rPr>
        <w:t xml:space="preserve"> </w:t>
      </w:r>
      <w:r w:rsidR="00DD11E7" w:rsidRPr="00DD11E7">
        <w:rPr>
          <w:rFonts w:hint="eastAsia"/>
          <w:rtl/>
        </w:rPr>
        <w:t>لِتَق</w:t>
      </w:r>
      <w:r w:rsidR="00DD11E7" w:rsidRPr="00DD11E7">
        <w:rPr>
          <w:rFonts w:hint="cs"/>
          <w:rtl/>
        </w:rPr>
        <w:t>ۡ</w:t>
      </w:r>
      <w:r w:rsidR="00DD11E7" w:rsidRPr="00DD11E7">
        <w:rPr>
          <w:rFonts w:hint="eastAsia"/>
          <w:rtl/>
        </w:rPr>
        <w:t>رَأَهُ</w:t>
      </w:r>
      <w:r w:rsidR="00DD11E7" w:rsidRPr="00DD11E7">
        <w:rPr>
          <w:rFonts w:hint="cs"/>
          <w:rtl/>
        </w:rPr>
        <w:t>ۥ</w:t>
      </w:r>
      <w:r w:rsidR="00DD11E7" w:rsidRPr="00DD11E7">
        <w:rPr>
          <w:rtl/>
        </w:rPr>
        <w:t xml:space="preserve"> </w:t>
      </w:r>
      <w:r w:rsidR="00DD11E7" w:rsidRPr="00DD11E7">
        <w:rPr>
          <w:rFonts w:hint="eastAsia"/>
          <w:rtl/>
        </w:rPr>
        <w:t>عَلَى</w:t>
      </w:r>
      <w:r w:rsidR="00DD11E7" w:rsidRPr="00DD11E7">
        <w:rPr>
          <w:rtl/>
        </w:rPr>
        <w:t xml:space="preserve"> </w:t>
      </w:r>
      <w:r w:rsidR="00DD11E7" w:rsidRPr="00DD11E7">
        <w:rPr>
          <w:rFonts w:hint="cs"/>
          <w:rtl/>
        </w:rPr>
        <w:t>ٱ</w:t>
      </w:r>
      <w:r w:rsidR="00DD11E7" w:rsidRPr="00DD11E7">
        <w:rPr>
          <w:rFonts w:hint="eastAsia"/>
          <w:rtl/>
        </w:rPr>
        <w:t>لنَّاسِ</w:t>
      </w:r>
      <w:r w:rsidR="00DD11E7" w:rsidRPr="00DD11E7">
        <w:rPr>
          <w:rtl/>
        </w:rPr>
        <w:t xml:space="preserve"> </w:t>
      </w:r>
      <w:r w:rsidR="00DD11E7" w:rsidRPr="00DD11E7">
        <w:rPr>
          <w:rFonts w:hint="eastAsia"/>
          <w:rtl/>
        </w:rPr>
        <w:t>عَلَى</w:t>
      </w:r>
      <w:r w:rsidR="00DD11E7" w:rsidRPr="00DD11E7">
        <w:rPr>
          <w:rFonts w:hint="cs"/>
          <w:rtl/>
        </w:rPr>
        <w:t>ٰ</w:t>
      </w:r>
      <w:r w:rsidR="00DD11E7" w:rsidRPr="00DD11E7">
        <w:rPr>
          <w:rtl/>
        </w:rPr>
        <w:t xml:space="preserve"> </w:t>
      </w:r>
      <w:r w:rsidR="00DD11E7" w:rsidRPr="00DD11E7">
        <w:rPr>
          <w:rFonts w:hint="eastAsia"/>
          <w:rtl/>
        </w:rPr>
        <w:t>مُك</w:t>
      </w:r>
      <w:r w:rsidR="00DD11E7" w:rsidRPr="00DD11E7">
        <w:rPr>
          <w:rFonts w:hint="cs"/>
          <w:rtl/>
        </w:rPr>
        <w:t>ۡ</w:t>
      </w:r>
      <w:r w:rsidR="00DD11E7" w:rsidRPr="00DD11E7">
        <w:rPr>
          <w:rFonts w:hint="eastAsia"/>
          <w:rtl/>
        </w:rPr>
        <w:t>ث</w:t>
      </w:r>
      <w:r w:rsidR="00DD11E7" w:rsidRPr="00DD11E7">
        <w:rPr>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الإسراء: 106-107</w:t>
      </w:r>
      <w:r w:rsidRPr="002229E0">
        <w:rPr>
          <w:rStyle w:val="Char6"/>
          <w:rFonts w:hint="cs"/>
          <w:rtl/>
        </w:rPr>
        <w:t>]</w:t>
      </w:r>
      <w:r w:rsidRPr="00A243DE">
        <w:rPr>
          <w:rStyle w:val="Char4"/>
          <w:rFonts w:hint="cs"/>
          <w:rtl/>
        </w:rPr>
        <w:t>.</w:t>
      </w:r>
    </w:p>
    <w:p w:rsidR="002229E0" w:rsidRPr="00A243DE" w:rsidRDefault="002229E0" w:rsidP="00A4736E">
      <w:pPr>
        <w:pStyle w:val="ab"/>
        <w:rPr>
          <w:rStyle w:val="Char4"/>
          <w:rtl/>
        </w:rPr>
      </w:pPr>
      <w:r w:rsidRPr="00E576CD">
        <w:rPr>
          <w:rtl/>
        </w:rPr>
        <w:t>«و قرآن را  [جدا جدا و] بخش بخش‏ فرو فرستاد</w:t>
      </w:r>
      <w:r w:rsidR="00DD11E7" w:rsidRPr="00E576CD">
        <w:rPr>
          <w:rtl/>
        </w:rPr>
        <w:t>ی</w:t>
      </w:r>
      <w:r w:rsidRPr="00E576CD">
        <w:rPr>
          <w:rtl/>
        </w:rPr>
        <w:t>م تا آن را با درنگ بر مردم بخوانى</w:t>
      </w:r>
      <w:r w:rsidRPr="002229E0">
        <w:rPr>
          <w:rStyle w:val="Char8"/>
          <w:rtl/>
        </w:rPr>
        <w:t>»</w:t>
      </w:r>
      <w:r w:rsidRPr="00A243DE">
        <w:rPr>
          <w:rStyle w:val="Char4"/>
          <w:rFonts w:hint="cs"/>
          <w:rtl/>
        </w:rPr>
        <w:t>.</w:t>
      </w:r>
    </w:p>
    <w:p w:rsidR="002229E0" w:rsidRPr="00A243DE" w:rsidRDefault="002229E0" w:rsidP="00A4736E">
      <w:pPr>
        <w:ind w:firstLine="284"/>
        <w:jc w:val="both"/>
        <w:rPr>
          <w:rStyle w:val="Char4"/>
          <w:rtl/>
        </w:rPr>
      </w:pPr>
      <w:r w:rsidRPr="00A243DE">
        <w:rPr>
          <w:rStyle w:val="Char4"/>
          <w:rFonts w:hint="cs"/>
          <w:rtl/>
        </w:rPr>
        <w:t xml:space="preserve">نزول تدریجی حفظ و تدوین آن را نیز می‌طلبید و لذا پیامبر </w:t>
      </w:r>
      <w:r w:rsidRPr="00A243DE">
        <w:rPr>
          <w:rStyle w:val="Char4"/>
          <w:rFonts w:hint="cs"/>
          <w:rtl/>
        </w:rPr>
        <w:sym w:font="AGA Arabesque" w:char="F072"/>
      </w:r>
      <w:r w:rsidRPr="00A243DE">
        <w:rPr>
          <w:rStyle w:val="Char4"/>
          <w:rFonts w:hint="cs"/>
          <w:rtl/>
        </w:rPr>
        <w:t xml:space="preserve"> در مرتبه نخست خود به حفظ کردن آن و حتی شتاب ورزیدن در این امر: </w:t>
      </w:r>
    </w:p>
    <w:p w:rsidR="00DD11E7" w:rsidRPr="00A243DE" w:rsidRDefault="002229E0" w:rsidP="00A4736E">
      <w:pPr>
        <w:pStyle w:val="af1"/>
        <w:rPr>
          <w:rStyle w:val="Char4"/>
          <w:rtl/>
        </w:rPr>
      </w:pPr>
      <w:r w:rsidRPr="00DD11E7">
        <w:rPr>
          <w:rStyle w:val="Char8"/>
          <w:rFonts w:hint="cs"/>
          <w:spacing w:val="-4"/>
          <w:rtl/>
        </w:rPr>
        <w:t>﴿</w:t>
      </w:r>
      <w:r w:rsidR="00DD11E7" w:rsidRPr="00DD11E7">
        <w:rPr>
          <w:rFonts w:hint="eastAsia"/>
          <w:spacing w:val="-4"/>
          <w:rtl/>
        </w:rPr>
        <w:t>لَا</w:t>
      </w:r>
      <w:r w:rsidR="00DD11E7" w:rsidRPr="00DD11E7">
        <w:rPr>
          <w:spacing w:val="-4"/>
          <w:rtl/>
        </w:rPr>
        <w:t xml:space="preserve"> </w:t>
      </w:r>
      <w:r w:rsidR="00DD11E7" w:rsidRPr="00DD11E7">
        <w:rPr>
          <w:rFonts w:hint="eastAsia"/>
          <w:spacing w:val="-4"/>
          <w:rtl/>
        </w:rPr>
        <w:t>تُحَرِّك</w:t>
      </w:r>
      <w:r w:rsidR="00DD11E7" w:rsidRPr="00DD11E7">
        <w:rPr>
          <w:rFonts w:hint="cs"/>
          <w:spacing w:val="-4"/>
          <w:rtl/>
        </w:rPr>
        <w:t>ۡ</w:t>
      </w:r>
      <w:r w:rsidR="00DD11E7" w:rsidRPr="00DD11E7">
        <w:rPr>
          <w:spacing w:val="-4"/>
          <w:rtl/>
        </w:rPr>
        <w:t xml:space="preserve"> </w:t>
      </w:r>
      <w:r w:rsidR="00DD11E7" w:rsidRPr="00DD11E7">
        <w:rPr>
          <w:rFonts w:hint="eastAsia"/>
          <w:spacing w:val="-4"/>
          <w:rtl/>
        </w:rPr>
        <w:t>بِهِ</w:t>
      </w:r>
      <w:r w:rsidR="00DD11E7" w:rsidRPr="00DD11E7">
        <w:rPr>
          <w:rFonts w:hint="cs"/>
          <w:spacing w:val="-4"/>
          <w:rtl/>
        </w:rPr>
        <w:t>ۦ</w:t>
      </w:r>
      <w:r w:rsidR="00DD11E7" w:rsidRPr="00DD11E7">
        <w:rPr>
          <w:spacing w:val="-4"/>
          <w:rtl/>
        </w:rPr>
        <w:t xml:space="preserve"> </w:t>
      </w:r>
      <w:r w:rsidR="00DD11E7" w:rsidRPr="00DD11E7">
        <w:rPr>
          <w:rFonts w:hint="eastAsia"/>
          <w:spacing w:val="-4"/>
          <w:rtl/>
        </w:rPr>
        <w:t>لِسَانَكَ</w:t>
      </w:r>
      <w:r w:rsidR="00DD11E7" w:rsidRPr="00DD11E7">
        <w:rPr>
          <w:spacing w:val="-4"/>
          <w:rtl/>
        </w:rPr>
        <w:t xml:space="preserve"> </w:t>
      </w:r>
      <w:r w:rsidR="00DD11E7" w:rsidRPr="00DD11E7">
        <w:rPr>
          <w:rFonts w:hint="eastAsia"/>
          <w:spacing w:val="-4"/>
          <w:rtl/>
        </w:rPr>
        <w:t>لِتَع</w:t>
      </w:r>
      <w:r w:rsidR="00DD11E7" w:rsidRPr="00DD11E7">
        <w:rPr>
          <w:rFonts w:hint="cs"/>
          <w:spacing w:val="-4"/>
          <w:rtl/>
        </w:rPr>
        <w:t>ۡ</w:t>
      </w:r>
      <w:r w:rsidR="00DD11E7" w:rsidRPr="00DD11E7">
        <w:rPr>
          <w:rFonts w:hint="eastAsia"/>
          <w:spacing w:val="-4"/>
          <w:rtl/>
        </w:rPr>
        <w:t>جَلَ</w:t>
      </w:r>
      <w:r w:rsidR="00DD11E7" w:rsidRPr="00DD11E7">
        <w:rPr>
          <w:spacing w:val="-4"/>
          <w:rtl/>
        </w:rPr>
        <w:t xml:space="preserve"> </w:t>
      </w:r>
      <w:r w:rsidR="00DD11E7" w:rsidRPr="00DD11E7">
        <w:rPr>
          <w:rFonts w:hint="eastAsia"/>
          <w:spacing w:val="-4"/>
          <w:rtl/>
        </w:rPr>
        <w:t>بِهِ</w:t>
      </w:r>
      <w:r w:rsidR="00DD11E7" w:rsidRPr="00DD11E7">
        <w:rPr>
          <w:rFonts w:hint="cs"/>
          <w:spacing w:val="-4"/>
          <w:rtl/>
        </w:rPr>
        <w:t>ۦٓ</w:t>
      </w:r>
      <w:r w:rsidR="00DD11E7" w:rsidRPr="00DD11E7">
        <w:rPr>
          <w:spacing w:val="-4"/>
          <w:rtl/>
        </w:rPr>
        <w:t xml:space="preserve"> </w:t>
      </w:r>
      <w:r w:rsidR="00DD11E7" w:rsidRPr="00DD11E7">
        <w:rPr>
          <w:rFonts w:hint="cs"/>
          <w:spacing w:val="-4"/>
          <w:rtl/>
        </w:rPr>
        <w:t>١٦</w:t>
      </w:r>
      <w:r w:rsidR="00DD11E7" w:rsidRPr="00DD11E7">
        <w:rPr>
          <w:spacing w:val="-4"/>
          <w:rtl/>
        </w:rPr>
        <w:t xml:space="preserve"> </w:t>
      </w:r>
      <w:r w:rsidR="00DD11E7" w:rsidRPr="00DD11E7">
        <w:rPr>
          <w:rFonts w:hint="eastAsia"/>
          <w:spacing w:val="-4"/>
          <w:rtl/>
        </w:rPr>
        <w:t>إِنَّ</w:t>
      </w:r>
      <w:r w:rsidR="00DD11E7" w:rsidRPr="00DD11E7">
        <w:rPr>
          <w:spacing w:val="-4"/>
          <w:rtl/>
        </w:rPr>
        <w:t xml:space="preserve"> </w:t>
      </w:r>
      <w:r w:rsidR="00DD11E7" w:rsidRPr="00DD11E7">
        <w:rPr>
          <w:rFonts w:hint="eastAsia"/>
          <w:spacing w:val="-4"/>
          <w:rtl/>
        </w:rPr>
        <w:t>عَلَي</w:t>
      </w:r>
      <w:r w:rsidR="00DD11E7" w:rsidRPr="00DD11E7">
        <w:rPr>
          <w:rFonts w:hint="cs"/>
          <w:spacing w:val="-4"/>
          <w:rtl/>
        </w:rPr>
        <w:t>ۡ</w:t>
      </w:r>
      <w:r w:rsidR="00DD11E7" w:rsidRPr="00DD11E7">
        <w:rPr>
          <w:rFonts w:hint="eastAsia"/>
          <w:spacing w:val="-4"/>
          <w:rtl/>
        </w:rPr>
        <w:t>نَا</w:t>
      </w:r>
      <w:r w:rsidR="00DD11E7" w:rsidRPr="00DD11E7">
        <w:rPr>
          <w:spacing w:val="-4"/>
          <w:rtl/>
        </w:rPr>
        <w:t xml:space="preserve"> </w:t>
      </w:r>
      <w:r w:rsidR="00DD11E7" w:rsidRPr="00DD11E7">
        <w:rPr>
          <w:rFonts w:hint="eastAsia"/>
          <w:spacing w:val="-4"/>
          <w:rtl/>
        </w:rPr>
        <w:t>جَم</w:t>
      </w:r>
      <w:r w:rsidR="00DD11E7" w:rsidRPr="00DD11E7">
        <w:rPr>
          <w:rFonts w:hint="cs"/>
          <w:spacing w:val="-4"/>
          <w:rtl/>
        </w:rPr>
        <w:t>ۡ</w:t>
      </w:r>
      <w:r w:rsidR="00DD11E7" w:rsidRPr="00DD11E7">
        <w:rPr>
          <w:rFonts w:hint="eastAsia"/>
          <w:spacing w:val="-4"/>
          <w:rtl/>
        </w:rPr>
        <w:t>عَهُ</w:t>
      </w:r>
      <w:r w:rsidR="00DD11E7" w:rsidRPr="00DD11E7">
        <w:rPr>
          <w:rFonts w:hint="cs"/>
          <w:spacing w:val="-4"/>
          <w:rtl/>
        </w:rPr>
        <w:t>ۥ</w:t>
      </w:r>
      <w:r w:rsidR="00DD11E7" w:rsidRPr="00DD11E7">
        <w:rPr>
          <w:spacing w:val="-4"/>
          <w:rtl/>
        </w:rPr>
        <w:t xml:space="preserve"> </w:t>
      </w:r>
      <w:r w:rsidR="00DD11E7" w:rsidRPr="00DD11E7">
        <w:rPr>
          <w:rFonts w:hint="eastAsia"/>
          <w:spacing w:val="-4"/>
          <w:rtl/>
        </w:rPr>
        <w:t>وَقُر</w:t>
      </w:r>
      <w:r w:rsidR="00DD11E7" w:rsidRPr="00DD11E7">
        <w:rPr>
          <w:rFonts w:hint="cs"/>
          <w:spacing w:val="-4"/>
          <w:rtl/>
        </w:rPr>
        <w:t>ۡ</w:t>
      </w:r>
      <w:r w:rsidR="00DD11E7" w:rsidRPr="00DD11E7">
        <w:rPr>
          <w:rFonts w:hint="eastAsia"/>
          <w:spacing w:val="-4"/>
          <w:rtl/>
        </w:rPr>
        <w:t>ءَانَهُ</w:t>
      </w:r>
      <w:r w:rsidR="00DD11E7" w:rsidRPr="00DD11E7">
        <w:rPr>
          <w:rFonts w:hint="cs"/>
          <w:spacing w:val="-4"/>
          <w:rtl/>
        </w:rPr>
        <w:t>ۥ</w:t>
      </w:r>
      <w:r w:rsidR="00DD11E7" w:rsidRPr="00DD11E7">
        <w:rPr>
          <w:spacing w:val="-4"/>
          <w:rtl/>
        </w:rPr>
        <w:t xml:space="preserve"> </w:t>
      </w:r>
      <w:r w:rsidR="00DD11E7" w:rsidRPr="00DD11E7">
        <w:rPr>
          <w:rFonts w:hint="cs"/>
          <w:spacing w:val="-4"/>
          <w:rtl/>
        </w:rPr>
        <w:t>١٧</w:t>
      </w:r>
      <w:r w:rsidRPr="00DD11E7">
        <w:rPr>
          <w:rStyle w:val="Char8"/>
          <w:rFonts w:hint="cs"/>
          <w:spacing w:val="-4"/>
          <w:rtl/>
        </w:rPr>
        <w:t>﴾</w:t>
      </w:r>
      <w:r w:rsidRPr="00A243DE">
        <w:rPr>
          <w:rStyle w:val="Char4"/>
          <w:rFonts w:hint="cs"/>
          <w:rtl/>
        </w:rPr>
        <w:t xml:space="preserve"> </w:t>
      </w:r>
      <w:r w:rsidRPr="00DD11E7">
        <w:rPr>
          <w:rStyle w:val="Char6"/>
          <w:rFonts w:hint="cs"/>
          <w:spacing w:val="-4"/>
          <w:rtl/>
        </w:rPr>
        <w:t>[</w:t>
      </w:r>
      <w:r w:rsidR="00DD11E7" w:rsidRPr="00DD11E7">
        <w:rPr>
          <w:rStyle w:val="Char6"/>
          <w:rFonts w:hint="cs"/>
          <w:spacing w:val="-4"/>
          <w:rtl/>
        </w:rPr>
        <w:t>القيامة: 15-16</w:t>
      </w:r>
      <w:r w:rsidRPr="00DD11E7">
        <w:rPr>
          <w:rStyle w:val="Char6"/>
          <w:rFonts w:hint="cs"/>
          <w:spacing w:val="-4"/>
          <w:rtl/>
        </w:rPr>
        <w:t>]</w:t>
      </w:r>
      <w:r w:rsidRPr="00A243DE">
        <w:rPr>
          <w:rStyle w:val="Char4"/>
          <w:rFonts w:hint="cs"/>
          <w:rtl/>
        </w:rPr>
        <w:t xml:space="preserve">. </w:t>
      </w:r>
    </w:p>
    <w:p w:rsidR="002229E0" w:rsidRPr="00A243DE" w:rsidRDefault="002229E0" w:rsidP="00A4736E">
      <w:pPr>
        <w:pStyle w:val="ab"/>
        <w:rPr>
          <w:rStyle w:val="Char4"/>
          <w:rtl/>
        </w:rPr>
      </w:pPr>
      <w:r w:rsidRPr="002229E0">
        <w:rPr>
          <w:rStyle w:val="Char8"/>
          <w:rtl/>
        </w:rPr>
        <w:t>«</w:t>
      </w:r>
      <w:r w:rsidRPr="00E576CD">
        <w:rPr>
          <w:rtl/>
        </w:rPr>
        <w:t>زبان را به [تكرار] آن مجنبان تا به شتاب آن را [به خاطر بسپارى‏]</w:t>
      </w:r>
      <w:r w:rsidRPr="00E576CD">
        <w:rPr>
          <w:rFonts w:hint="cs"/>
          <w:rtl/>
        </w:rPr>
        <w:t xml:space="preserve">. </w:t>
      </w:r>
      <w:r w:rsidRPr="00E576CD">
        <w:rPr>
          <w:rtl/>
        </w:rPr>
        <w:t>جمعش و [آسان ساختن‏] خواندنش بر [عهده‏] ماست</w:t>
      </w:r>
      <w:r w:rsidRPr="00A243DE">
        <w:rPr>
          <w:rStyle w:val="Char4"/>
          <w:rtl/>
        </w:rPr>
        <w:t>‏</w:t>
      </w:r>
      <w:r w:rsidRPr="002229E0">
        <w:rPr>
          <w:rStyle w:val="Char8"/>
          <w:rtl/>
        </w:rPr>
        <w:t>»</w:t>
      </w:r>
      <w:r w:rsidRPr="00A243DE">
        <w:rPr>
          <w:rStyle w:val="Char4"/>
          <w:rFonts w:hint="cs"/>
          <w:rtl/>
        </w:rPr>
        <w:t>.</w:t>
      </w:r>
    </w:p>
    <w:p w:rsidR="002229E0" w:rsidRPr="00A243DE" w:rsidRDefault="002229E0" w:rsidP="00A4736E">
      <w:pPr>
        <w:ind w:firstLine="284"/>
        <w:jc w:val="both"/>
        <w:rPr>
          <w:rStyle w:val="Char4"/>
          <w:rtl/>
        </w:rPr>
      </w:pPr>
      <w:r w:rsidRPr="00A243DE">
        <w:rPr>
          <w:rStyle w:val="Char4"/>
          <w:rFonts w:hint="cs"/>
          <w:rtl/>
        </w:rPr>
        <w:t xml:space="preserve">مبادرت می‌ورزیدند. در میان مهاجران و انصار نیز گروهی از صحابه به حفظ آن می‌پرداختند. سپس قرآن به صورت نوشته درآمد و از روزگار خود پیامبر </w:t>
      </w:r>
      <w:r w:rsidRPr="00A243DE">
        <w:rPr>
          <w:rStyle w:val="Char4"/>
          <w:rFonts w:hint="cs"/>
          <w:rtl/>
        </w:rPr>
        <w:sym w:font="AGA Arabesque" w:char="F072"/>
      </w:r>
      <w:r w:rsidRPr="00A243DE">
        <w:rPr>
          <w:rStyle w:val="Char4"/>
          <w:rFonts w:hint="cs"/>
          <w:rtl/>
        </w:rPr>
        <w:t xml:space="preserve"> و به دستور ایشان به کتابت آن همت گماشته شد. کثرت قاریان و کاتبان وحی و جدیت و حساسیت مسلمانان به این کتاب آسمانی باعث شد که از هر گونه تحریف مصون ماند. </w:t>
      </w:r>
    </w:p>
    <w:p w:rsidR="002229E0" w:rsidRPr="00A243DE" w:rsidRDefault="002229E0" w:rsidP="00A4736E">
      <w:pPr>
        <w:ind w:firstLine="284"/>
        <w:jc w:val="both"/>
        <w:rPr>
          <w:rStyle w:val="Char4"/>
          <w:rtl/>
        </w:rPr>
      </w:pPr>
      <w:r w:rsidRPr="00A243DE">
        <w:rPr>
          <w:rStyle w:val="Char4"/>
          <w:rFonts w:hint="cs"/>
          <w:rtl/>
        </w:rPr>
        <w:t xml:space="preserve">گردآوری و نگارش قرآن کریم از دیرباز مورد توجه مسلمانان بوده است. گردآوری قرآن دو مرحله را پشت سر گذراند. نخست به معنای حفظ آن در سینه‌ها بوده است که نخستین حافظ آن شخص پیامبر اکرم </w:t>
      </w:r>
      <w:r w:rsidRPr="00A243DE">
        <w:rPr>
          <w:rStyle w:val="Char4"/>
          <w:rFonts w:hint="cs"/>
          <w:rtl/>
        </w:rPr>
        <w:sym w:font="AGA Arabesque" w:char="F072"/>
      </w:r>
      <w:r w:rsidRPr="00A243DE">
        <w:rPr>
          <w:rStyle w:val="Char4"/>
          <w:rFonts w:hint="cs"/>
          <w:rtl/>
        </w:rPr>
        <w:t xml:space="preserve"> بوده‌اند. بعد از ایشان حافظانی از اصحاب بودند که به این امر مبادرت می‌ورزیدند. اما مرحله دوم، می‌توان به امام علی، ابوبکر، عمر، عثمان، زیدبن ثابت، ابی‌بن کعب و ... اشاره کرد. این نوشته‌ها معمولاً بر روی «لخاف» (سنگ نازک یا صفحه‌های سنگی) و «عسیب» (شاخه‌های درخت خرما) و «أکتاف» (استخوان‌های پهن شتر) و «أقتاب» (تکه چوبی که بر پشت شتر می‌گذاشتند و بر روی آن سوار می‌شدند) و بر تکه‌های پوست بوده است. </w:t>
      </w:r>
    </w:p>
    <w:p w:rsidR="002229E0" w:rsidRPr="00A243DE" w:rsidRDefault="002229E0" w:rsidP="00A4736E">
      <w:pPr>
        <w:ind w:firstLine="284"/>
        <w:jc w:val="both"/>
        <w:rPr>
          <w:rStyle w:val="Char4"/>
          <w:rtl/>
        </w:rPr>
      </w:pPr>
      <w:r w:rsidRPr="00A243DE">
        <w:rPr>
          <w:rStyle w:val="Char4"/>
          <w:rFonts w:hint="cs"/>
          <w:rtl/>
        </w:rPr>
        <w:t xml:space="preserve">این همه تلاش و مجاهدت در حفظ و نگارش قرآن تردیدی باقی نمی‌گذارد که این کتاب همان است که بر پیامبر </w:t>
      </w:r>
      <w:r w:rsidRPr="00A243DE">
        <w:rPr>
          <w:rStyle w:val="Char4"/>
          <w:rFonts w:hint="cs"/>
          <w:rtl/>
        </w:rPr>
        <w:sym w:font="AGA Arabesque" w:char="F072"/>
      </w:r>
      <w:r w:rsidRPr="00A243DE">
        <w:rPr>
          <w:rStyle w:val="Char4"/>
          <w:rFonts w:hint="cs"/>
          <w:rtl/>
        </w:rPr>
        <w:t xml:space="preserve"> نازل شده و به دست ما رسیده است. از طرفی مفاهیم و معانی قرآن چنان است که راه هر گونه تحریف را بسته است. کتابی که خود را «انور» معرفی می‌نماید و جن و انس را از آوردن آن ناتوان می‌شمارد، نباید برای اثبات تحریف‌ناپذیری آن از خارج از آن کمک گرفت. علاوه بر این خداوند نیز مصونیت آن را از هر گونه تحریف تضمین نموده است: </w:t>
      </w:r>
    </w:p>
    <w:p w:rsidR="002229E0" w:rsidRPr="00A243DE" w:rsidRDefault="002229E0" w:rsidP="00A4736E">
      <w:pPr>
        <w:pStyle w:val="af1"/>
        <w:rPr>
          <w:rStyle w:val="Char4"/>
          <w:rtl/>
        </w:rPr>
      </w:pPr>
      <w:r w:rsidRPr="002229E0">
        <w:rPr>
          <w:rStyle w:val="Char8"/>
          <w:rFonts w:hint="cs"/>
          <w:rtl/>
        </w:rPr>
        <w:t>﴿</w:t>
      </w:r>
      <w:r w:rsidR="00DD11E7" w:rsidRPr="00DD11E7">
        <w:rPr>
          <w:rFonts w:hint="eastAsia"/>
          <w:rtl/>
        </w:rPr>
        <w:t>إِنَّا</w:t>
      </w:r>
      <w:r w:rsidR="00DD11E7" w:rsidRPr="00DD11E7">
        <w:rPr>
          <w:rtl/>
        </w:rPr>
        <w:t xml:space="preserve"> </w:t>
      </w:r>
      <w:r w:rsidR="00DD11E7" w:rsidRPr="00DD11E7">
        <w:rPr>
          <w:rFonts w:hint="eastAsia"/>
          <w:rtl/>
        </w:rPr>
        <w:t>نَح</w:t>
      </w:r>
      <w:r w:rsidR="00DD11E7" w:rsidRPr="00DD11E7">
        <w:rPr>
          <w:rFonts w:hint="cs"/>
          <w:rtl/>
        </w:rPr>
        <w:t>ۡ</w:t>
      </w:r>
      <w:r w:rsidR="00DD11E7" w:rsidRPr="00DD11E7">
        <w:rPr>
          <w:rFonts w:hint="eastAsia"/>
          <w:rtl/>
        </w:rPr>
        <w:t>نُ</w:t>
      </w:r>
      <w:r w:rsidR="00DD11E7" w:rsidRPr="00DD11E7">
        <w:rPr>
          <w:rtl/>
        </w:rPr>
        <w:t xml:space="preserve"> </w:t>
      </w:r>
      <w:r w:rsidR="00DD11E7" w:rsidRPr="00DD11E7">
        <w:rPr>
          <w:rFonts w:hint="eastAsia"/>
          <w:rtl/>
        </w:rPr>
        <w:t>نَزَّل</w:t>
      </w:r>
      <w:r w:rsidR="00DD11E7" w:rsidRPr="00DD11E7">
        <w:rPr>
          <w:rFonts w:hint="cs"/>
          <w:rtl/>
        </w:rPr>
        <w:t>ۡ</w:t>
      </w:r>
      <w:r w:rsidR="00DD11E7" w:rsidRPr="00DD11E7">
        <w:rPr>
          <w:rFonts w:hint="eastAsia"/>
          <w:rtl/>
        </w:rPr>
        <w:t>نَا</w:t>
      </w:r>
      <w:r w:rsidR="00DD11E7" w:rsidRPr="00DD11E7">
        <w:rPr>
          <w:rtl/>
        </w:rPr>
        <w:t xml:space="preserve"> </w:t>
      </w:r>
      <w:r w:rsidR="00DD11E7" w:rsidRPr="00DD11E7">
        <w:rPr>
          <w:rFonts w:hint="cs"/>
          <w:rtl/>
        </w:rPr>
        <w:t>ٱ</w:t>
      </w:r>
      <w:r w:rsidR="00DD11E7" w:rsidRPr="00DD11E7">
        <w:rPr>
          <w:rFonts w:hint="eastAsia"/>
          <w:rtl/>
        </w:rPr>
        <w:t>لذِّك</w:t>
      </w:r>
      <w:r w:rsidR="00DD11E7" w:rsidRPr="00DD11E7">
        <w:rPr>
          <w:rFonts w:hint="cs"/>
          <w:rtl/>
        </w:rPr>
        <w:t>ۡ</w:t>
      </w:r>
      <w:r w:rsidR="00DD11E7" w:rsidRPr="00DD11E7">
        <w:rPr>
          <w:rFonts w:hint="eastAsia"/>
          <w:rtl/>
        </w:rPr>
        <w:t>رَ</w:t>
      </w:r>
      <w:r w:rsidR="00DD11E7" w:rsidRPr="00DD11E7">
        <w:rPr>
          <w:rtl/>
        </w:rPr>
        <w:t xml:space="preserve"> </w:t>
      </w:r>
      <w:r w:rsidR="00DD11E7" w:rsidRPr="00DD11E7">
        <w:rPr>
          <w:rFonts w:hint="eastAsia"/>
          <w:rtl/>
        </w:rPr>
        <w:t>وَإِنَّا</w:t>
      </w:r>
      <w:r w:rsidR="00DD11E7" w:rsidRPr="00DD11E7">
        <w:rPr>
          <w:rtl/>
        </w:rPr>
        <w:t xml:space="preserve"> </w:t>
      </w:r>
      <w:r w:rsidR="00DD11E7" w:rsidRPr="00DD11E7">
        <w:rPr>
          <w:rFonts w:hint="eastAsia"/>
          <w:rtl/>
        </w:rPr>
        <w:t>لَهُ</w:t>
      </w:r>
      <w:r w:rsidR="00DD11E7" w:rsidRPr="00DD11E7">
        <w:rPr>
          <w:rFonts w:hint="cs"/>
          <w:rtl/>
        </w:rPr>
        <w:t>ۥ</w:t>
      </w:r>
      <w:r w:rsidR="00DD11E7" w:rsidRPr="00DD11E7">
        <w:rPr>
          <w:rtl/>
        </w:rPr>
        <w:t xml:space="preserve"> </w:t>
      </w:r>
      <w:r w:rsidR="00DD11E7" w:rsidRPr="00DD11E7">
        <w:rPr>
          <w:rFonts w:hint="eastAsia"/>
          <w:rtl/>
        </w:rPr>
        <w:t>لَحَ</w:t>
      </w:r>
      <w:r w:rsidR="00DD11E7" w:rsidRPr="00DD11E7">
        <w:rPr>
          <w:rFonts w:hint="cs"/>
          <w:rtl/>
        </w:rPr>
        <w:t>ٰ</w:t>
      </w:r>
      <w:r w:rsidR="00DD11E7" w:rsidRPr="00DD11E7">
        <w:rPr>
          <w:rFonts w:hint="eastAsia"/>
          <w:rtl/>
        </w:rPr>
        <w:t>فِظُونَ</w:t>
      </w:r>
      <w:r w:rsidR="00DD11E7" w:rsidRPr="00DD11E7">
        <w:rPr>
          <w:rtl/>
        </w:rPr>
        <w:t xml:space="preserve"> </w:t>
      </w:r>
      <w:r w:rsidR="00DD11E7" w:rsidRPr="00DD11E7">
        <w:rPr>
          <w:rFonts w:hint="cs"/>
          <w:rtl/>
        </w:rPr>
        <w:t>٩</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الحجر: 9</w:t>
      </w:r>
      <w:r w:rsidRPr="002229E0">
        <w:rPr>
          <w:rStyle w:val="Char6"/>
          <w:rFonts w:hint="cs"/>
          <w:rtl/>
        </w:rPr>
        <w:t>]</w:t>
      </w:r>
      <w:r w:rsidRPr="00A243DE">
        <w:rPr>
          <w:rStyle w:val="Char4"/>
          <w:rFonts w:hint="cs"/>
          <w:rtl/>
        </w:rPr>
        <w:t xml:space="preserve">. </w:t>
      </w:r>
    </w:p>
    <w:p w:rsidR="002229E0" w:rsidRPr="00A243DE" w:rsidRDefault="002229E0" w:rsidP="00A4736E">
      <w:pPr>
        <w:pStyle w:val="ab"/>
        <w:rPr>
          <w:rStyle w:val="Char4"/>
          <w:rtl/>
        </w:rPr>
      </w:pPr>
      <w:r w:rsidRPr="002229E0">
        <w:rPr>
          <w:rStyle w:val="Char8"/>
          <w:rtl/>
        </w:rPr>
        <w:t>«</w:t>
      </w:r>
      <w:r w:rsidRPr="00E576CD">
        <w:rPr>
          <w:rtl/>
        </w:rPr>
        <w:t>ما قرآن را نازل كرد</w:t>
      </w:r>
      <w:r w:rsidR="00DD11E7" w:rsidRPr="00E576CD">
        <w:rPr>
          <w:rtl/>
        </w:rPr>
        <w:t>ی</w:t>
      </w:r>
      <w:r w:rsidRPr="00E576CD">
        <w:rPr>
          <w:rtl/>
        </w:rPr>
        <w:t>م و ما بطور قطع نگهدار آن</w:t>
      </w:r>
      <w:r w:rsidR="00DD11E7" w:rsidRPr="00E576CD">
        <w:rPr>
          <w:rtl/>
        </w:rPr>
        <w:t>ی</w:t>
      </w:r>
      <w:r w:rsidRPr="00E576CD">
        <w:rPr>
          <w:rtl/>
        </w:rPr>
        <w:t>م!</w:t>
      </w:r>
      <w:r w:rsidRPr="002229E0">
        <w:rPr>
          <w:rStyle w:val="Char8"/>
          <w:rtl/>
        </w:rPr>
        <w:t>»</w:t>
      </w:r>
      <w:r w:rsidRPr="00A243DE">
        <w:rPr>
          <w:rStyle w:val="Char4"/>
          <w:rFonts w:hint="cs"/>
          <w:rtl/>
        </w:rPr>
        <w:t>.</w:t>
      </w:r>
    </w:p>
    <w:p w:rsidR="002229E0" w:rsidRPr="00A4736E" w:rsidRDefault="002229E0" w:rsidP="00A4736E">
      <w:pPr>
        <w:ind w:firstLine="284"/>
        <w:jc w:val="both"/>
        <w:rPr>
          <w:rStyle w:val="Char4"/>
          <w:spacing w:val="-6"/>
          <w:rtl/>
        </w:rPr>
      </w:pPr>
      <w:r w:rsidRPr="00A4736E">
        <w:rPr>
          <w:rStyle w:val="Char4"/>
          <w:rFonts w:hint="cs"/>
          <w:spacing w:val="-6"/>
          <w:rtl/>
        </w:rPr>
        <w:t xml:space="preserve">اما تاریخ قرآن، تاریخ نزول تدریجی و شیوه گردآوری و کتابت آن است که نیاز به حجت و دلیل دارد. </w:t>
      </w:r>
    </w:p>
    <w:p w:rsidR="002229E0" w:rsidRPr="00A243DE" w:rsidRDefault="002229E0" w:rsidP="002229E0">
      <w:pPr>
        <w:ind w:left="3260"/>
        <w:jc w:val="center"/>
        <w:rPr>
          <w:rStyle w:val="Char4"/>
          <w:rtl/>
        </w:rPr>
      </w:pPr>
      <w:r w:rsidRPr="002229E0">
        <w:rPr>
          <w:rStyle w:val="Char5"/>
          <w:rFonts w:hint="cs"/>
          <w:rtl/>
        </w:rPr>
        <w:t>سید حسین سیدی</w:t>
      </w:r>
      <w:r w:rsidR="00A4736E">
        <w:rPr>
          <w:rStyle w:val="Char4"/>
          <w:rFonts w:hint="cs"/>
          <w:rtl/>
        </w:rPr>
        <w:t xml:space="preserve"> </w:t>
      </w:r>
    </w:p>
    <w:p w:rsidR="002229E0" w:rsidRPr="00A243DE" w:rsidRDefault="002229E0" w:rsidP="002229E0">
      <w:pPr>
        <w:ind w:left="3260"/>
        <w:jc w:val="center"/>
        <w:rPr>
          <w:rStyle w:val="Char4"/>
          <w:rtl/>
        </w:rPr>
      </w:pPr>
      <w:r w:rsidRPr="00A243DE">
        <w:rPr>
          <w:rStyle w:val="Char4"/>
          <w:rFonts w:hint="cs"/>
          <w:rtl/>
        </w:rPr>
        <w:t>مشهد مقدس، اردیبهشت 1382، 28 صفر 1424</w:t>
      </w:r>
    </w:p>
    <w:p w:rsidR="002229E0" w:rsidRPr="00A243DE" w:rsidRDefault="002229E0" w:rsidP="002229E0">
      <w:pPr>
        <w:spacing w:line="250" w:lineRule="auto"/>
        <w:ind w:firstLine="284"/>
        <w:jc w:val="both"/>
        <w:rPr>
          <w:rStyle w:val="Char4"/>
          <w:rtl/>
        </w:rPr>
        <w:sectPr w:rsidR="002229E0" w:rsidRPr="00A243DE" w:rsidSect="00E576CD">
          <w:headerReference w:type="default" r:id="rId19"/>
          <w:footnotePr>
            <w:numRestart w:val="eachPage"/>
          </w:footnotePr>
          <w:type w:val="oddPage"/>
          <w:pgSz w:w="9356" w:h="13608" w:code="9"/>
          <w:pgMar w:top="1021" w:right="1134" w:bottom="737" w:left="851" w:header="454" w:footer="0" w:gutter="0"/>
          <w:cols w:space="708"/>
          <w:titlePg/>
          <w:bidi/>
          <w:rtlGutter/>
          <w:docGrid w:linePitch="381"/>
        </w:sectPr>
      </w:pPr>
    </w:p>
    <w:p w:rsidR="002229E0" w:rsidRDefault="002229E0" w:rsidP="002229E0">
      <w:pPr>
        <w:pStyle w:val="a1"/>
        <w:rPr>
          <w:rtl/>
        </w:rPr>
      </w:pPr>
      <w:bookmarkStart w:id="22" w:name="_Toc176009190"/>
      <w:bookmarkStart w:id="23" w:name="_Toc238673556"/>
      <w:r>
        <w:rPr>
          <w:rFonts w:hint="cs"/>
          <w:rtl/>
        </w:rPr>
        <w:t>دیباچه</w:t>
      </w:r>
      <w:bookmarkEnd w:id="22"/>
      <w:bookmarkEnd w:id="23"/>
    </w:p>
    <w:p w:rsidR="002229E0" w:rsidRPr="00A243DE" w:rsidRDefault="002229E0" w:rsidP="00A243DE">
      <w:pPr>
        <w:spacing w:line="250" w:lineRule="auto"/>
        <w:ind w:firstLine="284"/>
        <w:jc w:val="both"/>
        <w:rPr>
          <w:rStyle w:val="Char4"/>
          <w:rtl/>
        </w:rPr>
      </w:pPr>
      <w:r w:rsidRPr="00A243DE">
        <w:rPr>
          <w:rStyle w:val="Char4"/>
          <w:rFonts w:hint="cs"/>
          <w:rtl/>
        </w:rPr>
        <w:t>از دیرباز که درون‌مایه‌های پویای حرکت تاریخی این امت را شناخته و به ابهاماتی که در طول قرن‌ها، اطراف این حرکت را برگرفته بود؛ پی بردم، مسأل</w:t>
      </w:r>
      <w:r w:rsidR="00DD11E7" w:rsidRPr="00A243DE">
        <w:rPr>
          <w:rStyle w:val="Char4"/>
          <w:rFonts w:hint="cs"/>
          <w:rtl/>
        </w:rPr>
        <w:t>ه</w:t>
      </w:r>
      <w:r w:rsidRPr="00A243DE">
        <w:rPr>
          <w:rStyle w:val="Char4"/>
          <w:rFonts w:hint="cs"/>
          <w:rtl/>
        </w:rPr>
        <w:t xml:space="preserve"> تاریخ قرآن و مشکلات مربوط به آن مرا به خود مشغول ساخته بود به طوری که مشکلات تاریخی آن زیر طبقاتی فشرده و متراکم روی هم مانده و تقریباً نشانه‌ها و مشخصه‌های اندکی از آن ظاهر می‌گشت که بسیاری از مردم آن را اساس این مشکلات به شمار می‌آوردند؛ اما افسوس!</w:t>
      </w:r>
      <w:r w:rsidR="00A243DE" w:rsidRPr="00A243DE">
        <w:rPr>
          <w:rStyle w:val="Char4"/>
          <w:rFonts w:hint="cs"/>
          <w:rtl/>
        </w:rPr>
        <w:t>.</w:t>
      </w:r>
    </w:p>
    <w:p w:rsidR="002229E0" w:rsidRPr="00A243DE" w:rsidRDefault="002229E0" w:rsidP="002229E0">
      <w:pPr>
        <w:spacing w:line="250" w:lineRule="auto"/>
        <w:ind w:firstLine="284"/>
        <w:jc w:val="both"/>
        <w:rPr>
          <w:rStyle w:val="Char4"/>
          <w:rtl/>
        </w:rPr>
      </w:pPr>
      <w:r w:rsidRPr="00A243DE">
        <w:rPr>
          <w:rStyle w:val="Char4"/>
          <w:rFonts w:hint="cs"/>
          <w:rtl/>
        </w:rPr>
        <w:t>کسانی که عبارت «تاریخ قرآن» را می‌خوانند، چه بسا تصور کنند که مطلب واضح و روشن است؛ به طوری که صفحات اندکی دربار</w:t>
      </w:r>
      <w:r w:rsidR="00DD11E7" w:rsidRPr="00A243DE">
        <w:rPr>
          <w:rStyle w:val="Char4"/>
          <w:rFonts w:hint="cs"/>
          <w:rtl/>
        </w:rPr>
        <w:t>ه</w:t>
      </w:r>
      <w:r w:rsidRPr="00A243DE">
        <w:rPr>
          <w:rStyle w:val="Char4"/>
          <w:rFonts w:hint="cs"/>
          <w:rtl/>
        </w:rPr>
        <w:t xml:space="preserve"> این موضوع که غیر محققانه به جنبه‌های این تاریخ روشن و پر حجم می‌پردازد، بر ایشان کافی است در حالی که این تاریخ، در حقیقت تاریخ شکوفایی این امت بزرگ با تمدن جاودانه‌اش می‌باشد؛ گویی تاریخی با این درجه از اهمیت ممکن است، ساده و بدون ابهام و صرف حوادثی باشد که در زمان و مکان مشخصی رخ داده‌اند و زمان و مکان بیانگر تمامی جنبه‌های آن می‌باشد. </w:t>
      </w:r>
    </w:p>
    <w:p w:rsidR="002229E0" w:rsidRPr="00A243DE" w:rsidRDefault="002229E0" w:rsidP="002229E0">
      <w:pPr>
        <w:spacing w:line="250" w:lineRule="auto"/>
        <w:ind w:firstLine="284"/>
        <w:jc w:val="both"/>
        <w:rPr>
          <w:rStyle w:val="Char4"/>
          <w:spacing w:val="-2"/>
          <w:rtl/>
        </w:rPr>
      </w:pPr>
      <w:r w:rsidRPr="00A243DE">
        <w:rPr>
          <w:rStyle w:val="Char4"/>
          <w:rFonts w:hint="cs"/>
          <w:spacing w:val="-2"/>
          <w:rtl/>
        </w:rPr>
        <w:t>مهم‌ترین جنب</w:t>
      </w:r>
      <w:r w:rsidR="00DD11E7" w:rsidRPr="00A243DE">
        <w:rPr>
          <w:rStyle w:val="Char4"/>
          <w:rFonts w:hint="cs"/>
          <w:spacing w:val="-2"/>
          <w:rtl/>
        </w:rPr>
        <w:t>ه</w:t>
      </w:r>
      <w:r w:rsidRPr="00A243DE">
        <w:rPr>
          <w:rStyle w:val="Char4"/>
          <w:rFonts w:hint="cs"/>
          <w:spacing w:val="-2"/>
          <w:rtl/>
        </w:rPr>
        <w:t xml:space="preserve"> این تاریخ، بُعد روان‌شناختی عناصر مختلفی است که در عرص</w:t>
      </w:r>
      <w:r w:rsidR="00DD11E7" w:rsidRPr="00A243DE">
        <w:rPr>
          <w:rStyle w:val="Char4"/>
          <w:rFonts w:hint="cs"/>
          <w:spacing w:val="-2"/>
          <w:rtl/>
        </w:rPr>
        <w:t>ه</w:t>
      </w:r>
      <w:r w:rsidRPr="00A243DE">
        <w:rPr>
          <w:rStyle w:val="Char4"/>
          <w:rFonts w:hint="cs"/>
          <w:spacing w:val="-2"/>
          <w:rtl/>
        </w:rPr>
        <w:t xml:space="preserve"> آن وارد شدند؛ چه مؤمنانی که پرچم اعتقاد و عقیده را برای دفاع از دین خدا برداشتند و چه ملحدانی که منکر شایستگی مؤمنان در تحقق هدفشان گشتند و چه منافقانی که مزورانه عمل کردند، به طوری که در آن واحد به حلال و حرام طمع بسته و از متکبران مُلحد بر دین زیان‌بارتر نمودند تعارض و تداخل این عناصر، تأثیرات مضاعف آن در گذر نسل‌ها، اختلاف شرایط، دگرگونی روزگار، موج فراوانی از اصول و فلسفه‌ها، دوران جدید و جریان‌هایی که استعمار و در رأس آن خاورشناسی به وجود آورد ـ با شکل‌هایی به ظاهر متفاوت ولی در هدف و حقیقت متحد ـ ما را زیر بارانی از تهمت گرفت. هم</w:t>
      </w:r>
      <w:r w:rsidR="00DD11E7" w:rsidRPr="00A243DE">
        <w:rPr>
          <w:rStyle w:val="Char4"/>
          <w:rFonts w:hint="cs"/>
          <w:spacing w:val="-2"/>
          <w:rtl/>
        </w:rPr>
        <w:t>ه</w:t>
      </w:r>
      <w:r w:rsidRPr="00A243DE">
        <w:rPr>
          <w:rStyle w:val="Char4"/>
          <w:rFonts w:hint="cs"/>
          <w:spacing w:val="-2"/>
          <w:rtl/>
        </w:rPr>
        <w:t xml:space="preserve"> اینها با هر آنچه که با خود داشتند، بر حوادث تاریخی سایه‌های انبوهی افکندند و امواجی از گمراهی، تشکیک، دروغ و تحریف را به حقایق آن افزودند و گوهر حقیقت را پوشاندند و حتی باید گفت، دفن کردند و جز مطالبی قشری که قلم‌ها به آن پرداخته‌ و چاپخانه‌ها آن را چاپ کنند چیزی برای ما نماند. </w:t>
      </w:r>
    </w:p>
    <w:p w:rsidR="002229E0" w:rsidRPr="00A243DE" w:rsidRDefault="002229E0" w:rsidP="00A243DE">
      <w:pPr>
        <w:spacing w:line="242" w:lineRule="auto"/>
        <w:ind w:firstLine="284"/>
        <w:jc w:val="both"/>
        <w:rPr>
          <w:rStyle w:val="Char4"/>
          <w:rtl/>
        </w:rPr>
      </w:pPr>
      <w:r w:rsidRPr="00A243DE">
        <w:rPr>
          <w:rStyle w:val="Char4"/>
          <w:rFonts w:hint="cs"/>
          <w:rtl/>
        </w:rPr>
        <w:t>این چنین است مسأل</w:t>
      </w:r>
      <w:r w:rsidR="00DD11E7" w:rsidRPr="00A243DE">
        <w:rPr>
          <w:rStyle w:val="Char4"/>
          <w:rFonts w:hint="cs"/>
          <w:rtl/>
        </w:rPr>
        <w:t>ه</w:t>
      </w:r>
      <w:r w:rsidRPr="00A243DE">
        <w:rPr>
          <w:rStyle w:val="Char4"/>
          <w:rFonts w:hint="cs"/>
          <w:rtl/>
        </w:rPr>
        <w:t xml:space="preserve"> تاریخ قرآن، تاریخی انباشته از عناصری تاریخی و پر از مشکلات، با وجود این، روزگار بین مردم و مشکلات تاریخ فاصله افکنده است به طوری که به چند خبر از آن، که از گذشته بر سر زبان‌ها بود توجه نمودند. از طرفی تلاش‌های پژوهشگران، پژوهش‌های بنیادین دربار</w:t>
      </w:r>
      <w:r w:rsidR="00DD11E7" w:rsidRPr="00A243DE">
        <w:rPr>
          <w:rStyle w:val="Char4"/>
          <w:rFonts w:hint="cs"/>
          <w:rtl/>
        </w:rPr>
        <w:t>ه</w:t>
      </w:r>
      <w:r w:rsidRPr="00A243DE">
        <w:rPr>
          <w:rStyle w:val="Char4"/>
          <w:rFonts w:hint="cs"/>
          <w:rtl/>
        </w:rPr>
        <w:t xml:space="preserve"> این تاریخ را، گاهی به خاطر دشواری آن و گاهی به خاطر غلب</w:t>
      </w:r>
      <w:r w:rsidR="00DD11E7" w:rsidRPr="00A243DE">
        <w:rPr>
          <w:rStyle w:val="Char4"/>
          <w:rFonts w:hint="cs"/>
          <w:rtl/>
        </w:rPr>
        <w:t>ه</w:t>
      </w:r>
      <w:r w:rsidRPr="00A243DE">
        <w:rPr>
          <w:rStyle w:val="Char4"/>
          <w:rFonts w:hint="cs"/>
          <w:rtl/>
        </w:rPr>
        <w:t xml:space="preserve"> منطق جهل به کناری نهاد، چه در حوزه‌های علمی ما، ادعای احتیاط یا نگرانی از افشای امور کهنه و پوشیده شایع گشته که چه بسا، این پرده‌برداری از امور پنهان، مای</w:t>
      </w:r>
      <w:r w:rsidR="00DD11E7" w:rsidRPr="00A243DE">
        <w:rPr>
          <w:rStyle w:val="Char4"/>
          <w:rFonts w:hint="cs"/>
          <w:rtl/>
        </w:rPr>
        <w:t>ه</w:t>
      </w:r>
      <w:r w:rsidRPr="00A243DE">
        <w:rPr>
          <w:rStyle w:val="Char4"/>
          <w:rFonts w:hint="cs"/>
          <w:rtl/>
        </w:rPr>
        <w:t xml:space="preserve"> آزار و رسوایی باشد! </w:t>
      </w:r>
    </w:p>
    <w:p w:rsidR="002229E0" w:rsidRPr="00A243DE" w:rsidRDefault="002229E0" w:rsidP="00A243DE">
      <w:pPr>
        <w:spacing w:line="242" w:lineRule="auto"/>
        <w:ind w:firstLine="284"/>
        <w:jc w:val="both"/>
        <w:rPr>
          <w:rStyle w:val="Char4"/>
          <w:rtl/>
        </w:rPr>
      </w:pPr>
      <w:r w:rsidRPr="00A243DE">
        <w:rPr>
          <w:rStyle w:val="Char4"/>
          <w:rFonts w:hint="cs"/>
          <w:rtl/>
        </w:rPr>
        <w:t xml:space="preserve">من نیز تقریباً از ورود در این عرصه به خاطر ارتباط آن با لغزشگاه‌های اعتقادی از یک سو و ابهام فراوان در مواد و مایه‌های آن از سوی دیگر، بیمناک بودم اما بالاخره دست به کار شدم و خود را چنین قانع کردم که بهترین راه حل مشکلات مواجه شدن با آنهاست نه گریز از آنها؛ چه مشکلی این چنینی، همچون زخم تازه باقی می‌ماند و هر چه درمان آن به تأخیر افتد و یا درمان‌گرانی علت‌شناس به آن نپردازند، دردها بیشتر بروز خواهد کرد لذا با دلهره و حیرات که مرا فراگرفته بود به موضوع عطف عنان نمودم. </w:t>
      </w:r>
    </w:p>
    <w:p w:rsidR="002229E0" w:rsidRPr="00A243DE" w:rsidRDefault="002229E0" w:rsidP="00A243DE">
      <w:pPr>
        <w:spacing w:line="242" w:lineRule="auto"/>
        <w:ind w:firstLine="284"/>
        <w:jc w:val="both"/>
        <w:rPr>
          <w:rStyle w:val="Char4"/>
          <w:rtl/>
        </w:rPr>
      </w:pPr>
      <w:r w:rsidRPr="00A243DE">
        <w:rPr>
          <w:rStyle w:val="Char4"/>
          <w:rFonts w:hint="cs"/>
          <w:rtl/>
        </w:rPr>
        <w:t>دلهره از آن جهت که در این تاریخ، حوادث فراوان و پرسش‌هایی وجود دارد که پژوهش‌ علمی هنوز پاسخ کاملی به آن نداده است، زیرا در وهل</w:t>
      </w:r>
      <w:r w:rsidR="00DD11E7" w:rsidRPr="00A243DE">
        <w:rPr>
          <w:rStyle w:val="Char4"/>
          <w:rFonts w:hint="cs"/>
          <w:rtl/>
        </w:rPr>
        <w:t>ه</w:t>
      </w:r>
      <w:r w:rsidRPr="00A243DE">
        <w:rPr>
          <w:rStyle w:val="Char4"/>
          <w:rFonts w:hint="cs"/>
          <w:rtl/>
        </w:rPr>
        <w:t xml:space="preserve"> اول تلاش‌هایی که در این راه صورت گرفته، اندک بوده چون کتاب‌هایی که در این باره نوشته و چاپ شده است واقعاً کم است و به تعداد انگشتان یک دست نمی‌رسد. </w:t>
      </w:r>
    </w:p>
    <w:p w:rsidR="002229E0" w:rsidRPr="00A243DE" w:rsidRDefault="002229E0" w:rsidP="00A243DE">
      <w:pPr>
        <w:spacing w:line="242" w:lineRule="auto"/>
        <w:ind w:firstLine="284"/>
        <w:jc w:val="both"/>
        <w:rPr>
          <w:rStyle w:val="Char4"/>
          <w:rtl/>
        </w:rPr>
      </w:pPr>
      <w:r w:rsidRPr="00A243DE">
        <w:rPr>
          <w:rStyle w:val="Char4"/>
          <w:rFonts w:hint="cs"/>
          <w:rtl/>
        </w:rPr>
        <w:t>دوم اینکه تلاش‌های اندک، گاهی به خاطر سطحی بودن دچار ناکارآمدی شده و گاهی از روی غرض‌ورزی سترون نموده است زیرا نویسندگان آن از خاورشناسانی بوده‌اند که بیشتر آنها روح همدلی با میراث ما را در خود نداشتند و لذا در پی یافتن شبهه‌هایی بوده‌اند تا بر اساس آنها، احکامی را بنا نهند که در آینده چهر</w:t>
      </w:r>
      <w:r w:rsidR="00DD11E7" w:rsidRPr="00A243DE">
        <w:rPr>
          <w:rStyle w:val="Char4"/>
          <w:rFonts w:hint="cs"/>
          <w:rtl/>
        </w:rPr>
        <w:t>ه</w:t>
      </w:r>
      <w:r w:rsidRPr="00A243DE">
        <w:rPr>
          <w:rStyle w:val="Char4"/>
          <w:rFonts w:hint="cs"/>
          <w:rtl/>
        </w:rPr>
        <w:t xml:space="preserve"> واقعی خود را نشان خواهد داد. </w:t>
      </w:r>
    </w:p>
    <w:p w:rsidR="002229E0" w:rsidRPr="00A243DE" w:rsidRDefault="002229E0" w:rsidP="00A243DE">
      <w:pPr>
        <w:spacing w:line="242" w:lineRule="auto"/>
        <w:ind w:firstLine="284"/>
        <w:jc w:val="both"/>
        <w:rPr>
          <w:rStyle w:val="Char4"/>
          <w:rtl/>
        </w:rPr>
      </w:pPr>
      <w:r w:rsidRPr="00A243DE">
        <w:rPr>
          <w:rStyle w:val="Char4"/>
          <w:rFonts w:hint="cs"/>
          <w:rtl/>
        </w:rPr>
        <w:t xml:space="preserve">عیب نویسندگان ما که به تاریخ قرآن پرداخته بودند، این بود که از پرسش‌های بسیاری که پژوهش‌های خاورشناسی درافکنده بود، صرف نظر کردند و سخنان خود را به شکل گزارش، مطرح می‌کردند و همیشه بر خوانندگان این مطالب، لازم بود که هر آنچه را که گفته می‌شود، پذیرا باشند. </w:t>
      </w:r>
    </w:p>
    <w:p w:rsidR="002229E0" w:rsidRPr="00A243DE" w:rsidRDefault="002229E0" w:rsidP="00A243DE">
      <w:pPr>
        <w:spacing w:line="242" w:lineRule="auto"/>
        <w:ind w:firstLine="284"/>
        <w:jc w:val="both"/>
        <w:rPr>
          <w:rStyle w:val="Char4"/>
          <w:rtl/>
        </w:rPr>
      </w:pPr>
      <w:r w:rsidRPr="00A243DE">
        <w:rPr>
          <w:rStyle w:val="Char4"/>
          <w:rFonts w:hint="cs"/>
          <w:rtl/>
        </w:rPr>
        <w:t xml:space="preserve">آفت خاورشناسان این است که با احتمالات عقلی، همچون حقایق علمی برخورد می‌کنند و گذشته را که هیچ وقت بخشی از تاریخشان نبوده است و در نتیجه از مؤلفه‌های درونی آنها هم نمی‌باشد، علیرغم اختلاف در مکان، زمان، عقلانیت و روح با معیار روزگار کنونی‌شان می‌سنجند. </w:t>
      </w:r>
    </w:p>
    <w:p w:rsidR="002229E0" w:rsidRPr="00A243DE" w:rsidRDefault="002229E0" w:rsidP="00A243DE">
      <w:pPr>
        <w:spacing w:line="242" w:lineRule="auto"/>
        <w:ind w:firstLine="284"/>
        <w:jc w:val="both"/>
        <w:rPr>
          <w:rStyle w:val="Char4"/>
          <w:rtl/>
        </w:rPr>
      </w:pPr>
      <w:r w:rsidRPr="00A243DE">
        <w:rPr>
          <w:rStyle w:val="Char4"/>
          <w:rFonts w:hint="cs"/>
          <w:rtl/>
        </w:rPr>
        <w:t>نشان</w:t>
      </w:r>
      <w:r w:rsidR="00DD11E7" w:rsidRPr="00A243DE">
        <w:rPr>
          <w:rStyle w:val="Char4"/>
          <w:rFonts w:hint="cs"/>
          <w:rtl/>
        </w:rPr>
        <w:t>ه</w:t>
      </w:r>
      <w:r w:rsidRPr="00A243DE">
        <w:rPr>
          <w:rStyle w:val="Char4"/>
          <w:rFonts w:hint="cs"/>
          <w:rtl/>
        </w:rPr>
        <w:t xml:space="preserve"> این عمل آن است که آنها از ویژگی‌ متافیزیکی‌ای که در سای</w:t>
      </w:r>
      <w:r w:rsidR="00DD11E7" w:rsidRPr="00A243DE">
        <w:rPr>
          <w:rStyle w:val="Char4"/>
          <w:rFonts w:hint="cs"/>
          <w:rtl/>
        </w:rPr>
        <w:t>ه</w:t>
      </w:r>
      <w:r w:rsidRPr="00A243DE">
        <w:rPr>
          <w:rStyle w:val="Char4"/>
          <w:rFonts w:hint="cs"/>
          <w:rtl/>
        </w:rPr>
        <w:t xml:space="preserve"> آن، حوادث تاریخ قرآن در روزگار پیامبر </w:t>
      </w:r>
      <w:r w:rsidRPr="00A243DE">
        <w:rPr>
          <w:rStyle w:val="Char4"/>
          <w:rFonts w:hint="cs"/>
          <w:rtl/>
        </w:rPr>
        <w:sym w:font="AGA Arabesque" w:char="F072"/>
      </w:r>
      <w:r w:rsidRPr="00A243DE">
        <w:rPr>
          <w:rStyle w:val="Char4"/>
          <w:rFonts w:hint="cs"/>
          <w:rtl/>
        </w:rPr>
        <w:t xml:space="preserve"> به وجود آمده است، چشم‌پوشی می‌کنند و روش‌های مسلمانان در نقد اخبار و روایات را رد می‌کنند. کافی است عبارت آرتور جفری</w:t>
      </w:r>
      <w:r w:rsidRPr="00A243DE">
        <w:rPr>
          <w:rStyle w:val="Char4"/>
          <w:vertAlign w:val="superscript"/>
          <w:rtl/>
        </w:rPr>
        <w:footnoteReference w:id="1"/>
      </w:r>
      <w:r w:rsidRPr="00A243DE">
        <w:rPr>
          <w:rStyle w:val="Char4"/>
          <w:rFonts w:hint="cs"/>
          <w:rtl/>
        </w:rPr>
        <w:t xml:space="preserve"> در مقدم</w:t>
      </w:r>
      <w:r w:rsidR="00DD11E7" w:rsidRPr="00A243DE">
        <w:rPr>
          <w:rStyle w:val="Char4"/>
          <w:rFonts w:hint="cs"/>
          <w:rtl/>
        </w:rPr>
        <w:t>ه</w:t>
      </w:r>
      <w:r w:rsidRPr="00A243DE">
        <w:rPr>
          <w:rStyle w:val="Char4"/>
          <w:rFonts w:hint="cs"/>
          <w:rtl/>
        </w:rPr>
        <w:t xml:space="preserve"> کتاب «المصاحف» را بخوانیم که به توصیف شیو</w:t>
      </w:r>
      <w:r w:rsidR="00DD11E7" w:rsidRPr="00A243DE">
        <w:rPr>
          <w:rStyle w:val="Char4"/>
          <w:rFonts w:hint="cs"/>
          <w:rtl/>
        </w:rPr>
        <w:t>ه</w:t>
      </w:r>
      <w:r w:rsidRPr="00A243DE">
        <w:rPr>
          <w:rStyle w:val="Char4"/>
          <w:rFonts w:hint="cs"/>
          <w:rtl/>
        </w:rPr>
        <w:t xml:space="preserve"> محققان خاورشناس می‌پردازد. وی می‌گوید: «روش خاورشناسان در پژوهش چنین بوده است که به جمع آرا، گمان‌ها، اوهام و تصورات می‌پرداختند تا با بررسی، چیزهایی را استنتاج کنند که مطابق مکان، زمان و ویژگی‌های باشد و در این کار، متن را بدون اسناد معتبر می‌دانستند». آنگاه وی در توصیف عکس‌العملی که کتاب خاورشناس آلمانی نولدکه</w:t>
      </w:r>
      <w:r w:rsidRPr="00A243DE">
        <w:rPr>
          <w:rStyle w:val="Char4"/>
          <w:vertAlign w:val="superscript"/>
          <w:rtl/>
        </w:rPr>
        <w:footnoteReference w:id="2"/>
      </w:r>
      <w:r w:rsidRPr="00A243DE">
        <w:rPr>
          <w:rStyle w:val="Char4"/>
          <w:rFonts w:hint="cs"/>
          <w:rtl/>
        </w:rPr>
        <w:t xml:space="preserve"> ـ (تاریخ قرآن) با آن مواجه شد، می‌گوید: «وقتی چاپ نخست کتاب نولدکه به بازار آمد، برخی از اهل حدیث در شرق به آن حمله کردند و وی را به طعن در دین متهم نمودند و پنداشتند کسانی که از این روش پیروی می‌کنند، علیرغم انصاف و نیت درستشان، خالی از جانبداری در پژوهشهای خود نیستند چه این که عدم جانبداریشان مشخص و از نوشته‌های آنها پیداست که متن را بدون اسناد معتبر می‌دانند و آن دسته از آرای گذشتگان را گزینش می‌کنند که با ویژگی‌های از جمله سندها، چه متواتر و چه ضعیف، مطابقت داشته باشد، چه بسا نتایج پژوهش‌های آنها به این شیوه با آموزش اهل حدیث که از روزگاران دور و در میان دانشمندان معمول ـ بوده است در تناقض باشد»</w:t>
      </w:r>
      <w:r w:rsidRPr="00A243DE">
        <w:rPr>
          <w:rStyle w:val="Char4"/>
          <w:vertAlign w:val="superscript"/>
          <w:rtl/>
        </w:rPr>
        <w:footnoteReference w:id="3"/>
      </w:r>
      <w:r w:rsidRPr="00A243DE">
        <w:rPr>
          <w:rStyle w:val="Char4"/>
          <w:rFonts w:hint="cs"/>
          <w:rtl/>
        </w:rPr>
        <w:t xml:space="preserve">. </w:t>
      </w:r>
    </w:p>
    <w:p w:rsidR="002229E0" w:rsidRPr="00A243DE" w:rsidRDefault="002229E0" w:rsidP="00A243DE">
      <w:pPr>
        <w:spacing w:line="242" w:lineRule="auto"/>
        <w:ind w:firstLine="284"/>
        <w:jc w:val="both"/>
        <w:rPr>
          <w:rStyle w:val="Char4"/>
          <w:rtl/>
        </w:rPr>
      </w:pPr>
      <w:r w:rsidRPr="00A243DE">
        <w:rPr>
          <w:rStyle w:val="Char4"/>
          <w:rFonts w:hint="cs"/>
          <w:rtl/>
        </w:rPr>
        <w:t>اگر این خاورشناسان تلاش‌های خود را به روش‌های نقد اسلامی در گزینش اخبار و راویان مقیّد می‌ساختند هرگز ارزیابی‌های آنها با ارزیابی‌های ما اختلاف نداشت، و برای قرآن، تاریخی نمونه می‌نوشتند که در آن مطالب درست فراوان و مطالب نادرست به اندک می‌رسید و اگر نویسندگان ما در پژوهش از روی اینان در دادن فرضیه، ارائ</w:t>
      </w:r>
      <w:r w:rsidR="00DD11E7" w:rsidRPr="00A243DE">
        <w:rPr>
          <w:rStyle w:val="Char4"/>
          <w:rFonts w:hint="cs"/>
          <w:rtl/>
        </w:rPr>
        <w:t>ه</w:t>
      </w:r>
      <w:r w:rsidRPr="00A243DE">
        <w:rPr>
          <w:rStyle w:val="Char4"/>
          <w:rFonts w:hint="cs"/>
          <w:rtl/>
        </w:rPr>
        <w:t xml:space="preserve"> برهان و استنتاج ـ با پایبندی به روش‌های اصیل در نقد روایات و راویان ـ پیروی می‌کردند، در فهم این تاریخ به مرتب</w:t>
      </w:r>
      <w:r w:rsidR="00DD11E7" w:rsidRPr="00A243DE">
        <w:rPr>
          <w:rStyle w:val="Char4"/>
          <w:rFonts w:hint="cs"/>
          <w:rtl/>
        </w:rPr>
        <w:t>ه</w:t>
      </w:r>
      <w:r w:rsidRPr="00A243DE">
        <w:rPr>
          <w:rStyle w:val="Char4"/>
          <w:rFonts w:hint="cs"/>
          <w:rtl/>
        </w:rPr>
        <w:t xml:space="preserve"> بالایی دست می‌یافتند. بدین ترتیب امور با بی‌توجهی و سهل‌انگاری ادامه یافت و باعث شد که ترس از پرداختن به این مسأله در من شکل گیرد. </w:t>
      </w:r>
    </w:p>
    <w:p w:rsidR="002229E0" w:rsidRPr="00A243DE" w:rsidRDefault="002229E0" w:rsidP="00A243DE">
      <w:pPr>
        <w:spacing w:line="250" w:lineRule="auto"/>
        <w:ind w:firstLine="284"/>
        <w:jc w:val="both"/>
        <w:rPr>
          <w:rStyle w:val="Char4"/>
          <w:rtl/>
        </w:rPr>
      </w:pPr>
      <w:r w:rsidRPr="00A243DE">
        <w:rPr>
          <w:rStyle w:val="Char4"/>
          <w:rFonts w:hint="cs"/>
          <w:rtl/>
        </w:rPr>
        <w:t>اما حیرت از آن رو بود که منابعی که می‌توانند نقط</w:t>
      </w:r>
      <w:r w:rsidR="00DD11E7" w:rsidRPr="00A243DE">
        <w:rPr>
          <w:rStyle w:val="Char4"/>
          <w:rFonts w:hint="cs"/>
          <w:rtl/>
        </w:rPr>
        <w:t>ه</w:t>
      </w:r>
      <w:r w:rsidRPr="00A243DE">
        <w:rPr>
          <w:rStyle w:val="Char4"/>
          <w:rFonts w:hint="cs"/>
          <w:rtl/>
        </w:rPr>
        <w:t xml:space="preserve"> شروع پژوهش دربار</w:t>
      </w:r>
      <w:r w:rsidR="00DD11E7" w:rsidRPr="00A243DE">
        <w:rPr>
          <w:rStyle w:val="Char4"/>
          <w:rFonts w:hint="cs"/>
          <w:rtl/>
        </w:rPr>
        <w:t>ه</w:t>
      </w:r>
      <w:r w:rsidRPr="00A243DE">
        <w:rPr>
          <w:rStyle w:val="Char4"/>
          <w:rFonts w:hint="cs"/>
          <w:rtl/>
        </w:rPr>
        <w:t xml:space="preserve"> مشکلات تاریخ قرآن و به ویژه قرائت‌های شاذ باشند ـ چه چاپ شده و چه نسخه خطی ـ کم‌اند</w:t>
      </w:r>
      <w:r w:rsidR="00A243DE">
        <w:rPr>
          <w:rStyle w:val="Char4"/>
          <w:rFonts w:hint="cs"/>
          <w:rtl/>
        </w:rPr>
        <w:t>،</w:t>
      </w:r>
      <w:r w:rsidRPr="00A243DE">
        <w:rPr>
          <w:rStyle w:val="Char4"/>
          <w:rFonts w:hint="cs"/>
          <w:rtl/>
        </w:rPr>
        <w:t xml:space="preserve"> چون مطالب چاپ شده‌اند کند و نسخه‌های خطی غالباً مفقود. بنابراین، مواد موجود و در دسترس ـ ظاهراً ـ نمونه‌هایی کافی برای بیان کامل حقیقت مشکلات و عناصر آن نیستند و هر حکمی که صادر شود با به میدان آمدن مطلب جدیدی، در معرض نقض و باطل شدن خواهد بود. </w:t>
      </w:r>
    </w:p>
    <w:p w:rsidR="002229E0" w:rsidRPr="00A243DE" w:rsidRDefault="002229E0" w:rsidP="002229E0">
      <w:pPr>
        <w:spacing w:line="250" w:lineRule="auto"/>
        <w:ind w:firstLine="284"/>
        <w:jc w:val="both"/>
        <w:rPr>
          <w:rStyle w:val="Char4"/>
          <w:rtl/>
        </w:rPr>
      </w:pPr>
      <w:r w:rsidRPr="00A243DE">
        <w:rPr>
          <w:rStyle w:val="Char4"/>
          <w:rFonts w:hint="cs"/>
          <w:rtl/>
        </w:rPr>
        <w:t>این از حیث مشکل پیرامون تاریخ قرآن؛ اما مشکل از جهت فنی، مشکل تاریخ عربی فصیح و پژوهش زبان‌شناختی دربار</w:t>
      </w:r>
      <w:r w:rsidR="00DD11E7" w:rsidRPr="00A243DE">
        <w:rPr>
          <w:rStyle w:val="Char4"/>
          <w:rFonts w:hint="cs"/>
          <w:rtl/>
        </w:rPr>
        <w:t>ه</w:t>
      </w:r>
      <w:r w:rsidRPr="00A243DE">
        <w:rPr>
          <w:rStyle w:val="Char4"/>
          <w:rFonts w:hint="cs"/>
          <w:rtl/>
        </w:rPr>
        <w:t xml:space="preserve"> قرائت‌های شاذ می‌باشد که این کتاب، درآمدی بر آن است؛ لذا لازم است نمونه‌ها و شواهدی مربوط به لهج</w:t>
      </w:r>
      <w:r w:rsidR="00DD11E7" w:rsidRPr="00A243DE">
        <w:rPr>
          <w:rStyle w:val="Char4"/>
          <w:rFonts w:hint="cs"/>
          <w:rtl/>
        </w:rPr>
        <w:t>ه</w:t>
      </w:r>
      <w:r w:rsidRPr="00A243DE">
        <w:rPr>
          <w:rStyle w:val="Char4"/>
          <w:rFonts w:hint="cs"/>
          <w:rtl/>
        </w:rPr>
        <w:t xml:space="preserve"> فصیح قریشی و لهجه‌های نزدیک به فصاحت آن یا کم و بیش پایین‌تر از آن داشته باشیم؛ چون فراوانی نمونه‌ها هنگام صدور هر گونه حکم اطمینان بیشتری به ما می‌دهد، از این رو بایسته است که به سیر در ماوراءالطبیعه در تفکر و پژوهش زبان‌شناختی که امروزه با تمام قدرت رو به تلاش دارد مُتّهم نگردیم؛ لذا حیرتم افزون گشت. </w:t>
      </w:r>
    </w:p>
    <w:p w:rsidR="002229E0" w:rsidRPr="00A243DE" w:rsidRDefault="002229E0" w:rsidP="002229E0">
      <w:pPr>
        <w:spacing w:line="250" w:lineRule="auto"/>
        <w:ind w:firstLine="284"/>
        <w:jc w:val="both"/>
        <w:rPr>
          <w:rStyle w:val="Char4"/>
          <w:rtl/>
        </w:rPr>
      </w:pPr>
      <w:r w:rsidRPr="00A243DE">
        <w:rPr>
          <w:rStyle w:val="Char4"/>
          <w:rFonts w:hint="cs"/>
          <w:rtl/>
        </w:rPr>
        <w:t>قرائت‌ها، همگن نحو و در حقیقت بیان و روایتند، اما گذشت قرن‌ها آن را به شیء جامدی تبدیل کرده است و بخش زیادی از آن را با تهمت شاذ بودن به کنار گذاشته است، و دریافت آن را بدون نظر انتقادی و تحلیلی که در بردارند</w:t>
      </w:r>
      <w:r w:rsidR="00DD11E7" w:rsidRPr="00A243DE">
        <w:rPr>
          <w:rStyle w:val="Char4"/>
          <w:rFonts w:hint="cs"/>
          <w:rtl/>
        </w:rPr>
        <w:t>ه</w:t>
      </w:r>
      <w:r w:rsidRPr="00A243DE">
        <w:rPr>
          <w:rStyle w:val="Char4"/>
          <w:rFonts w:hint="cs"/>
          <w:rtl/>
        </w:rPr>
        <w:t xml:space="preserve"> مسایل آوایی، زبانی و نحوی است، محدود کرده است. </w:t>
      </w:r>
    </w:p>
    <w:p w:rsidR="002229E0" w:rsidRPr="00A243DE" w:rsidRDefault="002229E0" w:rsidP="002229E0">
      <w:pPr>
        <w:spacing w:line="250" w:lineRule="auto"/>
        <w:ind w:firstLine="284"/>
        <w:jc w:val="both"/>
        <w:rPr>
          <w:rStyle w:val="Char4"/>
          <w:rtl/>
        </w:rPr>
      </w:pPr>
      <w:r w:rsidRPr="00A243DE">
        <w:rPr>
          <w:rStyle w:val="Char4"/>
          <w:rFonts w:hint="cs"/>
          <w:rtl/>
        </w:rPr>
        <w:t>شایسته بود که پژوهش‌های گذشته، قرائت‌ها را به عنوان علمی دارای مبنایی استوار از روایت و نقل، پرورانده و به عنوان فنی که با کیفیت تلفظ درگذر روزگاران در ارتباط است نُضج می‌دادند، چون این علم همچنان که حفظ‌کنند</w:t>
      </w:r>
      <w:r w:rsidR="00DD11E7" w:rsidRPr="00A243DE">
        <w:rPr>
          <w:rStyle w:val="Char4"/>
          <w:rFonts w:hint="cs"/>
          <w:rtl/>
        </w:rPr>
        <w:t>ه</w:t>
      </w:r>
      <w:r w:rsidRPr="00A243DE">
        <w:rPr>
          <w:rStyle w:val="Char4"/>
          <w:rFonts w:hint="cs"/>
          <w:rtl/>
        </w:rPr>
        <w:t xml:space="preserve"> سخنان نقل شده از طبیعت زبان عربی لهجه‌های آن می‌باشد، سند پدیده‌های زند</w:t>
      </w:r>
      <w:r w:rsidR="00DD11E7" w:rsidRPr="00A243DE">
        <w:rPr>
          <w:rStyle w:val="Char4"/>
          <w:rFonts w:hint="cs"/>
          <w:rtl/>
        </w:rPr>
        <w:t>ه</w:t>
      </w:r>
      <w:r w:rsidRPr="00A243DE">
        <w:rPr>
          <w:rStyle w:val="Char4"/>
          <w:rFonts w:hint="cs"/>
          <w:rtl/>
        </w:rPr>
        <w:t xml:space="preserve"> گفتاری است. اما بی‌توجهی به این جنبه، به هر دلیلی، نادیده گرفتن اهمیت اصل موضوع است چنان که در روزگار جدید هم کسی از حیث فنی به آن توجهی ننموده است. البته برخی از دانشمندان و خاورشناسان در خلال معرفی قرآن، به این مسأله، بدون توجه به درست بودن و شاذ بودن آن پرداخته و به ارتباط آن با زمینه‌های درست و نادرست زبانی توجه ننموده‌اند. در خصوص نگارش رساله‌ای پیرامون قرائت‌های شاذ که تنها، پژوهشی پیرامون مسایل و مشکلات آن باشد، دکتر مصطفی مَندور پیش‌دستی نموده است</w:t>
      </w:r>
      <w:r w:rsidRPr="00A243DE">
        <w:rPr>
          <w:rStyle w:val="Char4"/>
          <w:vertAlign w:val="superscript"/>
          <w:rtl/>
        </w:rPr>
        <w:footnoteReference w:id="4"/>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وی این رساله را به عنوان رسال</w:t>
      </w:r>
      <w:r w:rsidR="00DD11E7" w:rsidRPr="00A243DE">
        <w:rPr>
          <w:rStyle w:val="Char4"/>
          <w:rFonts w:hint="cs"/>
          <w:rtl/>
        </w:rPr>
        <w:t>ه</w:t>
      </w:r>
      <w:r w:rsidRPr="00A243DE">
        <w:rPr>
          <w:rStyle w:val="Char4"/>
          <w:rFonts w:hint="cs"/>
          <w:rtl/>
        </w:rPr>
        <w:t xml:space="preserve"> تکمیلی، جهت دریافت مدرک دکتری از دانشکد</w:t>
      </w:r>
      <w:r w:rsidR="00DD11E7" w:rsidRPr="00A243DE">
        <w:rPr>
          <w:rStyle w:val="Char4"/>
          <w:rFonts w:hint="cs"/>
          <w:rtl/>
        </w:rPr>
        <w:t>ه</w:t>
      </w:r>
      <w:r w:rsidRPr="00A243DE">
        <w:rPr>
          <w:rStyle w:val="Char4"/>
          <w:rFonts w:hint="cs"/>
          <w:rtl/>
        </w:rPr>
        <w:t xml:space="preserve"> ادبیات در دانشگاه پاریس ارائه نموده است. عنوان رساله عبارت است از: </w:t>
      </w:r>
    </w:p>
    <w:p w:rsidR="002229E0" w:rsidRPr="00A243DE" w:rsidRDefault="002229E0" w:rsidP="00A243DE">
      <w:pPr>
        <w:bidi w:val="0"/>
        <w:ind w:firstLine="284"/>
        <w:jc w:val="both"/>
        <w:rPr>
          <w:rStyle w:val="Char4"/>
          <w:rFonts w:ascii="Times New Roman" w:hAnsi="Times New Roman" w:cs="Times New Roman"/>
          <w:sz w:val="24"/>
          <w:szCs w:val="24"/>
          <w:rtl/>
        </w:rPr>
      </w:pPr>
      <w:r w:rsidRPr="00A243DE">
        <w:rPr>
          <w:rStyle w:val="Char4"/>
          <w:rFonts w:ascii="Times New Roman" w:hAnsi="Times New Roman" w:cs="Times New Roman"/>
          <w:sz w:val="24"/>
          <w:szCs w:val="24"/>
        </w:rPr>
        <w:t>Inventaire des Lectures Extra-Canonique d’apres les Donn</w:t>
      </w:r>
      <w:r w:rsidRPr="00A243DE">
        <w:rPr>
          <w:rFonts w:cs="Times New Roman"/>
          <w:sz w:val="24"/>
          <w:szCs w:val="24"/>
          <w:lang w:bidi="fa-IR"/>
        </w:rPr>
        <w:t>é</w:t>
      </w:r>
      <w:r w:rsidRPr="00A243DE">
        <w:rPr>
          <w:rStyle w:val="Char4"/>
          <w:rFonts w:ascii="Times New Roman" w:hAnsi="Times New Roman" w:cs="Times New Roman"/>
          <w:sz w:val="24"/>
          <w:szCs w:val="24"/>
        </w:rPr>
        <w:t>es de Tabari, d’Ibn abi Dawud et d’Ibn Halawayh.</w:t>
      </w:r>
    </w:p>
    <w:p w:rsidR="002229E0" w:rsidRPr="00A243DE" w:rsidRDefault="002229E0" w:rsidP="00A243DE">
      <w:pPr>
        <w:spacing w:line="245" w:lineRule="auto"/>
        <w:ind w:firstLine="284"/>
        <w:jc w:val="both"/>
        <w:rPr>
          <w:rStyle w:val="Char4"/>
          <w:rtl/>
        </w:rPr>
      </w:pPr>
      <w:r w:rsidRPr="00A243DE">
        <w:rPr>
          <w:rStyle w:val="Char4"/>
          <w:rFonts w:hint="cs"/>
          <w:rtl/>
        </w:rPr>
        <w:t>ظاهراً دو امر در عمق پژوهش این رسال</w:t>
      </w:r>
      <w:r w:rsidR="00DD11E7" w:rsidRPr="00A243DE">
        <w:rPr>
          <w:rStyle w:val="Char4"/>
          <w:rFonts w:hint="cs"/>
          <w:rtl/>
        </w:rPr>
        <w:t>ه</w:t>
      </w:r>
      <w:r w:rsidRPr="00A243DE">
        <w:rPr>
          <w:rStyle w:val="Char4"/>
          <w:rFonts w:hint="cs"/>
          <w:rtl/>
        </w:rPr>
        <w:t xml:space="preserve"> 256 صفحه‌ای ـ همراه با فهرست‌ها و مراجع ـ تأثیر گذاشته است: 1- تکمیلی بوده است. 2- مباحث این سه کتاب در باب قرائت‌های شاذ، نسبت به مطالبی که می‌توان در این موضوع دست یافت، اندک است لذا دکتر مَندور به بیان سخن استاد رژی بِلاشر در کتاب «درآمدی بر قرآن»</w:t>
      </w:r>
      <w:r w:rsidRPr="00A243DE">
        <w:rPr>
          <w:rStyle w:val="Char4"/>
          <w:vertAlign w:val="superscript"/>
          <w:rtl/>
        </w:rPr>
        <w:footnoteReference w:id="5"/>
      </w:r>
      <w:r w:rsidRPr="00A243DE">
        <w:rPr>
          <w:rStyle w:val="Char4"/>
          <w:rFonts w:hint="cs"/>
          <w:rtl/>
        </w:rPr>
        <w:t xml:space="preserve"> در بخش مربوط به تاریخ این مسأله، بسنده نموده است. </w:t>
      </w:r>
    </w:p>
    <w:p w:rsidR="002229E0" w:rsidRPr="00A243DE" w:rsidRDefault="002229E0" w:rsidP="00A243DE">
      <w:pPr>
        <w:spacing w:line="245" w:lineRule="auto"/>
        <w:ind w:firstLine="284"/>
        <w:jc w:val="both"/>
        <w:rPr>
          <w:rStyle w:val="Char4"/>
          <w:rtl/>
        </w:rPr>
      </w:pPr>
      <w:r w:rsidRPr="00A243DE">
        <w:rPr>
          <w:rStyle w:val="Char4"/>
          <w:rFonts w:hint="cs"/>
          <w:rtl/>
        </w:rPr>
        <w:t>وی همچنین به ارائ</w:t>
      </w:r>
      <w:r w:rsidR="00DD11E7" w:rsidRPr="00A243DE">
        <w:rPr>
          <w:rStyle w:val="Char4"/>
          <w:rFonts w:hint="cs"/>
          <w:rtl/>
        </w:rPr>
        <w:t>ه</w:t>
      </w:r>
      <w:r w:rsidRPr="00A243DE">
        <w:rPr>
          <w:rStyle w:val="Char4"/>
          <w:rFonts w:hint="cs"/>
          <w:rtl/>
        </w:rPr>
        <w:t xml:space="preserve"> آمارهایی در باب تعداد روایات و راویان و سرگذشت آنها در هر یک از این سه کتاب اکتفا کرده است. </w:t>
      </w:r>
    </w:p>
    <w:p w:rsidR="002229E0" w:rsidRPr="00A243DE" w:rsidRDefault="002229E0" w:rsidP="00A243DE">
      <w:pPr>
        <w:spacing w:line="245" w:lineRule="auto"/>
        <w:ind w:firstLine="284"/>
        <w:jc w:val="both"/>
        <w:rPr>
          <w:rStyle w:val="Char4"/>
          <w:rtl/>
        </w:rPr>
      </w:pPr>
      <w:r w:rsidRPr="00A243DE">
        <w:rPr>
          <w:rStyle w:val="Char4"/>
          <w:rFonts w:hint="cs"/>
          <w:rtl/>
        </w:rPr>
        <w:t xml:space="preserve">این تلاش‌ها، بهتر است به عنوان مقدمه‌ای برای تلاشی دیگر انجام گیرد که چه بسا دکتر مندور، بعدها در عملی ساختن آن شتاب به خرج دهد. چنان که دیدیم این زمینه، دست نخورده و بِکر است که بحث پیرامون ریشه‌ها و مطالب آن ما را به منابعی چند خواهد رساند که در آنها قرائت‌های شاذی وجود دارد که تصویری حقیقی دارد. و بیش از آنچه که هست امکان جمع‌آوری آن می‌باشد، این منابع عبارتند از: </w:t>
      </w:r>
    </w:p>
    <w:p w:rsidR="00A243DE" w:rsidRDefault="002229E0" w:rsidP="00A243DE">
      <w:pPr>
        <w:numPr>
          <w:ilvl w:val="0"/>
          <w:numId w:val="4"/>
        </w:numPr>
        <w:spacing w:line="250" w:lineRule="auto"/>
        <w:ind w:left="680" w:hanging="340"/>
        <w:jc w:val="both"/>
        <w:rPr>
          <w:rStyle w:val="Char4"/>
        </w:rPr>
      </w:pPr>
      <w:r w:rsidRPr="00A243DE">
        <w:rPr>
          <w:rStyle w:val="Char4"/>
          <w:rFonts w:hint="cs"/>
          <w:rtl/>
        </w:rPr>
        <w:t>کتاب «مختصر البدیع» ابن خالوَیْه.</w:t>
      </w:r>
    </w:p>
    <w:p w:rsidR="00A243DE" w:rsidRDefault="002229E0" w:rsidP="00A243DE">
      <w:pPr>
        <w:numPr>
          <w:ilvl w:val="0"/>
          <w:numId w:val="4"/>
        </w:numPr>
        <w:spacing w:line="250" w:lineRule="auto"/>
        <w:ind w:left="680" w:hanging="340"/>
        <w:jc w:val="both"/>
        <w:rPr>
          <w:rStyle w:val="Char4"/>
        </w:rPr>
      </w:pPr>
      <w:r w:rsidRPr="00A243DE">
        <w:rPr>
          <w:rStyle w:val="Char4"/>
          <w:rFonts w:hint="cs"/>
          <w:rtl/>
        </w:rPr>
        <w:t>کتاب «المُحْتسبِ» ابن جِنّی.</w:t>
      </w:r>
    </w:p>
    <w:p w:rsidR="00A243DE" w:rsidRDefault="002229E0" w:rsidP="00A243DE">
      <w:pPr>
        <w:numPr>
          <w:ilvl w:val="0"/>
          <w:numId w:val="4"/>
        </w:numPr>
        <w:spacing w:line="250" w:lineRule="auto"/>
        <w:ind w:left="680" w:hanging="340"/>
        <w:jc w:val="both"/>
        <w:rPr>
          <w:rStyle w:val="Char4"/>
        </w:rPr>
      </w:pPr>
      <w:r w:rsidRPr="00A243DE">
        <w:rPr>
          <w:rStyle w:val="Char4"/>
          <w:rFonts w:hint="cs"/>
          <w:rtl/>
        </w:rPr>
        <w:t>کتاب «شواذّ القراء</w:t>
      </w:r>
      <w:r w:rsidR="00DD11E7" w:rsidRPr="00A243DE">
        <w:rPr>
          <w:rStyle w:val="Char4"/>
          <w:rFonts w:hint="cs"/>
          <w:rtl/>
        </w:rPr>
        <w:t>ه</w:t>
      </w:r>
      <w:r w:rsidRPr="00A243DE">
        <w:rPr>
          <w:rStyle w:val="Char4"/>
          <w:rFonts w:hint="cs"/>
          <w:rtl/>
        </w:rPr>
        <w:t xml:space="preserve"> واختلاف المصاحف» کرمانی. </w:t>
      </w:r>
    </w:p>
    <w:p w:rsidR="00A243DE" w:rsidRDefault="002229E0" w:rsidP="00A243DE">
      <w:pPr>
        <w:numPr>
          <w:ilvl w:val="0"/>
          <w:numId w:val="4"/>
        </w:numPr>
        <w:spacing w:line="250" w:lineRule="auto"/>
        <w:ind w:left="680" w:hanging="340"/>
        <w:jc w:val="both"/>
        <w:rPr>
          <w:rStyle w:val="Char4"/>
        </w:rPr>
      </w:pPr>
      <w:r w:rsidRPr="00A243DE">
        <w:rPr>
          <w:rStyle w:val="Char4"/>
          <w:rFonts w:hint="cs"/>
          <w:rtl/>
        </w:rPr>
        <w:t xml:space="preserve">تفسیر «البحر المحیطِ» ابوحیان. </w:t>
      </w:r>
    </w:p>
    <w:p w:rsidR="002229E0" w:rsidRPr="00A243DE" w:rsidRDefault="002229E0" w:rsidP="00A243DE">
      <w:pPr>
        <w:numPr>
          <w:ilvl w:val="0"/>
          <w:numId w:val="4"/>
        </w:numPr>
        <w:spacing w:line="250" w:lineRule="auto"/>
        <w:ind w:left="680" w:hanging="340"/>
        <w:jc w:val="both"/>
        <w:rPr>
          <w:rStyle w:val="Char4"/>
          <w:rtl/>
        </w:rPr>
      </w:pPr>
      <w:r w:rsidRPr="00A243DE">
        <w:rPr>
          <w:rStyle w:val="Char4"/>
          <w:rFonts w:hint="cs"/>
          <w:rtl/>
        </w:rPr>
        <w:t xml:space="preserve">به این چهار منبع، کتاب «المصاحف» از ابن ابی‌داود سجستانی، اضافه می‌شود. </w:t>
      </w:r>
    </w:p>
    <w:p w:rsidR="002229E0" w:rsidRPr="00A243DE" w:rsidRDefault="002229E0" w:rsidP="002229E0">
      <w:pPr>
        <w:spacing w:line="250" w:lineRule="auto"/>
        <w:ind w:firstLine="284"/>
        <w:jc w:val="both"/>
        <w:rPr>
          <w:rStyle w:val="Char4"/>
          <w:rtl/>
        </w:rPr>
      </w:pPr>
      <w:r w:rsidRPr="00A243DE">
        <w:rPr>
          <w:rStyle w:val="Char4"/>
          <w:rFonts w:hint="cs"/>
          <w:rtl/>
        </w:rPr>
        <w:t>بنابر آنچه، بعداً بیان خواهیم کرد، این منابع در بردارند</w:t>
      </w:r>
      <w:r w:rsidR="00DD11E7" w:rsidRPr="00A243DE">
        <w:rPr>
          <w:rStyle w:val="Char4"/>
          <w:rFonts w:hint="cs"/>
          <w:rtl/>
        </w:rPr>
        <w:t>ه</w:t>
      </w:r>
      <w:r w:rsidRPr="00A243DE">
        <w:rPr>
          <w:rStyle w:val="Char4"/>
          <w:rFonts w:hint="cs"/>
          <w:rtl/>
        </w:rPr>
        <w:t xml:space="preserve"> بیشتر نوشته‌هایی است دربار</w:t>
      </w:r>
      <w:r w:rsidR="00DD11E7" w:rsidRPr="00A243DE">
        <w:rPr>
          <w:rStyle w:val="Char4"/>
          <w:rFonts w:hint="cs"/>
          <w:rtl/>
        </w:rPr>
        <w:t>ه</w:t>
      </w:r>
      <w:r w:rsidRPr="00A243DE">
        <w:rPr>
          <w:rStyle w:val="Char4"/>
          <w:rFonts w:hint="cs"/>
          <w:rtl/>
        </w:rPr>
        <w:t xml:space="preserve"> شواذ که در تاریخ ذکری از آنها به میان آمده است. با بررسی این منابع، تمام روایت‌های آن را بررسی کرده و برای ضبط دقیق وجوه قرائتی و کامل نمودن سندها، روایات را مقایسه و نقل کردم؛ بدین ترتیب مجموع</w:t>
      </w:r>
      <w:r w:rsidR="00DD11E7" w:rsidRPr="00A243DE">
        <w:rPr>
          <w:rStyle w:val="Char4"/>
          <w:rFonts w:hint="cs"/>
          <w:rtl/>
        </w:rPr>
        <w:t>ه</w:t>
      </w:r>
      <w:r w:rsidRPr="00A243DE">
        <w:rPr>
          <w:rStyle w:val="Char4"/>
          <w:rFonts w:hint="cs"/>
          <w:rtl/>
        </w:rPr>
        <w:t xml:space="preserve"> زیادی از روایات به ترتیب قاریان و به همراه تمام آنچه که در تفسیر آنها در منابع و مراجع مختلف گفته شده، برایم حاصل شد. بعد از اطمینان به اتمام این کار، به معرفی زمینه‌های شذوذ قرائت‌ها و روش نویسندگان آن، به ویژه ابن خالویه، ابن جنی، کرمانی و ابوحیان پرداختم، به این اعتبار که آنها قرائت‌های شاذ را به طور کلی ثبت نموده‌اند. این در حالی است که سجستانی روش خود را محدود کرده و آن را در روایت اختلاف مصاحفی که بر شمرده و ـ در کنار آنچه که در تاریخ قرآن روایت شده ـ محدود نموده است. </w:t>
      </w:r>
    </w:p>
    <w:p w:rsidR="002229E0" w:rsidRDefault="002229E0" w:rsidP="002229E0">
      <w:pPr>
        <w:spacing w:line="250" w:lineRule="auto"/>
        <w:ind w:firstLine="284"/>
        <w:jc w:val="both"/>
        <w:rPr>
          <w:rStyle w:val="Char4"/>
          <w:rtl/>
        </w:rPr>
      </w:pPr>
      <w:r w:rsidRPr="00A243DE">
        <w:rPr>
          <w:rStyle w:val="Char4"/>
          <w:rFonts w:hint="cs"/>
          <w:rtl/>
        </w:rPr>
        <w:t xml:space="preserve">لذا بر خود لازم می‌دانم که در این دیباچه به معرفی منابع و معیارهای شذوذ قرائت‌های از نظر صاحب‌نظران آن بپردازم. </w:t>
      </w:r>
    </w:p>
    <w:p w:rsidR="00A243DE" w:rsidRPr="00A243DE" w:rsidRDefault="00A243DE" w:rsidP="002229E0">
      <w:pPr>
        <w:spacing w:line="250" w:lineRule="auto"/>
        <w:ind w:firstLine="284"/>
        <w:jc w:val="both"/>
        <w:rPr>
          <w:rStyle w:val="Char4"/>
          <w:rtl/>
        </w:rPr>
        <w:sectPr w:rsidR="00A243DE" w:rsidRPr="00A243DE" w:rsidSect="00E576CD">
          <w:headerReference w:type="default" r:id="rId20"/>
          <w:footnotePr>
            <w:numRestart w:val="eachPage"/>
          </w:footnotePr>
          <w:type w:val="oddPage"/>
          <w:pgSz w:w="9356" w:h="13608" w:code="9"/>
          <w:pgMar w:top="1021" w:right="1134" w:bottom="737" w:left="851" w:header="454" w:footer="0" w:gutter="0"/>
          <w:cols w:space="708"/>
          <w:titlePg/>
          <w:bidi/>
          <w:rtlGutter/>
          <w:docGrid w:linePitch="381"/>
        </w:sectPr>
      </w:pPr>
    </w:p>
    <w:p w:rsidR="002229E0" w:rsidRDefault="002229E0" w:rsidP="002229E0">
      <w:pPr>
        <w:pStyle w:val="a1"/>
        <w:rPr>
          <w:rtl/>
        </w:rPr>
      </w:pPr>
      <w:bookmarkStart w:id="24" w:name="_Toc176009191"/>
      <w:bookmarkStart w:id="25" w:name="_Toc238673557"/>
      <w:r>
        <w:rPr>
          <w:rFonts w:hint="cs"/>
          <w:rtl/>
        </w:rPr>
        <w:t>منابع پژوهش و روش صاحبان آن</w:t>
      </w:r>
      <w:bookmarkEnd w:id="24"/>
      <w:bookmarkEnd w:id="25"/>
      <w:r>
        <w:rPr>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در مطالب این پژوهش، دو نوع منبع از هم متمایزند که بیانگر دو سطح از شاذ ـ علاوه بر مراجع تاریخ قرآن ـ می‌باشند و می‌توان در پرتو این دو سطح، به منابع و روش صاحبان آنها حکم کرد. </w:t>
      </w:r>
    </w:p>
    <w:p w:rsidR="002229E0" w:rsidRPr="00A243DE" w:rsidRDefault="002229E0" w:rsidP="002229E0">
      <w:pPr>
        <w:spacing w:line="250" w:lineRule="auto"/>
        <w:ind w:firstLine="284"/>
        <w:jc w:val="both"/>
        <w:rPr>
          <w:rStyle w:val="Char4"/>
          <w:rtl/>
        </w:rPr>
      </w:pPr>
      <w:r w:rsidRPr="002229E0">
        <w:rPr>
          <w:rStyle w:val="Char5"/>
          <w:rFonts w:hint="cs"/>
          <w:rtl/>
        </w:rPr>
        <w:t>سطح نخست</w:t>
      </w:r>
      <w:r w:rsidRPr="00A243DE">
        <w:rPr>
          <w:rStyle w:val="Char4"/>
          <w:rFonts w:hint="cs"/>
          <w:rtl/>
        </w:rPr>
        <w:t>: نمایند</w:t>
      </w:r>
      <w:r w:rsidR="00DD11E7" w:rsidRPr="00A243DE">
        <w:rPr>
          <w:rStyle w:val="Char4"/>
          <w:rFonts w:hint="cs"/>
          <w:rtl/>
        </w:rPr>
        <w:t>ه</w:t>
      </w:r>
      <w:r w:rsidRPr="00A243DE">
        <w:rPr>
          <w:rStyle w:val="Char4"/>
          <w:rFonts w:hint="cs"/>
          <w:rtl/>
        </w:rPr>
        <w:t xml:space="preserve"> این سطح، ابوبکر احمدبن موسی بن عباس بن مُجاهد (درگذشته به سال 324 ه‍. ق) است. وی نخستین کسی است که نظام مشهور قرائت‌ها را وضع نمود، لذا نقط</w:t>
      </w:r>
      <w:r w:rsidR="00DD11E7" w:rsidRPr="00A243DE">
        <w:rPr>
          <w:rStyle w:val="Char4"/>
          <w:rFonts w:hint="cs"/>
          <w:rtl/>
        </w:rPr>
        <w:t>ه</w:t>
      </w:r>
      <w:r w:rsidRPr="00A243DE">
        <w:rPr>
          <w:rStyle w:val="Char4"/>
          <w:rFonts w:hint="cs"/>
          <w:rtl/>
        </w:rPr>
        <w:t xml:space="preserve"> آغازین در وضع و دسته‌بندی نمودن قرائت‌های شاذ به حساب می‌آید زیرا وی با تقسیم‌بندی هفتگان</w:t>
      </w:r>
      <w:r w:rsidR="00DD11E7" w:rsidRPr="00A243DE">
        <w:rPr>
          <w:rStyle w:val="Char4"/>
          <w:rFonts w:hint="cs"/>
          <w:rtl/>
        </w:rPr>
        <w:t>ه</w:t>
      </w:r>
      <w:r w:rsidRPr="00A243DE">
        <w:rPr>
          <w:rStyle w:val="Char4"/>
          <w:rFonts w:hint="cs"/>
          <w:rtl/>
        </w:rPr>
        <w:t xml:space="preserve"> قرائت‌ها [= قراءات سبعه] نوعی شذوذ نسبی را به وجود آورد، به طوری که غیر از این قرائت‌ها را شاذ برشمرد و در عمل، کتابش را دربار</w:t>
      </w:r>
      <w:r w:rsidR="00DD11E7" w:rsidRPr="00A243DE">
        <w:rPr>
          <w:rStyle w:val="Char4"/>
          <w:rFonts w:hint="cs"/>
          <w:rtl/>
        </w:rPr>
        <w:t>ه</w:t>
      </w:r>
      <w:r w:rsidRPr="00A243DE">
        <w:rPr>
          <w:rStyle w:val="Char4"/>
          <w:rFonts w:hint="cs"/>
          <w:rtl/>
        </w:rPr>
        <w:t xml:space="preserve"> قرائت‌های شاذ نوشت و حد و میزان بین قرائت‌های هفتگان</w:t>
      </w:r>
      <w:r w:rsidR="00DD11E7" w:rsidRPr="00A243DE">
        <w:rPr>
          <w:rStyle w:val="Char4"/>
          <w:rFonts w:hint="cs"/>
          <w:rtl/>
        </w:rPr>
        <w:t>ه</w:t>
      </w:r>
      <w:r w:rsidRPr="00A243DE">
        <w:rPr>
          <w:rStyle w:val="Char4"/>
          <w:rFonts w:hint="cs"/>
          <w:rtl/>
        </w:rPr>
        <w:t xml:space="preserve"> خود و غیر آن را توضیح و تشریح نمود. علیرغم این که کتاب وی، اکنون ناپیداست اما تاریخ، بهترین چیزی را که بیانگر روش و گزینش وی از قرائت‌های شاذ می‌باشد برای ما حفظ کرده است، و آن کتاب «المحتسب» از ابوالفتح عثمان‌بن جنی است که با دفاع از شواذ به توضیح و تشریح دلایل آن پرداخته است. </w:t>
      </w:r>
    </w:p>
    <w:p w:rsidR="002229E0" w:rsidRPr="00A243DE" w:rsidRDefault="002229E0" w:rsidP="002229E0">
      <w:pPr>
        <w:spacing w:line="250" w:lineRule="auto"/>
        <w:ind w:firstLine="284"/>
        <w:jc w:val="both"/>
        <w:rPr>
          <w:rStyle w:val="Char4"/>
          <w:rtl/>
        </w:rPr>
      </w:pPr>
      <w:r w:rsidRPr="00A243DE">
        <w:rPr>
          <w:rStyle w:val="Char4"/>
          <w:rFonts w:hint="cs"/>
          <w:rtl/>
        </w:rPr>
        <w:t xml:space="preserve">ابن مجاهد، تمام آنچه راکه از قاریان هفتگانه آورده، صحیح نمی‌داند، هر چند که آنچه را شاذ می‌شمارد به نسبت دیگر قاریان هفتگانه، اندک است. ابن جنی از این موارد، آن موردی را که دارای دلیلی در نحو یا زبان بوده و موجب تقویت آن می‌گردد، یاد کرده است. </w:t>
      </w:r>
    </w:p>
    <w:p w:rsidR="002229E0" w:rsidRPr="00A243DE" w:rsidRDefault="002229E0" w:rsidP="002229E0">
      <w:pPr>
        <w:spacing w:line="250" w:lineRule="auto"/>
        <w:ind w:firstLine="284"/>
        <w:jc w:val="both"/>
        <w:rPr>
          <w:rStyle w:val="Char4"/>
          <w:rtl/>
        </w:rPr>
      </w:pPr>
      <w:r w:rsidRPr="00A243DE">
        <w:rPr>
          <w:rStyle w:val="Char4"/>
          <w:rFonts w:hint="cs"/>
          <w:rtl/>
        </w:rPr>
        <w:t xml:space="preserve">می‌توان ترتیب قاریان هفتگانه را به ترتیب تصاعدی به حسب قرائت‌های شاذی که در «المحتسب» از آنان روایت شده است به شرح ذیل بیان کرد: </w:t>
      </w:r>
    </w:p>
    <w:p w:rsidR="00A243DE" w:rsidRDefault="002229E0" w:rsidP="00A243DE">
      <w:pPr>
        <w:numPr>
          <w:ilvl w:val="0"/>
          <w:numId w:val="5"/>
        </w:numPr>
        <w:spacing w:line="250" w:lineRule="auto"/>
        <w:ind w:left="680" w:hanging="340"/>
        <w:jc w:val="both"/>
        <w:rPr>
          <w:rStyle w:val="Char4"/>
        </w:rPr>
      </w:pPr>
      <w:r w:rsidRPr="00A243DE">
        <w:rPr>
          <w:rStyle w:val="Char4"/>
          <w:rFonts w:hint="cs"/>
          <w:rtl/>
        </w:rPr>
        <w:t>حمز</w:t>
      </w:r>
      <w:r w:rsidR="00DD11E7" w:rsidRPr="00A243DE">
        <w:rPr>
          <w:rStyle w:val="Char4"/>
          <w:rFonts w:hint="cs"/>
          <w:rtl/>
        </w:rPr>
        <w:t>ه</w:t>
      </w:r>
      <w:r w:rsidRPr="00A243DE">
        <w:rPr>
          <w:rStyle w:val="Char4"/>
          <w:rFonts w:hint="cs"/>
          <w:rtl/>
        </w:rPr>
        <w:t xml:space="preserve"> زیّات (3 روایت)</w:t>
      </w:r>
    </w:p>
    <w:p w:rsidR="00A243DE" w:rsidRDefault="002229E0" w:rsidP="00A243DE">
      <w:pPr>
        <w:numPr>
          <w:ilvl w:val="0"/>
          <w:numId w:val="5"/>
        </w:numPr>
        <w:spacing w:line="250" w:lineRule="auto"/>
        <w:ind w:left="680" w:hanging="340"/>
        <w:jc w:val="both"/>
        <w:rPr>
          <w:rStyle w:val="Char4"/>
        </w:rPr>
      </w:pPr>
      <w:r w:rsidRPr="00A243DE">
        <w:rPr>
          <w:rStyle w:val="Char4"/>
          <w:rFonts w:hint="cs"/>
          <w:rtl/>
        </w:rPr>
        <w:t xml:space="preserve">کسایی، علی‌بن حمزه (7 روایت) </w:t>
      </w:r>
    </w:p>
    <w:p w:rsidR="00A243DE" w:rsidRDefault="002229E0" w:rsidP="00A243DE">
      <w:pPr>
        <w:numPr>
          <w:ilvl w:val="0"/>
          <w:numId w:val="5"/>
        </w:numPr>
        <w:spacing w:line="250" w:lineRule="auto"/>
        <w:ind w:left="680" w:hanging="340"/>
        <w:jc w:val="both"/>
        <w:rPr>
          <w:rStyle w:val="Char4"/>
        </w:rPr>
      </w:pPr>
      <w:r w:rsidRPr="00A243DE">
        <w:rPr>
          <w:rStyle w:val="Char4"/>
          <w:rFonts w:hint="cs"/>
          <w:rtl/>
        </w:rPr>
        <w:t xml:space="preserve">نافع‌بن ابی‌نعیم (9 روایت) </w:t>
      </w:r>
    </w:p>
    <w:p w:rsidR="00A243DE" w:rsidRDefault="002229E0" w:rsidP="00A243DE">
      <w:pPr>
        <w:numPr>
          <w:ilvl w:val="0"/>
          <w:numId w:val="5"/>
        </w:numPr>
        <w:spacing w:line="250" w:lineRule="auto"/>
        <w:ind w:left="680" w:hanging="340"/>
        <w:jc w:val="both"/>
        <w:rPr>
          <w:rStyle w:val="Char4"/>
        </w:rPr>
      </w:pPr>
      <w:r w:rsidRPr="00A243DE">
        <w:rPr>
          <w:rStyle w:val="Char4"/>
          <w:rFonts w:hint="cs"/>
          <w:rtl/>
        </w:rPr>
        <w:t>عبدالله بن عامر (12 روایت)</w:t>
      </w:r>
    </w:p>
    <w:p w:rsidR="00A243DE" w:rsidRDefault="002229E0" w:rsidP="00A243DE">
      <w:pPr>
        <w:numPr>
          <w:ilvl w:val="0"/>
          <w:numId w:val="5"/>
        </w:numPr>
        <w:spacing w:line="250" w:lineRule="auto"/>
        <w:ind w:left="680" w:hanging="340"/>
        <w:jc w:val="both"/>
        <w:rPr>
          <w:rStyle w:val="Char4"/>
        </w:rPr>
      </w:pPr>
      <w:r w:rsidRPr="00A243DE">
        <w:rPr>
          <w:rStyle w:val="Char4"/>
          <w:rFonts w:hint="cs"/>
          <w:rtl/>
        </w:rPr>
        <w:t>عبدالله‌بن کثیر (16 روایت)</w:t>
      </w:r>
    </w:p>
    <w:p w:rsidR="00A243DE" w:rsidRDefault="002229E0" w:rsidP="00A243DE">
      <w:pPr>
        <w:numPr>
          <w:ilvl w:val="0"/>
          <w:numId w:val="5"/>
        </w:numPr>
        <w:spacing w:line="250" w:lineRule="auto"/>
        <w:ind w:left="680" w:hanging="340"/>
        <w:jc w:val="both"/>
        <w:rPr>
          <w:rStyle w:val="Char4"/>
        </w:rPr>
      </w:pPr>
      <w:r w:rsidRPr="00A243DE">
        <w:rPr>
          <w:rStyle w:val="Char4"/>
          <w:rFonts w:hint="cs"/>
          <w:rtl/>
        </w:rPr>
        <w:t>عاصم‌بن ابی‌النجود (25 روایت)</w:t>
      </w:r>
    </w:p>
    <w:p w:rsidR="002229E0" w:rsidRPr="00A243DE" w:rsidRDefault="002229E0" w:rsidP="00A243DE">
      <w:pPr>
        <w:numPr>
          <w:ilvl w:val="0"/>
          <w:numId w:val="5"/>
        </w:numPr>
        <w:spacing w:line="250" w:lineRule="auto"/>
        <w:ind w:left="680" w:hanging="340"/>
        <w:jc w:val="both"/>
        <w:rPr>
          <w:rStyle w:val="Char4"/>
          <w:rtl/>
        </w:rPr>
      </w:pPr>
      <w:r w:rsidRPr="00A243DE">
        <w:rPr>
          <w:rStyle w:val="Char4"/>
          <w:rFonts w:hint="cs"/>
          <w:rtl/>
        </w:rPr>
        <w:t xml:space="preserve">ابوعمرو بن علاء (60 روایت) </w:t>
      </w:r>
    </w:p>
    <w:p w:rsidR="002229E0" w:rsidRPr="00A243DE" w:rsidRDefault="002229E0" w:rsidP="002229E0">
      <w:pPr>
        <w:spacing w:line="250" w:lineRule="auto"/>
        <w:ind w:firstLine="284"/>
        <w:jc w:val="both"/>
        <w:rPr>
          <w:rStyle w:val="Char4"/>
          <w:spacing w:val="-2"/>
          <w:rtl/>
        </w:rPr>
      </w:pPr>
      <w:r w:rsidRPr="00A243DE">
        <w:rPr>
          <w:rStyle w:val="Char4"/>
          <w:rFonts w:hint="cs"/>
          <w:spacing w:val="-2"/>
          <w:rtl/>
        </w:rPr>
        <w:t xml:space="preserve">اما با نگاهی به آنچه که برای این قاریان، قرائت شاذ به حساب می‌آید، به هیچ‌وجه، چیزی نمی‌یابیم که با رسم‌الخط هماهنگ نباشد، بدون شک کاملاً شرط موافقت با زبان عربی را هم دارد و گرنه ابن جنی آن را ذکر نمی‌کرد. تنها چیزی که باقی می‌ماند، شاذ بودن این قرائت‌ها از جهت روایت است چه قرائت‌های از طُرُق دیگر، قوی‌تر از طُرٌق این روایت‌ها، از آنان نقل شده است. مطلبی که در آن شک نیست، آن است که گزینش ابن مجاهد از قرائت‌ها، بر اساس روایت ـ از حیث قوت و ضعف ـ با رعایت دو مقیاس دیگر [مطابقت با رسم‌الخط و قواعد عربی] مبتنی بوده است. </w:t>
      </w:r>
    </w:p>
    <w:p w:rsidR="002229E0" w:rsidRPr="00A243DE" w:rsidRDefault="002229E0" w:rsidP="002229E0">
      <w:pPr>
        <w:spacing w:line="250" w:lineRule="auto"/>
        <w:ind w:firstLine="284"/>
        <w:jc w:val="both"/>
        <w:rPr>
          <w:rStyle w:val="Char4"/>
          <w:rtl/>
        </w:rPr>
      </w:pPr>
      <w:r w:rsidRPr="00A243DE">
        <w:rPr>
          <w:rStyle w:val="Char4"/>
          <w:rFonts w:hint="cs"/>
          <w:rtl/>
        </w:rPr>
        <w:t>ابن خالویه (درگذشته به سال 370 ه‍. ق) همین روش را رعایت کرده است. کافی بدانیم که وی قرائت‌ها را از ابن مجاهد</w:t>
      </w:r>
      <w:r w:rsidRPr="00A243DE">
        <w:rPr>
          <w:rStyle w:val="Char4"/>
          <w:vertAlign w:val="superscript"/>
          <w:rtl/>
        </w:rPr>
        <w:footnoteReference w:id="6"/>
      </w:r>
      <w:r w:rsidRPr="00A243DE">
        <w:rPr>
          <w:rStyle w:val="Char4"/>
          <w:rFonts w:hint="cs"/>
          <w:rtl/>
        </w:rPr>
        <w:t xml:space="preserve"> [به طریق عَرْض] گرفته است. </w:t>
      </w:r>
    </w:p>
    <w:p w:rsidR="002229E0" w:rsidRPr="00A243DE" w:rsidRDefault="002229E0" w:rsidP="002229E0">
      <w:pPr>
        <w:spacing w:line="250" w:lineRule="auto"/>
        <w:ind w:firstLine="284"/>
        <w:jc w:val="both"/>
        <w:rPr>
          <w:rStyle w:val="Char4"/>
          <w:rtl/>
        </w:rPr>
      </w:pPr>
      <w:r w:rsidRPr="00A243DE">
        <w:rPr>
          <w:rStyle w:val="Char4"/>
          <w:rFonts w:hint="cs"/>
          <w:rtl/>
        </w:rPr>
        <w:t>از این رو با توجه به احترام وی نسبت به معیارهای اخذ روایت از ابن مجاهد، ناگزیر باید این احترام در انتخاب وی از قرائت‌های شاذ نیز نمایان باشد. اما وی به عنوان یک لغوی، لغت و نحو را از ابن دُرَیْد و نِفْطوَیْه</w:t>
      </w:r>
      <w:r w:rsidRPr="00A243DE">
        <w:rPr>
          <w:rStyle w:val="Char4"/>
          <w:vertAlign w:val="superscript"/>
          <w:rtl/>
        </w:rPr>
        <w:footnoteReference w:id="7"/>
      </w:r>
      <w:r w:rsidRPr="00A243DE">
        <w:rPr>
          <w:rStyle w:val="Char4"/>
          <w:rFonts w:hint="cs"/>
          <w:rtl/>
        </w:rPr>
        <w:t xml:space="preserve"> فراگرفت و در کتاب «البدیع» ـ که مختصر آن نزد ماست ـ مجموعه‌ای از روایت‌هایی را گرد آورده است که از این جنبه [لغوی ـ نحوی] شاذ هستند. ابن خالویه منابعی را که مطالب کتابش را از آن برگرفته، مشخص نکرده است، چون وی آنها را به عنوان نوادر در لغت و حروف [= وجوه قرائتی] روایت کرده که به نظر وی به ذکر سند یا مرجع نیازی نداشته است. </w:t>
      </w:r>
    </w:p>
    <w:p w:rsidR="002229E0" w:rsidRPr="00A243DE" w:rsidRDefault="002229E0" w:rsidP="002229E0">
      <w:pPr>
        <w:spacing w:line="250" w:lineRule="auto"/>
        <w:ind w:firstLine="284"/>
        <w:jc w:val="both"/>
        <w:rPr>
          <w:rStyle w:val="Char4"/>
          <w:rtl/>
        </w:rPr>
      </w:pPr>
      <w:r w:rsidRPr="00A243DE">
        <w:rPr>
          <w:rStyle w:val="Char4"/>
          <w:rFonts w:hint="cs"/>
          <w:rtl/>
        </w:rPr>
        <w:t xml:space="preserve">اما ابن جنی که از همان آغاز به تعیین منابع خود پایبند بوده و بیان کرده است که منابع وی، پنج‌تاست. این منابع که بعدها از آن سخن خواهیم گفت عبارتند از: </w:t>
      </w:r>
    </w:p>
    <w:p w:rsidR="00A243DE" w:rsidRDefault="002229E0" w:rsidP="00A243DE">
      <w:pPr>
        <w:numPr>
          <w:ilvl w:val="0"/>
          <w:numId w:val="6"/>
        </w:numPr>
        <w:spacing w:line="250" w:lineRule="auto"/>
        <w:ind w:left="680" w:hanging="340"/>
        <w:jc w:val="both"/>
        <w:rPr>
          <w:rStyle w:val="Char4"/>
        </w:rPr>
      </w:pPr>
      <w:r w:rsidRPr="00A243DE">
        <w:rPr>
          <w:rStyle w:val="Char4"/>
          <w:rFonts w:hint="cs"/>
          <w:rtl/>
        </w:rPr>
        <w:t>کتاب ابن مجاهد (که از آن سخن رفت).</w:t>
      </w:r>
    </w:p>
    <w:p w:rsidR="00A243DE" w:rsidRDefault="002229E0" w:rsidP="00A243DE">
      <w:pPr>
        <w:numPr>
          <w:ilvl w:val="0"/>
          <w:numId w:val="6"/>
        </w:numPr>
        <w:spacing w:line="250" w:lineRule="auto"/>
        <w:ind w:left="680" w:hanging="340"/>
        <w:jc w:val="both"/>
        <w:rPr>
          <w:rStyle w:val="Char4"/>
        </w:rPr>
      </w:pPr>
      <w:r w:rsidRPr="00A243DE">
        <w:rPr>
          <w:rStyle w:val="Char4"/>
          <w:rFonts w:hint="cs"/>
          <w:rtl/>
        </w:rPr>
        <w:t xml:space="preserve">کتاب اختلاف المصاحف از ابوحاتم سجستانی. </w:t>
      </w:r>
    </w:p>
    <w:p w:rsidR="00A243DE" w:rsidRDefault="002229E0" w:rsidP="00A243DE">
      <w:pPr>
        <w:numPr>
          <w:ilvl w:val="0"/>
          <w:numId w:val="6"/>
        </w:numPr>
        <w:spacing w:line="245" w:lineRule="auto"/>
        <w:ind w:left="680" w:hanging="340"/>
        <w:jc w:val="both"/>
        <w:rPr>
          <w:rStyle w:val="Char4"/>
        </w:rPr>
      </w:pPr>
      <w:r w:rsidRPr="00A243DE">
        <w:rPr>
          <w:rStyle w:val="Char4"/>
          <w:rFonts w:hint="cs"/>
          <w:rtl/>
        </w:rPr>
        <w:t>کتاب «معانی القرآن» از قُطرُب.</w:t>
      </w:r>
    </w:p>
    <w:p w:rsidR="00A243DE" w:rsidRDefault="002229E0" w:rsidP="00A243DE">
      <w:pPr>
        <w:numPr>
          <w:ilvl w:val="0"/>
          <w:numId w:val="6"/>
        </w:numPr>
        <w:spacing w:line="245" w:lineRule="auto"/>
        <w:ind w:left="680" w:hanging="340"/>
        <w:jc w:val="both"/>
        <w:rPr>
          <w:rStyle w:val="Char4"/>
        </w:rPr>
      </w:pPr>
      <w:r w:rsidRPr="00A243DE">
        <w:rPr>
          <w:rStyle w:val="Char4"/>
          <w:rFonts w:hint="cs"/>
          <w:rtl/>
        </w:rPr>
        <w:t>کتاب «معانی القرآن» از زجّاج.</w:t>
      </w:r>
    </w:p>
    <w:p w:rsidR="002229E0" w:rsidRPr="00A243DE" w:rsidRDefault="002229E0" w:rsidP="00A243DE">
      <w:pPr>
        <w:numPr>
          <w:ilvl w:val="0"/>
          <w:numId w:val="6"/>
        </w:numPr>
        <w:spacing w:line="245" w:lineRule="auto"/>
        <w:ind w:left="680" w:hanging="340"/>
        <w:jc w:val="both"/>
        <w:rPr>
          <w:rStyle w:val="Char4"/>
          <w:rtl/>
        </w:rPr>
      </w:pPr>
      <w:r w:rsidRPr="00A243DE">
        <w:rPr>
          <w:rStyle w:val="Char4"/>
          <w:rFonts w:hint="cs"/>
          <w:rtl/>
        </w:rPr>
        <w:t>کتاب «معانی القرآن» از فرّاء.</w:t>
      </w:r>
    </w:p>
    <w:p w:rsidR="002229E0" w:rsidRPr="00A243DE" w:rsidRDefault="002229E0" w:rsidP="00A243DE">
      <w:pPr>
        <w:spacing w:line="245" w:lineRule="auto"/>
        <w:ind w:firstLine="284"/>
        <w:jc w:val="both"/>
        <w:rPr>
          <w:rStyle w:val="Char4"/>
          <w:rtl/>
        </w:rPr>
      </w:pPr>
      <w:r w:rsidRPr="00A243DE">
        <w:rPr>
          <w:rStyle w:val="Char4"/>
          <w:rFonts w:hint="cs"/>
          <w:rtl/>
        </w:rPr>
        <w:t>از آنجایی که کتاب «المحتسب» آخرین کتابی است که ابن جنی نوشته است، ـ چنان که در واقع دیدیم ـ پس، دستاورد شناختی خواهد بود که وی در طول حیاتش به آن دست یافته و در آن به شیو</w:t>
      </w:r>
      <w:r w:rsidR="00DD11E7" w:rsidRPr="00A243DE">
        <w:rPr>
          <w:rStyle w:val="Char4"/>
          <w:rFonts w:hint="cs"/>
          <w:rtl/>
        </w:rPr>
        <w:t>ه</w:t>
      </w:r>
      <w:r w:rsidRPr="00A243DE">
        <w:rPr>
          <w:rStyle w:val="Char4"/>
          <w:rFonts w:hint="cs"/>
          <w:rtl/>
        </w:rPr>
        <w:t xml:space="preserve"> تطبیقی عمل کرده است</w:t>
      </w:r>
      <w:r w:rsidR="00A243DE">
        <w:rPr>
          <w:rStyle w:val="Char4"/>
          <w:rFonts w:hint="cs"/>
          <w:rtl/>
        </w:rPr>
        <w:t>،</w:t>
      </w:r>
      <w:r w:rsidRPr="00A243DE">
        <w:rPr>
          <w:rStyle w:val="Char4"/>
          <w:rFonts w:hint="cs"/>
          <w:rtl/>
        </w:rPr>
        <w:t xml:space="preserve"> یعنی قرائت را با سندش آورده و به بحث دربار</w:t>
      </w:r>
      <w:r w:rsidR="00DD11E7" w:rsidRPr="00A243DE">
        <w:rPr>
          <w:rStyle w:val="Char4"/>
          <w:rFonts w:hint="cs"/>
          <w:rtl/>
        </w:rPr>
        <w:t>ه</w:t>
      </w:r>
      <w:r w:rsidRPr="00A243DE">
        <w:rPr>
          <w:rStyle w:val="Char4"/>
          <w:rFonts w:hint="cs"/>
          <w:rtl/>
        </w:rPr>
        <w:t xml:space="preserve"> آن پرداخته و با شواهد شعری و دیگر قرائت‌ها برای آنها استدلال کرده است. چه بسیار در آن علل آوایی آمده است که آنها بازتاب مطلبی است که در کتاب «سرّ صناع</w:t>
      </w:r>
      <w:r w:rsidR="00DD11E7" w:rsidRPr="00A243DE">
        <w:rPr>
          <w:rStyle w:val="Char4"/>
          <w:rFonts w:hint="cs"/>
          <w:rtl/>
        </w:rPr>
        <w:t>ه</w:t>
      </w:r>
      <w:r w:rsidRPr="00A243DE">
        <w:rPr>
          <w:rStyle w:val="Char4"/>
          <w:rFonts w:hint="cs"/>
          <w:rtl/>
        </w:rPr>
        <w:t xml:space="preserve"> الاعراب» بیان داشته است. </w:t>
      </w:r>
    </w:p>
    <w:p w:rsidR="002229E0" w:rsidRPr="00A243DE" w:rsidRDefault="002229E0" w:rsidP="00A243DE">
      <w:pPr>
        <w:spacing w:line="245" w:lineRule="auto"/>
        <w:ind w:firstLine="284"/>
        <w:jc w:val="both"/>
        <w:rPr>
          <w:rStyle w:val="Char4"/>
          <w:rtl/>
        </w:rPr>
      </w:pPr>
      <w:r w:rsidRPr="002229E0">
        <w:rPr>
          <w:rStyle w:val="Char5"/>
          <w:rFonts w:hint="cs"/>
          <w:rtl/>
        </w:rPr>
        <w:t>سطح دوم</w:t>
      </w:r>
      <w:r w:rsidRPr="00A243DE">
        <w:rPr>
          <w:rStyle w:val="Char4"/>
          <w:rFonts w:hint="cs"/>
          <w:rtl/>
        </w:rPr>
        <w:t>: نمایند</w:t>
      </w:r>
      <w:r w:rsidR="00DD11E7" w:rsidRPr="00A243DE">
        <w:rPr>
          <w:rStyle w:val="Char4"/>
          <w:rFonts w:hint="cs"/>
          <w:rtl/>
        </w:rPr>
        <w:t>ه</w:t>
      </w:r>
      <w:r w:rsidRPr="00A243DE">
        <w:rPr>
          <w:rStyle w:val="Char4"/>
          <w:rFonts w:hint="cs"/>
          <w:rtl/>
        </w:rPr>
        <w:t xml:space="preserve"> واقعی این سطح، کتاب «شواذ القراء</w:t>
      </w:r>
      <w:r w:rsidR="00A243DE">
        <w:rPr>
          <w:rStyle w:val="Char4"/>
          <w:rFonts w:hint="cs"/>
          <w:rtl/>
        </w:rPr>
        <w:t>ة</w:t>
      </w:r>
      <w:r w:rsidRPr="00A243DE">
        <w:rPr>
          <w:rStyle w:val="Char4"/>
          <w:rFonts w:hint="cs"/>
          <w:rtl/>
        </w:rPr>
        <w:t xml:space="preserve"> واختلاف المصاحف» از رضی‌الدین ابی‌عبدالله محمدبن ابی‌نصر بن عبدالله الکرمانی است. نسخ</w:t>
      </w:r>
      <w:r w:rsidR="00DD11E7" w:rsidRPr="00A243DE">
        <w:rPr>
          <w:rStyle w:val="Char4"/>
          <w:rFonts w:hint="cs"/>
          <w:rtl/>
        </w:rPr>
        <w:t>ه</w:t>
      </w:r>
      <w:r w:rsidRPr="00A243DE">
        <w:rPr>
          <w:rStyle w:val="Char4"/>
          <w:rFonts w:hint="cs"/>
          <w:rtl/>
        </w:rPr>
        <w:t xml:space="preserve"> خطی آن را در کتابخان</w:t>
      </w:r>
      <w:r w:rsidR="00DD11E7" w:rsidRPr="00A243DE">
        <w:rPr>
          <w:rStyle w:val="Char4"/>
          <w:rFonts w:hint="cs"/>
          <w:rtl/>
        </w:rPr>
        <w:t>ه</w:t>
      </w:r>
      <w:r w:rsidRPr="00A243DE">
        <w:rPr>
          <w:rStyle w:val="Char4"/>
          <w:rFonts w:hint="cs"/>
          <w:rtl/>
        </w:rPr>
        <w:t xml:space="preserve"> الازهر با شمار</w:t>
      </w:r>
      <w:r w:rsidR="00DD11E7" w:rsidRPr="00A243DE">
        <w:rPr>
          <w:rStyle w:val="Char4"/>
          <w:rFonts w:hint="cs"/>
          <w:rtl/>
        </w:rPr>
        <w:t>ه</w:t>
      </w:r>
      <w:r w:rsidRPr="00A243DE">
        <w:rPr>
          <w:rStyle w:val="Char4"/>
          <w:rFonts w:hint="cs"/>
          <w:rtl/>
        </w:rPr>
        <w:t xml:space="preserve"> 244 (بخش قرائت‌ها) یافته‌ام. </w:t>
      </w:r>
    </w:p>
    <w:p w:rsidR="002229E0" w:rsidRPr="00A243DE" w:rsidRDefault="002229E0" w:rsidP="00A243DE">
      <w:pPr>
        <w:spacing w:line="245" w:lineRule="auto"/>
        <w:ind w:firstLine="284"/>
        <w:jc w:val="both"/>
        <w:rPr>
          <w:rStyle w:val="Char4"/>
          <w:rtl/>
        </w:rPr>
      </w:pPr>
      <w:r w:rsidRPr="00A243DE">
        <w:rPr>
          <w:rStyle w:val="Char4"/>
          <w:rFonts w:hint="cs"/>
          <w:rtl/>
        </w:rPr>
        <w:t>نویسنده در این کتاب به شیو</w:t>
      </w:r>
      <w:r w:rsidR="00DD11E7" w:rsidRPr="00A243DE">
        <w:rPr>
          <w:rStyle w:val="Char4"/>
          <w:rFonts w:hint="cs"/>
          <w:rtl/>
        </w:rPr>
        <w:t>ه</w:t>
      </w:r>
      <w:r w:rsidRPr="00A243DE">
        <w:rPr>
          <w:rStyle w:val="Char4"/>
          <w:rFonts w:hint="cs"/>
          <w:rtl/>
        </w:rPr>
        <w:t xml:space="preserve"> ابن جنی عمل کرده و در مقدم</w:t>
      </w:r>
      <w:r w:rsidR="00DD11E7" w:rsidRPr="00A243DE">
        <w:rPr>
          <w:rStyle w:val="Char4"/>
          <w:rFonts w:hint="cs"/>
          <w:rtl/>
        </w:rPr>
        <w:t>ه</w:t>
      </w:r>
      <w:r w:rsidRPr="00A243DE">
        <w:rPr>
          <w:rStyle w:val="Char4"/>
          <w:rFonts w:hint="cs"/>
          <w:rtl/>
        </w:rPr>
        <w:t xml:space="preserve"> کتاب به منابعش اشاره کرده است. وی می‌گوید: «این، کتابی است که آن است که آن را در بیان قرائت‌های شاذ قرآن و اختلاف مصاحف در آنچه که به نظرم از حیث تلاوت، سماع و اجازه درست است، گرد آورده‌ام»</w:t>
      </w:r>
      <w:r w:rsidRPr="00A243DE">
        <w:rPr>
          <w:rStyle w:val="Char4"/>
          <w:vertAlign w:val="superscript"/>
          <w:rtl/>
        </w:rPr>
        <w:footnoteReference w:id="8"/>
      </w:r>
      <w:r w:rsidRPr="00A243DE">
        <w:rPr>
          <w:rStyle w:val="Char4"/>
          <w:rFonts w:hint="cs"/>
          <w:rtl/>
        </w:rPr>
        <w:t>. آنگاه می‌گوید که این مطالب را از دوازده کتاب استخراج کرده است که سخن دربار</w:t>
      </w:r>
      <w:r w:rsidR="00DD11E7" w:rsidRPr="00A243DE">
        <w:rPr>
          <w:rStyle w:val="Char4"/>
          <w:rFonts w:hint="cs"/>
          <w:rtl/>
        </w:rPr>
        <w:t>ه</w:t>
      </w:r>
      <w:r w:rsidRPr="00A243DE">
        <w:rPr>
          <w:rStyle w:val="Char4"/>
          <w:rFonts w:hint="cs"/>
          <w:rtl/>
        </w:rPr>
        <w:t xml:space="preserve"> آنها و نویسندگانش خواهد آمد؛ در کنار این، وی مراجعی دیگر را در لابلای کتاب یادآور شده است از جمله، نقل از ابن عطیه (درگذشته به سال 541 ه‍. ق)</w:t>
      </w:r>
      <w:r w:rsidRPr="00A243DE">
        <w:rPr>
          <w:rStyle w:val="Char4"/>
          <w:vertAlign w:val="superscript"/>
          <w:rtl/>
        </w:rPr>
        <w:footnoteReference w:id="9"/>
      </w:r>
      <w:r w:rsidRPr="00A243DE">
        <w:rPr>
          <w:rStyle w:val="Char4"/>
          <w:rFonts w:hint="cs"/>
          <w:rtl/>
        </w:rPr>
        <w:t xml:space="preserve">. </w:t>
      </w:r>
    </w:p>
    <w:p w:rsidR="002229E0" w:rsidRPr="00A243DE" w:rsidRDefault="002229E0" w:rsidP="00A243DE">
      <w:pPr>
        <w:spacing w:line="245" w:lineRule="auto"/>
        <w:ind w:firstLine="284"/>
        <w:jc w:val="both"/>
        <w:rPr>
          <w:rStyle w:val="Char4"/>
          <w:rtl/>
        </w:rPr>
      </w:pPr>
      <w:r w:rsidRPr="00A243DE">
        <w:rPr>
          <w:rStyle w:val="Char4"/>
          <w:rFonts w:hint="cs"/>
          <w:rtl/>
        </w:rPr>
        <w:t xml:space="preserve">همان‌گونه که ملاحظه می‌شود، وی سندها را از باب اختصار حذف کرده است این دوازده کتاب، عبارتند از: </w:t>
      </w:r>
    </w:p>
    <w:p w:rsidR="00A243DE" w:rsidRDefault="002229E0" w:rsidP="00A243DE">
      <w:pPr>
        <w:numPr>
          <w:ilvl w:val="0"/>
          <w:numId w:val="7"/>
        </w:numPr>
        <w:spacing w:line="245" w:lineRule="auto"/>
        <w:ind w:left="680" w:hanging="340"/>
        <w:jc w:val="both"/>
        <w:rPr>
          <w:rStyle w:val="Char4"/>
        </w:rPr>
      </w:pPr>
      <w:r w:rsidRPr="00A243DE">
        <w:rPr>
          <w:rStyle w:val="Char4"/>
          <w:rFonts w:hint="cs"/>
          <w:rtl/>
        </w:rPr>
        <w:t>اللوامح.</w:t>
      </w:r>
    </w:p>
    <w:p w:rsidR="00A243DE" w:rsidRDefault="002229E0" w:rsidP="00A243DE">
      <w:pPr>
        <w:numPr>
          <w:ilvl w:val="0"/>
          <w:numId w:val="7"/>
        </w:numPr>
        <w:spacing w:line="245" w:lineRule="auto"/>
        <w:ind w:left="680" w:hanging="340"/>
        <w:jc w:val="both"/>
        <w:rPr>
          <w:rStyle w:val="Char4"/>
        </w:rPr>
      </w:pPr>
      <w:r w:rsidRPr="00A243DE">
        <w:rPr>
          <w:rStyle w:val="Char4"/>
          <w:rFonts w:hint="cs"/>
          <w:rtl/>
        </w:rPr>
        <w:t>سوق العروس</w:t>
      </w:r>
      <w:r w:rsidRPr="00A243DE">
        <w:rPr>
          <w:rStyle w:val="Char4"/>
          <w:vertAlign w:val="superscript"/>
          <w:rtl/>
        </w:rPr>
        <w:footnoteReference w:id="10"/>
      </w:r>
      <w:r w:rsidRPr="00A243DE">
        <w:rPr>
          <w:rStyle w:val="Char4"/>
          <w:rFonts w:hint="cs"/>
          <w:rtl/>
        </w:rPr>
        <w:t xml:space="preserve">. </w:t>
      </w:r>
    </w:p>
    <w:p w:rsidR="00A243DE" w:rsidRDefault="002229E0" w:rsidP="00A243DE">
      <w:pPr>
        <w:numPr>
          <w:ilvl w:val="0"/>
          <w:numId w:val="7"/>
        </w:numPr>
        <w:spacing w:line="245" w:lineRule="auto"/>
        <w:ind w:left="680" w:hanging="340"/>
        <w:jc w:val="both"/>
        <w:rPr>
          <w:rStyle w:val="Char4"/>
        </w:rPr>
      </w:pPr>
      <w:r w:rsidRPr="00A243DE">
        <w:rPr>
          <w:rStyle w:val="Char4"/>
          <w:rFonts w:hint="cs"/>
          <w:rtl/>
        </w:rPr>
        <w:t xml:space="preserve">الکامل ازهُذَلی. </w:t>
      </w:r>
    </w:p>
    <w:p w:rsidR="00A243DE" w:rsidRDefault="002229E0" w:rsidP="00A243DE">
      <w:pPr>
        <w:numPr>
          <w:ilvl w:val="0"/>
          <w:numId w:val="7"/>
        </w:numPr>
        <w:spacing w:line="245" w:lineRule="auto"/>
        <w:ind w:left="680" w:hanging="340"/>
        <w:jc w:val="both"/>
        <w:rPr>
          <w:rStyle w:val="Char4"/>
        </w:rPr>
      </w:pPr>
      <w:r w:rsidRPr="00A243DE">
        <w:rPr>
          <w:rStyle w:val="Char4"/>
          <w:rFonts w:hint="cs"/>
          <w:rtl/>
        </w:rPr>
        <w:t>الاقناع.</w:t>
      </w:r>
    </w:p>
    <w:p w:rsidR="00A243DE" w:rsidRDefault="002229E0" w:rsidP="00A243DE">
      <w:pPr>
        <w:numPr>
          <w:ilvl w:val="0"/>
          <w:numId w:val="7"/>
        </w:numPr>
        <w:spacing w:line="245" w:lineRule="auto"/>
        <w:ind w:left="680" w:hanging="340"/>
        <w:jc w:val="both"/>
        <w:rPr>
          <w:rStyle w:val="Char4"/>
        </w:rPr>
      </w:pPr>
      <w:r w:rsidRPr="00A243DE">
        <w:rPr>
          <w:rStyle w:val="Char4"/>
          <w:rFonts w:hint="cs"/>
          <w:rtl/>
        </w:rPr>
        <w:t>المُبهج.</w:t>
      </w:r>
    </w:p>
    <w:p w:rsidR="00A243DE" w:rsidRDefault="002229E0" w:rsidP="00A243DE">
      <w:pPr>
        <w:numPr>
          <w:ilvl w:val="0"/>
          <w:numId w:val="7"/>
        </w:numPr>
        <w:spacing w:line="245" w:lineRule="auto"/>
        <w:ind w:left="680" w:hanging="340"/>
        <w:jc w:val="both"/>
        <w:rPr>
          <w:rStyle w:val="Char4"/>
        </w:rPr>
      </w:pPr>
      <w:r w:rsidRPr="00A243DE">
        <w:rPr>
          <w:rStyle w:val="Char4"/>
          <w:rFonts w:hint="cs"/>
          <w:rtl/>
        </w:rPr>
        <w:t>الغا</w:t>
      </w:r>
      <w:r w:rsidR="00DD11E7" w:rsidRPr="00A243DE">
        <w:rPr>
          <w:rStyle w:val="Char4"/>
          <w:rFonts w:hint="cs"/>
          <w:rtl/>
        </w:rPr>
        <w:t>ی</w:t>
      </w:r>
      <w:r w:rsidRPr="00A243DE">
        <w:rPr>
          <w:rStyle w:val="Char4"/>
          <w:rFonts w:hint="cs"/>
          <w:rtl/>
        </w:rPr>
        <w:t>ة.</w:t>
      </w:r>
    </w:p>
    <w:p w:rsidR="00A243DE" w:rsidRDefault="002229E0" w:rsidP="00A243DE">
      <w:pPr>
        <w:numPr>
          <w:ilvl w:val="0"/>
          <w:numId w:val="7"/>
        </w:numPr>
        <w:spacing w:line="245" w:lineRule="auto"/>
        <w:ind w:left="680" w:hanging="340"/>
        <w:jc w:val="both"/>
        <w:rPr>
          <w:rStyle w:val="Char4"/>
        </w:rPr>
      </w:pPr>
      <w:r w:rsidRPr="00A243DE">
        <w:rPr>
          <w:rStyle w:val="Char4"/>
          <w:rFonts w:hint="cs"/>
          <w:rtl/>
        </w:rPr>
        <w:t xml:space="preserve">کتاب اختلاف مصاحف الصحابة معروف به کتاب «المصاحف» از ابن ابوداود. </w:t>
      </w:r>
    </w:p>
    <w:p w:rsidR="002229E0" w:rsidRPr="00A243DE" w:rsidRDefault="002229E0" w:rsidP="00A243DE">
      <w:pPr>
        <w:numPr>
          <w:ilvl w:val="0"/>
          <w:numId w:val="7"/>
        </w:numPr>
        <w:spacing w:line="245" w:lineRule="auto"/>
        <w:ind w:left="680" w:hanging="340"/>
        <w:jc w:val="both"/>
        <w:rPr>
          <w:rStyle w:val="Char4"/>
          <w:rtl/>
        </w:rPr>
      </w:pPr>
      <w:r w:rsidRPr="00A243DE">
        <w:rPr>
          <w:rStyle w:val="Char4"/>
          <w:rFonts w:hint="cs"/>
          <w:rtl/>
        </w:rPr>
        <w:t>معانی القرآن از زجاج.</w:t>
      </w:r>
    </w:p>
    <w:p w:rsidR="00A243DE" w:rsidRDefault="002229E0" w:rsidP="00A243DE">
      <w:pPr>
        <w:numPr>
          <w:ilvl w:val="0"/>
          <w:numId w:val="7"/>
        </w:numPr>
        <w:spacing w:line="250" w:lineRule="auto"/>
        <w:jc w:val="both"/>
        <w:rPr>
          <w:rStyle w:val="Char4"/>
          <w:rtl/>
        </w:rPr>
      </w:pPr>
      <w:r w:rsidRPr="00A243DE">
        <w:rPr>
          <w:rStyle w:val="Char4"/>
          <w:rFonts w:hint="cs"/>
          <w:rtl/>
        </w:rPr>
        <w:t>الغرائب فی شواذ القرآن.</w:t>
      </w:r>
    </w:p>
    <w:p w:rsidR="00A243DE" w:rsidRDefault="002229E0" w:rsidP="00A243DE">
      <w:pPr>
        <w:numPr>
          <w:ilvl w:val="0"/>
          <w:numId w:val="7"/>
        </w:numPr>
        <w:spacing w:line="250" w:lineRule="auto"/>
        <w:jc w:val="both"/>
        <w:rPr>
          <w:rStyle w:val="Char4"/>
        </w:rPr>
      </w:pPr>
      <w:r w:rsidRPr="00A243DE">
        <w:rPr>
          <w:rStyle w:val="Char4"/>
          <w:rFonts w:hint="cs"/>
          <w:rtl/>
        </w:rPr>
        <w:t xml:space="preserve">مفردات ابن ابی‌علیه. </w:t>
      </w:r>
    </w:p>
    <w:p w:rsidR="00A243DE" w:rsidRDefault="002229E0" w:rsidP="00A243DE">
      <w:pPr>
        <w:numPr>
          <w:ilvl w:val="0"/>
          <w:numId w:val="7"/>
        </w:numPr>
        <w:spacing w:line="250" w:lineRule="auto"/>
        <w:jc w:val="both"/>
        <w:rPr>
          <w:rStyle w:val="Char4"/>
        </w:rPr>
      </w:pPr>
      <w:r w:rsidRPr="00A243DE">
        <w:rPr>
          <w:rStyle w:val="Char4"/>
          <w:rFonts w:hint="cs"/>
          <w:rtl/>
        </w:rPr>
        <w:t>کتاب الشواذ از ابوعلی البخاری.</w:t>
      </w:r>
    </w:p>
    <w:p w:rsidR="002229E0" w:rsidRPr="00A243DE" w:rsidRDefault="002229E0" w:rsidP="00A243DE">
      <w:pPr>
        <w:numPr>
          <w:ilvl w:val="0"/>
          <w:numId w:val="7"/>
        </w:numPr>
        <w:spacing w:line="250" w:lineRule="auto"/>
        <w:jc w:val="both"/>
        <w:rPr>
          <w:rStyle w:val="Char4"/>
          <w:rtl/>
        </w:rPr>
      </w:pPr>
      <w:r w:rsidRPr="00A243DE">
        <w:rPr>
          <w:rStyle w:val="Char4"/>
          <w:rFonts w:hint="cs"/>
          <w:rtl/>
        </w:rPr>
        <w:t xml:space="preserve">کتاب نامشخصی که مراد از آن را به خاطر عدم وجود نسخه‌ای دیگر درنیافتم. </w:t>
      </w:r>
    </w:p>
    <w:p w:rsidR="002229E0" w:rsidRPr="00A243DE" w:rsidRDefault="002229E0" w:rsidP="00A243DE">
      <w:pPr>
        <w:spacing w:line="245" w:lineRule="auto"/>
        <w:ind w:firstLine="284"/>
        <w:jc w:val="both"/>
        <w:rPr>
          <w:rStyle w:val="Char4"/>
          <w:rtl/>
        </w:rPr>
      </w:pPr>
      <w:r w:rsidRPr="00A243DE">
        <w:rPr>
          <w:rStyle w:val="Char4"/>
          <w:rFonts w:hint="cs"/>
          <w:rtl/>
        </w:rPr>
        <w:t>سطح شواذ در نظر کرمانی از مقایس</w:t>
      </w:r>
      <w:r w:rsidR="00DD11E7" w:rsidRPr="00A243DE">
        <w:rPr>
          <w:rStyle w:val="Char4"/>
          <w:rFonts w:hint="cs"/>
          <w:rtl/>
        </w:rPr>
        <w:t>ه</w:t>
      </w:r>
      <w:r w:rsidRPr="00A243DE">
        <w:rPr>
          <w:rStyle w:val="Char4"/>
          <w:rFonts w:hint="cs"/>
          <w:rtl/>
        </w:rPr>
        <w:t xml:space="preserve"> روایت‌هایش با آنچه که در کتاب «المصاحف» آمده، برای ما روشن می‌گردد. با مقایس</w:t>
      </w:r>
      <w:r w:rsidR="00DD11E7" w:rsidRPr="00A243DE">
        <w:rPr>
          <w:rStyle w:val="Char4"/>
          <w:rFonts w:hint="cs"/>
          <w:rtl/>
        </w:rPr>
        <w:t>ه</w:t>
      </w:r>
      <w:r w:rsidRPr="00A243DE">
        <w:rPr>
          <w:rStyle w:val="Char4"/>
          <w:rFonts w:hint="cs"/>
          <w:rtl/>
        </w:rPr>
        <w:t xml:space="preserve"> این روایت‌ها در روایات مصحف ابن مسعود دریافتم که هر دو، در حدود 480 روایت از 600 روایت با هم اشتراک دارند که آنها را کرمانی برای ابن مسعود ذکر کرده است، و بقیه روایت‌ها را از منابع دیگر برگرفته است و چه بسا کرمانی در ذکر این روایت‌ها، منفرد باشد چرا که در «مختصر ابن خالویه» یا «البحر المحیط» یا «المحتسب» این روایت‌ها ذکر نشده است، و اینجاست که میزان شاذ بودن آنها تقویت می‌گردد، چون ما نمی‌دانیم که وی از چه کتاب‌هایی این روایت‌ها را استفاده کرده است، چنان که از شیوه‌های نویسندگان در انتخاب آنها [= الاختیار] و میزان اعتماد آنها بی‌اطلاعیم به جز کتاب «الکامل» هُذَلی که تاکنون حتی به میکروفیلم آن دست نیافتیم تا به نقل از آن و حکم بر آن مطمئن گردیم. </w:t>
      </w:r>
    </w:p>
    <w:p w:rsidR="002229E0" w:rsidRPr="00A243DE" w:rsidRDefault="002229E0" w:rsidP="00A243DE">
      <w:pPr>
        <w:spacing w:line="245" w:lineRule="auto"/>
        <w:ind w:firstLine="284"/>
        <w:jc w:val="both"/>
        <w:rPr>
          <w:rStyle w:val="Char4"/>
          <w:rtl/>
        </w:rPr>
      </w:pPr>
      <w:r w:rsidRPr="00A243DE">
        <w:rPr>
          <w:rStyle w:val="Char4"/>
          <w:rFonts w:hint="cs"/>
          <w:rtl/>
        </w:rPr>
        <w:t xml:space="preserve">اعتماد به کرمانی به روایت‌هایی از نوع آنچه که در «المصاحف» آمده است، قضاوت بر انتخاب وی از قرائت‌ها در مجموعه‌اش را برای ما آسان می‌کند که به طور مفصل در بررسی مصحف ابن مسعود خواهد آمد. تحقیق در آنچه که از وی به تنهایی رسیده و در دیگر منابع ذکر نشده است، باقی می‌ماند که امید است در یک فضای انتقادی دیگر به آن بپردازیم. </w:t>
      </w:r>
    </w:p>
    <w:p w:rsidR="002229E0" w:rsidRPr="00A243DE" w:rsidRDefault="002229E0" w:rsidP="00A243DE">
      <w:pPr>
        <w:spacing w:line="245" w:lineRule="auto"/>
        <w:ind w:firstLine="284"/>
        <w:jc w:val="both"/>
        <w:rPr>
          <w:rStyle w:val="Char4"/>
          <w:rtl/>
        </w:rPr>
      </w:pPr>
      <w:r w:rsidRPr="00A243DE">
        <w:rPr>
          <w:rStyle w:val="Char4"/>
          <w:rFonts w:hint="cs"/>
          <w:rtl/>
        </w:rPr>
        <w:t>ممکن است، بیان کنیم که به طور کلی، سطح شاذ نزد کرمانی و امثال وی بعد از قرائت‌های دهگانه آغاز می‌گردد چنان که قرائت‌های شاذ این ده قرائت را از غیر دو طریق مورد پسند [= دو راوی مشهور قراء] اخذ می‌کند. قرائت‌های شاذ در نظر کرمانی در حقیقت همان نظر ابن جزری و تمام متأخران است که قرائت‌های ما بعد قرائت‌های دهگانه یعنی قرائت‌های «ابن محیصن، یزیدی، حسن بصری، اعمش» را شاذ می‌دانند. صاحب کتاب «اتحاف» می‌گوید: «قرائت‌ها به نسبت تواتر و عدم تواتر به سه دسته تقسیم می‌شوند؛ قسمتی که بر تواتر آن اتفاق نظر است که هفت قرائت مشهور هستند و قسمی که در آن اختلاف است و قول صحیح‌تر و بلکه قول صحیح که مشهور تواتر آن است ـ چنان که گذشت ـ قرائت‌های سه نفر بعد یعنی قرائت‌های ابوجعفر یزید بن قعقاع، یعقوب بن اسحق حضرمی و خلف‌بن هشام است، دسته‌ای که بر شاذ بودن آن اتفاق نظر است که قرائت‌های چهار نفر بقیه می‌باشد»</w:t>
      </w:r>
      <w:r w:rsidRPr="00A243DE">
        <w:rPr>
          <w:rStyle w:val="Char4"/>
          <w:vertAlign w:val="superscript"/>
          <w:rtl/>
        </w:rPr>
        <w:footnoteReference w:id="11"/>
      </w:r>
      <w:r w:rsidRPr="00A243DE">
        <w:rPr>
          <w:rStyle w:val="Char4"/>
          <w:rFonts w:hint="cs"/>
          <w:rtl/>
        </w:rPr>
        <w:t xml:space="preserve">. </w:t>
      </w:r>
    </w:p>
    <w:p w:rsidR="002229E0" w:rsidRPr="00A243DE" w:rsidRDefault="002229E0" w:rsidP="00A243DE">
      <w:pPr>
        <w:ind w:firstLine="284"/>
        <w:jc w:val="both"/>
        <w:rPr>
          <w:rStyle w:val="Char4"/>
          <w:rtl/>
        </w:rPr>
      </w:pPr>
      <w:r w:rsidRPr="00A243DE">
        <w:rPr>
          <w:rStyle w:val="Char4"/>
          <w:rFonts w:hint="cs"/>
          <w:rtl/>
        </w:rPr>
        <w:t xml:space="preserve">در روایت قرائت‌های شاذ بین کرمانی و ابوحیان هماهنگی فراوان مشاهده می‌شود که شاید به خاطر منابع مشترک این دو باشد، چون هر دو از «اللوامح» و «الکامل» هُذَلی و دیگر کتاب‌های شواذ نقل می‌کنند اما کرمانی آن‌گونه که پیداست، بیش از ابوحیان از مراجع شاذ در اختیار داشته است، با این همه، این مطلب بر خلاف نظر نولدکه است که قطعاً از کرمانی بی‌خبر بوده است. </w:t>
      </w:r>
    </w:p>
    <w:p w:rsidR="002229E0" w:rsidRPr="00A243DE" w:rsidRDefault="002229E0" w:rsidP="00A243DE">
      <w:pPr>
        <w:ind w:firstLine="284"/>
        <w:jc w:val="both"/>
        <w:rPr>
          <w:rStyle w:val="Char4"/>
          <w:rtl/>
        </w:rPr>
      </w:pPr>
      <w:r w:rsidRPr="00A243DE">
        <w:rPr>
          <w:rStyle w:val="Char4"/>
          <w:rFonts w:hint="cs"/>
          <w:rtl/>
        </w:rPr>
        <w:t>در تعداد روایت‌هایی که از او نقل کرده‌ایم، این مطلب روشن است که با روایت‌های البحر المحیط هماهنگ است و یا نسبت به آن هم</w:t>
      </w:r>
      <w:r w:rsidR="00DD11E7" w:rsidRPr="00A243DE">
        <w:rPr>
          <w:rStyle w:val="Char4"/>
          <w:rFonts w:hint="cs"/>
          <w:rtl/>
        </w:rPr>
        <w:t>ه</w:t>
      </w:r>
      <w:r w:rsidRPr="00A243DE">
        <w:rPr>
          <w:rStyle w:val="Char4"/>
          <w:rFonts w:hint="cs"/>
          <w:rtl/>
        </w:rPr>
        <w:t xml:space="preserve"> منابع، منحصر به فرد است، کافی است این مثال را که به این معنا رهبر است، بیاوریم. در البحر المحیط، آمده است: «ابن عطیه می‌گوید: «عاصم و گروهی: </w:t>
      </w:r>
      <w:r w:rsidRPr="002229E0">
        <w:rPr>
          <w:rStyle w:val="Char8"/>
          <w:rFonts w:hint="cs"/>
          <w:rtl/>
        </w:rPr>
        <w:t>﴿</w:t>
      </w:r>
      <w:r w:rsidR="00DD11E7" w:rsidRPr="00DD11E7">
        <w:rPr>
          <w:rStyle w:val="Chard"/>
          <w:rFonts w:hint="eastAsia"/>
          <w:rtl/>
        </w:rPr>
        <w:t>دُم</w:t>
      </w:r>
      <w:r w:rsidR="00DD11E7" w:rsidRPr="00DD11E7">
        <w:rPr>
          <w:rStyle w:val="Chard"/>
          <w:rFonts w:hint="cs"/>
          <w:rtl/>
        </w:rPr>
        <w:t>ۡ</w:t>
      </w:r>
      <w:r w:rsidR="00DD11E7" w:rsidRPr="00DD11E7">
        <w:rPr>
          <w:rStyle w:val="Chard"/>
          <w:rFonts w:hint="eastAsia"/>
          <w:rtl/>
        </w:rPr>
        <w:t>تُ</w:t>
      </w:r>
      <w:r w:rsidRPr="002229E0">
        <w:rPr>
          <w:rStyle w:val="Char8"/>
          <w:rFonts w:hint="cs"/>
          <w:rtl/>
        </w:rPr>
        <w:t>﴾</w:t>
      </w:r>
      <w:r w:rsidRPr="00813FE2">
        <w:rPr>
          <w:rFonts w:cs="B Badr" w:hint="cs"/>
          <w:sz w:val="26"/>
          <w:szCs w:val="26"/>
          <w:rtl/>
        </w:rPr>
        <w:t xml:space="preserve"> </w:t>
      </w:r>
      <w:r w:rsidRPr="00DD11E7">
        <w:rPr>
          <w:rStyle w:val="Char6"/>
          <w:rFonts w:hint="cs"/>
          <w:rtl/>
        </w:rPr>
        <w:t>[مریم</w:t>
      </w:r>
      <w:r w:rsidR="00DD11E7" w:rsidRPr="00DD11E7">
        <w:rPr>
          <w:rStyle w:val="Char6"/>
          <w:rFonts w:hint="cs"/>
          <w:rtl/>
        </w:rPr>
        <w:t>:</w:t>
      </w:r>
      <w:r w:rsidRPr="00DD11E7">
        <w:rPr>
          <w:rStyle w:val="Char6"/>
          <w:rFonts w:hint="cs"/>
          <w:rtl/>
        </w:rPr>
        <w:t xml:space="preserve"> 31]</w:t>
      </w:r>
      <w:r w:rsidRPr="00A243DE">
        <w:rPr>
          <w:rStyle w:val="Char4"/>
          <w:rFonts w:hint="cs"/>
          <w:rtl/>
        </w:rPr>
        <w:t xml:space="preserve"> خوانده‌اند، و قاریان مدینه، ابن کثیر و ابوعمرو به کسر «دال» «دِمْتُ» خوانده‌اند. آنچه که در کتاب‌های قرائت‌ها آمده، آن است که قاریان هفتگانه: </w:t>
      </w:r>
    </w:p>
    <w:p w:rsidR="002229E0" w:rsidRPr="00A243DE" w:rsidRDefault="002229E0" w:rsidP="00DD11E7">
      <w:pPr>
        <w:pStyle w:val="af1"/>
        <w:rPr>
          <w:rStyle w:val="Char4"/>
          <w:rtl/>
        </w:rPr>
      </w:pPr>
      <w:r w:rsidRPr="002229E0">
        <w:rPr>
          <w:rStyle w:val="Char8"/>
          <w:rFonts w:hint="cs"/>
          <w:rtl/>
        </w:rPr>
        <w:t>﴿</w:t>
      </w:r>
      <w:r w:rsidR="00DD11E7" w:rsidRPr="00DD11E7">
        <w:rPr>
          <w:rFonts w:hint="eastAsia"/>
          <w:rtl/>
        </w:rPr>
        <w:t>دُم</w:t>
      </w:r>
      <w:r w:rsidR="00DD11E7" w:rsidRPr="00DD11E7">
        <w:rPr>
          <w:rFonts w:hint="cs"/>
          <w:rtl/>
        </w:rPr>
        <w:t>ۡ</w:t>
      </w:r>
      <w:r w:rsidR="00DD11E7" w:rsidRPr="00DD11E7">
        <w:rPr>
          <w:rFonts w:hint="eastAsia"/>
          <w:rtl/>
        </w:rPr>
        <w:t>تُ</w:t>
      </w:r>
      <w:r w:rsidR="00DD11E7" w:rsidRPr="00DD11E7">
        <w:rPr>
          <w:rtl/>
        </w:rPr>
        <w:t xml:space="preserve"> </w:t>
      </w:r>
      <w:r w:rsidR="00DD11E7" w:rsidRPr="00DD11E7">
        <w:rPr>
          <w:rFonts w:hint="eastAsia"/>
          <w:rtl/>
        </w:rPr>
        <w:t>حَيّ</w:t>
      </w:r>
      <w:r w:rsidR="00DD11E7" w:rsidRPr="00DD11E7">
        <w:rPr>
          <w:rFonts w:hint="cs"/>
          <w:rtl/>
        </w:rPr>
        <w:t>ٗ</w:t>
      </w:r>
      <w:r w:rsidR="00DD11E7" w:rsidRPr="00DD11E7">
        <w:rPr>
          <w:rFonts w:hint="eastAsia"/>
          <w:rtl/>
        </w:rPr>
        <w:t>ا</w:t>
      </w:r>
      <w:r w:rsidRPr="002229E0">
        <w:rPr>
          <w:rStyle w:val="Char8"/>
          <w:rFonts w:hint="cs"/>
          <w:rtl/>
        </w:rPr>
        <w:t>﴾</w:t>
      </w:r>
      <w:r w:rsidRPr="00A243DE">
        <w:rPr>
          <w:rStyle w:val="Char4"/>
          <w:rFonts w:hint="cs"/>
          <w:rtl/>
        </w:rPr>
        <w:t xml:space="preserve"> </w:t>
      </w:r>
      <w:r w:rsidR="00DD11E7" w:rsidRPr="00DD11E7">
        <w:rPr>
          <w:rStyle w:val="Char6"/>
          <w:rFonts w:hint="cs"/>
          <w:rtl/>
        </w:rPr>
        <w:t>[</w:t>
      </w:r>
      <w:r w:rsidRPr="00DD11E7">
        <w:rPr>
          <w:rStyle w:val="Char6"/>
          <w:rFonts w:hint="cs"/>
          <w:rtl/>
        </w:rPr>
        <w:t xml:space="preserve">مریم </w:t>
      </w:r>
      <w:r w:rsidR="00DD11E7" w:rsidRPr="00DD11E7">
        <w:rPr>
          <w:rStyle w:val="Char6"/>
          <w:rFonts w:hint="cs"/>
          <w:rtl/>
        </w:rPr>
        <w:t xml:space="preserve">: </w:t>
      </w:r>
      <w:r w:rsidRPr="00DD11E7">
        <w:rPr>
          <w:rStyle w:val="Char6"/>
          <w:rFonts w:hint="cs"/>
          <w:rtl/>
        </w:rPr>
        <w:t>31</w:t>
      </w:r>
      <w:r w:rsidR="00DD11E7" w:rsidRPr="00DD11E7">
        <w:rPr>
          <w:rStyle w:val="Char6"/>
          <w:rFonts w:hint="cs"/>
          <w:rtl/>
        </w:rPr>
        <w:t>].</w:t>
      </w:r>
    </w:p>
    <w:p w:rsidR="002229E0" w:rsidRPr="00A243DE" w:rsidRDefault="002229E0" w:rsidP="002229E0">
      <w:pPr>
        <w:spacing w:line="250" w:lineRule="auto"/>
        <w:ind w:firstLine="284"/>
        <w:jc w:val="both"/>
        <w:rPr>
          <w:rStyle w:val="Char4"/>
          <w:rtl/>
        </w:rPr>
      </w:pPr>
      <w:r w:rsidRPr="00A243DE">
        <w:rPr>
          <w:rStyle w:val="Char4"/>
          <w:rFonts w:hint="cs"/>
          <w:rtl/>
        </w:rPr>
        <w:t>به ضمّ دال خوانده‌اند، و با مطالع</w:t>
      </w:r>
      <w:r w:rsidR="00DD11E7" w:rsidRPr="00A243DE">
        <w:rPr>
          <w:rStyle w:val="Char4"/>
          <w:rFonts w:hint="cs"/>
          <w:rtl/>
        </w:rPr>
        <w:t>ه</w:t>
      </w:r>
      <w:r w:rsidRPr="00A243DE">
        <w:rPr>
          <w:rStyle w:val="Char4"/>
          <w:rFonts w:hint="cs"/>
          <w:rtl/>
        </w:rPr>
        <w:t xml:space="preserve"> برخی از قرائت‌های شاذ، قرائت (دِمْتُ) را نه در شواذ قرائت‌های هفتگانه یافته‌ایم و نه در جای دیگر»</w:t>
      </w:r>
      <w:r w:rsidRPr="00A243DE">
        <w:rPr>
          <w:rStyle w:val="Char4"/>
          <w:vertAlign w:val="superscript"/>
          <w:rtl/>
        </w:rPr>
        <w:footnoteReference w:id="12"/>
      </w:r>
      <w:r w:rsidRPr="00A243DE">
        <w:rPr>
          <w:rStyle w:val="Char4"/>
          <w:rFonts w:hint="cs"/>
          <w:rtl/>
        </w:rPr>
        <w:t>. این در حالی است که این قرائت [دِمْتُ] قرائت ابن مسعود است که در کتاب «المصاحف» روایت شده است</w:t>
      </w:r>
      <w:r w:rsidRPr="00A243DE">
        <w:rPr>
          <w:rStyle w:val="Char4"/>
          <w:vertAlign w:val="superscript"/>
          <w:rtl/>
        </w:rPr>
        <w:footnoteReference w:id="13"/>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پیداست که کرمانی، این قرائت را از کتاب «المصاحف» روایت نکرده است ـ علیرغم این که از وی برگرفته است ـ بلکه آن را برای سُلمی، یحیی و اَعمش</w:t>
      </w:r>
      <w:r w:rsidRPr="00A243DE">
        <w:rPr>
          <w:rStyle w:val="Char4"/>
          <w:vertAlign w:val="superscript"/>
          <w:rtl/>
        </w:rPr>
        <w:footnoteReference w:id="14"/>
      </w:r>
      <w:r w:rsidRPr="00A243DE">
        <w:rPr>
          <w:rStyle w:val="Char4"/>
          <w:rFonts w:hint="cs"/>
          <w:rtl/>
        </w:rPr>
        <w:t xml:space="preserve"> روایت کرده، در حالی که در کتاب «المصاحف» چیزی از این دست نیامده است. </w:t>
      </w:r>
    </w:p>
    <w:p w:rsidR="002229E0" w:rsidRPr="00A243DE" w:rsidRDefault="002229E0" w:rsidP="002229E0">
      <w:pPr>
        <w:spacing w:line="250" w:lineRule="auto"/>
        <w:ind w:firstLine="284"/>
        <w:jc w:val="both"/>
        <w:rPr>
          <w:rStyle w:val="Char4"/>
          <w:rtl/>
        </w:rPr>
      </w:pPr>
      <w:r w:rsidRPr="00A243DE">
        <w:rPr>
          <w:rStyle w:val="Char4"/>
          <w:rFonts w:hint="cs"/>
          <w:rtl/>
        </w:rPr>
        <w:t xml:space="preserve">از متن اخیر، ابوحیان پیداست که کرمانی قرائت‌های هفتگانه را تحت تأثیر ابن مجاهد در برابر دیگر قرائت‌ها قرار داده است. این آن چیزی بود که در آن از منابع و دو سطح شذوذ، سخن رفت. </w:t>
      </w:r>
    </w:p>
    <w:p w:rsidR="002229E0" w:rsidRPr="00A243DE" w:rsidRDefault="002229E0" w:rsidP="002229E0">
      <w:pPr>
        <w:spacing w:line="250" w:lineRule="auto"/>
        <w:ind w:firstLine="284"/>
        <w:jc w:val="both"/>
        <w:rPr>
          <w:rStyle w:val="Char4"/>
          <w:spacing w:val="-2"/>
          <w:rtl/>
        </w:rPr>
      </w:pPr>
      <w:r w:rsidRPr="00A243DE">
        <w:rPr>
          <w:rStyle w:val="Char4"/>
          <w:rFonts w:hint="cs"/>
          <w:spacing w:val="-2"/>
          <w:rtl/>
        </w:rPr>
        <w:t>اما نویسند</w:t>
      </w:r>
      <w:r w:rsidR="00DD11E7" w:rsidRPr="00A243DE">
        <w:rPr>
          <w:rStyle w:val="Char4"/>
          <w:rFonts w:hint="cs"/>
          <w:spacing w:val="-2"/>
          <w:rtl/>
        </w:rPr>
        <w:t>ه</w:t>
      </w:r>
      <w:r w:rsidRPr="00A243DE">
        <w:rPr>
          <w:rStyle w:val="Char4"/>
          <w:rFonts w:hint="cs"/>
          <w:spacing w:val="-2"/>
          <w:rtl/>
        </w:rPr>
        <w:t xml:space="preserve"> کتاب (کرمانی) ما را از پژوهش دربار</w:t>
      </w:r>
      <w:r w:rsidR="00DD11E7" w:rsidRPr="00A243DE">
        <w:rPr>
          <w:rStyle w:val="Char4"/>
          <w:rFonts w:hint="cs"/>
          <w:spacing w:val="-2"/>
          <w:rtl/>
        </w:rPr>
        <w:t>ه</w:t>
      </w:r>
      <w:r w:rsidRPr="00A243DE">
        <w:rPr>
          <w:rStyle w:val="Char4"/>
          <w:rFonts w:hint="cs"/>
          <w:spacing w:val="-2"/>
          <w:rtl/>
        </w:rPr>
        <w:t xml:space="preserve"> حقیقت خود، عاجز نموده است چون از او در هیچ یک از کتاب‌های سرگذشت‌‌نامه [تراجم] یا طبقاتی که در دست داریم، ذکری که به میان نیامده است. اما وقتی به بروکلمان</w:t>
      </w:r>
      <w:r w:rsidRPr="00A243DE">
        <w:rPr>
          <w:rStyle w:val="Char4"/>
          <w:spacing w:val="-2"/>
          <w:vertAlign w:val="superscript"/>
          <w:rtl/>
        </w:rPr>
        <w:footnoteReference w:id="15"/>
      </w:r>
      <w:r w:rsidRPr="00A243DE">
        <w:rPr>
          <w:rStyle w:val="Char4"/>
          <w:rFonts w:hint="cs"/>
          <w:spacing w:val="-2"/>
          <w:rtl/>
        </w:rPr>
        <w:t xml:space="preserve"> مراجعه می‌کنیم، می‌بینیم که چنین می‌گوید: «شپیتالر</w:t>
      </w:r>
      <w:r w:rsidRPr="00A243DE">
        <w:rPr>
          <w:rStyle w:val="Char4"/>
          <w:spacing w:val="-2"/>
          <w:vertAlign w:val="superscript"/>
          <w:rtl/>
        </w:rPr>
        <w:footnoteReference w:id="16"/>
      </w:r>
      <w:r w:rsidRPr="00A243DE">
        <w:rPr>
          <w:rStyle w:val="Char4"/>
          <w:rFonts w:hint="cs"/>
          <w:spacing w:val="-2"/>
          <w:rtl/>
        </w:rPr>
        <w:t>، ابوعبدالله محمدبن ابی‌نصر الکرمانی را ترجیحاً از دانشمندان اوایل قرن هفتم هجری می‌داند، رساله‌ای که در باب قرائت‌های شاذ به شمار</w:t>
      </w:r>
      <w:r w:rsidR="00DD11E7" w:rsidRPr="00A243DE">
        <w:rPr>
          <w:rStyle w:val="Char4"/>
          <w:rFonts w:hint="cs"/>
          <w:spacing w:val="-2"/>
          <w:rtl/>
        </w:rPr>
        <w:t>ه</w:t>
      </w:r>
      <w:r w:rsidRPr="00A243DE">
        <w:rPr>
          <w:rStyle w:val="Char4"/>
          <w:rFonts w:hint="cs"/>
          <w:spacing w:val="-2"/>
          <w:rtl/>
        </w:rPr>
        <w:t xml:space="preserve"> 244 در الازهر به نام اوست»</w:t>
      </w:r>
      <w:r w:rsidRPr="00A243DE">
        <w:rPr>
          <w:rStyle w:val="Char4"/>
          <w:spacing w:val="-2"/>
          <w:vertAlign w:val="superscript"/>
          <w:rtl/>
        </w:rPr>
        <w:footnoteReference w:id="17"/>
      </w:r>
      <w:r w:rsidRPr="00A243DE">
        <w:rPr>
          <w:rStyle w:val="Char4"/>
          <w:rFonts w:hint="cs"/>
          <w:spacing w:val="-2"/>
          <w:rtl/>
        </w:rPr>
        <w:t>. بدین ترییب، کرمانی را هم از حیث زمان و هم از حیث مکان، مجهول می‌یابیم. در نامه‌نگاری‌ای که با شپیتالر برای شناخت منبع وی در این حکم و داوری داشتم، بیان کرده است که وی شاید به مراجع و منابعی که در آغاز کتاب [دوازده کتاب یاد شده] آمده تکیه کرده و شاید هم بعد از بررسی در خود نسخ</w:t>
      </w:r>
      <w:r w:rsidR="00DD11E7" w:rsidRPr="00A243DE">
        <w:rPr>
          <w:rStyle w:val="Char4"/>
          <w:rFonts w:hint="cs"/>
          <w:spacing w:val="-2"/>
          <w:rtl/>
        </w:rPr>
        <w:t>ه</w:t>
      </w:r>
      <w:r w:rsidRPr="00A243DE">
        <w:rPr>
          <w:rStyle w:val="Char4"/>
          <w:rFonts w:hint="cs"/>
          <w:spacing w:val="-2"/>
          <w:rtl/>
        </w:rPr>
        <w:t xml:space="preserve"> خطی بوده است. </w:t>
      </w:r>
    </w:p>
    <w:p w:rsidR="002229E0" w:rsidRPr="00A243DE" w:rsidRDefault="002229E0" w:rsidP="002229E0">
      <w:pPr>
        <w:spacing w:line="250" w:lineRule="auto"/>
        <w:ind w:firstLine="284"/>
        <w:jc w:val="both"/>
        <w:rPr>
          <w:rStyle w:val="Char4"/>
          <w:rtl/>
        </w:rPr>
      </w:pPr>
      <w:r w:rsidRPr="00A243DE">
        <w:rPr>
          <w:rStyle w:val="Char4"/>
          <w:rFonts w:hint="cs"/>
          <w:rtl/>
        </w:rPr>
        <w:t>اما چنین به نظر می‌رسد که استاد شپیتالر در نسخ</w:t>
      </w:r>
      <w:r w:rsidR="00DD11E7" w:rsidRPr="00A243DE">
        <w:rPr>
          <w:rStyle w:val="Char4"/>
          <w:rFonts w:hint="cs"/>
          <w:rtl/>
        </w:rPr>
        <w:t>ه</w:t>
      </w:r>
      <w:r w:rsidRPr="00A243DE">
        <w:rPr>
          <w:rStyle w:val="Char4"/>
          <w:rFonts w:hint="cs"/>
          <w:rtl/>
        </w:rPr>
        <w:t xml:space="preserve"> خطی چندان جستجو نکرده است، چون وی تاریخ زندگی کرمانی را در پرتو آخرین مراجع و منابع [از حیث زمانی] تعیین کرده است، چه طبق آخرین احتمالات کتاب «الغایه» از ابوعلاء همدانی است که تاریخ وفات وی سال 569 ه‍. ق. است، لذا کرمانی نمی‌تواند قبل از نیم</w:t>
      </w:r>
      <w:r w:rsidR="00DD11E7" w:rsidRPr="00A243DE">
        <w:rPr>
          <w:rStyle w:val="Char4"/>
          <w:rFonts w:hint="cs"/>
          <w:rtl/>
        </w:rPr>
        <w:t>ه</w:t>
      </w:r>
      <w:r w:rsidRPr="00A243DE">
        <w:rPr>
          <w:rStyle w:val="Char4"/>
          <w:rFonts w:hint="cs"/>
          <w:rtl/>
        </w:rPr>
        <w:t xml:space="preserve"> دوم قرن ششم ه‍. ق. باشد. این در حالی است که این امر [ارزشیابی شپیتالر] مستقیماً و به شیو</w:t>
      </w:r>
      <w:r w:rsidR="00DD11E7" w:rsidRPr="00A243DE">
        <w:rPr>
          <w:rStyle w:val="Char4"/>
          <w:rFonts w:hint="cs"/>
          <w:rtl/>
        </w:rPr>
        <w:t>ه</w:t>
      </w:r>
      <w:r w:rsidRPr="00A243DE">
        <w:rPr>
          <w:rStyle w:val="Char4"/>
          <w:rFonts w:hint="cs"/>
          <w:rtl/>
        </w:rPr>
        <w:t xml:space="preserve"> مطمئن ما را به مقصود نمی‌رساند، چون نویسند</w:t>
      </w:r>
      <w:r w:rsidR="00DD11E7" w:rsidRPr="00A243DE">
        <w:rPr>
          <w:rStyle w:val="Char4"/>
          <w:rFonts w:hint="cs"/>
          <w:rtl/>
        </w:rPr>
        <w:t>ه</w:t>
      </w:r>
      <w:r w:rsidRPr="00A243DE">
        <w:rPr>
          <w:rStyle w:val="Char4"/>
          <w:rFonts w:hint="cs"/>
          <w:rtl/>
        </w:rPr>
        <w:t xml:space="preserve"> کتاب «الغایه» ـ چنان که خواهیم دید ـ شناخته شده نیست و درست نخواهد بود که امری نامشخص به امری همانند خودش نامشخص قیاس گردد زیرا بیشتر رفتن به سوی گمراهی است. [به منظور دستیابی به تاریخ زندگی کرمانی] در خلال بررسی پیرامون روایت‌های نسخ</w:t>
      </w:r>
      <w:r w:rsidR="00DD11E7" w:rsidRPr="00A243DE">
        <w:rPr>
          <w:rStyle w:val="Char4"/>
          <w:rFonts w:hint="cs"/>
          <w:rtl/>
        </w:rPr>
        <w:t>ه</w:t>
      </w:r>
      <w:r w:rsidRPr="00A243DE">
        <w:rPr>
          <w:rStyle w:val="Char4"/>
          <w:rFonts w:hint="cs"/>
          <w:rtl/>
        </w:rPr>
        <w:t xml:space="preserve"> خطی به چند نکته دست یافتیم که در اینجا ابتدا از آن سخن می‌گوییم: </w:t>
      </w:r>
    </w:p>
    <w:p w:rsidR="002229E0" w:rsidRPr="00A243DE" w:rsidRDefault="002229E0" w:rsidP="00D51FB8">
      <w:pPr>
        <w:ind w:firstLine="284"/>
        <w:jc w:val="both"/>
        <w:rPr>
          <w:rStyle w:val="Char4"/>
          <w:rtl/>
        </w:rPr>
      </w:pPr>
      <w:r w:rsidRPr="00A243DE">
        <w:rPr>
          <w:rStyle w:val="Char4"/>
          <w:rFonts w:hint="cs"/>
          <w:rtl/>
        </w:rPr>
        <w:t>1- در صفح</w:t>
      </w:r>
      <w:r w:rsidR="00DD11E7" w:rsidRPr="00A243DE">
        <w:rPr>
          <w:rStyle w:val="Char4"/>
          <w:rFonts w:hint="cs"/>
          <w:rtl/>
        </w:rPr>
        <w:t>ه</w:t>
      </w:r>
      <w:r w:rsidRPr="00A243DE">
        <w:rPr>
          <w:rStyle w:val="Char4"/>
          <w:rFonts w:hint="cs"/>
          <w:rtl/>
        </w:rPr>
        <w:t xml:space="preserve"> 81 [این نسخه] به مناسبت قرائت اُبَیّ در «</w:t>
      </w:r>
      <w:r w:rsidRPr="002229E0">
        <w:rPr>
          <w:rStyle w:val="Char1"/>
          <w:rtl/>
        </w:rPr>
        <w:t>لعلها إذا جاءت</w:t>
      </w:r>
      <w:r w:rsidRPr="00A243DE">
        <w:rPr>
          <w:rStyle w:val="Char4"/>
          <w:rFonts w:hint="cs"/>
          <w:rtl/>
        </w:rPr>
        <w:t xml:space="preserve">» که مثل </w:t>
      </w:r>
    </w:p>
    <w:p w:rsidR="002229E0" w:rsidRPr="00A243DE" w:rsidRDefault="002229E0" w:rsidP="00DD11E7">
      <w:pPr>
        <w:pStyle w:val="af1"/>
        <w:rPr>
          <w:rStyle w:val="Char4"/>
          <w:rtl/>
        </w:rPr>
      </w:pPr>
      <w:r w:rsidRPr="002229E0">
        <w:rPr>
          <w:rStyle w:val="Char8"/>
          <w:rFonts w:hint="cs"/>
          <w:rtl/>
        </w:rPr>
        <w:t>﴿</w:t>
      </w:r>
      <w:r w:rsidR="00DD11E7" w:rsidRPr="00DD11E7">
        <w:rPr>
          <w:rFonts w:hint="eastAsia"/>
          <w:rtl/>
        </w:rPr>
        <w:t>أَنَّهَا</w:t>
      </w:r>
      <w:r w:rsidR="00DD11E7" w:rsidRPr="00DD11E7">
        <w:rPr>
          <w:rFonts w:hint="cs"/>
          <w:rtl/>
        </w:rPr>
        <w:t>ٓ</w:t>
      </w:r>
      <w:r w:rsidR="00DD11E7" w:rsidRPr="00DD11E7">
        <w:rPr>
          <w:rtl/>
        </w:rPr>
        <w:t xml:space="preserve"> </w:t>
      </w:r>
      <w:r w:rsidR="00DD11E7" w:rsidRPr="00DD11E7">
        <w:rPr>
          <w:rFonts w:hint="eastAsia"/>
          <w:rtl/>
        </w:rPr>
        <w:t>إِذَا</w:t>
      </w:r>
      <w:r w:rsidR="00DD11E7" w:rsidRPr="00DD11E7">
        <w:rPr>
          <w:rtl/>
        </w:rPr>
        <w:t xml:space="preserve"> </w:t>
      </w:r>
      <w:r w:rsidR="00DD11E7" w:rsidRPr="00DD11E7">
        <w:rPr>
          <w:rFonts w:hint="eastAsia"/>
          <w:rtl/>
        </w:rPr>
        <w:t>جَا</w:t>
      </w:r>
      <w:r w:rsidR="00DD11E7" w:rsidRPr="00DD11E7">
        <w:rPr>
          <w:rFonts w:hint="cs"/>
          <w:rtl/>
        </w:rPr>
        <w:t>ٓ</w:t>
      </w:r>
      <w:r w:rsidR="00DD11E7" w:rsidRPr="00DD11E7">
        <w:rPr>
          <w:rFonts w:hint="eastAsia"/>
          <w:rtl/>
        </w:rPr>
        <w:t>ءَت</w:t>
      </w:r>
      <w:r w:rsidR="00DD11E7" w:rsidRPr="00DD11E7">
        <w:rPr>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الأنعام: 109</w:t>
      </w:r>
      <w:r w:rsidRPr="002229E0">
        <w:rPr>
          <w:rStyle w:val="Char6"/>
          <w:rFonts w:hint="cs"/>
          <w:rtl/>
        </w:rPr>
        <w:t>]</w:t>
      </w:r>
      <w:r w:rsidRPr="00A243DE">
        <w:rPr>
          <w:rStyle w:val="Char4"/>
          <w:rFonts w:hint="cs"/>
          <w:rtl/>
        </w:rPr>
        <w:t>.</w:t>
      </w:r>
    </w:p>
    <w:p w:rsidR="002229E0" w:rsidRDefault="002229E0" w:rsidP="00DD11E7">
      <w:pPr>
        <w:pStyle w:val="ab"/>
        <w:rPr>
          <w:rStyle w:val="Char4"/>
          <w:rtl/>
        </w:rPr>
      </w:pPr>
      <w:r w:rsidRPr="002229E0">
        <w:rPr>
          <w:rStyle w:val="Char8"/>
          <w:rFonts w:hint="cs"/>
          <w:rtl/>
        </w:rPr>
        <w:t>«</w:t>
      </w:r>
      <w:r w:rsidRPr="00A243DE">
        <w:rPr>
          <w:rStyle w:val="Char4"/>
          <w:rFonts w:hint="cs"/>
          <w:rtl/>
        </w:rPr>
        <w:t>اگر ... [معجزه هم] بیاید ...</w:t>
      </w:r>
      <w:r w:rsidRPr="002229E0">
        <w:rPr>
          <w:rStyle w:val="Char8"/>
          <w:rFonts w:hint="cs"/>
          <w:rtl/>
        </w:rPr>
        <w:t xml:space="preserve"> »</w:t>
      </w:r>
      <w:r w:rsidRPr="00A243DE">
        <w:rPr>
          <w:rStyle w:val="Char4"/>
          <w:rFonts w:hint="cs"/>
          <w:rtl/>
        </w:rPr>
        <w:t xml:space="preserve">. </w:t>
      </w:r>
    </w:p>
    <w:p w:rsidR="00A243DE" w:rsidRPr="00A243DE" w:rsidRDefault="00A243DE" w:rsidP="00DD11E7">
      <w:pPr>
        <w:pStyle w:val="ab"/>
        <w:rPr>
          <w:rStyle w:val="Char4"/>
          <w:rtl/>
        </w:rPr>
      </w:pPr>
    </w:p>
    <w:p w:rsidR="002229E0" w:rsidRPr="00A243DE" w:rsidRDefault="002229E0" w:rsidP="00A243DE">
      <w:pPr>
        <w:spacing w:line="250" w:lineRule="auto"/>
        <w:ind w:firstLine="284"/>
        <w:jc w:val="both"/>
        <w:rPr>
          <w:rStyle w:val="Char4"/>
          <w:rtl/>
        </w:rPr>
      </w:pPr>
      <w:r w:rsidRPr="00A243DE">
        <w:rPr>
          <w:rStyle w:val="Char4"/>
          <w:rFonts w:hint="cs"/>
          <w:rtl/>
        </w:rPr>
        <w:t>در قرائت عمومی آمده است</w:t>
      </w:r>
      <w:r w:rsidR="00A243DE">
        <w:rPr>
          <w:rStyle w:val="Char4"/>
          <w:rFonts w:hint="cs"/>
          <w:rtl/>
        </w:rPr>
        <w:t>،</w:t>
      </w:r>
      <w:r w:rsidRPr="00A243DE">
        <w:rPr>
          <w:rStyle w:val="Char4"/>
          <w:rFonts w:hint="cs"/>
          <w:rtl/>
        </w:rPr>
        <w:t xml:space="preserve"> می‌گوید: </w:t>
      </w:r>
    </w:p>
    <w:p w:rsidR="002229E0" w:rsidRPr="00A243DE" w:rsidRDefault="002229E0" w:rsidP="002229E0">
      <w:pPr>
        <w:spacing w:line="250" w:lineRule="auto"/>
        <w:ind w:firstLine="284"/>
        <w:jc w:val="both"/>
        <w:rPr>
          <w:rStyle w:val="Char4"/>
          <w:rtl/>
        </w:rPr>
      </w:pPr>
      <w:r w:rsidRPr="00A243DE">
        <w:rPr>
          <w:rStyle w:val="Char4"/>
          <w:rFonts w:hint="cs"/>
          <w:rtl/>
        </w:rPr>
        <w:t>««أَنَّ» به معنای «لَعَلَّ» می‌باشد و رازی آن را به کسره [إِنَّ] خوانده است». منظور وی از رازی، امام محمد فخرالدین بن عمربن حسین رازی (درگذشته به سال 606 ه‍. ق.) است و در تفسیر وی آمده است: «أَنَّ» به معنای «لَعَلَّ» است. در ضمن وی قرائت به کسر</w:t>
      </w:r>
      <w:r w:rsidR="00DD11E7" w:rsidRPr="00A243DE">
        <w:rPr>
          <w:rStyle w:val="Char4"/>
          <w:rFonts w:hint="cs"/>
          <w:rtl/>
        </w:rPr>
        <w:t>ه</w:t>
      </w:r>
      <w:r w:rsidRPr="00A243DE">
        <w:rPr>
          <w:rStyle w:val="Char4"/>
          <w:rFonts w:hint="cs"/>
          <w:rtl/>
        </w:rPr>
        <w:t xml:space="preserve"> آن [إِنَّ] را ستوده و گفته است: «این، قرائت نیکویی است»</w:t>
      </w:r>
      <w:r w:rsidRPr="00A243DE">
        <w:rPr>
          <w:rStyle w:val="Char4"/>
          <w:vertAlign w:val="superscript"/>
          <w:rtl/>
        </w:rPr>
        <w:footnoteReference w:id="18"/>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2- همچنین در صفح</w:t>
      </w:r>
      <w:r w:rsidR="00DD11E7" w:rsidRPr="00A243DE">
        <w:rPr>
          <w:rStyle w:val="Char4"/>
          <w:rFonts w:hint="cs"/>
          <w:rtl/>
        </w:rPr>
        <w:t>ه</w:t>
      </w:r>
      <w:r w:rsidRPr="00A243DE">
        <w:rPr>
          <w:rStyle w:val="Char4"/>
          <w:rFonts w:hint="cs"/>
          <w:rtl/>
        </w:rPr>
        <w:t xml:space="preserve"> 104 چنین آمده است: </w:t>
      </w:r>
    </w:p>
    <w:p w:rsidR="002229E0" w:rsidRPr="00A243DE" w:rsidRDefault="002229E0" w:rsidP="00DD11E7">
      <w:pPr>
        <w:pStyle w:val="af1"/>
        <w:rPr>
          <w:rStyle w:val="Char4"/>
          <w:rtl/>
        </w:rPr>
      </w:pPr>
      <w:r w:rsidRPr="002229E0">
        <w:rPr>
          <w:rStyle w:val="Char8"/>
          <w:rFonts w:hint="cs"/>
          <w:rtl/>
        </w:rPr>
        <w:t>﴿</w:t>
      </w:r>
      <w:r w:rsidR="00DD11E7" w:rsidRPr="00DD11E7">
        <w:rPr>
          <w:rFonts w:hint="eastAsia"/>
          <w:rtl/>
        </w:rPr>
        <w:t>شَفَا</w:t>
      </w:r>
      <w:r w:rsidR="00DD11E7" w:rsidRPr="00DD11E7">
        <w:rPr>
          <w:rtl/>
        </w:rPr>
        <w:t xml:space="preserve"> </w:t>
      </w:r>
      <w:r w:rsidR="00DD11E7" w:rsidRPr="00DD11E7">
        <w:rPr>
          <w:rFonts w:hint="eastAsia"/>
          <w:rtl/>
        </w:rPr>
        <w:t>جُرُفٍ</w:t>
      </w:r>
      <w:r w:rsidR="00DD11E7" w:rsidRPr="00DD11E7">
        <w:rPr>
          <w:rtl/>
        </w:rPr>
        <w:t xml:space="preserve"> </w:t>
      </w:r>
      <w:r w:rsidR="00DD11E7" w:rsidRPr="00DD11E7">
        <w:rPr>
          <w:rFonts w:hint="eastAsia"/>
          <w:rtl/>
        </w:rPr>
        <w:t>هَار</w:t>
      </w:r>
      <w:r w:rsidR="00DD11E7" w:rsidRPr="00DD11E7">
        <w:rPr>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التوبة: 109</w:t>
      </w:r>
      <w:r w:rsidRPr="002229E0">
        <w:rPr>
          <w:rStyle w:val="Char6"/>
          <w:rFonts w:hint="cs"/>
          <w:rtl/>
        </w:rPr>
        <w:t>]</w:t>
      </w:r>
      <w:r w:rsidRPr="00A243DE">
        <w:rPr>
          <w:rStyle w:val="Char4"/>
          <w:rFonts w:hint="cs"/>
          <w:rtl/>
        </w:rPr>
        <w:t xml:space="preserve">. </w:t>
      </w:r>
    </w:p>
    <w:p w:rsidR="002229E0" w:rsidRPr="00A243DE" w:rsidRDefault="002229E0" w:rsidP="00DD11E7">
      <w:pPr>
        <w:pStyle w:val="ab"/>
        <w:rPr>
          <w:rStyle w:val="Char4"/>
          <w:rtl/>
        </w:rPr>
      </w:pPr>
      <w:r w:rsidRPr="002229E0">
        <w:rPr>
          <w:rStyle w:val="Char8"/>
          <w:rFonts w:hint="cs"/>
          <w:rtl/>
        </w:rPr>
        <w:t>«</w:t>
      </w:r>
      <w:r w:rsidRPr="00A243DE">
        <w:rPr>
          <w:rStyle w:val="Char4"/>
          <w:rFonts w:hint="cs"/>
          <w:szCs w:val="26"/>
          <w:rtl/>
        </w:rPr>
        <w:t>پرتگاهی</w:t>
      </w:r>
      <w:r w:rsidRPr="00A243DE">
        <w:rPr>
          <w:rStyle w:val="Char4"/>
          <w:rFonts w:hint="cs"/>
          <w:rtl/>
        </w:rPr>
        <w:t xml:space="preserve"> مشرف به سقوط</w:t>
      </w:r>
      <w:r w:rsidRPr="002229E0">
        <w:rPr>
          <w:rStyle w:val="Char8"/>
          <w:rFonts w:hint="cs"/>
          <w:rtl/>
        </w:rPr>
        <w:t>»</w:t>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(به فتح و تشدید «راء») از اَعْرج رسیده و «هارَ» (بدون تشدید) را «دِهان» ذکر کرده است. «دِهان» همان «علی‌بن موسی بن یوسف، ابوالحسن السعدی المصری» معروف به «دِهان» از قاریان مورد اعتماد است که در سال 665 ه‍. ق. به طور ناگهانی از دنیا رفته است</w:t>
      </w:r>
      <w:r w:rsidRPr="00A243DE">
        <w:rPr>
          <w:rStyle w:val="Char4"/>
          <w:vertAlign w:val="superscript"/>
          <w:rtl/>
        </w:rPr>
        <w:footnoteReference w:id="19"/>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3- در صفح</w:t>
      </w:r>
      <w:r w:rsidR="00DD11E7" w:rsidRPr="00A243DE">
        <w:rPr>
          <w:rStyle w:val="Char4"/>
          <w:rFonts w:hint="cs"/>
          <w:rtl/>
        </w:rPr>
        <w:t>ه</w:t>
      </w:r>
      <w:r w:rsidRPr="00A243DE">
        <w:rPr>
          <w:rStyle w:val="Char4"/>
          <w:rFonts w:hint="cs"/>
          <w:rtl/>
        </w:rPr>
        <w:t xml:space="preserve"> 270، چنین آمده است: « از شیخ ما، امام، تاج‌القرّاء، ابوالقاسم محمودبن حمزه بن نصیر ـ قدس الله روحه ـ شنیدم که می‌گفت: «الصَّبِر» یعنی به کسر</w:t>
      </w:r>
      <w:r w:rsidR="00DD11E7" w:rsidRPr="00A243DE">
        <w:rPr>
          <w:rStyle w:val="Char4"/>
          <w:rFonts w:hint="cs"/>
          <w:rtl/>
        </w:rPr>
        <w:t>ه</w:t>
      </w:r>
      <w:r w:rsidRPr="00A243DE">
        <w:rPr>
          <w:rStyle w:val="Char4"/>
          <w:rFonts w:hint="cs"/>
          <w:rtl/>
        </w:rPr>
        <w:t xml:space="preserve"> «باء» قرائت ابوعمرو است». جزری در شرح حال وی می‌نویسد: «محمود بن حمزه بن (نصر)، ابوالقاسم کرمانی معروف به «تاج القُرّاء» در حدود سال 500 بوده است و بعد از آن از دنیا رفته است</w:t>
      </w:r>
      <w:r w:rsidRPr="00A243DE">
        <w:rPr>
          <w:rStyle w:val="Char4"/>
          <w:vertAlign w:val="superscript"/>
          <w:rtl/>
        </w:rPr>
        <w:footnoteReference w:id="20"/>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برای شناخت [تاریخ کرمانی] باید از نکت</w:t>
      </w:r>
      <w:r w:rsidR="00DD11E7" w:rsidRPr="00A243DE">
        <w:rPr>
          <w:rStyle w:val="Char4"/>
          <w:rFonts w:hint="cs"/>
          <w:rtl/>
        </w:rPr>
        <w:t>ه</w:t>
      </w:r>
      <w:r w:rsidRPr="00A243DE">
        <w:rPr>
          <w:rStyle w:val="Char4"/>
          <w:rFonts w:hint="cs"/>
          <w:rtl/>
        </w:rPr>
        <w:t xml:space="preserve"> سوم، مسأله را پی گیریم؛ با ملاحظه نکت</w:t>
      </w:r>
      <w:r w:rsidR="00DD11E7" w:rsidRPr="00A243DE">
        <w:rPr>
          <w:rStyle w:val="Char4"/>
          <w:rFonts w:hint="cs"/>
          <w:rtl/>
        </w:rPr>
        <w:t>ه</w:t>
      </w:r>
      <w:r w:rsidRPr="00A243DE">
        <w:rPr>
          <w:rStyle w:val="Char4"/>
          <w:rFonts w:hint="cs"/>
          <w:rtl/>
        </w:rPr>
        <w:t xml:space="preserve"> سوم فهمیده می‌شود که کرمانی به طور سماعی از استادش یاد می‌کند که این استاد همانند وی، نامش کرمانی است اما تاریخ وفات وی مجهول است. </w:t>
      </w:r>
    </w:p>
    <w:p w:rsidR="002229E0" w:rsidRPr="00A243DE" w:rsidRDefault="002229E0" w:rsidP="002229E0">
      <w:pPr>
        <w:spacing w:line="250" w:lineRule="auto"/>
        <w:ind w:firstLine="284"/>
        <w:jc w:val="both"/>
        <w:rPr>
          <w:rStyle w:val="Char4"/>
          <w:rtl/>
        </w:rPr>
      </w:pPr>
      <w:r w:rsidRPr="00A243DE">
        <w:rPr>
          <w:rStyle w:val="Char4"/>
          <w:rFonts w:hint="cs"/>
          <w:rtl/>
        </w:rPr>
        <w:t>ابن جزری ترجیحاً آن را به بعد از سال 500 می‌داند و لابد عبارت «بعد از آن از دنیا رفته است» یعنی، تا آغاز سال 600 عمر کرده و سپس از دنیا رفته است. این در حالی است که کرمانی ما را به این نکته رهنمون می‌شود که وی قطعاً از رازی که در آغاز قرن هفتم [606 ه‍. ق] از دنیا رفته است، نقل کرده و از دِهان هم که در نیم</w:t>
      </w:r>
      <w:r w:rsidR="00DD11E7" w:rsidRPr="00A243DE">
        <w:rPr>
          <w:rStyle w:val="Char4"/>
          <w:rFonts w:hint="cs"/>
          <w:rtl/>
        </w:rPr>
        <w:t>ه</w:t>
      </w:r>
      <w:r w:rsidRPr="00A243DE">
        <w:rPr>
          <w:rStyle w:val="Char4"/>
          <w:rFonts w:hint="cs"/>
          <w:rtl/>
        </w:rPr>
        <w:t xml:space="preserve"> دوم قرن هفتم [665 ه‍. ق] از دنیا رفته، خبر می‌دهد، بنابراین اگر این نظر، درست باشد می‌گوییم: کرمانی (صاحب شواذ القراءة) از دانشمندان اواخر قرن هفتم است که ممکن است نقل وی از دِهان هم سَماعی بوده و یا از آنچه که عبدالرحمان صفراوی و دیگران جمع کرده‌اند، برگرفته باشد</w:t>
      </w:r>
      <w:r w:rsidRPr="00A243DE">
        <w:rPr>
          <w:rStyle w:val="Char4"/>
          <w:vertAlign w:val="superscript"/>
          <w:rtl/>
        </w:rPr>
        <w:footnoteReference w:id="21"/>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سماع وی از استادش ابوالقاسم در اواخر زندگی وی رخ داده که طبیعتاً در اوایل زندگی کرمانی بوده که جوانی بیش نبوده است، بنابراین پیداست که کرمانی عمر طولانی داشته و این جای شگفتی نیست چه از قول عبدالرحمان صفراوی (درگذشته به سال 636 ه‍. ق.) گفته‌اند که وی اجاز</w:t>
      </w:r>
      <w:r w:rsidR="00DD11E7" w:rsidRPr="00A243DE">
        <w:rPr>
          <w:rStyle w:val="Char4"/>
          <w:rFonts w:hint="cs"/>
          <w:rtl/>
        </w:rPr>
        <w:t>ه</w:t>
      </w:r>
      <w:r w:rsidRPr="00A243DE">
        <w:rPr>
          <w:rStyle w:val="Char4"/>
          <w:rFonts w:hint="cs"/>
          <w:rtl/>
        </w:rPr>
        <w:t xml:space="preserve"> روایت برای گروهی در دمشق را داشت که وفات آنها بعد از سال 720 بوده است</w:t>
      </w:r>
      <w:r w:rsidRPr="00A243DE">
        <w:rPr>
          <w:rStyle w:val="Char4"/>
          <w:vertAlign w:val="superscript"/>
          <w:rtl/>
        </w:rPr>
        <w:footnoteReference w:id="22"/>
      </w:r>
      <w:r w:rsidRPr="00A243DE">
        <w:rPr>
          <w:rStyle w:val="Char4"/>
          <w:rFonts w:hint="cs"/>
          <w:rtl/>
        </w:rPr>
        <w:t xml:space="preserve">. یعنی آنها یک قرن کامل عمر کرده‌اند. </w:t>
      </w:r>
    </w:p>
    <w:p w:rsidR="002229E0" w:rsidRPr="00A243DE" w:rsidRDefault="002229E0" w:rsidP="002229E0">
      <w:pPr>
        <w:spacing w:line="250" w:lineRule="auto"/>
        <w:ind w:firstLine="284"/>
        <w:jc w:val="both"/>
        <w:rPr>
          <w:rStyle w:val="Char4"/>
          <w:rtl/>
        </w:rPr>
      </w:pPr>
      <w:r w:rsidRPr="00A243DE">
        <w:rPr>
          <w:rStyle w:val="Char4"/>
          <w:rFonts w:hint="cs"/>
          <w:rtl/>
        </w:rPr>
        <w:t xml:space="preserve">در پایان، سخن از منابع پژوهش باقی می‌ماند. من شذوذ را از هر دو سطح آن برگرفته و در جمع‌آوری موارد شاذ به کتاب‌های «المحتسب»، «مختصر البدیع»، «شواذ القراءة» و «البحر المحیط» تکیه کردم؛ چنان که به کتاب «المصاحف، از ابن ابی داود و برخی از تفاسیر مثل قرطبی و کشاف در برخی از مشکلات تکیه نموده‌ام. </w:t>
      </w:r>
    </w:p>
    <w:p w:rsidR="002229E0" w:rsidRPr="00A243DE" w:rsidRDefault="002229E0" w:rsidP="002229E0">
      <w:pPr>
        <w:spacing w:line="250" w:lineRule="auto"/>
        <w:ind w:firstLine="284"/>
        <w:jc w:val="both"/>
        <w:rPr>
          <w:rStyle w:val="Char4"/>
          <w:rtl/>
        </w:rPr>
        <w:sectPr w:rsidR="002229E0" w:rsidRPr="00A243DE" w:rsidSect="00E576CD">
          <w:headerReference w:type="default" r:id="rId21"/>
          <w:footnotePr>
            <w:numRestart w:val="eachPage"/>
          </w:footnotePr>
          <w:type w:val="oddPage"/>
          <w:pgSz w:w="9356" w:h="13608" w:code="9"/>
          <w:pgMar w:top="1021" w:right="1134" w:bottom="737" w:left="851" w:header="454" w:footer="0" w:gutter="0"/>
          <w:cols w:space="708"/>
          <w:titlePg/>
          <w:bidi/>
          <w:rtlGutter/>
          <w:docGrid w:linePitch="381"/>
        </w:sectPr>
      </w:pPr>
    </w:p>
    <w:p w:rsidR="002229E0" w:rsidRDefault="002229E0" w:rsidP="00A243DE">
      <w:pPr>
        <w:pStyle w:val="a1"/>
        <w:rPr>
          <w:rtl/>
        </w:rPr>
      </w:pPr>
      <w:bookmarkStart w:id="26" w:name="_Toc176009192"/>
      <w:bookmarkStart w:id="27" w:name="_Toc238673558"/>
      <w:r>
        <w:rPr>
          <w:rFonts w:hint="cs"/>
          <w:rtl/>
        </w:rPr>
        <w:t>شیو</w:t>
      </w:r>
      <w:r w:rsidR="00A243DE">
        <w:rPr>
          <w:rFonts w:hint="cs"/>
          <w:rtl/>
        </w:rPr>
        <w:t>ه</w:t>
      </w:r>
      <w:r>
        <w:rPr>
          <w:rFonts w:hint="cs"/>
          <w:rtl/>
        </w:rPr>
        <w:t xml:space="preserve"> پژوهش</w:t>
      </w:r>
      <w:bookmarkEnd w:id="26"/>
      <w:bookmarkEnd w:id="27"/>
      <w:r>
        <w:rPr>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به روشنی پیداست که نخستین گام در شناخت مشکل، یعنی فهم تاریخ قرآن، پژوهش در باب علت شذوذ و آغاز ورود شاذ در قرائت‌ها است. </w:t>
      </w:r>
    </w:p>
    <w:p w:rsidR="002229E0" w:rsidRPr="00A243DE" w:rsidRDefault="002229E0" w:rsidP="002229E0">
      <w:pPr>
        <w:spacing w:line="250" w:lineRule="auto"/>
        <w:ind w:firstLine="284"/>
        <w:jc w:val="both"/>
        <w:rPr>
          <w:rStyle w:val="Char4"/>
          <w:rtl/>
        </w:rPr>
      </w:pPr>
      <w:r w:rsidRPr="00A243DE">
        <w:rPr>
          <w:rStyle w:val="Char4"/>
          <w:rFonts w:hint="cs"/>
          <w:rtl/>
        </w:rPr>
        <w:t>قرائت‌ها، دیوان ویژگی‌های زبان عربی است، و فراگیری هم</w:t>
      </w:r>
      <w:r w:rsidR="00DD11E7" w:rsidRPr="00A243DE">
        <w:rPr>
          <w:rStyle w:val="Char4"/>
          <w:rFonts w:hint="cs"/>
          <w:rtl/>
        </w:rPr>
        <w:t>ه</w:t>
      </w:r>
      <w:r w:rsidRPr="00A243DE">
        <w:rPr>
          <w:rStyle w:val="Char4"/>
          <w:rFonts w:hint="cs"/>
          <w:rtl/>
        </w:rPr>
        <w:t xml:space="preserve"> سطوح پژوهشی در امور شاذ در یک رساله ـ با هر حجمی ـ ممکن نیست، چنان که بررسی تمام پدیده‌های آوایی در این امور شاذ که غالباً کثرت و تناقض آن میان قبایل و گاهی در یک قبیله واحد بر پیچیدگی تاریخ زبان فصیح دلالت دارد؛ ممکن نیست. همچنین بررسی هم</w:t>
      </w:r>
      <w:r w:rsidR="00DD11E7" w:rsidRPr="00A243DE">
        <w:rPr>
          <w:rStyle w:val="Char4"/>
          <w:rFonts w:hint="cs"/>
          <w:rtl/>
        </w:rPr>
        <w:t>ه</w:t>
      </w:r>
      <w:r w:rsidRPr="00A243DE">
        <w:rPr>
          <w:rStyle w:val="Char4"/>
          <w:rFonts w:hint="cs"/>
          <w:rtl/>
        </w:rPr>
        <w:t xml:space="preserve"> آن در یک پژوهش ممکن نیست، لذا بر آن شدیم تا سطحی از پژوهش را انجام دهیم که به گشودن افق‌های تازه‌ای برای تعمق اسرار زبان قرآن و تحول آن در گذر تاریخ کمک نماید. </w:t>
      </w:r>
    </w:p>
    <w:p w:rsidR="002229E0" w:rsidRPr="00A243DE" w:rsidRDefault="002229E0" w:rsidP="002229E0">
      <w:pPr>
        <w:spacing w:line="250" w:lineRule="auto"/>
        <w:ind w:firstLine="284"/>
        <w:jc w:val="both"/>
        <w:rPr>
          <w:rStyle w:val="Char4"/>
          <w:rtl/>
        </w:rPr>
      </w:pPr>
      <w:r w:rsidRPr="00A243DE">
        <w:rPr>
          <w:rStyle w:val="Char4"/>
          <w:rFonts w:hint="cs"/>
          <w:rtl/>
        </w:rPr>
        <w:t>این کتاب شامل هفت فصل است که در آنها به تاریخ قرآن، ابتدا از مسأل</w:t>
      </w:r>
      <w:r w:rsidR="00DD11E7" w:rsidRPr="00A243DE">
        <w:rPr>
          <w:rStyle w:val="Char4"/>
          <w:rFonts w:hint="cs"/>
          <w:rtl/>
        </w:rPr>
        <w:t>ه</w:t>
      </w:r>
      <w:r w:rsidRPr="00A243DE">
        <w:rPr>
          <w:rStyle w:val="Char4"/>
          <w:rFonts w:hint="cs"/>
          <w:rtl/>
        </w:rPr>
        <w:t xml:space="preserve"> حروف هفتگانه [حدیث الأحرف السبعة] تا پایان آنچه که دربار</w:t>
      </w:r>
      <w:r w:rsidR="00DD11E7" w:rsidRPr="00A243DE">
        <w:rPr>
          <w:rStyle w:val="Char4"/>
          <w:rFonts w:hint="cs"/>
          <w:rtl/>
        </w:rPr>
        <w:t>ه</w:t>
      </w:r>
      <w:r w:rsidRPr="00A243DE">
        <w:rPr>
          <w:rStyle w:val="Char4"/>
          <w:rFonts w:hint="cs"/>
          <w:rtl/>
        </w:rPr>
        <w:t xml:space="preserve"> قرائت‌های شاذ به مفهوم عام آن نوشته شده پرداختیم. روش ما در این کتاب، روشی است تاریخی با تکی</w:t>
      </w:r>
      <w:r w:rsidR="00DD11E7" w:rsidRPr="00A243DE">
        <w:rPr>
          <w:rStyle w:val="Char4"/>
          <w:rFonts w:hint="cs"/>
          <w:rtl/>
        </w:rPr>
        <w:t>ه</w:t>
      </w:r>
      <w:r w:rsidRPr="00A243DE">
        <w:rPr>
          <w:rStyle w:val="Char4"/>
          <w:rFonts w:hint="cs"/>
          <w:rtl/>
        </w:rPr>
        <w:t xml:space="preserve"> ویژه به نقد روش‌های خاورشناسان و کسانی که از آنها برگرفته‌اند و پرداختن به آنچه که تلاش‌های پیشین در باب مشکلات خاص تاریخ قرآن از آن اهمال کرده‌اند: </w:t>
      </w:r>
    </w:p>
    <w:p w:rsidR="002229E0" w:rsidRPr="00A243DE" w:rsidRDefault="002229E0" w:rsidP="002229E0">
      <w:pPr>
        <w:spacing w:line="250" w:lineRule="auto"/>
        <w:ind w:firstLine="284"/>
        <w:jc w:val="both"/>
        <w:rPr>
          <w:rStyle w:val="Char4"/>
          <w:rtl/>
        </w:rPr>
      </w:pPr>
      <w:r w:rsidRPr="002229E0">
        <w:rPr>
          <w:rStyle w:val="Char5"/>
          <w:rFonts w:hint="cs"/>
          <w:rtl/>
        </w:rPr>
        <w:t>فصل اول</w:t>
      </w:r>
      <w:r w:rsidRPr="00A243DE">
        <w:rPr>
          <w:rStyle w:val="Char4"/>
          <w:rFonts w:hint="cs"/>
          <w:rtl/>
        </w:rPr>
        <w:t>: بررسی و پژوهش پیرامون حدیث حروف هفتگانه با ارجاع به ضمیم</w:t>
      </w:r>
      <w:r w:rsidR="00DD11E7" w:rsidRPr="00A243DE">
        <w:rPr>
          <w:rStyle w:val="Char4"/>
          <w:rFonts w:hint="cs"/>
          <w:rtl/>
        </w:rPr>
        <w:t>ه</w:t>
      </w:r>
      <w:r w:rsidRPr="00A243DE">
        <w:rPr>
          <w:rStyle w:val="Char4"/>
          <w:rFonts w:hint="cs"/>
          <w:rtl/>
        </w:rPr>
        <w:t xml:space="preserve"> کتاب که روایت‌های آن را با سندهای مختلف آورده است. </w:t>
      </w:r>
    </w:p>
    <w:p w:rsidR="002229E0" w:rsidRPr="00A243DE" w:rsidRDefault="002229E0" w:rsidP="002229E0">
      <w:pPr>
        <w:spacing w:line="250" w:lineRule="auto"/>
        <w:ind w:firstLine="284"/>
        <w:jc w:val="both"/>
        <w:rPr>
          <w:rStyle w:val="Char4"/>
          <w:rtl/>
        </w:rPr>
      </w:pPr>
      <w:r w:rsidRPr="00A243DE">
        <w:rPr>
          <w:rStyle w:val="Char5"/>
          <w:rFonts w:hint="cs"/>
          <w:spacing w:val="-4"/>
          <w:rtl/>
        </w:rPr>
        <w:t>فصل دوم</w:t>
      </w:r>
      <w:r w:rsidRPr="00A243DE">
        <w:rPr>
          <w:rStyle w:val="Char4"/>
          <w:rFonts w:hint="cs"/>
          <w:spacing w:val="-4"/>
          <w:rtl/>
        </w:rPr>
        <w:t xml:space="preserve">: بررسی مسأله متن قرآن میان شفاهی و مکتوب بودن. همچنین بررسی آشنایی پیامبر </w:t>
      </w:r>
      <w:r w:rsidRPr="00A243DE">
        <w:rPr>
          <w:rStyle w:val="Char4"/>
          <w:rFonts w:hint="cs"/>
          <w:spacing w:val="-4"/>
          <w:rtl/>
        </w:rPr>
        <w:sym w:font="AGA Arabesque" w:char="F072"/>
      </w:r>
      <w:r w:rsidRPr="00A243DE">
        <w:rPr>
          <w:rStyle w:val="Char4"/>
          <w:rFonts w:hint="cs"/>
          <w:rtl/>
        </w:rPr>
        <w:t xml:space="preserve"> با نوشتن و نقش کاتبان و حافظان وحی. </w:t>
      </w:r>
    </w:p>
    <w:p w:rsidR="002229E0" w:rsidRPr="00A243DE" w:rsidRDefault="002229E0" w:rsidP="00A243DE">
      <w:pPr>
        <w:ind w:firstLine="284"/>
        <w:jc w:val="both"/>
        <w:rPr>
          <w:rStyle w:val="Char4"/>
          <w:rtl/>
        </w:rPr>
      </w:pPr>
      <w:r w:rsidRPr="002229E0">
        <w:rPr>
          <w:rStyle w:val="Char5"/>
          <w:rFonts w:hint="cs"/>
          <w:rtl/>
        </w:rPr>
        <w:t>فصل سوم</w:t>
      </w:r>
      <w:r w:rsidRPr="00A243DE">
        <w:rPr>
          <w:rStyle w:val="Char4"/>
          <w:rFonts w:hint="cs"/>
          <w:rtl/>
        </w:rPr>
        <w:t xml:space="preserve">: بررسی مشکل اصالت و شیوه‌های کتابت که وحی در روزگار پیامبر </w:t>
      </w:r>
      <w:r w:rsidRPr="00A243DE">
        <w:rPr>
          <w:rStyle w:val="Char4"/>
          <w:rFonts w:hint="cs"/>
          <w:rtl/>
        </w:rPr>
        <w:sym w:font="AGA Arabesque" w:char="F072"/>
      </w:r>
      <w:r w:rsidRPr="00A243DE">
        <w:rPr>
          <w:rStyle w:val="Char4"/>
          <w:rFonts w:hint="cs"/>
          <w:rtl/>
        </w:rPr>
        <w:t xml:space="preserve"> به آن نوشته می‌شد. </w:t>
      </w:r>
    </w:p>
    <w:p w:rsidR="002229E0" w:rsidRPr="00A243DE" w:rsidRDefault="002229E0" w:rsidP="00A243DE">
      <w:pPr>
        <w:ind w:firstLine="284"/>
        <w:jc w:val="both"/>
        <w:rPr>
          <w:rStyle w:val="Char4"/>
          <w:rtl/>
        </w:rPr>
      </w:pPr>
      <w:r w:rsidRPr="002229E0">
        <w:rPr>
          <w:rStyle w:val="Char5"/>
          <w:rFonts w:hint="cs"/>
          <w:rtl/>
        </w:rPr>
        <w:t>فصل چهارم</w:t>
      </w:r>
      <w:r w:rsidRPr="00A243DE">
        <w:rPr>
          <w:rStyle w:val="Char4"/>
          <w:rFonts w:hint="cs"/>
          <w:rtl/>
        </w:rPr>
        <w:t xml:space="preserve">: بررسی یکی از مهمترین مشکلات تاریخ قرآن یعنی مشکلی «قرائت به معنا». مسأله‌ای که خاورشناسان در بزرگنمایی آن و به هول و هراس افکندن پیرامون اخبار و نتایج آن نقش عمده‌ای دارند. در این فصل به کار خاورشناسان، از آن جهت که این بحث در آثار و شاگردان عرب و مسلمانان آنان تجلی یافته، می‌پردازد. </w:t>
      </w:r>
    </w:p>
    <w:p w:rsidR="002229E0" w:rsidRPr="00A243DE" w:rsidRDefault="002229E0" w:rsidP="00A243DE">
      <w:pPr>
        <w:ind w:firstLine="284"/>
        <w:jc w:val="both"/>
        <w:rPr>
          <w:rStyle w:val="Char4"/>
          <w:rtl/>
        </w:rPr>
      </w:pPr>
      <w:r w:rsidRPr="002229E0">
        <w:rPr>
          <w:rStyle w:val="Char5"/>
          <w:rFonts w:hint="cs"/>
          <w:rtl/>
        </w:rPr>
        <w:t>فصل پنجم:</w:t>
      </w:r>
      <w:r w:rsidRPr="00A243DE">
        <w:rPr>
          <w:rStyle w:val="Char4"/>
          <w:rFonts w:hint="cs"/>
          <w:rtl/>
        </w:rPr>
        <w:t xml:space="preserve"> بررسی وضع متن قرآن بعد از وفات پیامبر </w:t>
      </w:r>
      <w:r w:rsidRPr="00A243DE">
        <w:rPr>
          <w:rStyle w:val="Char4"/>
          <w:rFonts w:hint="cs"/>
          <w:rtl/>
        </w:rPr>
        <w:sym w:font="AGA Arabesque" w:char="F072"/>
      </w:r>
      <w:r w:rsidRPr="00A243DE">
        <w:rPr>
          <w:rStyle w:val="Char4"/>
          <w:rFonts w:hint="cs"/>
          <w:rtl/>
        </w:rPr>
        <w:t xml:space="preserve"> در روزگار خلافت ابوبکر، عمر و عثمان </w:t>
      </w:r>
      <w:r w:rsidRPr="00A243DE">
        <w:rPr>
          <w:rStyle w:val="Char4"/>
          <w:rFonts w:hint="cs"/>
          <w:rtl/>
        </w:rPr>
        <w:sym w:font="AGA Arabesque" w:char="F079"/>
      </w:r>
      <w:r w:rsidRPr="00A243DE">
        <w:rPr>
          <w:rStyle w:val="Char4"/>
          <w:rFonts w:hint="cs"/>
          <w:rtl/>
        </w:rPr>
        <w:t xml:space="preserve">؛ همچنین رد شبهات تاریخی یا ریشه‌ای که پیرامون این دوره افکنده شده است. </w:t>
      </w:r>
    </w:p>
    <w:p w:rsidR="002229E0" w:rsidRPr="00A243DE" w:rsidRDefault="002229E0" w:rsidP="00A243DE">
      <w:pPr>
        <w:ind w:firstLine="284"/>
        <w:jc w:val="both"/>
        <w:rPr>
          <w:rStyle w:val="Char4"/>
          <w:rtl/>
        </w:rPr>
      </w:pPr>
      <w:r w:rsidRPr="002229E0">
        <w:rPr>
          <w:rStyle w:val="Char5"/>
          <w:rFonts w:hint="cs"/>
          <w:rtl/>
        </w:rPr>
        <w:t>فصل ششم</w:t>
      </w:r>
      <w:r w:rsidRPr="00A243DE">
        <w:rPr>
          <w:rStyle w:val="Char4"/>
          <w:rFonts w:hint="cs"/>
          <w:rtl/>
        </w:rPr>
        <w:t xml:space="preserve">: بررسی مشکل مصحف‌های منصوب به بسیاری از صحابه و تابعین، نیز بررسی ادعای خاورشناسان مبنی بر این که مصحف عثمان </w:t>
      </w:r>
      <w:r w:rsidRPr="00A243DE">
        <w:rPr>
          <w:rStyle w:val="Char4"/>
          <w:rFonts w:hint="cs"/>
          <w:rtl/>
        </w:rPr>
        <w:sym w:font="AGA Arabesque" w:char="F074"/>
      </w:r>
      <w:r w:rsidRPr="00A243DE">
        <w:rPr>
          <w:rStyle w:val="Char4"/>
          <w:rFonts w:hint="cs"/>
          <w:rtl/>
        </w:rPr>
        <w:t xml:space="preserve"> که مسلمانان آن را پذیرفته‌اند، مصحفی است نمایانگر طبق</w:t>
      </w:r>
      <w:r w:rsidR="00DD11E7" w:rsidRPr="00A243DE">
        <w:rPr>
          <w:rStyle w:val="Char4"/>
          <w:rFonts w:hint="cs"/>
          <w:rtl/>
        </w:rPr>
        <w:t>ه</w:t>
      </w:r>
      <w:r w:rsidRPr="00A243DE">
        <w:rPr>
          <w:rStyle w:val="Char4"/>
          <w:rFonts w:hint="cs"/>
          <w:rtl/>
        </w:rPr>
        <w:t xml:space="preserve"> اشراف در جامع</w:t>
      </w:r>
      <w:r w:rsidR="00DD11E7" w:rsidRPr="00A243DE">
        <w:rPr>
          <w:rStyle w:val="Char4"/>
          <w:rFonts w:hint="cs"/>
          <w:rtl/>
        </w:rPr>
        <w:t>ه</w:t>
      </w:r>
      <w:r w:rsidRPr="00A243DE">
        <w:rPr>
          <w:rStyle w:val="Char4"/>
          <w:rFonts w:hint="cs"/>
          <w:rtl/>
        </w:rPr>
        <w:t xml:space="preserve"> اسلامی [= اریستوکراسی]، سپس ـ بالطبع ـ ارائ</w:t>
      </w:r>
      <w:r w:rsidR="00DD11E7" w:rsidRPr="00A243DE">
        <w:rPr>
          <w:rStyle w:val="Char4"/>
          <w:rFonts w:hint="cs"/>
          <w:rtl/>
        </w:rPr>
        <w:t>ه</w:t>
      </w:r>
      <w:r w:rsidRPr="00A243DE">
        <w:rPr>
          <w:rStyle w:val="Char4"/>
          <w:rFonts w:hint="cs"/>
          <w:rtl/>
        </w:rPr>
        <w:t xml:space="preserve"> پژوهش‌هایی در تعدادی از مصحف‌های مشهور در تاریخ قرآن مثل مصحف ابن مسعود، اُبَیّ، ابن عباس و علی </w:t>
      </w:r>
      <w:r w:rsidRPr="00A243DE">
        <w:rPr>
          <w:rStyle w:val="Char4"/>
          <w:rFonts w:hint="cs"/>
          <w:rtl/>
        </w:rPr>
        <w:sym w:font="AGA Arabesque" w:char="F079"/>
      </w:r>
      <w:r w:rsidRPr="00A243DE">
        <w:rPr>
          <w:rStyle w:val="Char4"/>
          <w:rFonts w:hint="cs"/>
          <w:rtl/>
        </w:rPr>
        <w:t xml:space="preserve">. </w:t>
      </w:r>
    </w:p>
    <w:p w:rsidR="002229E0" w:rsidRPr="00A243DE" w:rsidRDefault="002229E0" w:rsidP="00A243DE">
      <w:pPr>
        <w:ind w:firstLine="284"/>
        <w:jc w:val="both"/>
        <w:rPr>
          <w:rStyle w:val="Char4"/>
          <w:rtl/>
        </w:rPr>
      </w:pPr>
      <w:r w:rsidRPr="002229E0">
        <w:rPr>
          <w:rStyle w:val="Char5"/>
          <w:rFonts w:hint="cs"/>
          <w:rtl/>
        </w:rPr>
        <w:t>فصل هفتم</w:t>
      </w:r>
      <w:r w:rsidRPr="00A243DE">
        <w:rPr>
          <w:rStyle w:val="Char4"/>
          <w:rFonts w:hint="cs"/>
          <w:rtl/>
        </w:rPr>
        <w:t>: پژوهش در بحث قرائت‌های که پژوهشی است دربار</w:t>
      </w:r>
      <w:r w:rsidR="00DD11E7" w:rsidRPr="00A243DE">
        <w:rPr>
          <w:rStyle w:val="Char4"/>
          <w:rFonts w:hint="cs"/>
          <w:rtl/>
        </w:rPr>
        <w:t>ه</w:t>
      </w:r>
      <w:r w:rsidRPr="00A243DE">
        <w:rPr>
          <w:rStyle w:val="Char4"/>
          <w:rFonts w:hint="cs"/>
          <w:rtl/>
        </w:rPr>
        <w:t xml:space="preserve"> آغاز قرائت‌های شاذ یا تصحیح پدید</w:t>
      </w:r>
      <w:r w:rsidR="00DD11E7" w:rsidRPr="00A243DE">
        <w:rPr>
          <w:rStyle w:val="Char4"/>
          <w:rFonts w:hint="cs"/>
          <w:rtl/>
        </w:rPr>
        <w:t>ه</w:t>
      </w:r>
      <w:r w:rsidRPr="00A243DE">
        <w:rPr>
          <w:rStyle w:val="Char4"/>
          <w:rFonts w:hint="cs"/>
          <w:rtl/>
        </w:rPr>
        <w:t xml:space="preserve"> شاذ در قرائت؛ همچنین بررسی رویکردهای چندگانه در معیارهای درستی و شاذ قرائت‌های قرآنی و دفع شبهه‌هایی که در پی رسم الخط عثمانی در قرائت‌ها به وجود آمده و سپس پرداختن به تأثیر تطبیقی معیارهای درست و شاذ [قرائت‌ها]. البته باید گفت که این کتاب، تاریخ حقیقی همه‌جانب</w:t>
      </w:r>
      <w:r w:rsidR="00DD11E7" w:rsidRPr="00A243DE">
        <w:rPr>
          <w:rStyle w:val="Char4"/>
          <w:rFonts w:hint="cs"/>
          <w:rtl/>
        </w:rPr>
        <w:t>ه</w:t>
      </w:r>
      <w:r w:rsidRPr="00A243DE">
        <w:rPr>
          <w:rStyle w:val="Char4"/>
          <w:rFonts w:hint="cs"/>
          <w:rtl/>
        </w:rPr>
        <w:t xml:space="preserve"> قرآن نیست ـ هر چه که در بردارند</w:t>
      </w:r>
      <w:r w:rsidR="00DD11E7" w:rsidRPr="00A243DE">
        <w:rPr>
          <w:rStyle w:val="Char4"/>
          <w:rFonts w:hint="cs"/>
          <w:rtl/>
        </w:rPr>
        <w:t>ه</w:t>
      </w:r>
      <w:r w:rsidRPr="00A243DE">
        <w:rPr>
          <w:rStyle w:val="Char4"/>
          <w:rFonts w:hint="cs"/>
          <w:rtl/>
        </w:rPr>
        <w:t xml:space="preserve"> بیشتر حوادث این تاریخ می‌باشد ـ بلکه مقابله‌ای است با شبهه‌ها و انحراف‌هایی که در برابر این تاریخ پدید آمده است، و چه بسا جوانان تحصیل‌کرد</w:t>
      </w:r>
      <w:r w:rsidR="00DD11E7" w:rsidRPr="00A243DE">
        <w:rPr>
          <w:rStyle w:val="Char4"/>
          <w:rFonts w:hint="cs"/>
          <w:rtl/>
        </w:rPr>
        <w:t>ه</w:t>
      </w:r>
      <w:r w:rsidRPr="00A243DE">
        <w:rPr>
          <w:rStyle w:val="Char4"/>
          <w:rFonts w:hint="cs"/>
          <w:rtl/>
        </w:rPr>
        <w:t xml:space="preserve"> ما که فرهنگشان را از سفر</w:t>
      </w:r>
      <w:r w:rsidR="00DD11E7" w:rsidRPr="00A243DE">
        <w:rPr>
          <w:rStyle w:val="Char4"/>
          <w:rFonts w:hint="cs"/>
          <w:rtl/>
        </w:rPr>
        <w:t>ه</w:t>
      </w:r>
      <w:r w:rsidRPr="00A243DE">
        <w:rPr>
          <w:rStyle w:val="Char4"/>
          <w:rFonts w:hint="cs"/>
          <w:rtl/>
        </w:rPr>
        <w:t xml:space="preserve"> غرب تغذیه می‌نمایند، به آن شبهه‌ها فریفته شوند. خواننده در پیگیری مطالب کتاب، غلب</w:t>
      </w:r>
      <w:r w:rsidR="00DD11E7" w:rsidRPr="00A243DE">
        <w:rPr>
          <w:rStyle w:val="Char4"/>
          <w:rFonts w:hint="cs"/>
          <w:rtl/>
        </w:rPr>
        <w:t>ه</w:t>
      </w:r>
      <w:r w:rsidRPr="00A243DE">
        <w:rPr>
          <w:rStyle w:val="Char4"/>
          <w:rFonts w:hint="cs"/>
          <w:rtl/>
        </w:rPr>
        <w:t xml:space="preserve"> روش علمی و ترکیب منطقی حقایق را بدون پناه بردن به ابزار بیانی‌ای که وی را به هیجان آورد لمس خواهد کرد چرا که این ابزار اساساً از ایجاد اقناع و استواری یقین ناتوان است. </w:t>
      </w:r>
    </w:p>
    <w:p w:rsidR="002229E0" w:rsidRPr="00A243DE" w:rsidRDefault="002229E0" w:rsidP="00A243DE">
      <w:pPr>
        <w:ind w:firstLine="284"/>
        <w:jc w:val="both"/>
        <w:rPr>
          <w:rStyle w:val="Char4"/>
          <w:rtl/>
        </w:rPr>
      </w:pPr>
      <w:r w:rsidRPr="00A243DE">
        <w:rPr>
          <w:rStyle w:val="Char4"/>
          <w:rFonts w:hint="cs"/>
          <w:rtl/>
        </w:rPr>
        <w:t xml:space="preserve">ما عملاً به دو دلیل این شیوه را انتخاب کرده‌ایم: </w:t>
      </w:r>
    </w:p>
    <w:p w:rsidR="002229E0" w:rsidRPr="00A243DE" w:rsidRDefault="002229E0" w:rsidP="00A243DE">
      <w:pPr>
        <w:ind w:firstLine="284"/>
        <w:jc w:val="both"/>
        <w:rPr>
          <w:rStyle w:val="Char4"/>
          <w:rtl/>
        </w:rPr>
      </w:pPr>
      <w:r w:rsidRPr="00A243DE">
        <w:rPr>
          <w:rStyle w:val="Char4"/>
          <w:rFonts w:hint="cs"/>
          <w:rtl/>
        </w:rPr>
        <w:t xml:space="preserve">1- این کتاب ـ چنان که گذشت ـ درآمدی است بر بررسی علمی و عمیق یکی از مهمترین مسایل تاریخ و زبان قرآن یعنی، قرائت‌های شاذ، پژوهشی که با عنوان </w:t>
      </w:r>
      <w:r w:rsidRPr="002229E0">
        <w:rPr>
          <w:rStyle w:val="Char1"/>
          <w:rFonts w:hint="cs"/>
          <w:rtl/>
        </w:rPr>
        <w:t>«القراءات القرآنية في ضوء علم اللغة الحدیث»</w:t>
      </w:r>
      <w:r w:rsidRPr="00A243DE">
        <w:rPr>
          <w:rStyle w:val="Char4"/>
          <w:rFonts w:hint="cs"/>
          <w:rtl/>
        </w:rPr>
        <w:t xml:space="preserve"> (قرائت‌های قرآن در پرتو زبان‌شناسی نوین) چاپ می‌گردد. </w:t>
      </w:r>
    </w:p>
    <w:p w:rsidR="002229E0" w:rsidRPr="00A243DE" w:rsidRDefault="002229E0" w:rsidP="002229E0">
      <w:pPr>
        <w:spacing w:line="250" w:lineRule="auto"/>
        <w:ind w:firstLine="284"/>
        <w:jc w:val="both"/>
        <w:rPr>
          <w:rStyle w:val="Char4"/>
          <w:rtl/>
        </w:rPr>
      </w:pPr>
      <w:r w:rsidRPr="00A243DE">
        <w:rPr>
          <w:rStyle w:val="Char4"/>
          <w:rFonts w:hint="cs"/>
          <w:rtl/>
        </w:rPr>
        <w:t>2- آنچه که در بررسی چنین مشکلات، مهم است، به هیچ‌وجه، جنب</w:t>
      </w:r>
      <w:r w:rsidR="00DD11E7" w:rsidRPr="00A243DE">
        <w:rPr>
          <w:rStyle w:val="Char4"/>
          <w:rFonts w:hint="cs"/>
          <w:rtl/>
        </w:rPr>
        <w:t>ه</w:t>
      </w:r>
      <w:r w:rsidRPr="00A243DE">
        <w:rPr>
          <w:rStyle w:val="Char4"/>
          <w:rFonts w:hint="cs"/>
          <w:rtl/>
        </w:rPr>
        <w:t xml:space="preserve"> زیبا‌شناختی متن نیست بلکه مهم، اندیش</w:t>
      </w:r>
      <w:r w:rsidR="00DD11E7" w:rsidRPr="00A243DE">
        <w:rPr>
          <w:rStyle w:val="Char4"/>
          <w:rFonts w:hint="cs"/>
          <w:rtl/>
        </w:rPr>
        <w:t>ه</w:t>
      </w:r>
      <w:r w:rsidRPr="00A243DE">
        <w:rPr>
          <w:rStyle w:val="Char4"/>
          <w:rFonts w:hint="cs"/>
          <w:rtl/>
        </w:rPr>
        <w:t xml:space="preserve"> انتقادی است که امیدواریم به سطحی قابل قبول رسیده باشیم. </w:t>
      </w:r>
    </w:p>
    <w:p w:rsidR="002229E0" w:rsidRDefault="002229E0" w:rsidP="002229E0">
      <w:pPr>
        <w:spacing w:line="250" w:lineRule="auto"/>
        <w:ind w:firstLine="284"/>
        <w:jc w:val="both"/>
        <w:rPr>
          <w:rStyle w:val="Char4"/>
          <w:rtl/>
        </w:rPr>
      </w:pPr>
      <w:r w:rsidRPr="00A243DE">
        <w:rPr>
          <w:rStyle w:val="Char4"/>
          <w:rFonts w:hint="cs"/>
          <w:rtl/>
        </w:rPr>
        <w:t xml:space="preserve">در پایان می‌خواهم، سپاسگزاری و قدر‌شناسی‌ام را از استادم دکتر ابراهیم اَنیس بیان کنم که در طول این تلاش همراهم بود، مرا تشویق کرد و خطاهایم را برطرف نمود. </w:t>
      </w:r>
    </w:p>
    <w:p w:rsidR="002229E0" w:rsidRPr="002229E0" w:rsidRDefault="00A243DE" w:rsidP="00A243DE">
      <w:pPr>
        <w:pStyle w:val="af1"/>
        <w:ind w:left="0"/>
        <w:jc w:val="center"/>
        <w:rPr>
          <w:rStyle w:val="Char5"/>
          <w:rtl/>
        </w:rPr>
      </w:pPr>
      <w:r>
        <w:rPr>
          <w:rStyle w:val="Char4"/>
          <w:rFonts w:cs="Traditional Arabic" w:hint="cs"/>
          <w:rtl/>
        </w:rPr>
        <w:t>﴿</w:t>
      </w:r>
      <w:r w:rsidRPr="00A243DE">
        <w:rPr>
          <w:rFonts w:ascii="Times New Roman" w:cs="Times New Roman" w:hint="cs"/>
          <w:rtl/>
        </w:rPr>
        <w:t>ٱ</w:t>
      </w:r>
      <w:r w:rsidRPr="00A243DE">
        <w:rPr>
          <w:rFonts w:hint="eastAsia"/>
          <w:rtl/>
        </w:rPr>
        <w:t>ل</w:t>
      </w:r>
      <w:r w:rsidRPr="00A243DE">
        <w:rPr>
          <w:rFonts w:hint="cs"/>
          <w:rtl/>
        </w:rPr>
        <w:t>ۡ</w:t>
      </w:r>
      <w:r w:rsidRPr="00A243DE">
        <w:rPr>
          <w:rFonts w:hint="eastAsia"/>
          <w:rtl/>
        </w:rPr>
        <w:t>حَم</w:t>
      </w:r>
      <w:r w:rsidRPr="00A243DE">
        <w:rPr>
          <w:rFonts w:hint="cs"/>
          <w:rtl/>
        </w:rPr>
        <w:t>ۡ</w:t>
      </w:r>
      <w:r w:rsidRPr="00A243DE">
        <w:rPr>
          <w:rFonts w:hint="eastAsia"/>
          <w:rtl/>
        </w:rPr>
        <w:t>دُ</w:t>
      </w:r>
      <w:r w:rsidRPr="00A243DE">
        <w:rPr>
          <w:rtl/>
        </w:rPr>
        <w:t xml:space="preserve"> </w:t>
      </w:r>
      <w:r w:rsidRPr="00A243DE">
        <w:rPr>
          <w:rFonts w:hint="eastAsia"/>
          <w:rtl/>
        </w:rPr>
        <w:t>لِلَّهِ</w:t>
      </w:r>
      <w:r w:rsidRPr="00A243DE">
        <w:rPr>
          <w:rtl/>
        </w:rPr>
        <w:t xml:space="preserve"> </w:t>
      </w:r>
      <w:r w:rsidRPr="00A243DE">
        <w:rPr>
          <w:rFonts w:hint="cs"/>
          <w:rtl/>
        </w:rPr>
        <w:t>ٱ</w:t>
      </w:r>
      <w:r w:rsidRPr="00A243DE">
        <w:rPr>
          <w:rFonts w:hint="eastAsia"/>
          <w:rtl/>
        </w:rPr>
        <w:t>لَّذِي</w:t>
      </w:r>
      <w:r w:rsidRPr="00A243DE">
        <w:rPr>
          <w:rtl/>
        </w:rPr>
        <w:t xml:space="preserve"> </w:t>
      </w:r>
      <w:r w:rsidRPr="00A243DE">
        <w:rPr>
          <w:rFonts w:hint="eastAsia"/>
          <w:rtl/>
        </w:rPr>
        <w:t>هَدَى</w:t>
      </w:r>
      <w:r w:rsidRPr="00A243DE">
        <w:rPr>
          <w:rFonts w:hint="cs"/>
          <w:rtl/>
        </w:rPr>
        <w:t>ٰ</w:t>
      </w:r>
      <w:r w:rsidRPr="00A243DE">
        <w:rPr>
          <w:rFonts w:hint="eastAsia"/>
          <w:rtl/>
        </w:rPr>
        <w:t>نَا</w:t>
      </w:r>
      <w:r w:rsidRPr="00A243DE">
        <w:rPr>
          <w:rtl/>
        </w:rPr>
        <w:t xml:space="preserve"> </w:t>
      </w:r>
      <w:r w:rsidRPr="00A243DE">
        <w:rPr>
          <w:rFonts w:hint="eastAsia"/>
          <w:rtl/>
        </w:rPr>
        <w:t>لِهَ</w:t>
      </w:r>
      <w:r w:rsidRPr="00A243DE">
        <w:rPr>
          <w:rFonts w:hint="cs"/>
          <w:rtl/>
        </w:rPr>
        <w:t>ٰ</w:t>
      </w:r>
      <w:r w:rsidRPr="00A243DE">
        <w:rPr>
          <w:rFonts w:hint="eastAsia"/>
          <w:rtl/>
        </w:rPr>
        <w:t>ذَا</w:t>
      </w:r>
      <w:r w:rsidRPr="00A243DE">
        <w:rPr>
          <w:rtl/>
        </w:rPr>
        <w:t xml:space="preserve"> </w:t>
      </w:r>
      <w:r w:rsidRPr="00A243DE">
        <w:rPr>
          <w:rFonts w:hint="eastAsia"/>
          <w:rtl/>
        </w:rPr>
        <w:t>وَمَا</w:t>
      </w:r>
      <w:r w:rsidRPr="00A243DE">
        <w:rPr>
          <w:rtl/>
        </w:rPr>
        <w:t xml:space="preserve"> </w:t>
      </w:r>
      <w:r w:rsidRPr="00A243DE">
        <w:rPr>
          <w:rFonts w:hint="eastAsia"/>
          <w:rtl/>
        </w:rPr>
        <w:t>كُنَّا</w:t>
      </w:r>
      <w:r w:rsidRPr="00A243DE">
        <w:rPr>
          <w:rtl/>
        </w:rPr>
        <w:t xml:space="preserve"> </w:t>
      </w:r>
      <w:r w:rsidRPr="00A243DE">
        <w:rPr>
          <w:rFonts w:hint="eastAsia"/>
          <w:rtl/>
        </w:rPr>
        <w:t>لِنَه</w:t>
      </w:r>
      <w:r w:rsidRPr="00A243DE">
        <w:rPr>
          <w:rFonts w:hint="cs"/>
          <w:rtl/>
        </w:rPr>
        <w:t>ۡ</w:t>
      </w:r>
      <w:r w:rsidRPr="00A243DE">
        <w:rPr>
          <w:rFonts w:hint="eastAsia"/>
          <w:rtl/>
        </w:rPr>
        <w:t>تَدِيَ</w:t>
      </w:r>
      <w:r w:rsidRPr="00A243DE">
        <w:rPr>
          <w:rtl/>
        </w:rPr>
        <w:t xml:space="preserve"> </w:t>
      </w:r>
      <w:r w:rsidRPr="00A243DE">
        <w:rPr>
          <w:rFonts w:hint="eastAsia"/>
          <w:rtl/>
        </w:rPr>
        <w:t>لَو</w:t>
      </w:r>
      <w:r w:rsidRPr="00A243DE">
        <w:rPr>
          <w:rFonts w:hint="cs"/>
          <w:rtl/>
        </w:rPr>
        <w:t>ۡ</w:t>
      </w:r>
      <w:r w:rsidRPr="00A243DE">
        <w:rPr>
          <w:rFonts w:hint="eastAsia"/>
          <w:rtl/>
        </w:rPr>
        <w:t>لَا</w:t>
      </w:r>
      <w:r w:rsidRPr="00A243DE">
        <w:rPr>
          <w:rFonts w:hint="cs"/>
          <w:rtl/>
        </w:rPr>
        <w:t>ٓ</w:t>
      </w:r>
      <w:r w:rsidRPr="00A243DE">
        <w:rPr>
          <w:rtl/>
        </w:rPr>
        <w:t xml:space="preserve"> </w:t>
      </w:r>
      <w:r w:rsidRPr="00A243DE">
        <w:rPr>
          <w:rFonts w:hint="eastAsia"/>
          <w:rtl/>
        </w:rPr>
        <w:t>أَن</w:t>
      </w:r>
      <w:r w:rsidRPr="00A243DE">
        <w:rPr>
          <w:rFonts w:hint="cs"/>
          <w:rtl/>
        </w:rPr>
        <w:t>ۡ</w:t>
      </w:r>
      <w:r w:rsidRPr="00A243DE">
        <w:rPr>
          <w:rtl/>
        </w:rPr>
        <w:t xml:space="preserve"> </w:t>
      </w:r>
      <w:r w:rsidRPr="00A243DE">
        <w:rPr>
          <w:rFonts w:hint="eastAsia"/>
          <w:rtl/>
        </w:rPr>
        <w:t>هَدَى</w:t>
      </w:r>
      <w:r w:rsidRPr="00A243DE">
        <w:rPr>
          <w:rFonts w:hint="cs"/>
          <w:rtl/>
        </w:rPr>
        <w:t>ٰ</w:t>
      </w:r>
      <w:r w:rsidRPr="00A243DE">
        <w:rPr>
          <w:rFonts w:hint="eastAsia"/>
          <w:rtl/>
        </w:rPr>
        <w:t>نَا</w:t>
      </w:r>
      <w:r w:rsidRPr="00A243DE">
        <w:rPr>
          <w:rtl/>
        </w:rPr>
        <w:t xml:space="preserve"> </w:t>
      </w:r>
      <w:r w:rsidRPr="00A243DE">
        <w:rPr>
          <w:rFonts w:hint="cs"/>
          <w:rtl/>
        </w:rPr>
        <w:t>ٱ</w:t>
      </w:r>
      <w:r w:rsidRPr="00A243DE">
        <w:rPr>
          <w:rFonts w:hint="eastAsia"/>
          <w:rtl/>
        </w:rPr>
        <w:t>للَّهُ</w:t>
      </w:r>
      <w:r>
        <w:rPr>
          <w:rStyle w:val="Char4"/>
          <w:rFonts w:cs="Traditional Arabic" w:hint="cs"/>
          <w:rtl/>
        </w:rPr>
        <w:t>﴾</w:t>
      </w:r>
      <w:r w:rsidR="002229E0" w:rsidRPr="00CD6812">
        <w:rPr>
          <w:b/>
          <w:bCs/>
          <w:color w:val="000000"/>
          <w:sz w:val="26"/>
          <w:szCs w:val="26"/>
          <w:rtl/>
        </w:rPr>
        <w:t xml:space="preserve"> </w:t>
      </w:r>
    </w:p>
    <w:p w:rsidR="002229E0" w:rsidRPr="00A243DE" w:rsidRDefault="002229E0" w:rsidP="00A243DE">
      <w:pPr>
        <w:spacing w:line="250" w:lineRule="auto"/>
        <w:ind w:firstLine="284"/>
        <w:jc w:val="right"/>
        <w:rPr>
          <w:rStyle w:val="Char4"/>
          <w:rtl/>
        </w:rPr>
      </w:pPr>
      <w:r w:rsidRPr="002229E0">
        <w:rPr>
          <w:rStyle w:val="Char5"/>
          <w:rFonts w:hint="cs"/>
          <w:rtl/>
        </w:rPr>
        <w:t>عبدالصبور شاهین</w:t>
      </w:r>
    </w:p>
    <w:p w:rsidR="002229E0" w:rsidRPr="00A243DE" w:rsidRDefault="002229E0" w:rsidP="002229E0">
      <w:pPr>
        <w:spacing w:line="250" w:lineRule="auto"/>
        <w:ind w:firstLine="284"/>
        <w:jc w:val="both"/>
        <w:rPr>
          <w:rStyle w:val="Char4"/>
          <w:rtl/>
        </w:rPr>
        <w:sectPr w:rsidR="002229E0" w:rsidRPr="00A243DE" w:rsidSect="00E576CD">
          <w:headerReference w:type="default" r:id="rId22"/>
          <w:footnotePr>
            <w:numRestart w:val="eachPage"/>
          </w:footnotePr>
          <w:type w:val="oddPage"/>
          <w:pgSz w:w="9356" w:h="13608" w:code="9"/>
          <w:pgMar w:top="1021" w:right="1134" w:bottom="737" w:left="851" w:header="454" w:footer="0" w:gutter="0"/>
          <w:cols w:space="708"/>
          <w:titlePg/>
          <w:bidi/>
          <w:rtlGutter/>
          <w:docGrid w:linePitch="381"/>
        </w:sectPr>
      </w:pPr>
    </w:p>
    <w:p w:rsidR="00A243DE" w:rsidRDefault="00AD138D" w:rsidP="00A243DE">
      <w:pPr>
        <w:spacing w:line="250" w:lineRule="auto"/>
        <w:jc w:val="both"/>
        <w:rPr>
          <w:rtl/>
        </w:rPr>
        <w:sectPr w:rsidR="00A243DE" w:rsidSect="00E576CD">
          <w:footnotePr>
            <w:numRestart w:val="eachPage"/>
          </w:footnotePr>
          <w:type w:val="oddPage"/>
          <w:pgSz w:w="9356" w:h="13608" w:code="9"/>
          <w:pgMar w:top="1021" w:right="1134" w:bottom="737" w:left="851" w:header="454" w:footer="0" w:gutter="0"/>
          <w:cols w:space="708"/>
          <w:titlePg/>
          <w:bidi/>
          <w:rtlGutter/>
          <w:docGrid w:linePitch="381"/>
        </w:sectPr>
      </w:pPr>
      <w:r>
        <w:rPr>
          <w:rFonts w:ascii="IRLotus" w:hAnsi="IRLotus" w:cs="IRLotus"/>
          <w:noProof/>
          <w:rtl/>
        </w:rPr>
        <mc:AlternateContent>
          <mc:Choice Requires="wps">
            <w:drawing>
              <wp:anchor distT="0" distB="0" distL="114300" distR="114300" simplePos="0" relativeHeight="251655168" behindDoc="0" locked="0" layoutInCell="1" allowOverlap="1">
                <wp:simplePos x="0" y="0"/>
                <wp:positionH relativeFrom="column">
                  <wp:align>center</wp:align>
                </wp:positionH>
                <wp:positionV relativeFrom="paragraph">
                  <wp:posOffset>723265</wp:posOffset>
                </wp:positionV>
                <wp:extent cx="4210050" cy="3994150"/>
                <wp:effectExtent l="6985" t="8890" r="12065" b="6985"/>
                <wp:wrapNone/>
                <wp:docPr id="23"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3994150"/>
                        </a:xfrm>
                        <a:prstGeom prst="verticalScroll">
                          <a:avLst>
                            <a:gd name="adj" fmla="val 12500"/>
                          </a:avLst>
                        </a:prstGeom>
                        <a:solidFill>
                          <a:srgbClr val="FFFFFF"/>
                        </a:solidFill>
                        <a:ln w="9525">
                          <a:solidFill>
                            <a:srgbClr val="000000"/>
                          </a:solidFill>
                          <a:round/>
                          <a:headEnd/>
                          <a:tailEnd/>
                        </a:ln>
                      </wps:spPr>
                      <wps:txbx>
                        <w:txbxContent>
                          <w:p w:rsidR="007B3E69" w:rsidRPr="00A243DE" w:rsidRDefault="007B3E69" w:rsidP="00A243DE">
                            <w:pPr>
                              <w:jc w:val="center"/>
                              <w:rPr>
                                <w:rFonts w:cs="B Titr"/>
                                <w:b/>
                                <w:bCs/>
                                <w:sz w:val="36"/>
                                <w:szCs w:val="36"/>
                                <w:rtl/>
                              </w:rPr>
                            </w:pPr>
                            <w:r w:rsidRPr="00A243DE">
                              <w:rPr>
                                <w:rFonts w:cs="B Titr" w:hint="cs"/>
                                <w:b/>
                                <w:bCs/>
                                <w:sz w:val="52"/>
                                <w:szCs w:val="36"/>
                                <w:rtl/>
                              </w:rPr>
                              <w:t>فصل اول:</w:t>
                            </w:r>
                            <w:r w:rsidRPr="00A243DE">
                              <w:rPr>
                                <w:rFonts w:cs="B Titr"/>
                                <w:b/>
                                <w:bCs/>
                                <w:sz w:val="36"/>
                                <w:szCs w:val="36"/>
                                <w:rtl/>
                              </w:rPr>
                              <w:br/>
                            </w:r>
                            <w:r w:rsidRPr="00A243DE">
                              <w:rPr>
                                <w:rFonts w:cs="B Titr" w:hint="cs"/>
                                <w:b/>
                                <w:bCs/>
                                <w:sz w:val="36"/>
                                <w:szCs w:val="36"/>
                                <w:rtl/>
                              </w:rPr>
                              <w:t>نگاهی به احادیث حروف هفتگانه و آرای مختلف در تفسیر آنها</w:t>
                            </w:r>
                          </w:p>
                          <w:p w:rsidR="007B3E69" w:rsidRPr="002229E0" w:rsidRDefault="007B3E69" w:rsidP="002229E0">
                            <w:pPr>
                              <w:jc w:val="center"/>
                              <w:rPr>
                                <w:rFonts w:cs="B Mitra"/>
                                <w:b/>
                                <w:bCs/>
                                <w:sz w:val="16"/>
                                <w:szCs w:val="16"/>
                                <w:rtl/>
                                <w:lang w:bidi="fa-IR"/>
                              </w:rPr>
                            </w:pPr>
                          </w:p>
                          <w:p w:rsidR="007B3E69" w:rsidRPr="00303176" w:rsidRDefault="007B3E69" w:rsidP="00A243DE">
                            <w:pPr>
                              <w:pStyle w:val="a9"/>
                              <w:spacing w:line="250" w:lineRule="auto"/>
                              <w:ind w:firstLine="0"/>
                              <w:rPr>
                                <w:rtl/>
                              </w:rPr>
                            </w:pPr>
                            <w:r w:rsidRPr="00303176">
                              <w:rPr>
                                <w:rFonts w:hint="cs"/>
                                <w:rtl/>
                              </w:rPr>
                              <w:t xml:space="preserve">نگاهی به روایت‌های حدیث </w:t>
                            </w:r>
                          </w:p>
                          <w:p w:rsidR="007B3E69" w:rsidRDefault="007B3E69" w:rsidP="00A243DE">
                            <w:pPr>
                              <w:pStyle w:val="a9"/>
                              <w:spacing w:line="250" w:lineRule="auto"/>
                              <w:ind w:firstLine="0"/>
                              <w:rPr>
                                <w:rtl/>
                              </w:rPr>
                            </w:pPr>
                            <w:r w:rsidRPr="00303176">
                              <w:rPr>
                                <w:rFonts w:hint="cs"/>
                                <w:rtl/>
                              </w:rPr>
                              <w:t xml:space="preserve">موضع </w:t>
                            </w:r>
                            <w:r>
                              <w:rPr>
                                <w:rFonts w:hint="cs"/>
                                <w:rtl/>
                              </w:rPr>
                              <w:t xml:space="preserve">شیعه در برابر حدیث حروف هفتگانه </w:t>
                            </w:r>
                          </w:p>
                          <w:p w:rsidR="007B3E69" w:rsidRDefault="007B3E69" w:rsidP="00A243DE">
                            <w:pPr>
                              <w:pStyle w:val="a9"/>
                              <w:spacing w:line="250" w:lineRule="auto"/>
                              <w:ind w:firstLine="0"/>
                              <w:rPr>
                                <w:rtl/>
                              </w:rPr>
                            </w:pPr>
                            <w:r>
                              <w:rPr>
                                <w:rFonts w:hint="cs"/>
                                <w:rtl/>
                              </w:rPr>
                              <w:t xml:space="preserve">تفسیر گذشتگان از حروف هفتگانه </w:t>
                            </w:r>
                          </w:p>
                          <w:p w:rsidR="007B3E69" w:rsidRDefault="007B3E69" w:rsidP="00A243DE">
                            <w:pPr>
                              <w:pStyle w:val="a9"/>
                              <w:spacing w:line="250" w:lineRule="auto"/>
                              <w:ind w:firstLine="0"/>
                              <w:rPr>
                                <w:rtl/>
                              </w:rPr>
                            </w:pPr>
                            <w:r>
                              <w:rPr>
                                <w:rFonts w:hint="cs"/>
                                <w:rtl/>
                              </w:rPr>
                              <w:t xml:space="preserve">رای برگزیده در تفسیر حروف هفتگانه </w:t>
                            </w:r>
                          </w:p>
                          <w:p w:rsidR="007B3E69" w:rsidRDefault="007B3E69" w:rsidP="00A243DE">
                            <w:pPr>
                              <w:pStyle w:val="a9"/>
                              <w:spacing w:line="250" w:lineRule="auto"/>
                              <w:ind w:firstLine="0"/>
                              <w:rPr>
                                <w:rtl/>
                              </w:rPr>
                            </w:pPr>
                            <w:r>
                              <w:rPr>
                                <w:rFonts w:hint="cs"/>
                                <w:rtl/>
                              </w:rPr>
                              <w:t xml:space="preserve">ملاحظات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196" o:spid="_x0000_s1026" type="#_x0000_t97" style="position:absolute;left:0;text-align:left;margin-left:0;margin-top:56.95pt;width:331.5pt;height:314.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">
                <v:textbox>
                  <w:txbxContent>
                    <w:p w:rsidR="007B3E69" w:rsidRPr="00A243DE" w:rsidRDefault="007B3E69" w:rsidP="00A243DE">
                      <w:pPr>
                        <w:jc w:val="center"/>
                        <w:rPr>
                          <w:rFonts w:cs="B Titr"/>
                          <w:b/>
                          <w:bCs/>
                          <w:sz w:val="36"/>
                          <w:szCs w:val="36"/>
                          <w:rtl/>
                        </w:rPr>
                      </w:pPr>
                      <w:r w:rsidRPr="00A243DE">
                        <w:rPr>
                          <w:rFonts w:cs="B Titr" w:hint="cs"/>
                          <w:b/>
                          <w:bCs/>
                          <w:sz w:val="52"/>
                          <w:szCs w:val="36"/>
                          <w:rtl/>
                        </w:rPr>
                        <w:t>فصل اول:</w:t>
                      </w:r>
                      <w:r w:rsidRPr="00A243DE">
                        <w:rPr>
                          <w:rFonts w:cs="B Titr"/>
                          <w:b/>
                          <w:bCs/>
                          <w:sz w:val="36"/>
                          <w:szCs w:val="36"/>
                          <w:rtl/>
                        </w:rPr>
                        <w:br/>
                      </w:r>
                      <w:r w:rsidRPr="00A243DE">
                        <w:rPr>
                          <w:rFonts w:cs="B Titr" w:hint="cs"/>
                          <w:b/>
                          <w:bCs/>
                          <w:sz w:val="36"/>
                          <w:szCs w:val="36"/>
                          <w:rtl/>
                        </w:rPr>
                        <w:t>نگاهی به احادیث حروف هفتگانه و آرای مختلف در تفسیر آنها</w:t>
                      </w:r>
                    </w:p>
                    <w:p w:rsidR="007B3E69" w:rsidRPr="002229E0" w:rsidRDefault="007B3E69" w:rsidP="002229E0">
                      <w:pPr>
                        <w:jc w:val="center"/>
                        <w:rPr>
                          <w:rFonts w:cs="B Mitra"/>
                          <w:b/>
                          <w:bCs/>
                          <w:sz w:val="16"/>
                          <w:szCs w:val="16"/>
                          <w:rtl/>
                          <w:lang w:bidi="fa-IR"/>
                        </w:rPr>
                      </w:pPr>
                    </w:p>
                    <w:p w:rsidR="007B3E69" w:rsidRPr="00303176" w:rsidRDefault="007B3E69" w:rsidP="00A243DE">
                      <w:pPr>
                        <w:pStyle w:val="a9"/>
                        <w:spacing w:line="250" w:lineRule="auto"/>
                        <w:ind w:firstLine="0"/>
                        <w:rPr>
                          <w:rtl/>
                        </w:rPr>
                      </w:pPr>
                      <w:r w:rsidRPr="00303176">
                        <w:rPr>
                          <w:rFonts w:hint="cs"/>
                          <w:rtl/>
                        </w:rPr>
                        <w:t xml:space="preserve">نگاهی به روایت‌های حدیث </w:t>
                      </w:r>
                    </w:p>
                    <w:p w:rsidR="007B3E69" w:rsidRDefault="007B3E69" w:rsidP="00A243DE">
                      <w:pPr>
                        <w:pStyle w:val="a9"/>
                        <w:spacing w:line="250" w:lineRule="auto"/>
                        <w:ind w:firstLine="0"/>
                        <w:rPr>
                          <w:rtl/>
                        </w:rPr>
                      </w:pPr>
                      <w:r w:rsidRPr="00303176">
                        <w:rPr>
                          <w:rFonts w:hint="cs"/>
                          <w:rtl/>
                        </w:rPr>
                        <w:t xml:space="preserve">موضع </w:t>
                      </w:r>
                      <w:r>
                        <w:rPr>
                          <w:rFonts w:hint="cs"/>
                          <w:rtl/>
                        </w:rPr>
                        <w:t xml:space="preserve">شیعه در برابر حدیث حروف هفتگانه </w:t>
                      </w:r>
                    </w:p>
                    <w:p w:rsidR="007B3E69" w:rsidRDefault="007B3E69" w:rsidP="00A243DE">
                      <w:pPr>
                        <w:pStyle w:val="a9"/>
                        <w:spacing w:line="250" w:lineRule="auto"/>
                        <w:ind w:firstLine="0"/>
                        <w:rPr>
                          <w:rtl/>
                        </w:rPr>
                      </w:pPr>
                      <w:r>
                        <w:rPr>
                          <w:rFonts w:hint="cs"/>
                          <w:rtl/>
                        </w:rPr>
                        <w:t xml:space="preserve">تفسیر گذشتگان از حروف هفتگانه </w:t>
                      </w:r>
                    </w:p>
                    <w:p w:rsidR="007B3E69" w:rsidRDefault="007B3E69" w:rsidP="00A243DE">
                      <w:pPr>
                        <w:pStyle w:val="a9"/>
                        <w:spacing w:line="250" w:lineRule="auto"/>
                        <w:ind w:firstLine="0"/>
                        <w:rPr>
                          <w:rtl/>
                        </w:rPr>
                      </w:pPr>
                      <w:r>
                        <w:rPr>
                          <w:rFonts w:hint="cs"/>
                          <w:rtl/>
                        </w:rPr>
                        <w:t xml:space="preserve">رای برگزیده در تفسیر حروف هفتگانه </w:t>
                      </w:r>
                    </w:p>
                    <w:p w:rsidR="007B3E69" w:rsidRDefault="007B3E69" w:rsidP="00A243DE">
                      <w:pPr>
                        <w:pStyle w:val="a9"/>
                        <w:spacing w:line="250" w:lineRule="auto"/>
                        <w:ind w:firstLine="0"/>
                        <w:rPr>
                          <w:rtl/>
                        </w:rPr>
                      </w:pPr>
                      <w:r>
                        <w:rPr>
                          <w:rFonts w:hint="cs"/>
                          <w:rtl/>
                        </w:rPr>
                        <w:t xml:space="preserve">ملاحظات </w:t>
                      </w:r>
                    </w:p>
                  </w:txbxContent>
                </v:textbox>
              </v:shape>
            </w:pict>
          </mc:Fallback>
        </mc:AlternateContent>
      </w:r>
      <w:bookmarkStart w:id="28" w:name="_Toc176009193"/>
    </w:p>
    <w:p w:rsidR="002229E0" w:rsidRPr="00A243DE" w:rsidRDefault="00E576CD" w:rsidP="00A243DE">
      <w:pPr>
        <w:pStyle w:val="a1"/>
        <w:rPr>
          <w:rtl/>
        </w:rPr>
      </w:pPr>
      <w:bookmarkStart w:id="29" w:name="_Toc238673559"/>
      <w:r>
        <w:rPr>
          <w:rFonts w:hint="cs"/>
          <w:rtl/>
        </w:rPr>
        <w:t xml:space="preserve">فصل اول: </w:t>
      </w:r>
      <w:r w:rsidR="002229E0" w:rsidRPr="00A243DE">
        <w:rPr>
          <w:rFonts w:hint="cs"/>
          <w:rtl/>
        </w:rPr>
        <w:t>نگاهی به احادیث حروف هفتگانه و آرای مختلف در تفسیر آنها</w:t>
      </w:r>
      <w:bookmarkEnd w:id="28"/>
      <w:bookmarkEnd w:id="29"/>
      <w:r w:rsidR="002229E0" w:rsidRPr="00A243DE">
        <w:rPr>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مشکل قرائت‌ها به طور کلی و قرائت شاذ به طور خاص، بدون شک یکی از آثار رخصتی است که به پیامبر </w:t>
      </w:r>
      <w:r w:rsidRPr="00A243DE">
        <w:rPr>
          <w:rStyle w:val="Char4"/>
          <w:rFonts w:hint="cs"/>
          <w:rtl/>
        </w:rPr>
        <w:sym w:font="AGA Arabesque" w:char="F072"/>
      </w:r>
      <w:r w:rsidRPr="00A243DE">
        <w:rPr>
          <w:rStyle w:val="Char4"/>
          <w:rFonts w:hint="cs"/>
          <w:rtl/>
        </w:rPr>
        <w:t xml:space="preserve"> به خاطر آسان‌گیری به امتش بخشیده شده است، حتی می‌توان گفت: از بزرگترین آثار آن می‌باشد. فهم این مشکل بدون پرداختن به تفسیر ماهیت حروف هفتگانه، بنا به ظن غالب علمی، میسر نیست، یعنی بیان تفصیلی در باب منشأ آن، تفسیرهایی که متعرض آن شده و اختلاف نظرهای پیرامون آن که گاهی بر مبنای دینی و در موارد بسیاری بر مبنای عقلی استوار بوده است. </w:t>
      </w:r>
    </w:p>
    <w:p w:rsidR="002229E0" w:rsidRPr="00A243DE" w:rsidRDefault="002229E0" w:rsidP="002229E0">
      <w:pPr>
        <w:spacing w:line="250" w:lineRule="auto"/>
        <w:ind w:firstLine="284"/>
        <w:jc w:val="both"/>
        <w:rPr>
          <w:rStyle w:val="Char4"/>
          <w:rtl/>
        </w:rPr>
      </w:pPr>
      <w:r w:rsidRPr="00A243DE">
        <w:rPr>
          <w:rStyle w:val="Char4"/>
          <w:rFonts w:hint="cs"/>
          <w:rtl/>
        </w:rPr>
        <w:t>کسانی که به تفسیر مدلول حروف هفتگانه پرداخته‌اند، تنها به سخن موجزی از بیان حدیث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بسنده کرده‌اند که فرمود: «قرآن بر هفت حرف نازل شده است». آنها به بیان مختصر دیدگاه‌هایی در تأویل «حروف» و تأویل عدد «هفت» اکتفا نموده‌اند و حال آن که شأن حدیث در تاریخ قرآن مهم است به طوری که هیچ حدیثی به انداز</w:t>
      </w:r>
      <w:r w:rsidR="00DD11E7" w:rsidRPr="00A243DE">
        <w:rPr>
          <w:rStyle w:val="Char4"/>
          <w:rFonts w:hint="cs"/>
          <w:rtl/>
        </w:rPr>
        <w:t>ه</w:t>
      </w:r>
      <w:r w:rsidRPr="00A243DE">
        <w:rPr>
          <w:rStyle w:val="Char4"/>
          <w:rFonts w:hint="cs"/>
          <w:rtl/>
        </w:rPr>
        <w:t xml:space="preserve"> این حدیث، مشکلات اعتقادی، تاریخی و زبانی به وجود نیاورده است. موضع‌گیری مشخص در تعیین مراد حدیث به طور کلی، موجب روشن شدن مشکل قرائت‌ها، گردیده است، یعنی حل پیچیده‌ترین مشکلات در تاریخ قرآن، به ویژه مشکل قرائت شاذ با تمام وجوه آن از حیث روایت، زبان و متن. </w:t>
      </w:r>
    </w:p>
    <w:p w:rsidR="002229E0" w:rsidRPr="00A243DE" w:rsidRDefault="002229E0" w:rsidP="002229E0">
      <w:pPr>
        <w:spacing w:line="250" w:lineRule="auto"/>
        <w:ind w:firstLine="284"/>
        <w:jc w:val="both"/>
        <w:rPr>
          <w:rStyle w:val="Char4"/>
          <w:rtl/>
        </w:rPr>
      </w:pPr>
      <w:r w:rsidRPr="00A243DE">
        <w:rPr>
          <w:rStyle w:val="Char4"/>
          <w:rFonts w:hint="cs"/>
          <w:rtl/>
        </w:rPr>
        <w:t>لازم است حدیث حروف هفتگانه را با روایت‌های فراوان و طریقه‌های مختلف نقل آن دقیقاً بررسی نماییم</w:t>
      </w:r>
      <w:r w:rsidRPr="00A243DE">
        <w:rPr>
          <w:rStyle w:val="Char4"/>
          <w:vertAlign w:val="superscript"/>
          <w:rtl/>
        </w:rPr>
        <w:footnoteReference w:id="23"/>
      </w:r>
      <w:r w:rsidRPr="00A243DE">
        <w:rPr>
          <w:rStyle w:val="Char4"/>
          <w:rFonts w:hint="cs"/>
          <w:rtl/>
        </w:rPr>
        <w:t xml:space="preserve">. این روایت‌ها در تفسیر ابوجعفر محمدبن جریر طبری (224-310 ه‍. ق.) که از قدیمی‌ترین تفاسیر قرآن می‌باشد، یافت می‌شود. آنگاه به بررسی آنچه که قبل از طبری در تفسیر این حروف گفته شده و آنچه که او بیان داشته، می‌پردازیم، که موجب اختلاف بعد از او در میان قاریان و مفسران با موافقان و مخالفانی که داشته، گشته است. </w:t>
      </w:r>
    </w:p>
    <w:p w:rsidR="002229E0" w:rsidRPr="00A243DE" w:rsidRDefault="002229E0" w:rsidP="002229E0">
      <w:pPr>
        <w:spacing w:line="250" w:lineRule="auto"/>
        <w:ind w:firstLine="284"/>
        <w:jc w:val="both"/>
        <w:rPr>
          <w:rStyle w:val="Char4"/>
          <w:rtl/>
        </w:rPr>
      </w:pPr>
      <w:r w:rsidRPr="00A243DE">
        <w:rPr>
          <w:rStyle w:val="Char4"/>
          <w:rFonts w:hint="cs"/>
          <w:rtl/>
        </w:rPr>
        <w:t>اما ما روایت‌ها را آن‌گونه که طبری آورده، نقل نمی‌کنیم بلکه آنها را به حسب راویان مرتب خواهیم کرد تا اهمیت طرق نقل روایت و میزان اعتماد روایات به هم روشن گردد تا بتوانیم مسایل و اندیشه‌های بنیادینی را که روایت‌های مختلف در برگرفته‌اند، به منزل</w:t>
      </w:r>
      <w:r w:rsidR="00DD11E7" w:rsidRPr="00A243DE">
        <w:rPr>
          <w:rStyle w:val="Char4"/>
          <w:rFonts w:hint="cs"/>
          <w:rtl/>
        </w:rPr>
        <w:t>ه</w:t>
      </w:r>
      <w:r w:rsidRPr="00A243DE">
        <w:rPr>
          <w:rStyle w:val="Char4"/>
          <w:rFonts w:hint="cs"/>
          <w:rtl/>
        </w:rPr>
        <w:t xml:space="preserve"> مقدمه‌ای بر نقد آنها و تعیین تأثیر آنها در آرا و موضع‌گیری‌های مختلف به دست دهیم. </w:t>
      </w:r>
    </w:p>
    <w:p w:rsidR="002229E0" w:rsidRPr="00A243DE" w:rsidRDefault="002229E0" w:rsidP="00A243DE">
      <w:pPr>
        <w:pStyle w:val="a2"/>
        <w:rPr>
          <w:rtl/>
        </w:rPr>
      </w:pPr>
      <w:bookmarkStart w:id="30" w:name="_Toc176009194"/>
      <w:bookmarkStart w:id="31" w:name="_Toc238673560"/>
      <w:r w:rsidRPr="00A243DE">
        <w:rPr>
          <w:rFonts w:hint="cs"/>
          <w:rtl/>
        </w:rPr>
        <w:t>نگاهی به روایت‌های حدیث</w:t>
      </w:r>
      <w:bookmarkEnd w:id="30"/>
      <w:bookmarkEnd w:id="31"/>
      <w:r w:rsidRPr="00A243DE">
        <w:rPr>
          <w:rFonts w:hint="cs"/>
          <w:rtl/>
        </w:rPr>
        <w:t xml:space="preserve"> </w:t>
      </w:r>
    </w:p>
    <w:p w:rsidR="002229E0" w:rsidRPr="00A243DE" w:rsidRDefault="002229E0" w:rsidP="00A243DE">
      <w:pPr>
        <w:spacing w:line="250" w:lineRule="auto"/>
        <w:jc w:val="both"/>
        <w:rPr>
          <w:rStyle w:val="Char4"/>
          <w:rtl/>
        </w:rPr>
      </w:pPr>
      <w:r w:rsidRPr="00A243DE">
        <w:rPr>
          <w:rStyle w:val="Char4"/>
          <w:rFonts w:hint="cs"/>
          <w:rtl/>
        </w:rPr>
        <w:t>علیرغم فراوانی این روایت‌ها به بیان آنها روی آوردیم و همچنین به ذکر نقد دو استاد علامه احمد شاکر و محمود شاکر در باب سندها و روایت‌ها با اضافاتی اندک، در حد ضرورت، پرداختیم، ایراد این روایت‌ها بدان جهت بود که هیچ کس را دربار</w:t>
      </w:r>
      <w:r w:rsidR="00DD11E7" w:rsidRPr="00A243DE">
        <w:rPr>
          <w:rStyle w:val="Char4"/>
          <w:rFonts w:hint="cs"/>
          <w:rtl/>
        </w:rPr>
        <w:t>ه</w:t>
      </w:r>
      <w:r w:rsidRPr="00A243DE">
        <w:rPr>
          <w:rStyle w:val="Char4"/>
          <w:rFonts w:hint="cs"/>
          <w:rtl/>
        </w:rPr>
        <w:t xml:space="preserve"> این حدیث نیافتیم که در پی ارائ</w:t>
      </w:r>
      <w:r w:rsidR="00DD11E7" w:rsidRPr="00A243DE">
        <w:rPr>
          <w:rStyle w:val="Char4"/>
          <w:rFonts w:hint="cs"/>
          <w:rtl/>
        </w:rPr>
        <w:t>ه</w:t>
      </w:r>
      <w:r w:rsidRPr="00A243DE">
        <w:rPr>
          <w:rStyle w:val="Char4"/>
          <w:rFonts w:hint="cs"/>
          <w:rtl/>
        </w:rPr>
        <w:t xml:space="preserve"> صورت کامل آن برآید، بلکه آن که به این مشکل می‌پردازد تنها به نقل یک یا دو روایت حدیث [احرف سبعه] بسنده می‌کند و آن گاه به بیان معانی حروف هفتگانه می‌پردازد. </w:t>
      </w:r>
    </w:p>
    <w:p w:rsidR="002229E0" w:rsidRPr="00A243DE" w:rsidRDefault="002229E0" w:rsidP="002229E0">
      <w:pPr>
        <w:spacing w:line="250" w:lineRule="auto"/>
        <w:ind w:firstLine="284"/>
        <w:jc w:val="both"/>
        <w:rPr>
          <w:rStyle w:val="Char4"/>
          <w:rtl/>
        </w:rPr>
      </w:pPr>
      <w:r w:rsidRPr="00A243DE">
        <w:rPr>
          <w:rStyle w:val="Char4"/>
          <w:rFonts w:hint="cs"/>
          <w:rtl/>
        </w:rPr>
        <w:t>اما خلاص</w:t>
      </w:r>
      <w:r w:rsidR="00DD11E7" w:rsidRPr="00A243DE">
        <w:rPr>
          <w:rStyle w:val="Char4"/>
          <w:rFonts w:hint="cs"/>
          <w:rtl/>
        </w:rPr>
        <w:t>ه</w:t>
      </w:r>
      <w:r w:rsidRPr="00A243DE">
        <w:rPr>
          <w:rStyle w:val="Char4"/>
          <w:rFonts w:hint="cs"/>
          <w:rtl/>
        </w:rPr>
        <w:t xml:space="preserve"> موضع‌گیری بعد از نگاهی به این روایت‌ها چنین است: </w:t>
      </w:r>
    </w:p>
    <w:p w:rsidR="002229E0" w:rsidRPr="00E576CD" w:rsidRDefault="002229E0" w:rsidP="002229E0">
      <w:pPr>
        <w:spacing w:line="250" w:lineRule="auto"/>
        <w:ind w:firstLine="284"/>
        <w:jc w:val="both"/>
        <w:rPr>
          <w:rStyle w:val="Char4"/>
          <w:spacing w:val="-6"/>
          <w:rtl/>
        </w:rPr>
      </w:pPr>
      <w:r w:rsidRPr="00E576CD">
        <w:rPr>
          <w:rStyle w:val="Char4"/>
          <w:rFonts w:hint="cs"/>
          <w:spacing w:val="-6"/>
          <w:rtl/>
        </w:rPr>
        <w:t xml:space="preserve">1- تعداد صحابه‌ای که </w:t>
      </w:r>
      <w:r w:rsidRPr="00E576CD">
        <w:rPr>
          <w:rStyle w:val="Char4"/>
          <w:rFonts w:hint="cs"/>
          <w:spacing w:val="-2"/>
          <w:rtl/>
        </w:rPr>
        <w:t>نامشان [در سلسله سندهای حدیث] آمده است، پانزده نفرند به شرح زیر:</w:t>
      </w:r>
      <w:r w:rsidRPr="00E576CD">
        <w:rPr>
          <w:rStyle w:val="Char4"/>
          <w:rFonts w:hint="cs"/>
          <w:spacing w:val="-6"/>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«اُبیَّ‌بن کعب، انس بن مالک، عباده بن الصامت، عبدالله بن مسعود، ابوهریره، ام‌ایوب، عبدالله‌بن عباس، عمربن الخطاب، عبدالله بن عمر، هشام‌بن حکیم بن حزام، زیدبن ارقم، ابوطلحه زیدبن سهل الانصاری، ابوجهیم الانصاری، ابوبکره نفیع بن الحارث الثقفی و سلیمان‌بن صرد. سیوطی ضمن ذکر نام این اصحاب در شمارش روایت‌های حدیث، افراد زیر را به آنها افزوده است: حذیفه‌بن الیمان، سمره‌بن جندب، عبدالرحمان بن عوف، عثمان‌بن عفان، عمروبن أبی‌سلمه، عمروبن العاص، معاذبن جبل، ابوسعید الخدری و ابوایوب». </w:t>
      </w:r>
    </w:p>
    <w:p w:rsidR="002229E0" w:rsidRPr="00A243DE" w:rsidRDefault="002229E0" w:rsidP="002229E0">
      <w:pPr>
        <w:spacing w:line="250" w:lineRule="auto"/>
        <w:ind w:firstLine="284"/>
        <w:jc w:val="both"/>
        <w:rPr>
          <w:rStyle w:val="Char4"/>
          <w:rtl/>
        </w:rPr>
      </w:pPr>
      <w:r w:rsidRPr="00A243DE">
        <w:rPr>
          <w:rStyle w:val="Char4"/>
          <w:rFonts w:hint="cs"/>
          <w:rtl/>
        </w:rPr>
        <w:t xml:space="preserve">اما سیوطی از ذکر نام عباده بن الصامت، عبدالله بن عمر و أم ایوب غفلت ورزیده است، بنابراین تعداد اصحاب از نظر او بیست و یک نفرند، در حالی که در واقع بیست و چهار نفرند. سیوطی می‌گوید: «ابوعبید بر تواتر آن [حدیث احرف سبعه] تصریح کرد و ابویعلی در روایت مسند خود آورده است که عثمان </w:t>
      </w:r>
      <w:r w:rsidRPr="00A243DE">
        <w:rPr>
          <w:rStyle w:val="Char4"/>
          <w:rFonts w:hint="cs"/>
          <w:rtl/>
        </w:rPr>
        <w:sym w:font="AGA Arabesque" w:char="F074"/>
      </w:r>
      <w:r w:rsidRPr="00A243DE">
        <w:rPr>
          <w:rStyle w:val="Char4"/>
          <w:rFonts w:hint="cs"/>
          <w:rtl/>
        </w:rPr>
        <w:t xml:space="preserve"> بر بالای منبر گفته است: خداوند را به یاد کسی می‌اندازم که از پیامبر </w:t>
      </w:r>
      <w:r w:rsidRPr="00A243DE">
        <w:rPr>
          <w:rStyle w:val="Char4"/>
          <w:rFonts w:hint="cs"/>
          <w:rtl/>
        </w:rPr>
        <w:sym w:font="AGA Arabesque" w:char="F072"/>
      </w:r>
      <w:r w:rsidRPr="00A243DE">
        <w:rPr>
          <w:rStyle w:val="Char4"/>
          <w:rFonts w:hint="cs"/>
          <w:rtl/>
        </w:rPr>
        <w:t xml:space="preserve"> شنیده باشد که فرمود: «قرآن بر هفت حرف نازل شده است که همگی شافی و کافی هستند، و برنخیزد! پس عد</w:t>
      </w:r>
      <w:r w:rsidR="00DD11E7" w:rsidRPr="00A243DE">
        <w:rPr>
          <w:rStyle w:val="Char4"/>
          <w:rFonts w:hint="cs"/>
          <w:rtl/>
        </w:rPr>
        <w:t>ه</w:t>
      </w:r>
      <w:r w:rsidRPr="00A243DE">
        <w:rPr>
          <w:rStyle w:val="Char4"/>
          <w:rFonts w:hint="cs"/>
          <w:rtl/>
        </w:rPr>
        <w:t xml:space="preserve"> بی‌شماری برخاستند و شهادت دادند که شنیده‌اند، آنگاه عثمان گفت: من هم با شما شهادت می‌دهم»</w:t>
      </w:r>
      <w:r w:rsidRPr="00A243DE">
        <w:rPr>
          <w:rStyle w:val="Char4"/>
          <w:vertAlign w:val="superscript"/>
          <w:rtl/>
        </w:rPr>
        <w:footnoteReference w:id="24"/>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2- تعداد سندهایی که حدیث از طریق آنها روایت شده، چهل و شش سند است، از جمله: </w:t>
      </w:r>
    </w:p>
    <w:p w:rsidR="002229E0" w:rsidRPr="00A243DE" w:rsidRDefault="002229E0" w:rsidP="002229E0">
      <w:pPr>
        <w:spacing w:line="250" w:lineRule="auto"/>
        <w:ind w:firstLine="284"/>
        <w:jc w:val="both"/>
        <w:rPr>
          <w:rStyle w:val="Char4"/>
          <w:rtl/>
        </w:rPr>
      </w:pPr>
      <w:r w:rsidRPr="00A243DE">
        <w:rPr>
          <w:rStyle w:val="Char4"/>
          <w:rFonts w:hint="cs"/>
          <w:rtl/>
        </w:rPr>
        <w:t xml:space="preserve">بیست سند در روایات اُبَیّ </w:t>
      </w:r>
      <w:r w:rsidRPr="00A243DE">
        <w:rPr>
          <w:rStyle w:val="Char4"/>
          <w:rFonts w:hint="cs"/>
          <w:rtl/>
        </w:rPr>
        <w:sym w:font="AGA Arabesque" w:char="F074"/>
      </w:r>
      <w:r w:rsidRPr="00A243DE">
        <w:rPr>
          <w:rStyle w:val="Char4"/>
          <w:rFonts w:hint="cs"/>
          <w:rtl/>
        </w:rPr>
        <w:t xml:space="preserve">، هفت سند در روایت‌های ابن مسعود </w:t>
      </w:r>
      <w:r w:rsidRPr="00A243DE">
        <w:rPr>
          <w:rStyle w:val="Char4"/>
          <w:rFonts w:hint="cs"/>
          <w:rtl/>
        </w:rPr>
        <w:sym w:font="AGA Arabesque" w:char="F074"/>
      </w:r>
      <w:r w:rsidRPr="00A243DE">
        <w:rPr>
          <w:rStyle w:val="Char4"/>
          <w:rFonts w:hint="cs"/>
          <w:rtl/>
        </w:rPr>
        <w:t xml:space="preserve">، چهار سند در روایت‌های ابوهریره </w:t>
      </w:r>
      <w:r w:rsidRPr="00A243DE">
        <w:rPr>
          <w:rStyle w:val="Char4"/>
          <w:rFonts w:hint="cs"/>
          <w:rtl/>
        </w:rPr>
        <w:sym w:font="AGA Arabesque" w:char="F074"/>
      </w:r>
      <w:r w:rsidRPr="00A243DE">
        <w:rPr>
          <w:rStyle w:val="Char4"/>
          <w:rFonts w:hint="cs"/>
          <w:rtl/>
        </w:rPr>
        <w:t xml:space="preserve">، سه سند در روایت‌های ام ایوب </w:t>
      </w:r>
      <w:r>
        <w:rPr>
          <w:rFonts w:cs="CTraditional Arabic" w:hint="cs"/>
          <w:rtl/>
          <w:lang w:bidi="fa-IR"/>
        </w:rPr>
        <w:t>ل</w:t>
      </w:r>
      <w:r w:rsidRPr="00A243DE">
        <w:rPr>
          <w:rStyle w:val="Char4"/>
          <w:rFonts w:hint="cs"/>
          <w:rtl/>
        </w:rPr>
        <w:t xml:space="preserve">، و سه سند در روایت‌های ابن عباس </w:t>
      </w:r>
      <w:r>
        <w:rPr>
          <w:rFonts w:cs="CTraditional Arabic" w:hint="cs"/>
          <w:rtl/>
          <w:lang w:bidi="fa-IR"/>
        </w:rPr>
        <w:t>ك</w:t>
      </w:r>
      <w:r w:rsidRPr="00A243DE">
        <w:rPr>
          <w:rStyle w:val="Char4"/>
          <w:rFonts w:hint="cs"/>
          <w:rtl/>
        </w:rPr>
        <w:t xml:space="preserve">، و دو سند، یکی در روایت عمر </w:t>
      </w:r>
      <w:r w:rsidRPr="00A243DE">
        <w:rPr>
          <w:rStyle w:val="Char4"/>
          <w:rFonts w:hint="cs"/>
          <w:rtl/>
        </w:rPr>
        <w:sym w:font="AGA Arabesque" w:char="F074"/>
      </w:r>
      <w:r w:rsidRPr="00A243DE">
        <w:rPr>
          <w:rStyle w:val="Char4"/>
          <w:rFonts w:hint="cs"/>
          <w:rtl/>
        </w:rPr>
        <w:t xml:space="preserve"> و دیگری در روایت فرزندش عبدالله </w:t>
      </w:r>
      <w:r w:rsidRPr="00A243DE">
        <w:rPr>
          <w:rStyle w:val="Char4"/>
          <w:rFonts w:hint="cs"/>
          <w:rtl/>
        </w:rPr>
        <w:sym w:font="AGA Arabesque" w:char="F074"/>
      </w:r>
      <w:r w:rsidRPr="00A243DE">
        <w:rPr>
          <w:rStyle w:val="Char4"/>
          <w:rFonts w:hint="cs"/>
          <w:rtl/>
        </w:rPr>
        <w:t xml:space="preserve">، و یک سند در روایت زیدبن ارقم، ابوطلحه، ابوجهیم، ابوبکره، ابن صرد، ابن دینار و ابوالعالیه </w:t>
      </w:r>
      <w:r w:rsidRPr="00A243DE">
        <w:rPr>
          <w:rStyle w:val="Char4"/>
          <w:rFonts w:hint="cs"/>
          <w:rtl/>
        </w:rPr>
        <w:sym w:font="AGA Arabesque" w:char="F079"/>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3- در میان این سندهای فراوان تنها هشت سند، ضعیف است و بقیه که تعدادش سی و هشت سند می‌باشد، صحیح هستند و قابل انتقاد نیستند، چنان که تمام سندها متصل‌اند جز چهارتای آنها که سلسله سند در آنها قطع شده است [منقطع] هر چند که روایت آنها از سوی صاحبان روایت درست و معنای آنها به وسیل</w:t>
      </w:r>
      <w:r w:rsidR="00DD11E7" w:rsidRPr="00A243DE">
        <w:rPr>
          <w:rStyle w:val="Char4"/>
          <w:rFonts w:hint="cs"/>
          <w:rtl/>
        </w:rPr>
        <w:t>ه</w:t>
      </w:r>
      <w:r w:rsidRPr="00A243DE">
        <w:rPr>
          <w:rStyle w:val="Char4"/>
          <w:rFonts w:hint="cs"/>
          <w:rtl/>
        </w:rPr>
        <w:t xml:space="preserve"> احادیث متصل تأیید شده است. این روایت‌ها، روایت ابن ابی‌لیلی، ابن صرد، ابن دینار و ابوالعالیه هستند. حدیث ـ چنان که گذشت ـ با مجموع</w:t>
      </w:r>
      <w:r w:rsidR="00DD11E7" w:rsidRPr="00A243DE">
        <w:rPr>
          <w:rStyle w:val="Char4"/>
          <w:rFonts w:hint="cs"/>
          <w:rtl/>
        </w:rPr>
        <w:t>ه</w:t>
      </w:r>
      <w:r w:rsidRPr="00A243DE">
        <w:rPr>
          <w:rStyle w:val="Char4"/>
          <w:rFonts w:hint="cs"/>
          <w:rtl/>
        </w:rPr>
        <w:t xml:space="preserve"> همین سندها به مرتب</w:t>
      </w:r>
      <w:r w:rsidR="00DD11E7" w:rsidRPr="00A243DE">
        <w:rPr>
          <w:rStyle w:val="Char4"/>
          <w:rFonts w:hint="cs"/>
          <w:rtl/>
        </w:rPr>
        <w:t>ه</w:t>
      </w:r>
      <w:r w:rsidR="00A243DE">
        <w:rPr>
          <w:rStyle w:val="Char4"/>
          <w:rFonts w:hint="cs"/>
          <w:rtl/>
        </w:rPr>
        <w:t xml:space="preserve"> تواتر می‌رسد</w:t>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4- ما دربار</w:t>
      </w:r>
      <w:r w:rsidR="00DD11E7" w:rsidRPr="00A243DE">
        <w:rPr>
          <w:rStyle w:val="Char4"/>
          <w:rFonts w:hint="cs"/>
          <w:rtl/>
        </w:rPr>
        <w:t>ه</w:t>
      </w:r>
      <w:r w:rsidRPr="00A243DE">
        <w:rPr>
          <w:rStyle w:val="Char4"/>
          <w:rFonts w:hint="cs"/>
          <w:rtl/>
        </w:rPr>
        <w:t xml:space="preserve"> متن روایت‌هایی که گذشت نظری نداریم جز این ممکن است پیرامون روایت نادرست از زیدبن ارقم </w:t>
      </w:r>
      <w:r w:rsidRPr="00A243DE">
        <w:rPr>
          <w:rStyle w:val="Char4"/>
          <w:rFonts w:hint="cs"/>
          <w:rtl/>
        </w:rPr>
        <w:sym w:font="AGA Arabesque" w:char="F074"/>
      </w:r>
      <w:r w:rsidRPr="00A243DE">
        <w:rPr>
          <w:rStyle w:val="Char4"/>
          <w:rFonts w:hint="cs"/>
          <w:rtl/>
        </w:rPr>
        <w:t xml:space="preserve"> شک کنیم که ضعف سند آن بیان شد. ما می‌پنداریم که این روایت، به دو دلیل ساخت</w:t>
      </w:r>
      <w:r w:rsidR="00DD11E7" w:rsidRPr="00A243DE">
        <w:rPr>
          <w:rStyle w:val="Char4"/>
          <w:rFonts w:hint="cs"/>
          <w:rtl/>
        </w:rPr>
        <w:t>ه</w:t>
      </w:r>
      <w:r w:rsidRPr="00A243DE">
        <w:rPr>
          <w:rStyle w:val="Char4"/>
          <w:rFonts w:hint="cs"/>
          <w:rtl/>
        </w:rPr>
        <w:t xml:space="preserve"> برخی از شیعیان اهل هوی بوده است. </w:t>
      </w:r>
    </w:p>
    <w:p w:rsidR="002229E0" w:rsidRPr="00A243DE" w:rsidRDefault="002229E0" w:rsidP="002229E0">
      <w:pPr>
        <w:spacing w:line="250" w:lineRule="auto"/>
        <w:ind w:firstLine="284"/>
        <w:jc w:val="both"/>
        <w:rPr>
          <w:rStyle w:val="Char4"/>
          <w:rtl/>
        </w:rPr>
      </w:pPr>
      <w:r w:rsidRPr="00A243DE">
        <w:rPr>
          <w:rStyle w:val="Char4"/>
          <w:rFonts w:hint="cs"/>
          <w:rtl/>
        </w:rPr>
        <w:t xml:space="preserve">الف) علی </w:t>
      </w:r>
      <w:r w:rsidRPr="00A243DE">
        <w:rPr>
          <w:rStyle w:val="Char4"/>
          <w:rFonts w:hint="cs"/>
          <w:rtl/>
        </w:rPr>
        <w:sym w:font="AGA Arabesque" w:char="F074"/>
      </w:r>
      <w:r w:rsidRPr="00A243DE">
        <w:rPr>
          <w:rStyle w:val="Char4"/>
          <w:rFonts w:hint="cs"/>
          <w:rtl/>
        </w:rPr>
        <w:t xml:space="preserve"> در مجلس پیامبر </w:t>
      </w:r>
      <w:r w:rsidRPr="00A243DE">
        <w:rPr>
          <w:rStyle w:val="Char4"/>
          <w:rFonts w:hint="cs"/>
          <w:rtl/>
        </w:rPr>
        <w:sym w:font="AGA Arabesque" w:char="F072"/>
      </w:r>
      <w:r w:rsidRPr="00A243DE">
        <w:rPr>
          <w:rStyle w:val="Char4"/>
          <w:rFonts w:hint="cs"/>
          <w:rtl/>
        </w:rPr>
        <w:t xml:space="preserve"> به عنوان سخنگویی رسمی و رسانند</w:t>
      </w:r>
      <w:r w:rsidR="00DD11E7" w:rsidRPr="00A243DE">
        <w:rPr>
          <w:rStyle w:val="Char4"/>
          <w:rFonts w:hint="cs"/>
          <w:rtl/>
        </w:rPr>
        <w:t>ه</w:t>
      </w:r>
      <w:r w:rsidRPr="00A243DE">
        <w:rPr>
          <w:rStyle w:val="Char4"/>
          <w:rFonts w:hint="cs"/>
          <w:rtl/>
        </w:rPr>
        <w:t xml:space="preserve"> فرمان وی، ظاهر شده باشد. در حالی که در آن موضع، چیزی که مانع سخن گفتن شخص پیامبر</w:t>
      </w:r>
      <w:r w:rsidRPr="00A243DE">
        <w:rPr>
          <w:rStyle w:val="Char4"/>
          <w:rFonts w:hint="cs"/>
          <w:rtl/>
        </w:rPr>
        <w:sym w:font="AGA Arabesque" w:char="F072"/>
      </w:r>
      <w:r w:rsidRPr="00A243DE">
        <w:rPr>
          <w:rStyle w:val="Char4"/>
          <w:rFonts w:hint="cs"/>
          <w:rtl/>
        </w:rPr>
        <w:t xml:space="preserve"> باشد، نبوده است (اگر حدیث درست باشد). در روایت پنجم از روایت‌های ابن مسعود</w:t>
      </w:r>
      <w:r w:rsidRPr="00A243DE">
        <w:rPr>
          <w:rStyle w:val="Char4"/>
          <w:rFonts w:hint="cs"/>
          <w:rtl/>
        </w:rPr>
        <w:sym w:font="AGA Arabesque" w:char="F074"/>
      </w:r>
      <w:r w:rsidRPr="00A243DE">
        <w:rPr>
          <w:rStyle w:val="Char4"/>
          <w:rFonts w:hint="cs"/>
          <w:rtl/>
        </w:rPr>
        <w:t xml:space="preserve"> وی را می‌یابیم که در حدیث پیامبر</w:t>
      </w:r>
      <w:r w:rsidRPr="00A243DE">
        <w:rPr>
          <w:rStyle w:val="Char4"/>
          <w:rFonts w:hint="cs"/>
          <w:rtl/>
        </w:rPr>
        <w:sym w:font="AGA Arabesque" w:char="F072"/>
      </w:r>
      <w:r w:rsidRPr="00A243DE">
        <w:rPr>
          <w:rStyle w:val="Char4"/>
          <w:rFonts w:hint="cs"/>
          <w:rtl/>
        </w:rPr>
        <w:t xml:space="preserve"> مشترک است و تنها نیست. </w:t>
      </w:r>
    </w:p>
    <w:p w:rsidR="002229E0" w:rsidRPr="00A243DE" w:rsidRDefault="002229E0" w:rsidP="002229E0">
      <w:pPr>
        <w:spacing w:line="250" w:lineRule="auto"/>
        <w:ind w:firstLine="284"/>
        <w:jc w:val="both"/>
        <w:rPr>
          <w:rStyle w:val="Char4"/>
          <w:rtl/>
        </w:rPr>
      </w:pPr>
      <w:r w:rsidRPr="00A243DE">
        <w:rPr>
          <w:rStyle w:val="Char4"/>
          <w:rFonts w:hint="cs"/>
          <w:rtl/>
        </w:rPr>
        <w:t xml:space="preserve">ب) این مطلب [ساختگی بودن حدیث] چنین تأیید می‌شود که زیدبن ارقم </w:t>
      </w:r>
      <w:r w:rsidRPr="00A243DE">
        <w:rPr>
          <w:rStyle w:val="Char4"/>
          <w:rFonts w:hint="cs"/>
          <w:rtl/>
        </w:rPr>
        <w:sym w:font="AGA Arabesque" w:char="F074"/>
      </w:r>
      <w:r w:rsidRPr="00A243DE">
        <w:rPr>
          <w:rStyle w:val="Char4"/>
          <w:rFonts w:hint="cs"/>
          <w:rtl/>
        </w:rPr>
        <w:t xml:space="preserve"> از انصار و در کوفه ساکن بوده و کِنْده برای خود خانه‌ای ساخته است، و در روزگار مختار در همان جا در سال 68 هجری قمری از دنیا رفته است</w:t>
      </w:r>
      <w:r w:rsidRPr="00A243DE">
        <w:rPr>
          <w:rStyle w:val="Char4"/>
          <w:vertAlign w:val="superscript"/>
          <w:rtl/>
        </w:rPr>
        <w:footnoteReference w:id="25"/>
      </w:r>
      <w:r w:rsidRPr="00A243DE">
        <w:rPr>
          <w:rStyle w:val="Char4"/>
          <w:rFonts w:hint="cs"/>
          <w:rtl/>
        </w:rPr>
        <w:t>. این گفته یعنی این که، وی دوران حاکمیت شیعه را در آن شهر شیعی دیده است و معاصر حوادث ترسناک آن در مقاومت در برابر امویان بوده است. علیرغم این که اخبار موجود دربار</w:t>
      </w:r>
      <w:r w:rsidR="00DD11E7" w:rsidRPr="00A243DE">
        <w:rPr>
          <w:rStyle w:val="Char4"/>
          <w:rFonts w:hint="cs"/>
          <w:rtl/>
        </w:rPr>
        <w:t>ه</w:t>
      </w:r>
      <w:r w:rsidRPr="00A243DE">
        <w:rPr>
          <w:rStyle w:val="Char4"/>
          <w:rFonts w:hint="cs"/>
          <w:rtl/>
        </w:rPr>
        <w:t xml:space="preserve"> او اندک است، در بین آنها این خبر ضعیف دربار</w:t>
      </w:r>
      <w:r w:rsidR="00DD11E7" w:rsidRPr="00A243DE">
        <w:rPr>
          <w:rStyle w:val="Char4"/>
          <w:rFonts w:hint="cs"/>
          <w:rtl/>
        </w:rPr>
        <w:t>ه</w:t>
      </w:r>
      <w:r w:rsidRPr="00A243DE">
        <w:rPr>
          <w:rStyle w:val="Char4"/>
          <w:rFonts w:hint="cs"/>
          <w:rtl/>
        </w:rPr>
        <w:t xml:space="preserve"> علی </w:t>
      </w:r>
      <w:r w:rsidRPr="00A243DE">
        <w:rPr>
          <w:rStyle w:val="Char4"/>
          <w:rFonts w:hint="cs"/>
          <w:rtl/>
        </w:rPr>
        <w:sym w:font="AGA Arabesque" w:char="F074"/>
      </w:r>
      <w:r w:rsidRPr="00A243DE">
        <w:rPr>
          <w:rStyle w:val="Char4"/>
          <w:rFonts w:hint="cs"/>
          <w:rtl/>
        </w:rPr>
        <w:t xml:space="preserve"> و خبر دیگر دربار</w:t>
      </w:r>
      <w:r w:rsidR="00DD11E7" w:rsidRPr="00A243DE">
        <w:rPr>
          <w:rStyle w:val="Char4"/>
          <w:rFonts w:hint="cs"/>
          <w:rtl/>
        </w:rPr>
        <w:t>ه</w:t>
      </w:r>
      <w:r w:rsidRPr="00A243DE">
        <w:rPr>
          <w:rStyle w:val="Char4"/>
          <w:rFonts w:hint="cs"/>
          <w:rtl/>
        </w:rPr>
        <w:t xml:space="preserve"> مقتل جعفربن ابیطالب</w:t>
      </w:r>
      <w:r w:rsidR="00A243DE">
        <w:rPr>
          <w:rStyle w:val="Char4"/>
          <w:rFonts w:hint="cs"/>
          <w:rtl/>
        </w:rPr>
        <w:t xml:space="preserve"> </w:t>
      </w:r>
      <w:r w:rsidRPr="00A243DE">
        <w:rPr>
          <w:rStyle w:val="Char4"/>
          <w:rFonts w:hint="cs"/>
          <w:rtl/>
        </w:rPr>
        <w:sym w:font="AGA Arabesque" w:char="F074"/>
      </w:r>
      <w:r w:rsidRPr="00A243DE">
        <w:rPr>
          <w:rStyle w:val="Char4"/>
          <w:rFonts w:hint="cs"/>
          <w:rtl/>
        </w:rPr>
        <w:t xml:space="preserve"> در جنگ مؤته هم آمده است</w:t>
      </w:r>
      <w:r w:rsidRPr="00A243DE">
        <w:rPr>
          <w:rStyle w:val="Char4"/>
          <w:vertAlign w:val="superscript"/>
          <w:rtl/>
        </w:rPr>
        <w:footnoteReference w:id="26"/>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بعید نیست که طرفداران شیعه، نام زیدبن ارقم را در بافتن روایت‌های موضوعه از او برای تأیید مذهبشان و پیروی دعوتشان استفاده کرده باشند (4). </w:t>
      </w:r>
    </w:p>
    <w:p w:rsidR="002229E0" w:rsidRPr="00A243DE" w:rsidRDefault="002229E0" w:rsidP="002229E0">
      <w:pPr>
        <w:spacing w:line="250" w:lineRule="auto"/>
        <w:ind w:firstLine="284"/>
        <w:jc w:val="both"/>
        <w:rPr>
          <w:rStyle w:val="Char4"/>
          <w:rtl/>
        </w:rPr>
      </w:pPr>
      <w:r w:rsidRPr="00A243DE">
        <w:rPr>
          <w:rStyle w:val="Char4"/>
          <w:rFonts w:hint="cs"/>
          <w:rtl/>
        </w:rPr>
        <w:t xml:space="preserve">5- اما از حیث شکلی که در چهارچوب آن خبر نزول قرآن بر هفت حرف آمده است، شکل‌های سه‌گانه زیر از آن محقق است: </w:t>
      </w:r>
    </w:p>
    <w:p w:rsidR="002229E0" w:rsidRPr="00A243DE" w:rsidRDefault="002229E0" w:rsidP="002229E0">
      <w:pPr>
        <w:spacing w:line="250" w:lineRule="auto"/>
        <w:ind w:firstLine="284"/>
        <w:jc w:val="both"/>
        <w:rPr>
          <w:rStyle w:val="Char4"/>
          <w:rtl/>
        </w:rPr>
      </w:pPr>
      <w:r w:rsidRPr="00A243DE">
        <w:rPr>
          <w:rStyle w:val="Char4"/>
          <w:rFonts w:hint="cs"/>
          <w:rtl/>
        </w:rPr>
        <w:t xml:space="preserve">1- خبر در بافت داستانی آمده باشد که اختلاف بین دو یا سه صحابه را به تصویر می‌کشد و آنگاه نزد پیامبر </w:t>
      </w:r>
      <w:r w:rsidRPr="00A243DE">
        <w:rPr>
          <w:rStyle w:val="Char4"/>
          <w:rFonts w:hint="cs"/>
          <w:rtl/>
        </w:rPr>
        <w:sym w:font="AGA Arabesque" w:char="F072"/>
      </w:r>
      <w:r w:rsidRPr="00A243DE">
        <w:rPr>
          <w:rStyle w:val="Char4"/>
          <w:rFonts w:hint="cs"/>
          <w:rtl/>
        </w:rPr>
        <w:t xml:space="preserve"> برای داوری در این باره می‌روند و پیامبر </w:t>
      </w:r>
      <w:r w:rsidRPr="00A243DE">
        <w:rPr>
          <w:rStyle w:val="Char4"/>
          <w:rFonts w:hint="cs"/>
          <w:rtl/>
        </w:rPr>
        <w:sym w:font="AGA Arabesque" w:char="F072"/>
      </w:r>
      <w:r w:rsidRPr="00A243DE">
        <w:rPr>
          <w:rStyle w:val="Char4"/>
          <w:rFonts w:hint="cs"/>
          <w:rtl/>
        </w:rPr>
        <w:t xml:space="preserve"> قرائت همگی را جائز می‌شمارد و سپس به آنها خبر می‌دهد که تمام قرآن درست است و بر هفت حرف نازل شده است، این مطلب در احادیث شمار</w:t>
      </w:r>
      <w:r w:rsidR="00DD11E7" w:rsidRPr="00A243DE">
        <w:rPr>
          <w:rStyle w:val="Char4"/>
          <w:rFonts w:hint="cs"/>
          <w:rtl/>
        </w:rPr>
        <w:t>ه</w:t>
      </w:r>
      <w:r w:rsidRPr="00A243DE">
        <w:rPr>
          <w:rStyle w:val="Char4"/>
          <w:rFonts w:hint="cs"/>
          <w:rtl/>
        </w:rPr>
        <w:t xml:space="preserve"> «1، 2، 3، 6، 7، 8، 9، 14، 15» از روایت‌های اُبَیّ و احادیث «4، 5 و 6» از روایت‌های ابن مسعود و حدیث عمر، ابوطلحه و ابوجهیم نمایان است. </w:t>
      </w:r>
    </w:p>
    <w:p w:rsidR="002229E0" w:rsidRPr="00A243DE" w:rsidRDefault="002229E0" w:rsidP="002229E0">
      <w:pPr>
        <w:spacing w:line="250" w:lineRule="auto"/>
        <w:ind w:firstLine="284"/>
        <w:jc w:val="both"/>
        <w:rPr>
          <w:rStyle w:val="Char4"/>
          <w:rtl/>
        </w:rPr>
      </w:pPr>
      <w:r w:rsidRPr="00A243DE">
        <w:rPr>
          <w:rStyle w:val="Char4"/>
          <w:rFonts w:hint="cs"/>
          <w:rtl/>
        </w:rPr>
        <w:t xml:space="preserve">2- خبر به صورت فرمانی از جبرئیل </w:t>
      </w:r>
      <w:r w:rsidRPr="00A243DE">
        <w:rPr>
          <w:rStyle w:val="Char4"/>
          <w:rFonts w:hint="cs"/>
          <w:rtl/>
        </w:rPr>
        <w:sym w:font="AGA Arabesque" w:char="F075"/>
      </w:r>
      <w:r w:rsidRPr="00A243DE">
        <w:rPr>
          <w:rStyle w:val="Char4"/>
          <w:rFonts w:hint="cs"/>
          <w:rtl/>
        </w:rPr>
        <w:t xml:space="preserve"> در گفتگویی بین او و پیامبر</w:t>
      </w:r>
      <w:r w:rsidRPr="00A243DE">
        <w:rPr>
          <w:rStyle w:val="Char4"/>
          <w:rFonts w:hint="cs"/>
          <w:rtl/>
        </w:rPr>
        <w:sym w:font="AGA Arabesque" w:char="F072"/>
      </w:r>
      <w:r w:rsidRPr="00A243DE">
        <w:rPr>
          <w:rStyle w:val="Char4"/>
          <w:rFonts w:hint="cs"/>
          <w:rtl/>
        </w:rPr>
        <w:t xml:space="preserve"> آمده باشد که گاهی هم میکائیل </w:t>
      </w:r>
      <w:r w:rsidRPr="00A243DE">
        <w:rPr>
          <w:rStyle w:val="Char4"/>
          <w:rFonts w:hint="cs"/>
          <w:rtl/>
        </w:rPr>
        <w:sym w:font="AGA Arabesque" w:char="F075"/>
      </w:r>
      <w:r w:rsidRPr="00A243DE">
        <w:rPr>
          <w:rStyle w:val="Char4"/>
          <w:rFonts w:hint="cs"/>
          <w:rtl/>
        </w:rPr>
        <w:t xml:space="preserve"> در آن شریک بوده است. این مطلب در احادیث «5، 10، 11، 12، 14، 15، 16» از روایت‌های اُبَیّ و حدیث «3» از روایت‌های ابن مسعود و حدیث «1، 2» از روایت‌های ابن عباس و حدیث مرسل از ابن صرد نمایان است. </w:t>
      </w:r>
    </w:p>
    <w:p w:rsidR="002229E0" w:rsidRPr="00A243DE" w:rsidRDefault="002229E0" w:rsidP="002229E0">
      <w:pPr>
        <w:spacing w:line="250" w:lineRule="auto"/>
        <w:ind w:firstLine="284"/>
        <w:jc w:val="both"/>
        <w:rPr>
          <w:rStyle w:val="Char4"/>
          <w:spacing w:val="-4"/>
          <w:rtl/>
        </w:rPr>
      </w:pPr>
      <w:r w:rsidRPr="00A243DE">
        <w:rPr>
          <w:rStyle w:val="Char4"/>
          <w:rFonts w:hint="cs"/>
          <w:spacing w:val="-4"/>
          <w:rtl/>
        </w:rPr>
        <w:t>3- خبر در صورت اخبار از جانب پیامبر</w:t>
      </w:r>
      <w:r w:rsidRPr="00A243DE">
        <w:rPr>
          <w:rStyle w:val="Char4"/>
          <w:rFonts w:hint="cs"/>
          <w:spacing w:val="-4"/>
          <w:rtl/>
        </w:rPr>
        <w:sym w:font="AGA Arabesque" w:char="F072"/>
      </w:r>
      <w:r w:rsidRPr="00A243DE">
        <w:rPr>
          <w:rStyle w:val="Char4"/>
          <w:rFonts w:hint="cs"/>
          <w:spacing w:val="-4"/>
          <w:rtl/>
        </w:rPr>
        <w:t xml:space="preserve"> به قرائت یا نزول بر هفت حرف آمده باشد که در حدیث شمار</w:t>
      </w:r>
      <w:r w:rsidR="00DD11E7" w:rsidRPr="00A243DE">
        <w:rPr>
          <w:rStyle w:val="Char4"/>
          <w:rFonts w:hint="cs"/>
          <w:spacing w:val="-4"/>
          <w:rtl/>
        </w:rPr>
        <w:t>ه</w:t>
      </w:r>
      <w:r w:rsidRPr="00A243DE">
        <w:rPr>
          <w:rStyle w:val="Char4"/>
          <w:rFonts w:hint="cs"/>
          <w:spacing w:val="-4"/>
          <w:rtl/>
        </w:rPr>
        <w:t xml:space="preserve"> «3» از روایت‌های اُبَیّ، حدیث «1، 2» از ام‌ایوب و حدیث مرسل از ابن دینار نمایان است. </w:t>
      </w:r>
    </w:p>
    <w:p w:rsidR="002229E0" w:rsidRPr="00A243DE" w:rsidRDefault="002229E0" w:rsidP="002229E0">
      <w:pPr>
        <w:spacing w:line="250" w:lineRule="auto"/>
        <w:ind w:firstLine="284"/>
        <w:jc w:val="both"/>
        <w:rPr>
          <w:rStyle w:val="Char4"/>
          <w:spacing w:val="-2"/>
          <w:rtl/>
        </w:rPr>
      </w:pPr>
      <w:r w:rsidRPr="00A243DE">
        <w:rPr>
          <w:rStyle w:val="Char4"/>
          <w:rFonts w:hint="cs"/>
          <w:rtl/>
        </w:rPr>
        <w:t>به این شکل‌ها و حالت‌ها، اجاز</w:t>
      </w:r>
      <w:r w:rsidR="00DD11E7" w:rsidRPr="00A243DE">
        <w:rPr>
          <w:rStyle w:val="Char4"/>
          <w:rFonts w:hint="cs"/>
          <w:rtl/>
        </w:rPr>
        <w:t>ه</w:t>
      </w:r>
      <w:r w:rsidRPr="00A243DE">
        <w:rPr>
          <w:rStyle w:val="Char4"/>
          <w:rFonts w:hint="cs"/>
          <w:rtl/>
        </w:rPr>
        <w:t xml:space="preserve"> پیامبر</w:t>
      </w:r>
      <w:r w:rsidRPr="00A243DE">
        <w:rPr>
          <w:rStyle w:val="Char4"/>
          <w:rFonts w:hint="cs"/>
          <w:rtl/>
        </w:rPr>
        <w:sym w:font="AGA Arabesque" w:char="F072"/>
      </w:r>
      <w:r w:rsidRPr="00A243DE">
        <w:rPr>
          <w:rStyle w:val="Char4"/>
          <w:rFonts w:hint="cs"/>
          <w:rtl/>
        </w:rPr>
        <w:t xml:space="preserve"> به قرائت کسانی که در برابر ایشان با اختلاف در زبان [</w:t>
      </w:r>
      <w:r w:rsidRPr="00A243DE">
        <w:rPr>
          <w:rStyle w:val="Char4"/>
          <w:rFonts w:hint="cs"/>
          <w:spacing w:val="-2"/>
          <w:rtl/>
        </w:rPr>
        <w:t xml:space="preserve">لهجه] قرائت کرده‌اند. هم ضمیمه می‌شود. این مطلب، مدلول حدیث مرسل ابوالعالیه است. </w:t>
      </w:r>
    </w:p>
    <w:p w:rsidR="002229E0" w:rsidRPr="00A243DE" w:rsidRDefault="002229E0" w:rsidP="00A243DE">
      <w:pPr>
        <w:widowControl w:val="0"/>
        <w:spacing w:line="250" w:lineRule="auto"/>
        <w:ind w:firstLine="284"/>
        <w:jc w:val="both"/>
        <w:rPr>
          <w:rStyle w:val="Char4"/>
          <w:rtl/>
        </w:rPr>
      </w:pPr>
      <w:r w:rsidRPr="00A243DE">
        <w:rPr>
          <w:rStyle w:val="Char4"/>
          <w:rFonts w:hint="cs"/>
          <w:spacing w:val="-2"/>
          <w:rtl/>
        </w:rPr>
        <w:t>آنچه که به عنوان توضیح در خصوص دفعه‌های شکل نخست می‌گوییم، آن است که معقول می‌نماید که موضعی مشابه به تعداد راویان از صحابه تکرار گردد، یعنی جایز باشد که قرائت اُبَیّ، ابن مسعود و عمر با برخی از قرائت‌ها تفاوت داشته باشد و در هر دفعه نزد پیامبر</w:t>
      </w:r>
      <w:r w:rsidRPr="00A243DE">
        <w:rPr>
          <w:rStyle w:val="Char4"/>
          <w:rFonts w:hint="cs"/>
          <w:spacing w:val="-2"/>
          <w:rtl/>
        </w:rPr>
        <w:sym w:font="AGA Arabesque" w:char="F072"/>
      </w:r>
      <w:r w:rsidRPr="00A243DE">
        <w:rPr>
          <w:rStyle w:val="Char4"/>
          <w:rFonts w:hint="cs"/>
          <w:spacing w:val="-2"/>
          <w:rtl/>
        </w:rPr>
        <w:t xml:space="preserve"> بروند و از او راهنمایی بطلبند، اما این که اُبَیّ با قاریان، نُه دفعه اختلاف داشته باشد و هر دفعه نزد پیامبر</w:t>
      </w:r>
      <w:r w:rsidRPr="00A243DE">
        <w:rPr>
          <w:rStyle w:val="Char4"/>
          <w:rFonts w:hint="cs"/>
          <w:spacing w:val="-2"/>
          <w:rtl/>
        </w:rPr>
        <w:sym w:font="AGA Arabesque" w:char="F072"/>
      </w:r>
      <w:r w:rsidRPr="00A243DE">
        <w:rPr>
          <w:rStyle w:val="Char4"/>
          <w:rFonts w:hint="cs"/>
          <w:spacing w:val="-2"/>
          <w:rtl/>
        </w:rPr>
        <w:t xml:space="preserve"> رفته باشد، امری دور از احتمال است، چون در توجیه حل مشکل کفایت می‌کرد که یک دفعه [نزد پیامبر</w:t>
      </w:r>
      <w:r w:rsidR="00A243DE" w:rsidRPr="00A243DE">
        <w:rPr>
          <w:rStyle w:val="Char4"/>
          <w:rFonts w:hint="cs"/>
          <w:spacing w:val="-2"/>
          <w:rtl/>
        </w:rPr>
        <w:t xml:space="preserve"> </w:t>
      </w:r>
      <w:r w:rsidRPr="00A243DE">
        <w:rPr>
          <w:rStyle w:val="Char4"/>
          <w:rFonts w:hint="cs"/>
          <w:spacing w:val="-2"/>
          <w:rtl/>
        </w:rPr>
        <w:sym w:font="AGA Arabesque" w:char="F072"/>
      </w:r>
      <w:r w:rsidRPr="00A243DE">
        <w:rPr>
          <w:rStyle w:val="Char4"/>
          <w:rFonts w:hint="cs"/>
          <w:spacing w:val="-2"/>
          <w:rtl/>
        </w:rPr>
        <w:t>]</w:t>
      </w:r>
      <w:r w:rsidRPr="00A243DE">
        <w:rPr>
          <w:rStyle w:val="Char4"/>
          <w:rFonts w:hint="cs"/>
          <w:rtl/>
        </w:rPr>
        <w:t xml:space="preserve"> برود؛ چه در خلال موضع‌گیری هر قبیله [در هر نه دفعه] وسوسه‌های شیطان و انگیزه‌های شک و تکذیب بیش از دوران جاهلی تحریک می‌گردید. </w:t>
      </w:r>
    </w:p>
    <w:p w:rsidR="002229E0" w:rsidRPr="00A243DE" w:rsidRDefault="002229E0" w:rsidP="002229E0">
      <w:pPr>
        <w:spacing w:line="250" w:lineRule="auto"/>
        <w:ind w:firstLine="284"/>
        <w:jc w:val="both"/>
        <w:rPr>
          <w:rStyle w:val="Char4"/>
          <w:rtl/>
        </w:rPr>
      </w:pPr>
      <w:r w:rsidRPr="00A243DE">
        <w:rPr>
          <w:rStyle w:val="Char4"/>
          <w:rFonts w:hint="cs"/>
          <w:rtl/>
        </w:rPr>
        <w:t>اما در رابطه با شکل دوم، تقریباً در گمان ما یک حادثه است که به طرق متفاوت روایت شده است، چون در تبلیغ امر آسمان به جواز قرائت به هفت حرف کلی است که جبرئیل</w:t>
      </w:r>
      <w:r w:rsidRPr="00A243DE">
        <w:rPr>
          <w:rStyle w:val="Char4"/>
          <w:rFonts w:hint="cs"/>
          <w:rtl/>
        </w:rPr>
        <w:sym w:font="AGA Arabesque" w:char="F075"/>
      </w:r>
      <w:r w:rsidRPr="00A243DE">
        <w:rPr>
          <w:rStyle w:val="Char4"/>
          <w:rFonts w:hint="cs"/>
          <w:rtl/>
        </w:rPr>
        <w:t xml:space="preserve"> (به تنهایی یا با میکائیل </w:t>
      </w:r>
      <w:r w:rsidRPr="00A243DE">
        <w:rPr>
          <w:rStyle w:val="Char4"/>
          <w:rFonts w:hint="cs"/>
          <w:rtl/>
        </w:rPr>
        <w:sym w:font="AGA Arabesque" w:char="F075"/>
      </w:r>
      <w:r w:rsidRPr="00A243DE">
        <w:rPr>
          <w:rStyle w:val="Char4"/>
          <w:rFonts w:hint="cs"/>
          <w:rtl/>
        </w:rPr>
        <w:t xml:space="preserve">) در اضاه [آبگیر] بنی‌غفار یا احجار المرء در مدینه نازل شده باشد و به پیامبر </w:t>
      </w:r>
      <w:r w:rsidRPr="00A243DE">
        <w:rPr>
          <w:rStyle w:val="Char4"/>
          <w:rFonts w:hint="cs"/>
          <w:rtl/>
        </w:rPr>
        <w:sym w:font="AGA Arabesque" w:char="F072"/>
      </w:r>
      <w:r w:rsidRPr="00A243DE">
        <w:rPr>
          <w:rStyle w:val="Char4"/>
          <w:rFonts w:hint="cs"/>
          <w:rtl/>
        </w:rPr>
        <w:t xml:space="preserve"> آنچه را که خداوند به واسط</w:t>
      </w:r>
      <w:r w:rsidR="00DD11E7" w:rsidRPr="00A243DE">
        <w:rPr>
          <w:rStyle w:val="Char4"/>
          <w:rFonts w:hint="cs"/>
          <w:rtl/>
        </w:rPr>
        <w:t>ه</w:t>
      </w:r>
      <w:r w:rsidRPr="00A243DE">
        <w:rPr>
          <w:rStyle w:val="Char4"/>
          <w:rFonts w:hint="cs"/>
          <w:rtl/>
        </w:rPr>
        <w:t xml:space="preserve"> آن بر بندگانش تفضل نموده، برساند. در شکل سوم مطلب برعکس است، چون درست است، که پیامبر</w:t>
      </w:r>
      <w:r w:rsidRPr="00A243DE">
        <w:rPr>
          <w:rStyle w:val="Char4"/>
          <w:rFonts w:hint="cs"/>
          <w:rtl/>
        </w:rPr>
        <w:sym w:font="AGA Arabesque" w:char="F072"/>
      </w:r>
      <w:r w:rsidRPr="00A243DE">
        <w:rPr>
          <w:rStyle w:val="Char4"/>
          <w:rFonts w:hint="cs"/>
          <w:rtl/>
        </w:rPr>
        <w:t xml:space="preserve"> این خبر یا امر را به اصحابش، در مناسبت‌های مختلف و موقعیت‌های فراوان تکرار کرده باشد تا قاعد</w:t>
      </w:r>
      <w:r w:rsidR="00DD11E7" w:rsidRPr="00A243DE">
        <w:rPr>
          <w:rStyle w:val="Char4"/>
          <w:rFonts w:hint="cs"/>
          <w:rtl/>
        </w:rPr>
        <w:t>ه</w:t>
      </w:r>
      <w:r w:rsidRPr="00A243DE">
        <w:rPr>
          <w:rStyle w:val="Char4"/>
          <w:rFonts w:hint="cs"/>
          <w:rtl/>
        </w:rPr>
        <w:t xml:space="preserve"> آن در جان یارانش ثابت بماند. </w:t>
      </w:r>
    </w:p>
    <w:p w:rsidR="002229E0" w:rsidRPr="00A243DE" w:rsidRDefault="002229E0" w:rsidP="002229E0">
      <w:pPr>
        <w:spacing w:line="250" w:lineRule="auto"/>
        <w:ind w:firstLine="284"/>
        <w:jc w:val="both"/>
        <w:rPr>
          <w:rStyle w:val="Char4"/>
          <w:rtl/>
        </w:rPr>
      </w:pPr>
      <w:r w:rsidRPr="00A243DE">
        <w:rPr>
          <w:rStyle w:val="Char4"/>
          <w:rFonts w:hint="cs"/>
          <w:rtl/>
        </w:rPr>
        <w:t xml:space="preserve">آنچه که باید مورد توجه قرار گیرد آن است که ابی‌بن کعب </w:t>
      </w:r>
      <w:r w:rsidRPr="00A243DE">
        <w:rPr>
          <w:rStyle w:val="Char4"/>
          <w:rFonts w:hint="cs"/>
          <w:rtl/>
        </w:rPr>
        <w:sym w:font="AGA Arabesque" w:char="F074"/>
      </w:r>
      <w:r w:rsidRPr="00A243DE">
        <w:rPr>
          <w:rStyle w:val="Char4"/>
          <w:rFonts w:hint="cs"/>
          <w:rtl/>
        </w:rPr>
        <w:t xml:space="preserve"> از هم</w:t>
      </w:r>
      <w:r w:rsidR="00DD11E7" w:rsidRPr="00A243DE">
        <w:rPr>
          <w:rStyle w:val="Char4"/>
          <w:rFonts w:hint="cs"/>
          <w:rtl/>
        </w:rPr>
        <w:t>ه</w:t>
      </w:r>
      <w:r w:rsidRPr="00A243DE">
        <w:rPr>
          <w:rStyle w:val="Char4"/>
          <w:rFonts w:hint="cs"/>
          <w:rtl/>
        </w:rPr>
        <w:t xml:space="preserve"> صحابه بیشتر به مشکل توجه می‌کرد و از هم</w:t>
      </w:r>
      <w:r w:rsidR="00DD11E7" w:rsidRPr="00A243DE">
        <w:rPr>
          <w:rStyle w:val="Char4"/>
          <w:rFonts w:hint="cs"/>
          <w:rtl/>
        </w:rPr>
        <w:t>ه</w:t>
      </w:r>
      <w:r w:rsidRPr="00A243DE">
        <w:rPr>
          <w:rStyle w:val="Char4"/>
          <w:rFonts w:hint="cs"/>
          <w:rtl/>
        </w:rPr>
        <w:t xml:space="preserve"> آنها توج</w:t>
      </w:r>
      <w:r w:rsidR="00DD11E7" w:rsidRPr="00A243DE">
        <w:rPr>
          <w:rStyle w:val="Char4"/>
          <w:rFonts w:hint="cs"/>
          <w:rtl/>
        </w:rPr>
        <w:t>ه</w:t>
      </w:r>
      <w:r w:rsidRPr="00A243DE">
        <w:rPr>
          <w:rStyle w:val="Char4"/>
          <w:rFonts w:hint="cs"/>
          <w:rtl/>
        </w:rPr>
        <w:t xml:space="preserve"> بیشتر به بیان قاعد</w:t>
      </w:r>
      <w:r w:rsidR="00DD11E7" w:rsidRPr="00A243DE">
        <w:rPr>
          <w:rStyle w:val="Char4"/>
          <w:rFonts w:hint="cs"/>
          <w:rtl/>
        </w:rPr>
        <w:t>ه</w:t>
      </w:r>
      <w:r w:rsidRPr="00A243DE">
        <w:rPr>
          <w:rStyle w:val="Char4"/>
          <w:rFonts w:hint="cs"/>
          <w:rtl/>
        </w:rPr>
        <w:t xml:space="preserve"> آن و روایت اخبار آن چه ـ طولانی و چه بلند ـ نشان می‌داد و در طرق روایی او حتی یک طریق که ضعف آن قطعی باشد نیافته‌ایم بلکه هم</w:t>
      </w:r>
      <w:r w:rsidR="00DD11E7" w:rsidRPr="00A243DE">
        <w:rPr>
          <w:rStyle w:val="Char4"/>
          <w:rFonts w:hint="cs"/>
          <w:rtl/>
        </w:rPr>
        <w:t>ه</w:t>
      </w:r>
      <w:r w:rsidRPr="00A243DE">
        <w:rPr>
          <w:rStyle w:val="Char4"/>
          <w:rFonts w:hint="cs"/>
          <w:rtl/>
        </w:rPr>
        <w:t xml:space="preserve"> سندهای آن صحیح بوده است، کسی که خواهان اطلاع بیشتر است می‌تواند به حاشی</w:t>
      </w:r>
      <w:r w:rsidR="00DD11E7" w:rsidRPr="00A243DE">
        <w:rPr>
          <w:rStyle w:val="Char4"/>
          <w:rFonts w:hint="cs"/>
          <w:rtl/>
        </w:rPr>
        <w:t>ه</w:t>
      </w:r>
      <w:r w:rsidRPr="00A243DE">
        <w:rPr>
          <w:rStyle w:val="Char4"/>
          <w:rFonts w:hint="cs"/>
          <w:rtl/>
        </w:rPr>
        <w:t xml:space="preserve"> تفسیر طبری مراجعه نماید تا شرح و تفصیل بیشتری را مطالعه کند که ما در ضمیم</w:t>
      </w:r>
      <w:r w:rsidR="00DD11E7" w:rsidRPr="00A243DE">
        <w:rPr>
          <w:rStyle w:val="Char4"/>
          <w:rFonts w:hint="cs"/>
          <w:rtl/>
        </w:rPr>
        <w:t>ه</w:t>
      </w:r>
      <w:r w:rsidRPr="00A243DE">
        <w:rPr>
          <w:rStyle w:val="Char4"/>
          <w:rFonts w:hint="cs"/>
          <w:rtl/>
        </w:rPr>
        <w:t xml:space="preserve"> کتاب نیاورده‌ایم. در ضمن نباید از نظر دور داشت که عمر </w:t>
      </w:r>
      <w:r w:rsidRPr="00A243DE">
        <w:rPr>
          <w:rStyle w:val="Char4"/>
          <w:rFonts w:hint="cs"/>
          <w:rtl/>
        </w:rPr>
        <w:sym w:font="AGA Arabesque" w:char="F074"/>
      </w:r>
      <w:r w:rsidRPr="00A243DE">
        <w:rPr>
          <w:rStyle w:val="Char4"/>
          <w:rFonts w:hint="cs"/>
          <w:rtl/>
        </w:rPr>
        <w:t xml:space="preserve"> هم به این مسأله توجه داشته و در طول زندگی‌اش ـ چنان که خواهد آمد ـ آن را پیگیری می‌کرد. </w:t>
      </w:r>
    </w:p>
    <w:p w:rsidR="002229E0" w:rsidRPr="00A243DE" w:rsidRDefault="002229E0" w:rsidP="002229E0">
      <w:pPr>
        <w:spacing w:line="250" w:lineRule="auto"/>
        <w:ind w:firstLine="284"/>
        <w:jc w:val="both"/>
        <w:rPr>
          <w:rStyle w:val="Char4"/>
          <w:rtl/>
        </w:rPr>
      </w:pPr>
      <w:r w:rsidRPr="00A243DE">
        <w:rPr>
          <w:rStyle w:val="Char4"/>
          <w:rFonts w:hint="cs"/>
          <w:rtl/>
        </w:rPr>
        <w:t>بعد از ملاحظاتی در باب حدیث «حروف هفتگانه» لازم است که به آرای مختلف در تفسیر آن و سپس به بیان رای خود در این تفسیرها بپردازیم. با این همه، حدیث از جهت روایت‌ها و سندهای آن از جانب برخی از گروه‌های شیعی دچار خدشه شده است که لازم است از دیدگاه آنها ـ به این اعتبار که بخشی از توجه کلی به مسأله می‌باشد ـ آگاه گردیم. بعد از دقت نظر در این جنب</w:t>
      </w:r>
      <w:r w:rsidR="00DD11E7" w:rsidRPr="00A243DE">
        <w:rPr>
          <w:rStyle w:val="Char4"/>
          <w:rFonts w:hint="cs"/>
          <w:rtl/>
        </w:rPr>
        <w:t>ه</w:t>
      </w:r>
      <w:r w:rsidRPr="00A243DE">
        <w:rPr>
          <w:rStyle w:val="Char4"/>
          <w:rFonts w:hint="cs"/>
          <w:rtl/>
        </w:rPr>
        <w:t xml:space="preserve"> انتقادی، به تفسیر مراد از این حروف خواهیم پرداخت. </w:t>
      </w:r>
    </w:p>
    <w:p w:rsidR="002229E0" w:rsidRDefault="002229E0" w:rsidP="002229E0">
      <w:pPr>
        <w:pStyle w:val="a2"/>
        <w:rPr>
          <w:rtl/>
        </w:rPr>
      </w:pPr>
      <w:bookmarkStart w:id="32" w:name="_Toc176009195"/>
      <w:bookmarkStart w:id="33" w:name="_Toc238673561"/>
      <w:r>
        <w:rPr>
          <w:rFonts w:hint="cs"/>
          <w:rtl/>
        </w:rPr>
        <w:t>موضع‌ شیعه در برابر حدیث حروف هفتگانه</w:t>
      </w:r>
      <w:bookmarkEnd w:id="32"/>
      <w:bookmarkEnd w:id="33"/>
      <w:r>
        <w:rPr>
          <w:rFonts w:hint="cs"/>
          <w:rtl/>
        </w:rPr>
        <w:t xml:space="preserve"> </w:t>
      </w:r>
    </w:p>
    <w:p w:rsidR="002229E0" w:rsidRPr="00A243DE" w:rsidRDefault="002229E0" w:rsidP="00A243DE">
      <w:pPr>
        <w:jc w:val="both"/>
        <w:rPr>
          <w:rStyle w:val="Char4"/>
          <w:rtl/>
        </w:rPr>
      </w:pPr>
      <w:r w:rsidRPr="00A243DE">
        <w:rPr>
          <w:rStyle w:val="Char4"/>
          <w:rFonts w:hint="cs"/>
          <w:rtl/>
        </w:rPr>
        <w:t>رای شیعه امامیه</w:t>
      </w:r>
      <w:r w:rsidRPr="00A243DE">
        <w:rPr>
          <w:rStyle w:val="Char4"/>
          <w:vertAlign w:val="superscript"/>
          <w:rtl/>
        </w:rPr>
        <w:footnoteReference w:id="27"/>
      </w:r>
      <w:r w:rsidRPr="00A243DE">
        <w:rPr>
          <w:rStyle w:val="Char4"/>
          <w:rFonts w:hint="cs"/>
          <w:rtl/>
        </w:rPr>
        <w:t xml:space="preserve"> بیانگر جنب</w:t>
      </w:r>
      <w:r w:rsidR="00DD11E7" w:rsidRPr="00A243DE">
        <w:rPr>
          <w:rStyle w:val="Char4"/>
          <w:rFonts w:hint="cs"/>
          <w:rtl/>
        </w:rPr>
        <w:t>ه</w:t>
      </w:r>
      <w:r w:rsidRPr="00A243DE">
        <w:rPr>
          <w:rStyle w:val="Char4"/>
          <w:rFonts w:hint="cs"/>
          <w:rtl/>
        </w:rPr>
        <w:t xml:space="preserve"> دیگری در مسأله حروف هفتگانه است. رای شیعه را سید ابوالقاسم موسوی خویی به تفصیل و روشنی، در کتاب «</w:t>
      </w:r>
      <w:r w:rsidRPr="00A243DE">
        <w:rPr>
          <w:rStyle w:val="Char1"/>
          <w:rFonts w:hint="cs"/>
          <w:rtl/>
        </w:rPr>
        <w:t>البیان ف</w:t>
      </w:r>
      <w:r w:rsidR="00A243DE" w:rsidRPr="00A243DE">
        <w:rPr>
          <w:rStyle w:val="Char1"/>
          <w:rFonts w:hint="cs"/>
          <w:rtl/>
        </w:rPr>
        <w:t>ي</w:t>
      </w:r>
      <w:r w:rsidRPr="00A243DE">
        <w:rPr>
          <w:rStyle w:val="Char1"/>
          <w:rFonts w:hint="cs"/>
          <w:rtl/>
        </w:rPr>
        <w:t xml:space="preserve"> تفسیر القرآن</w:t>
      </w:r>
      <w:r w:rsidRPr="00A243DE">
        <w:rPr>
          <w:rStyle w:val="Char4"/>
          <w:rFonts w:hint="cs"/>
          <w:rtl/>
        </w:rPr>
        <w:t>»</w:t>
      </w:r>
      <w:r w:rsidRPr="00A243DE">
        <w:rPr>
          <w:rStyle w:val="Char4"/>
          <w:vertAlign w:val="superscript"/>
          <w:rtl/>
        </w:rPr>
        <w:footnoteReference w:id="28"/>
      </w:r>
      <w:r w:rsidRPr="00A243DE">
        <w:rPr>
          <w:rStyle w:val="Char4"/>
          <w:rFonts w:hint="cs"/>
          <w:rtl/>
        </w:rPr>
        <w:t xml:space="preserve"> آورده است. روش وی در بررسی مشکل آن است. که برخی از روایت‌های حدیث را از طبری نقل نماید که این روایت‌ها در تقسیم‌بندی ما، روایت‌های، اول، پنجم، ششم و یازدهم از روایت‌های «ابی‌بن کعب»، روایت پنجم از روایت‌های «ابن مسعود»، روایت دوم و چهارم از روایت‌های «ابوهریره»، و روایت اول از روایت‌های «ابن عباس» و حدیث ابوطلحه است. در پایان به داستان «عمر» با «هشام‌بن حکیم» و حدیث «ابن‌‌ابی بکره» اشاره کرده و بالاخره روایتی را از قرطبی به شرح زیر نقل می‌کند: </w:t>
      </w:r>
    </w:p>
    <w:p w:rsidR="002229E0" w:rsidRPr="00A243DE" w:rsidRDefault="002229E0" w:rsidP="002229E0">
      <w:pPr>
        <w:spacing w:line="250" w:lineRule="auto"/>
        <w:ind w:firstLine="284"/>
        <w:jc w:val="both"/>
        <w:rPr>
          <w:rStyle w:val="Char4"/>
          <w:rtl/>
        </w:rPr>
      </w:pPr>
      <w:r w:rsidRPr="00A243DE">
        <w:rPr>
          <w:rStyle w:val="Char4"/>
          <w:rFonts w:hint="cs"/>
          <w:rtl/>
        </w:rPr>
        <w:t xml:space="preserve">«قرطبی از ابی‌داود و او از ابی‌ روایت کرده است که گفت: پیامبر </w:t>
      </w:r>
      <w:r w:rsidRPr="00A243DE">
        <w:rPr>
          <w:rStyle w:val="Char4"/>
          <w:rFonts w:hint="cs"/>
          <w:rtl/>
        </w:rPr>
        <w:sym w:font="AGA Arabesque" w:char="F072"/>
      </w:r>
      <w:r w:rsidRPr="00A243DE">
        <w:rPr>
          <w:rStyle w:val="Char4"/>
          <w:rFonts w:hint="cs"/>
          <w:rtl/>
        </w:rPr>
        <w:t xml:space="preserve"> فرمود: ای ابی! من قرآن را خواندم و به من گفته شد: بر یک حرف یا دو حرف؟، فرشته‌ای که با من بود گفت: بگو: بر دو حرف. باز به من گفته شد: بر دو حرف یا سه حرف؟، فرشته‌ای که با من بود، گفت: بگو بر سه [حرف] تا این که به هفت حرف رسید. آنگاه گفت: اینها شافی و کافی هستند، اگر بگویی: سمیعاً، علیماً، عزیزاً، حکیماً [یعنی هر چند «سمیعاً» را به جای «علیماً» «عزیزاً» را به جای «حکیماً» بگویی] تا زمانی که آی</w:t>
      </w:r>
      <w:r w:rsidR="00DD11E7" w:rsidRPr="00A243DE">
        <w:rPr>
          <w:rStyle w:val="Char4"/>
          <w:rFonts w:hint="cs"/>
          <w:rtl/>
        </w:rPr>
        <w:t>ه</w:t>
      </w:r>
      <w:r w:rsidRPr="00A243DE">
        <w:rPr>
          <w:rStyle w:val="Char4"/>
          <w:rFonts w:hint="cs"/>
          <w:rtl/>
        </w:rPr>
        <w:t xml:space="preserve"> عذابی با رحمت و آی</w:t>
      </w:r>
      <w:r w:rsidR="00DD11E7" w:rsidRPr="00A243DE">
        <w:rPr>
          <w:rStyle w:val="Char4"/>
          <w:rFonts w:hint="cs"/>
          <w:rtl/>
        </w:rPr>
        <w:t>ه</w:t>
      </w:r>
      <w:r w:rsidRPr="00A243DE">
        <w:rPr>
          <w:rStyle w:val="Char4"/>
          <w:rFonts w:hint="cs"/>
          <w:rtl/>
        </w:rPr>
        <w:t xml:space="preserve"> رحمتی با عذاب درنیامیزد». این حدیث چیزی بر سخنان ثابت و دارای سند و صحیح پیشین که از پیامبر</w:t>
      </w:r>
      <w:r w:rsidRPr="00A243DE">
        <w:rPr>
          <w:rStyle w:val="Char4"/>
          <w:rFonts w:hint="cs"/>
          <w:rtl/>
        </w:rPr>
        <w:sym w:font="AGA Arabesque" w:char="F072"/>
      </w:r>
      <w:r w:rsidRPr="00A243DE">
        <w:rPr>
          <w:rStyle w:val="Char4"/>
          <w:rFonts w:hint="cs"/>
          <w:rtl/>
        </w:rPr>
        <w:t xml:space="preserve"> نقل شده است، نیفزوده است، و هدف نویسنده [خویی] آن بوده است که اولاً بیان کند، تناقضی که در این حادیث وجود دارد به ترک آنها و پذیرش ضعف مرجع آن یا درست‌تر ترک روایت آن از جانب پیامبر </w:t>
      </w:r>
      <w:r w:rsidRPr="00A243DE">
        <w:rPr>
          <w:rStyle w:val="Char4"/>
          <w:rFonts w:hint="cs"/>
          <w:rtl/>
        </w:rPr>
        <w:sym w:font="AGA Arabesque" w:char="F072"/>
      </w:r>
      <w:r w:rsidRPr="00A243DE">
        <w:rPr>
          <w:rStyle w:val="Char4"/>
          <w:rFonts w:hint="cs"/>
          <w:rtl/>
        </w:rPr>
        <w:t xml:space="preserve"> فرامی‌خواند. </w:t>
      </w:r>
    </w:p>
    <w:p w:rsidR="002229E0" w:rsidRPr="00A243DE" w:rsidRDefault="002229E0" w:rsidP="002229E0">
      <w:pPr>
        <w:spacing w:line="250" w:lineRule="auto"/>
        <w:ind w:firstLine="284"/>
        <w:jc w:val="both"/>
        <w:rPr>
          <w:rStyle w:val="Char4"/>
          <w:rtl/>
        </w:rPr>
      </w:pPr>
      <w:r w:rsidRPr="00A243DE">
        <w:rPr>
          <w:rStyle w:val="Char4"/>
          <w:rFonts w:hint="cs"/>
          <w:rtl/>
        </w:rPr>
        <w:t>همچنین بیان کند که دیدگاه شیعه دربار</w:t>
      </w:r>
      <w:r w:rsidR="00DD11E7" w:rsidRPr="00A243DE">
        <w:rPr>
          <w:rStyle w:val="Char4"/>
          <w:rFonts w:hint="cs"/>
          <w:rtl/>
        </w:rPr>
        <w:t>ه</w:t>
      </w:r>
      <w:r w:rsidRPr="00A243DE">
        <w:rPr>
          <w:rStyle w:val="Char4"/>
          <w:rFonts w:hint="cs"/>
          <w:rtl/>
        </w:rPr>
        <w:t xml:space="preserve"> سندهای صحیح نزد اهل سنت، تا زمانی که از طریق اهل بیت [علیهم‌السلام] نیامده باشد، همگی مردود است، لذا می‌بینیم که نویسنده از همان آغاز بیان می‌کند که هم</w:t>
      </w:r>
      <w:r w:rsidR="00DD11E7" w:rsidRPr="00A243DE">
        <w:rPr>
          <w:rStyle w:val="Char4"/>
          <w:rFonts w:hint="cs"/>
          <w:rtl/>
        </w:rPr>
        <w:t>ه</w:t>
      </w:r>
      <w:r w:rsidRPr="00A243DE">
        <w:rPr>
          <w:rStyle w:val="Char4"/>
          <w:rFonts w:hint="cs"/>
          <w:rtl/>
        </w:rPr>
        <w:t xml:space="preserve"> این روایت‌ها از طریق اهل سنت است و مخالف روایت صحیح زراره</w:t>
      </w:r>
      <w:r w:rsidRPr="00A243DE">
        <w:rPr>
          <w:rStyle w:val="Char4"/>
          <w:vertAlign w:val="superscript"/>
          <w:rtl/>
        </w:rPr>
        <w:footnoteReference w:id="29"/>
      </w:r>
      <w:r w:rsidRPr="00A243DE">
        <w:rPr>
          <w:rStyle w:val="Char4"/>
          <w:rFonts w:hint="cs"/>
          <w:rtl/>
        </w:rPr>
        <w:t xml:space="preserve"> [صحیف</w:t>
      </w:r>
      <w:r w:rsidR="00DD11E7" w:rsidRPr="00A243DE">
        <w:rPr>
          <w:rStyle w:val="Char4"/>
          <w:rFonts w:hint="cs"/>
          <w:rtl/>
        </w:rPr>
        <w:t>ه</w:t>
      </w:r>
      <w:r w:rsidRPr="00A243DE">
        <w:rPr>
          <w:rStyle w:val="Char4"/>
          <w:rFonts w:hint="cs"/>
          <w:rtl/>
        </w:rPr>
        <w:t xml:space="preserve"> زُراره] می‌باشد که از قول ابو جعفر [محمد باقر] نقل کرده است که «قرآن یکی است و از جانب خدای واحد نازل شده است، اما اختلاف از جانب راویان ناشی شده است». </w:t>
      </w:r>
    </w:p>
    <w:p w:rsidR="002229E0" w:rsidRPr="00A243DE" w:rsidRDefault="002229E0" w:rsidP="002229E0">
      <w:pPr>
        <w:spacing w:line="250" w:lineRule="auto"/>
        <w:ind w:firstLine="284"/>
        <w:jc w:val="both"/>
        <w:rPr>
          <w:rStyle w:val="Char4"/>
          <w:rtl/>
        </w:rPr>
      </w:pPr>
      <w:r w:rsidRPr="00A243DE">
        <w:rPr>
          <w:rStyle w:val="Char4"/>
          <w:rFonts w:hint="cs"/>
          <w:rtl/>
        </w:rPr>
        <w:t>همچنین [امام] صادق به کذب روایت مشهور بین مردم که «قرآن بر هفت حرف نازل شده است» حکم کرده‌است و فرموده: «بلکه قرآن به یک حرف و از جانب خدای واحد نازل شده است»</w:t>
      </w:r>
      <w:r w:rsidRPr="00A243DE">
        <w:rPr>
          <w:rStyle w:val="Char4"/>
          <w:vertAlign w:val="superscript"/>
          <w:rtl/>
        </w:rPr>
        <w:footnoteReference w:id="30"/>
      </w:r>
      <w:r w:rsidRPr="00A243DE">
        <w:rPr>
          <w:rStyle w:val="Char4"/>
          <w:rFonts w:hint="cs"/>
          <w:rtl/>
        </w:rPr>
        <w:t xml:space="preserve"> (5). </w:t>
      </w:r>
    </w:p>
    <w:p w:rsidR="002229E0" w:rsidRPr="00A243DE" w:rsidRDefault="002229E0" w:rsidP="002229E0">
      <w:pPr>
        <w:spacing w:line="250" w:lineRule="auto"/>
        <w:ind w:firstLine="284"/>
        <w:jc w:val="both"/>
        <w:rPr>
          <w:rStyle w:val="Char4"/>
          <w:rtl/>
        </w:rPr>
      </w:pPr>
      <w:r w:rsidRPr="00A243DE">
        <w:rPr>
          <w:rStyle w:val="Char4"/>
          <w:rFonts w:hint="cs"/>
          <w:rtl/>
        </w:rPr>
        <w:t xml:space="preserve">قریب به همین مضمون، روایتی است که ابن ابی‌داود از ابن مسعود </w:t>
      </w:r>
      <w:r w:rsidRPr="00A243DE">
        <w:rPr>
          <w:rStyle w:val="Char4"/>
          <w:rFonts w:hint="cs"/>
          <w:rtl/>
        </w:rPr>
        <w:sym w:font="AGA Arabesque" w:char="F074"/>
      </w:r>
      <w:r w:rsidRPr="00A243DE">
        <w:rPr>
          <w:rStyle w:val="Char4"/>
          <w:rFonts w:hint="cs"/>
          <w:rtl/>
        </w:rPr>
        <w:t xml:space="preserve">، هنگام رضایت از جمع‌آوری قرآن توسط عثمان </w:t>
      </w:r>
      <w:r w:rsidRPr="00A243DE">
        <w:rPr>
          <w:rStyle w:val="Char4"/>
          <w:rFonts w:hint="cs"/>
          <w:rtl/>
        </w:rPr>
        <w:sym w:font="AGA Arabesque" w:char="F074"/>
      </w:r>
      <w:r w:rsidRPr="00A243DE">
        <w:rPr>
          <w:rStyle w:val="Char4"/>
          <w:rFonts w:hint="cs"/>
          <w:rtl/>
        </w:rPr>
        <w:t>، روایت کرده است</w:t>
      </w:r>
      <w:r w:rsidRPr="00A243DE">
        <w:rPr>
          <w:rStyle w:val="Char4"/>
          <w:vertAlign w:val="superscript"/>
          <w:rtl/>
        </w:rPr>
        <w:footnoteReference w:id="31"/>
      </w:r>
      <w:r w:rsidRPr="00A243DE">
        <w:rPr>
          <w:rStyle w:val="Char4"/>
          <w:rFonts w:hint="cs"/>
          <w:rtl/>
        </w:rPr>
        <w:t xml:space="preserve">. </w:t>
      </w:r>
    </w:p>
    <w:p w:rsidR="002229E0" w:rsidRPr="00A243DE" w:rsidRDefault="002229E0" w:rsidP="00A243DE">
      <w:pPr>
        <w:spacing w:line="250" w:lineRule="auto"/>
        <w:ind w:firstLine="284"/>
        <w:jc w:val="both"/>
        <w:rPr>
          <w:rStyle w:val="Char4"/>
          <w:rtl/>
        </w:rPr>
      </w:pPr>
      <w:r w:rsidRPr="00A243DE">
        <w:rPr>
          <w:rStyle w:val="Char4"/>
          <w:rFonts w:hint="cs"/>
          <w:rtl/>
        </w:rPr>
        <w:t xml:space="preserve">بدیهی است که پذیرش خبر واحد از شخص واحد یا پذیرش سخنی منسوب بدون ذکر سند مشکل است، و این در حالی است که ما تسلیم حدیث متواتر رسیده از طریق بیست و چهار </w:t>
      </w:r>
      <w:r w:rsidR="00A243DE">
        <w:rPr>
          <w:rStyle w:val="Char4"/>
          <w:rFonts w:hint="cs"/>
          <w:rtl/>
        </w:rPr>
        <w:t>صحابه با چهل و شش سند نمی‌شویم!.</w:t>
      </w:r>
    </w:p>
    <w:p w:rsidR="002229E0" w:rsidRPr="00A243DE" w:rsidRDefault="002229E0" w:rsidP="002229E0">
      <w:pPr>
        <w:spacing w:line="250" w:lineRule="auto"/>
        <w:ind w:firstLine="284"/>
        <w:jc w:val="both"/>
        <w:rPr>
          <w:rStyle w:val="Char4"/>
          <w:rtl/>
        </w:rPr>
      </w:pPr>
      <w:r w:rsidRPr="00A243DE">
        <w:rPr>
          <w:rStyle w:val="Char4"/>
          <w:rFonts w:hint="cs"/>
          <w:rtl/>
        </w:rPr>
        <w:t xml:space="preserve">نقد علمی ما را به این موضع می‌کشاند و اگر برداشت‌های مذهبی در راه خرسندی شیعه به قواعد روش علمی نمی‌پرداخت، چاره‌ای نداشتند که حکم را بپذیرند، چون در این دو قول [روایت امام باقر و صادق (علیهما السلام)] تواتری که از جانب پیامبر </w:t>
      </w:r>
      <w:r w:rsidRPr="00A243DE">
        <w:rPr>
          <w:rStyle w:val="Char4"/>
          <w:rFonts w:hint="cs"/>
          <w:rtl/>
        </w:rPr>
        <w:sym w:font="AGA Arabesque" w:char="F072"/>
      </w:r>
      <w:r w:rsidRPr="00A243DE">
        <w:rPr>
          <w:rStyle w:val="Char4"/>
          <w:rFonts w:hint="cs"/>
          <w:rtl/>
        </w:rPr>
        <w:t xml:space="preserve"> به معنای اصطلاحی وجود ندارد و بیشتر شبیه اقوالی است که بیانگر آرای شخصی صاحبان آن است (6). </w:t>
      </w:r>
    </w:p>
    <w:p w:rsidR="002229E0" w:rsidRPr="00A243DE" w:rsidRDefault="002229E0" w:rsidP="00A243DE">
      <w:pPr>
        <w:spacing w:line="250" w:lineRule="auto"/>
        <w:ind w:firstLine="284"/>
        <w:jc w:val="both"/>
        <w:rPr>
          <w:rStyle w:val="Char4"/>
          <w:spacing w:val="-2"/>
          <w:rtl/>
        </w:rPr>
      </w:pPr>
      <w:r w:rsidRPr="00A243DE">
        <w:rPr>
          <w:rStyle w:val="Char4"/>
          <w:rFonts w:hint="cs"/>
          <w:spacing w:val="-2"/>
          <w:rtl/>
        </w:rPr>
        <w:t xml:space="preserve">اما مبنایی که موضع شیعه نسبت به این حدیث و امثال آن بنا می‌شود، آن است که «مرجع در امور دین، بعد از پیامبر </w:t>
      </w:r>
      <w:r w:rsidRPr="00A243DE">
        <w:rPr>
          <w:rStyle w:val="Char4"/>
          <w:rFonts w:hint="cs"/>
          <w:spacing w:val="-2"/>
          <w:rtl/>
        </w:rPr>
        <w:sym w:font="AGA Arabesque" w:char="F072"/>
      </w:r>
      <w:r w:rsidRPr="00A243DE">
        <w:rPr>
          <w:rStyle w:val="Char4"/>
          <w:rFonts w:hint="cs"/>
          <w:spacing w:val="-2"/>
          <w:rtl/>
        </w:rPr>
        <w:t xml:space="preserve"> کتاب خدا و اهل بیت است که خداوند پلیدی را از آنان زدود و پاکیزه‌شان گرداند»</w:t>
      </w:r>
      <w:r w:rsidRPr="00A243DE">
        <w:rPr>
          <w:rStyle w:val="Char4"/>
          <w:spacing w:val="-2"/>
          <w:vertAlign w:val="superscript"/>
          <w:rtl/>
        </w:rPr>
        <w:footnoteReference w:id="32"/>
      </w:r>
      <w:r w:rsidRPr="00A243DE">
        <w:rPr>
          <w:rStyle w:val="Char4"/>
          <w:rFonts w:hint="cs"/>
          <w:spacing w:val="-2"/>
          <w:rtl/>
        </w:rPr>
        <w:t>. اما باید گفت، حتی این سخن هم خالی از تناقض نیست، چون ترتیب مراجع در امور دین چنین است: قرآن و سنت، اما این سخن، ابتدا پیامبر</w:t>
      </w:r>
      <w:r w:rsidRPr="00A243DE">
        <w:rPr>
          <w:rStyle w:val="Char4"/>
          <w:rFonts w:hint="cs"/>
          <w:spacing w:val="-2"/>
          <w:rtl/>
        </w:rPr>
        <w:sym w:font="AGA Arabesque" w:char="F072"/>
      </w:r>
      <w:r w:rsidRPr="00A243DE">
        <w:rPr>
          <w:rStyle w:val="Char4"/>
          <w:spacing w:val="-2"/>
          <w:rtl/>
        </w:rPr>
        <w:t xml:space="preserve"> </w:t>
      </w:r>
      <w:r w:rsidRPr="00A243DE">
        <w:rPr>
          <w:rStyle w:val="Char4"/>
          <w:rFonts w:hint="cs"/>
          <w:spacing w:val="-2"/>
          <w:rtl/>
        </w:rPr>
        <w:t xml:space="preserve">، سپس قرآن و بعد، اهل بیت </w:t>
      </w:r>
      <w:r w:rsidR="00A243DE" w:rsidRPr="00A243DE">
        <w:rPr>
          <w:rStyle w:val="Char4"/>
          <w:rFonts w:cs="CTraditional Arabic" w:hint="cs"/>
          <w:spacing w:val="-2"/>
          <w:rtl/>
        </w:rPr>
        <w:t>‡</w:t>
      </w:r>
      <w:r w:rsidRPr="00A243DE">
        <w:rPr>
          <w:rStyle w:val="Char4"/>
          <w:rFonts w:hint="cs"/>
          <w:spacing w:val="-2"/>
          <w:rtl/>
        </w:rPr>
        <w:t xml:space="preserve"> را مبنا قرار داده است. در هر حال، هر گروهی توجیهاتی در بیان آرای خود دارد که به آنها پایبند است (7). </w:t>
      </w:r>
    </w:p>
    <w:p w:rsidR="002229E0" w:rsidRPr="00A243DE" w:rsidRDefault="002229E0" w:rsidP="002229E0">
      <w:pPr>
        <w:spacing w:line="250" w:lineRule="auto"/>
        <w:ind w:firstLine="284"/>
        <w:jc w:val="both"/>
        <w:rPr>
          <w:rStyle w:val="Char4"/>
          <w:rtl/>
        </w:rPr>
      </w:pPr>
      <w:r w:rsidRPr="00A243DE">
        <w:rPr>
          <w:rStyle w:val="Char4"/>
          <w:rFonts w:hint="cs"/>
          <w:rtl/>
        </w:rPr>
        <w:t>خویی می‌گوید: «روایت‌هایی که با آنچه به طور صحیح از اهل بیت آمده، مخالف باشد ارزشی ندارند، لذا اهمیتی ندارد که دربار</w:t>
      </w:r>
      <w:r w:rsidR="00DD11E7" w:rsidRPr="00A243DE">
        <w:rPr>
          <w:rStyle w:val="Char4"/>
          <w:rFonts w:hint="cs"/>
          <w:rtl/>
        </w:rPr>
        <w:t>ه</w:t>
      </w:r>
      <w:r w:rsidRPr="00A243DE">
        <w:rPr>
          <w:rStyle w:val="Char4"/>
          <w:rFonts w:hint="cs"/>
          <w:rtl/>
        </w:rPr>
        <w:t xml:space="preserve"> سندهای این روایت‌ها سخن بگوییم. این نخستین چیزی است که روایت را از اعتبار و حجیت ساقط می‌کند»</w:t>
      </w:r>
      <w:r w:rsidRPr="00A243DE">
        <w:rPr>
          <w:rStyle w:val="Char4"/>
          <w:vertAlign w:val="superscript"/>
          <w:rtl/>
        </w:rPr>
        <w:footnoteReference w:id="33"/>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سپس به بیان تناقض و اختلاف بین روایت‌هایی که آورده می‌پردازد و می‌گوید: «از جمله تناقض‌ها این که برخی از روایت‌ها دلالت دارد بر این که جبرئیل بر پیامبر </w:t>
      </w:r>
      <w:r w:rsidRPr="00A243DE">
        <w:rPr>
          <w:rStyle w:val="Char4"/>
          <w:rFonts w:hint="cs"/>
          <w:rtl/>
        </w:rPr>
        <w:sym w:font="AGA Arabesque" w:char="F072"/>
      </w:r>
      <w:r w:rsidRPr="00A243DE">
        <w:rPr>
          <w:rStyle w:val="Char4"/>
          <w:rFonts w:hint="cs"/>
          <w:rtl/>
        </w:rPr>
        <w:t xml:space="preserve"> یک حرف را خوانده است و پیامبر </w:t>
      </w:r>
      <w:r w:rsidRPr="00A243DE">
        <w:rPr>
          <w:rStyle w:val="Char4"/>
          <w:rFonts w:hint="cs"/>
          <w:rtl/>
        </w:rPr>
        <w:sym w:font="AGA Arabesque" w:char="F072"/>
      </w:r>
      <w:r w:rsidRPr="00A243DE">
        <w:rPr>
          <w:rStyle w:val="Char4"/>
          <w:rFonts w:hint="cs"/>
          <w:rtl/>
        </w:rPr>
        <w:t xml:space="preserve"> طلب زیادت کرد و او هم افزوده؛ تا این که به هفت حرف رسیده است. این مطلب دلالت دارد بر این که زیادت تدریجی بوده است و در برخی روایت‌ها آمده که زیادت یک بار در مرتب</w:t>
      </w:r>
      <w:r w:rsidR="00DD11E7" w:rsidRPr="00A243DE">
        <w:rPr>
          <w:rStyle w:val="Char4"/>
          <w:rFonts w:hint="cs"/>
          <w:rtl/>
        </w:rPr>
        <w:t>ه</w:t>
      </w:r>
      <w:r w:rsidRPr="00A243DE">
        <w:rPr>
          <w:rStyle w:val="Char4"/>
          <w:rFonts w:hint="cs"/>
          <w:rtl/>
        </w:rPr>
        <w:t xml:space="preserve"> سوم بوده است، و در برخی هم خداوند در مرتب</w:t>
      </w:r>
      <w:r w:rsidR="00DD11E7" w:rsidRPr="00A243DE">
        <w:rPr>
          <w:rStyle w:val="Char4"/>
          <w:rFonts w:hint="cs"/>
          <w:rtl/>
        </w:rPr>
        <w:t>ه</w:t>
      </w:r>
      <w:r w:rsidRPr="00A243DE">
        <w:rPr>
          <w:rStyle w:val="Char4"/>
          <w:rFonts w:hint="cs"/>
          <w:rtl/>
        </w:rPr>
        <w:t xml:space="preserve"> سوم فرمان داده است که به سه حرف بخواند و در مرتب</w:t>
      </w:r>
      <w:r w:rsidR="00DD11E7" w:rsidRPr="00A243DE">
        <w:rPr>
          <w:rStyle w:val="Char4"/>
          <w:rFonts w:hint="cs"/>
          <w:rtl/>
        </w:rPr>
        <w:t>ه</w:t>
      </w:r>
      <w:r w:rsidRPr="00A243DE">
        <w:rPr>
          <w:rStyle w:val="Char4"/>
          <w:rFonts w:hint="cs"/>
          <w:rtl/>
        </w:rPr>
        <w:t xml:space="preserve"> چهارم، فرمان به خواندن به هفت حرف بوده است». </w:t>
      </w:r>
    </w:p>
    <w:p w:rsidR="002229E0" w:rsidRPr="00A243DE" w:rsidRDefault="002229E0" w:rsidP="002229E0">
      <w:pPr>
        <w:spacing w:line="250" w:lineRule="auto"/>
        <w:ind w:firstLine="284"/>
        <w:jc w:val="both"/>
        <w:rPr>
          <w:rStyle w:val="Char4"/>
          <w:rtl/>
        </w:rPr>
      </w:pPr>
      <w:r w:rsidRPr="00A243DE">
        <w:rPr>
          <w:rStyle w:val="Char4"/>
          <w:rFonts w:hint="cs"/>
          <w:rtl/>
        </w:rPr>
        <w:t xml:space="preserve">«از جمله این تناقض‌ها این که، برخی از روایت‌ها دلالت دارند که زیادت، همگی در یک جلسه بوده است، و پیامبر </w:t>
      </w:r>
      <w:r w:rsidRPr="00A243DE">
        <w:rPr>
          <w:rStyle w:val="Char4"/>
          <w:rFonts w:hint="cs"/>
          <w:rtl/>
        </w:rPr>
        <w:sym w:font="AGA Arabesque" w:char="F072"/>
      </w:r>
      <w:r w:rsidRPr="00A243DE">
        <w:rPr>
          <w:rStyle w:val="Char4"/>
          <w:rFonts w:hint="cs"/>
          <w:rtl/>
        </w:rPr>
        <w:t xml:space="preserve"> به راهنمایی میکائیل طلب زیادت کردند و جبرئیل به آن افزود تا به هفت حرف رسید. برخی دیگر هم دلالت دارند بر این که جبرئیل بارها می‌رفت و برمی‌گشت». </w:t>
      </w:r>
    </w:p>
    <w:p w:rsidR="002229E0" w:rsidRPr="00A243DE" w:rsidRDefault="002229E0" w:rsidP="002229E0">
      <w:pPr>
        <w:spacing w:line="250" w:lineRule="auto"/>
        <w:ind w:firstLine="284"/>
        <w:jc w:val="both"/>
        <w:rPr>
          <w:rStyle w:val="Char4"/>
          <w:rtl/>
        </w:rPr>
      </w:pPr>
      <w:r w:rsidRPr="00A243DE">
        <w:rPr>
          <w:rStyle w:val="Char4"/>
          <w:rFonts w:hint="cs"/>
          <w:rtl/>
        </w:rPr>
        <w:t xml:space="preserve">«باز از تناقض‌ این که برخی از روایت‌ها چنین می‌گویند که ابی وارد مسجد شد و مردی را دید که بر خلاف قرائتش، قرائت می‌کند. در برخی از روایت‌ها هم آمده است که وی در مسجد بود و دو مرد به مسجد وارد شدند و بر خلاف قرائت وی، قرائت کردند و اختلاف در آنچه که پیامبر </w:t>
      </w:r>
      <w:r w:rsidRPr="00A243DE">
        <w:rPr>
          <w:rStyle w:val="Char4"/>
          <w:rFonts w:hint="cs"/>
          <w:rtl/>
        </w:rPr>
        <w:sym w:font="AGA Arabesque" w:char="F072"/>
      </w:r>
      <w:r w:rsidRPr="00A243DE">
        <w:rPr>
          <w:rStyle w:val="Char4"/>
          <w:rFonts w:hint="cs"/>
          <w:rtl/>
        </w:rPr>
        <w:t xml:space="preserve"> به ابی فرموده بود، رخ داد و ....»</w:t>
      </w:r>
      <w:r w:rsidRPr="00A243DE">
        <w:rPr>
          <w:rStyle w:val="Char4"/>
          <w:vertAlign w:val="superscript"/>
          <w:rtl/>
        </w:rPr>
        <w:footnoteReference w:id="34"/>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همچنین عدم تناسب بین پرسش و پاسخ روایت ابن مسعود از قول علی است که فرمود: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به شما فرمان می‌دهد تا آن‌گونه که فراگرفتید، قرائت نمایید، بنابراین، این پاسخ ارتباطی با آنچه که محل اختلاف در باب تعداد آیات است، ندارد. </w:t>
      </w:r>
    </w:p>
    <w:p w:rsidR="002229E0" w:rsidRPr="00A243DE" w:rsidRDefault="002229E0" w:rsidP="002229E0">
      <w:pPr>
        <w:spacing w:line="250" w:lineRule="auto"/>
        <w:ind w:firstLine="284"/>
        <w:jc w:val="both"/>
        <w:rPr>
          <w:rStyle w:val="Char4"/>
          <w:spacing w:val="-2"/>
          <w:rtl/>
        </w:rPr>
      </w:pPr>
      <w:r w:rsidRPr="00A243DE">
        <w:rPr>
          <w:rStyle w:val="Char4"/>
          <w:rFonts w:hint="cs"/>
          <w:spacing w:val="-2"/>
          <w:rtl/>
        </w:rPr>
        <w:t>این وجوه که نویسنده برای تناقض بین روایت‌ها ذکر کرده، تا زمانی که نتیج</w:t>
      </w:r>
      <w:r w:rsidR="00DD11E7" w:rsidRPr="00A243DE">
        <w:rPr>
          <w:rStyle w:val="Char4"/>
          <w:rFonts w:hint="cs"/>
          <w:spacing w:val="-2"/>
          <w:rtl/>
        </w:rPr>
        <w:t>ه</w:t>
      </w:r>
      <w:r w:rsidRPr="00A243DE">
        <w:rPr>
          <w:rStyle w:val="Char4"/>
          <w:rFonts w:hint="cs"/>
          <w:spacing w:val="-2"/>
          <w:rtl/>
        </w:rPr>
        <w:t xml:space="preserve"> موضع‌گیری‌های روایت‌ها، امر یا اخبار یا اجازه به قرائت بر هفت حرف باشد، انتقادهای صوری است. آنچه که شأن این انتقادها را می‌کاهد. کثرت طریق روایت این حدیث است بنابراین تا زمانی که اختلافات ناچیزی به وجود نیامده باشد، این کثرت طرق، مورد پردازش قرار نمی‌گیرد و همیشه به یک امر نهایی پایان می‌یابد. به نظر ما ثابت و متواتر همان نهایتی است که جمهور راویان و سندها بر آن اجماع دارند. </w:t>
      </w:r>
    </w:p>
    <w:p w:rsidR="002229E0" w:rsidRPr="00A243DE" w:rsidRDefault="002229E0" w:rsidP="002229E0">
      <w:pPr>
        <w:spacing w:line="250" w:lineRule="auto"/>
        <w:ind w:firstLine="284"/>
        <w:jc w:val="both"/>
        <w:rPr>
          <w:rStyle w:val="Char4"/>
          <w:spacing w:val="-4"/>
          <w:rtl/>
        </w:rPr>
      </w:pPr>
      <w:r w:rsidRPr="00A243DE">
        <w:rPr>
          <w:rStyle w:val="Char4"/>
          <w:rFonts w:hint="cs"/>
          <w:spacing w:val="-4"/>
          <w:rtl/>
        </w:rPr>
        <w:t>اما عدم تناسب میان پرسش و پاسخ، حقیقت ندارد چون اختلاف در تعداد آیات هر سوره، ناشی از این امر است که دو آیه در یک آیه ادغام شوند یا خیر، این هم مبتنی است بر شکل و نحو</w:t>
      </w:r>
      <w:r w:rsidR="00DD11E7" w:rsidRPr="00A243DE">
        <w:rPr>
          <w:rStyle w:val="Char4"/>
          <w:rFonts w:hint="cs"/>
          <w:spacing w:val="-4"/>
          <w:rtl/>
        </w:rPr>
        <w:t>ه</w:t>
      </w:r>
      <w:r w:rsidRPr="00A243DE">
        <w:rPr>
          <w:rStyle w:val="Char4"/>
          <w:rFonts w:hint="cs"/>
          <w:spacing w:val="-4"/>
          <w:rtl/>
        </w:rPr>
        <w:t xml:space="preserve"> دریافت. از </w:t>
      </w:r>
      <w:r w:rsidRPr="00A243DE">
        <w:rPr>
          <w:rStyle w:val="Char4"/>
          <w:rFonts w:hint="cs"/>
          <w:spacing w:val="-6"/>
          <w:rtl/>
        </w:rPr>
        <w:t>طرفی فرمان به آنها «که هر کس آن‌گونه که یاد گرفته، بخواند» م</w:t>
      </w:r>
      <w:r w:rsidR="00A243DE" w:rsidRPr="00A243DE">
        <w:rPr>
          <w:rStyle w:val="Char4"/>
          <w:rFonts w:hint="cs"/>
          <w:spacing w:val="-6"/>
          <w:rtl/>
        </w:rPr>
        <w:t>ناسب است با قطع اختلاف بین آنها</w:t>
      </w:r>
      <w:r w:rsidRPr="00A243DE">
        <w:rPr>
          <w:rStyle w:val="Char4"/>
          <w:rFonts w:hint="cs"/>
          <w:spacing w:val="-6"/>
          <w:rtl/>
        </w:rPr>
        <w:t>(8).</w:t>
      </w:r>
      <w:r w:rsidRPr="00A243DE">
        <w:rPr>
          <w:rStyle w:val="Char4"/>
          <w:rFonts w:hint="cs"/>
          <w:spacing w:val="-4"/>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اما تفسیر معنای «حرف» به نظر شیعه از مواردی نیست که در برابرش درنگ کرد، چون تا زمانی که مطلب در مذهبشان به یک حرف محدود شود، معنای آن چنین است: «وجه و طریق</w:t>
      </w:r>
      <w:r w:rsidR="00DD11E7" w:rsidRPr="00A243DE">
        <w:rPr>
          <w:rStyle w:val="Char4"/>
          <w:rFonts w:hint="cs"/>
          <w:rtl/>
        </w:rPr>
        <w:t>ه</w:t>
      </w:r>
      <w:r w:rsidRPr="00A243DE">
        <w:rPr>
          <w:rStyle w:val="Char4"/>
          <w:rFonts w:hint="cs"/>
          <w:rtl/>
        </w:rPr>
        <w:t xml:space="preserve"> واحد» در این باره خویی می‌گوید: «حاصل آنچه که گفتیم این است که نزول قرآن به هفت حرف به معنای صحیحی باز نمی‌گردد و ناگزیر باید این روایت‌ها را وانهاد؛ به ویژه بعد از دلالت احادیث صادقَیْن [امام محمد باقر و امام جعفر صادق] بر دروغ بودن آنها. قرآن فقط بر یک حرف نازل شده است و اختلاف از جانب راویان ناشی شده است»</w:t>
      </w:r>
      <w:r w:rsidRPr="00A243DE">
        <w:rPr>
          <w:rStyle w:val="Char4"/>
          <w:vertAlign w:val="superscript"/>
          <w:rtl/>
        </w:rPr>
        <w:footnoteReference w:id="35"/>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مهمترین مسأله در این متن، بعد از نفی حروف ششگانه، این سخن است. «اختلاف از جانب راویان می‌باشد». این سخن لازمه‌اش نفی حروف است. مقتضای این سخن، همچنین قایل به عدم توقیفی بودن و تحریف و بیهوده دانستن قرائت‌ها و وجوه در قرآن از سوی راویان است. پناه بر خدا که در حق اصحاب قرآن چنین سخن گفته شود. آنها کسانی بودند که در روایت و قرائت، اهل وَرَع و دقت بوده‌اند (9). شاید به این حدیث دوباره مراجعه کنیم. </w:t>
      </w:r>
    </w:p>
    <w:p w:rsidR="002229E0" w:rsidRDefault="002229E0" w:rsidP="002229E0">
      <w:pPr>
        <w:pStyle w:val="a2"/>
        <w:rPr>
          <w:rtl/>
        </w:rPr>
      </w:pPr>
      <w:bookmarkStart w:id="34" w:name="_Toc176009196"/>
      <w:bookmarkStart w:id="35" w:name="_Toc238673562"/>
      <w:r>
        <w:rPr>
          <w:rFonts w:hint="cs"/>
          <w:rtl/>
        </w:rPr>
        <w:t>تفسیر گذشتگان از حروف هفتگانه</w:t>
      </w:r>
      <w:bookmarkEnd w:id="34"/>
      <w:bookmarkEnd w:id="35"/>
      <w:r>
        <w:rPr>
          <w:rFonts w:hint="cs"/>
          <w:rtl/>
        </w:rPr>
        <w:t xml:space="preserve"> </w:t>
      </w:r>
    </w:p>
    <w:p w:rsidR="002229E0" w:rsidRPr="00A243DE" w:rsidRDefault="002229E0" w:rsidP="00A243DE">
      <w:pPr>
        <w:spacing w:line="250" w:lineRule="auto"/>
        <w:jc w:val="both"/>
        <w:rPr>
          <w:rStyle w:val="Char4"/>
          <w:rtl/>
        </w:rPr>
      </w:pPr>
      <w:r w:rsidRPr="00A243DE">
        <w:rPr>
          <w:rStyle w:val="Char4"/>
          <w:rFonts w:hint="cs"/>
          <w:rtl/>
        </w:rPr>
        <w:t xml:space="preserve">بسیاری از قدما و معاصران به تفسیر مراد از حروف هفتگانه پرداخته‌اند که ما از آرای ابومحمد عبدالله بن مسلم‌بن قتیبه (درگذشته به سال 276 ه‍. ق.) آغاز می‌کنیم. </w:t>
      </w:r>
    </w:p>
    <w:p w:rsidR="002229E0" w:rsidRPr="00A243DE" w:rsidRDefault="002229E0" w:rsidP="002229E0">
      <w:pPr>
        <w:spacing w:line="250" w:lineRule="auto"/>
        <w:ind w:firstLine="284"/>
        <w:jc w:val="both"/>
        <w:rPr>
          <w:rStyle w:val="Char4"/>
          <w:spacing w:val="-2"/>
          <w:rtl/>
        </w:rPr>
      </w:pPr>
      <w:r w:rsidRPr="00A243DE">
        <w:rPr>
          <w:rStyle w:val="Char4"/>
          <w:rFonts w:hint="cs"/>
          <w:spacing w:val="-2"/>
          <w:rtl/>
        </w:rPr>
        <w:t>وی در بحث و بررسی مراد از حروف هفتگانه بخشی از آرا و تفسیرها را آورده است. از جمله گفته است: «در تأویل این حدیث گروهی به خطا رفته‌اند و گفته‌اند، حروف هفتگانه عبارت است از: وَعد، وعید، حلال، حرام، مواعظ، امثال [مثل‌ها] و احتجاج. دیگران گفته‌اند: هفت حرف، هفت لهجه در کلمه می‌باشد. عده‌ای هم گفته‌اند: [هفت حرف]، حلال، حرام، امر، نهی، خبر گذشته، خبر آینده و امثال است. هیچ یک از مذاهب دربار</w:t>
      </w:r>
      <w:r w:rsidR="00DD11E7" w:rsidRPr="00A243DE">
        <w:rPr>
          <w:rStyle w:val="Char4"/>
          <w:rFonts w:hint="cs"/>
          <w:spacing w:val="-2"/>
          <w:rtl/>
        </w:rPr>
        <w:t>ه</w:t>
      </w:r>
      <w:r w:rsidRPr="00A243DE">
        <w:rPr>
          <w:rStyle w:val="Char4"/>
          <w:rFonts w:hint="cs"/>
          <w:spacing w:val="-2"/>
          <w:rtl/>
        </w:rPr>
        <w:t xml:space="preserve"> این حدیث، تأویلی ارائه نکرده‌اند. گروهی هم گفته‌اند: فلانی به حرف ابوعمرو یا به حرف عاصم قرائت می‌کند، قصدشان هیچ یک از موارد ذکر شده نیست، و در قرآن حرفی که بر هفت وجه قرائت شود ـ به نظرم ـ وجود ندارد. البته تأویل سخن پیامبر</w:t>
      </w:r>
      <w:r w:rsidR="00A243DE" w:rsidRPr="00A243DE">
        <w:rPr>
          <w:rStyle w:val="Char4"/>
          <w:rFonts w:hint="cs"/>
          <w:spacing w:val="-2"/>
          <w:rtl/>
        </w:rPr>
        <w:t xml:space="preserve"> </w:t>
      </w:r>
      <w:r w:rsidRPr="00A243DE">
        <w:rPr>
          <w:rStyle w:val="Char4"/>
          <w:rFonts w:hint="cs"/>
          <w:spacing w:val="-2"/>
          <w:rtl/>
        </w:rPr>
        <w:sym w:font="AGA Arabesque" w:char="F072"/>
      </w:r>
      <w:r w:rsidRPr="00A243DE">
        <w:rPr>
          <w:rStyle w:val="Char4"/>
          <w:rFonts w:hint="cs"/>
          <w:spacing w:val="-2"/>
          <w:rtl/>
        </w:rPr>
        <w:t xml:space="preserve"> که «قرآن بر هفت حرف نازل شده است» بر هفت وجه از لغات [لهجه‌ها] پراکنده در قرآن است. دلیل بر این سخن، قول پیامبر</w:t>
      </w:r>
      <w:r w:rsidR="00A243DE" w:rsidRPr="00A243DE">
        <w:rPr>
          <w:rStyle w:val="Char4"/>
          <w:rFonts w:hint="cs"/>
          <w:spacing w:val="-2"/>
          <w:rtl/>
        </w:rPr>
        <w:t xml:space="preserve"> </w:t>
      </w:r>
      <w:r w:rsidRPr="00A243DE">
        <w:rPr>
          <w:rStyle w:val="Char4"/>
          <w:rFonts w:hint="cs"/>
          <w:spacing w:val="-2"/>
          <w:rtl/>
        </w:rPr>
        <w:sym w:font="AGA Arabesque" w:char="F072"/>
      </w:r>
      <w:r w:rsidRPr="00A243DE">
        <w:rPr>
          <w:rStyle w:val="Char4"/>
          <w:rFonts w:hint="cs"/>
          <w:spacing w:val="-2"/>
          <w:rtl/>
        </w:rPr>
        <w:t xml:space="preserve"> است که فرمود: «هر طور که خواستید بخوانید»</w:t>
      </w:r>
      <w:r w:rsidRPr="00A243DE">
        <w:rPr>
          <w:rStyle w:val="Char4"/>
          <w:spacing w:val="-2"/>
          <w:vertAlign w:val="superscript"/>
          <w:rtl/>
        </w:rPr>
        <w:footnoteReference w:id="36"/>
      </w:r>
      <w:r w:rsidRPr="00A243DE">
        <w:rPr>
          <w:rStyle w:val="Char4"/>
          <w:rFonts w:hint="cs"/>
          <w:spacing w:val="-2"/>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ابن قتیبه ـ بعد از رد آرایی که بدان‌ها اشاره کرده ـ بر این باور است که «حروف، هفت‌گونه [وجه] از لغات [لهجه‌ها] پراکنده در قرآن است». یعنی مراد از حرف، «لغت» است و تعداد لغات هفت‌تاست، و بر یک کلمه وارد نمی‌شوند، بلکه در قرآن، در کلمات متفاوت پراکنده است. </w:t>
      </w:r>
    </w:p>
    <w:p w:rsidR="002229E0" w:rsidRPr="00A243DE" w:rsidRDefault="002229E0" w:rsidP="002229E0">
      <w:pPr>
        <w:spacing w:line="250" w:lineRule="auto"/>
        <w:ind w:firstLine="284"/>
        <w:jc w:val="both"/>
        <w:rPr>
          <w:rStyle w:val="Char4"/>
          <w:rtl/>
        </w:rPr>
      </w:pPr>
      <w:r w:rsidRPr="00A243DE">
        <w:rPr>
          <w:rStyle w:val="Char4"/>
          <w:rFonts w:hint="cs"/>
          <w:rtl/>
        </w:rPr>
        <w:t>او با شرح و تفصیل در بیان رای خود، چنین می‌گوید: من وجوه اختلاف در قرائت‌ها را بررسی کردم و آنها را هفت‌ وجه یافتم که خلاص</w:t>
      </w:r>
      <w:r w:rsidR="00DD11E7" w:rsidRPr="00A243DE">
        <w:rPr>
          <w:rStyle w:val="Char4"/>
          <w:rFonts w:hint="cs"/>
          <w:rtl/>
        </w:rPr>
        <w:t>ه</w:t>
      </w:r>
      <w:r w:rsidRPr="00A243DE">
        <w:rPr>
          <w:rStyle w:val="Char4"/>
          <w:rFonts w:hint="cs"/>
          <w:rtl/>
        </w:rPr>
        <w:t xml:space="preserve"> آنها چنین است: </w:t>
      </w:r>
    </w:p>
    <w:p w:rsidR="002229E0" w:rsidRPr="00A243DE" w:rsidRDefault="002229E0" w:rsidP="002229E0">
      <w:pPr>
        <w:spacing w:line="250" w:lineRule="auto"/>
        <w:ind w:firstLine="284"/>
        <w:jc w:val="both"/>
        <w:rPr>
          <w:rStyle w:val="Char4"/>
          <w:rtl/>
        </w:rPr>
      </w:pPr>
      <w:r w:rsidRPr="00A243DE">
        <w:rPr>
          <w:rStyle w:val="Char4"/>
          <w:rFonts w:hint="cs"/>
          <w:rtl/>
        </w:rPr>
        <w:t>1- اختلاف در اعراب کلمه یا حرکت بنایی آن که کلمه را از شکل و ساختار آن در نوشتار از بین نمی‌برد و موجب تغییر معنا نمی‌شود. مثل آی</w:t>
      </w:r>
      <w:r w:rsidR="00DD11E7" w:rsidRPr="00A243DE">
        <w:rPr>
          <w:rStyle w:val="Char4"/>
          <w:rFonts w:hint="cs"/>
          <w:rtl/>
        </w:rPr>
        <w:t>ه</w:t>
      </w:r>
      <w:r w:rsidRPr="00A243DE">
        <w:rPr>
          <w:rStyle w:val="Char4"/>
          <w:rFonts w:hint="cs"/>
          <w:rtl/>
        </w:rPr>
        <w:t xml:space="preserve">: </w:t>
      </w:r>
    </w:p>
    <w:p w:rsidR="002229E0" w:rsidRPr="00A243DE" w:rsidRDefault="002229E0" w:rsidP="00DD11E7">
      <w:pPr>
        <w:pStyle w:val="af1"/>
        <w:rPr>
          <w:rStyle w:val="Char4"/>
          <w:rtl/>
        </w:rPr>
      </w:pPr>
      <w:r w:rsidRPr="002229E0">
        <w:rPr>
          <w:rStyle w:val="Char8"/>
          <w:rFonts w:hint="cs"/>
          <w:rtl/>
        </w:rPr>
        <w:t>﴿</w:t>
      </w:r>
      <w:r w:rsidR="00DD11E7" w:rsidRPr="00DD11E7">
        <w:rPr>
          <w:rFonts w:hint="eastAsia"/>
          <w:rtl/>
        </w:rPr>
        <w:t>هُنَّ</w:t>
      </w:r>
      <w:r w:rsidR="00DD11E7" w:rsidRPr="00DD11E7">
        <w:rPr>
          <w:rtl/>
        </w:rPr>
        <w:t xml:space="preserve"> </w:t>
      </w:r>
      <w:r w:rsidR="00DD11E7" w:rsidRPr="00DD11E7">
        <w:rPr>
          <w:rFonts w:hint="eastAsia"/>
          <w:rtl/>
        </w:rPr>
        <w:t>أَط</w:t>
      </w:r>
      <w:r w:rsidR="00DD11E7" w:rsidRPr="00DD11E7">
        <w:rPr>
          <w:rFonts w:hint="cs"/>
          <w:rtl/>
        </w:rPr>
        <w:t>ۡ</w:t>
      </w:r>
      <w:r w:rsidR="00DD11E7" w:rsidRPr="00DD11E7">
        <w:rPr>
          <w:rFonts w:hint="eastAsia"/>
          <w:rtl/>
        </w:rPr>
        <w:t>هَرُ</w:t>
      </w:r>
      <w:r w:rsidR="00DD11E7" w:rsidRPr="00DD11E7">
        <w:rPr>
          <w:rtl/>
        </w:rPr>
        <w:t xml:space="preserve"> </w:t>
      </w:r>
      <w:r w:rsidR="00DD11E7" w:rsidRPr="00DD11E7">
        <w:rPr>
          <w:rFonts w:hint="eastAsia"/>
          <w:rtl/>
        </w:rPr>
        <w:t>لَكُم</w:t>
      </w:r>
      <w:r w:rsidR="00DD11E7" w:rsidRPr="00DD11E7">
        <w:rPr>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هود: 78</w:t>
      </w:r>
      <w:r w:rsidRPr="002229E0">
        <w:rPr>
          <w:rStyle w:val="Char6"/>
          <w:rFonts w:hint="cs"/>
          <w:rtl/>
        </w:rPr>
        <w:t>]</w:t>
      </w:r>
      <w:r w:rsidRPr="00A243DE">
        <w:rPr>
          <w:rStyle w:val="Char4"/>
          <w:rFonts w:hint="cs"/>
          <w:rtl/>
        </w:rPr>
        <w:t>.</w:t>
      </w:r>
    </w:p>
    <w:p w:rsidR="002229E0" w:rsidRPr="00A243DE" w:rsidRDefault="002229E0" w:rsidP="00DD11E7">
      <w:pPr>
        <w:pStyle w:val="ab"/>
        <w:rPr>
          <w:rStyle w:val="Char4"/>
          <w:rtl/>
        </w:rPr>
      </w:pPr>
      <w:r w:rsidRPr="002229E0">
        <w:rPr>
          <w:rStyle w:val="Char8"/>
          <w:rFonts w:hint="cs"/>
          <w:rtl/>
        </w:rPr>
        <w:t>«</w:t>
      </w:r>
      <w:r w:rsidRPr="00A243DE">
        <w:rPr>
          <w:rStyle w:val="Char4"/>
          <w:rFonts w:hint="cs"/>
          <w:rtl/>
        </w:rPr>
        <w:t>آنان برای شما پاکیزه‌ترند</w:t>
      </w:r>
      <w:r w:rsidRPr="002229E0">
        <w:rPr>
          <w:rStyle w:val="Char8"/>
          <w:rFonts w:hint="cs"/>
          <w:rtl/>
        </w:rPr>
        <w:t>»</w:t>
      </w:r>
      <w:r w:rsidRPr="00A243DE">
        <w:rPr>
          <w:rStyle w:val="Char4"/>
          <w:rFonts w:hint="cs"/>
          <w:rtl/>
        </w:rPr>
        <w:t xml:space="preserve">. </w:t>
      </w:r>
    </w:p>
    <w:p w:rsidR="002229E0" w:rsidRPr="00A243DE" w:rsidRDefault="002229E0" w:rsidP="00D51FB8">
      <w:pPr>
        <w:ind w:firstLine="284"/>
        <w:jc w:val="both"/>
        <w:rPr>
          <w:rStyle w:val="Char4"/>
          <w:rtl/>
        </w:rPr>
      </w:pPr>
      <w:r w:rsidRPr="00A243DE">
        <w:rPr>
          <w:rStyle w:val="Char4"/>
          <w:rFonts w:hint="cs"/>
          <w:rtl/>
        </w:rPr>
        <w:t xml:space="preserve">که به نصب قرائت شده است: </w:t>
      </w:r>
      <w:r w:rsidRPr="002229E0">
        <w:rPr>
          <w:rStyle w:val="Char1"/>
          <w:rFonts w:hint="cs"/>
          <w:rtl/>
        </w:rPr>
        <w:t>«هُنَّ أطْهَرَ لَکُمْ».</w:t>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2- اختلاف در اعراب کلمه و حرکت بنایی آن موجب تغییر معنای آن می‌شود، و کلمه را از ساختار آن در نوشتار از بین نمی‌برد، مثل آی</w:t>
      </w:r>
      <w:r w:rsidR="00DD11E7" w:rsidRPr="00A243DE">
        <w:rPr>
          <w:rStyle w:val="Char4"/>
          <w:rFonts w:hint="cs"/>
          <w:rtl/>
        </w:rPr>
        <w:t>ه</w:t>
      </w:r>
      <w:r w:rsidRPr="00A243DE">
        <w:rPr>
          <w:rStyle w:val="Char4"/>
          <w:rFonts w:hint="cs"/>
          <w:rtl/>
        </w:rPr>
        <w:t xml:space="preserve">: </w:t>
      </w:r>
    </w:p>
    <w:p w:rsidR="002229E0" w:rsidRPr="00A243DE" w:rsidRDefault="002229E0" w:rsidP="00DD11E7">
      <w:pPr>
        <w:pStyle w:val="af1"/>
        <w:rPr>
          <w:rStyle w:val="Char4"/>
          <w:rtl/>
        </w:rPr>
      </w:pPr>
      <w:r w:rsidRPr="002229E0">
        <w:rPr>
          <w:rStyle w:val="Char8"/>
          <w:rFonts w:hint="cs"/>
          <w:rtl/>
        </w:rPr>
        <w:t>﴿</w:t>
      </w:r>
      <w:r w:rsidR="00DD11E7" w:rsidRPr="00DD11E7">
        <w:rPr>
          <w:rFonts w:hint="eastAsia"/>
          <w:rtl/>
        </w:rPr>
        <w:t>رَبَّنَا</w:t>
      </w:r>
      <w:r w:rsidR="00DD11E7" w:rsidRPr="00DD11E7">
        <w:rPr>
          <w:rtl/>
        </w:rPr>
        <w:t xml:space="preserve"> </w:t>
      </w:r>
      <w:r w:rsidR="00DD11E7" w:rsidRPr="00DD11E7">
        <w:rPr>
          <w:rFonts w:hint="eastAsia"/>
          <w:rtl/>
        </w:rPr>
        <w:t>بَ</w:t>
      </w:r>
      <w:r w:rsidR="00DD11E7" w:rsidRPr="00DD11E7">
        <w:rPr>
          <w:rFonts w:hint="cs"/>
          <w:rtl/>
        </w:rPr>
        <w:t>ٰ</w:t>
      </w:r>
      <w:r w:rsidR="00DD11E7" w:rsidRPr="00DD11E7">
        <w:rPr>
          <w:rFonts w:hint="eastAsia"/>
          <w:rtl/>
        </w:rPr>
        <w:t>عِد</w:t>
      </w:r>
      <w:r w:rsidR="00DD11E7" w:rsidRPr="00DD11E7">
        <w:rPr>
          <w:rFonts w:hint="cs"/>
          <w:rtl/>
        </w:rPr>
        <w:t>ۡ</w:t>
      </w:r>
      <w:r w:rsidR="00DD11E7" w:rsidRPr="00DD11E7">
        <w:rPr>
          <w:rtl/>
        </w:rPr>
        <w:t xml:space="preserve"> </w:t>
      </w:r>
      <w:r w:rsidR="00DD11E7" w:rsidRPr="00DD11E7">
        <w:rPr>
          <w:rFonts w:hint="eastAsia"/>
          <w:rtl/>
        </w:rPr>
        <w:t>بَي</w:t>
      </w:r>
      <w:r w:rsidR="00DD11E7" w:rsidRPr="00DD11E7">
        <w:rPr>
          <w:rFonts w:hint="cs"/>
          <w:rtl/>
        </w:rPr>
        <w:t>ۡ</w:t>
      </w:r>
      <w:r w:rsidR="00DD11E7" w:rsidRPr="00DD11E7">
        <w:rPr>
          <w:rFonts w:hint="eastAsia"/>
          <w:rtl/>
        </w:rPr>
        <w:t>نَ</w:t>
      </w:r>
      <w:r w:rsidR="00DD11E7" w:rsidRPr="00DD11E7">
        <w:rPr>
          <w:rtl/>
        </w:rPr>
        <w:t xml:space="preserve"> </w:t>
      </w:r>
      <w:r w:rsidR="00DD11E7" w:rsidRPr="00DD11E7">
        <w:rPr>
          <w:rFonts w:hint="eastAsia"/>
          <w:rtl/>
        </w:rPr>
        <w:t>أَس</w:t>
      </w:r>
      <w:r w:rsidR="00DD11E7" w:rsidRPr="00DD11E7">
        <w:rPr>
          <w:rFonts w:hint="cs"/>
          <w:rtl/>
        </w:rPr>
        <w:t>ۡ</w:t>
      </w:r>
      <w:r w:rsidR="00DD11E7" w:rsidRPr="00DD11E7">
        <w:rPr>
          <w:rFonts w:hint="eastAsia"/>
          <w:rtl/>
        </w:rPr>
        <w:t>فَارِنَا</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سبأ: 19</w:t>
      </w:r>
      <w:r w:rsidRPr="002229E0">
        <w:rPr>
          <w:rStyle w:val="Char6"/>
          <w:rFonts w:hint="cs"/>
          <w:rtl/>
        </w:rPr>
        <w:t>]</w:t>
      </w:r>
      <w:r w:rsidRPr="00A243DE">
        <w:rPr>
          <w:rStyle w:val="Char4"/>
          <w:rFonts w:hint="cs"/>
          <w:rtl/>
        </w:rPr>
        <w:t>.</w:t>
      </w:r>
    </w:p>
    <w:p w:rsidR="002229E0" w:rsidRPr="00A243DE" w:rsidRDefault="002229E0" w:rsidP="00DD11E7">
      <w:pPr>
        <w:pStyle w:val="ab"/>
        <w:rPr>
          <w:rStyle w:val="Char4"/>
          <w:rtl/>
        </w:rPr>
      </w:pPr>
      <w:r w:rsidRPr="002229E0">
        <w:rPr>
          <w:rStyle w:val="Char8"/>
          <w:rFonts w:hint="cs"/>
          <w:rtl/>
        </w:rPr>
        <w:t>«</w:t>
      </w:r>
      <w:r w:rsidRPr="00A243DE">
        <w:rPr>
          <w:rStyle w:val="Char4"/>
          <w:rFonts w:hint="cs"/>
          <w:rtl/>
        </w:rPr>
        <w:t>پروردگارا، میان [منزل‌های] سفرهایمان فاصله انداز</w:t>
      </w:r>
      <w:r w:rsidRPr="002229E0">
        <w:rPr>
          <w:rStyle w:val="Char8"/>
          <w:rFonts w:hint="cs"/>
          <w:rtl/>
        </w:rPr>
        <w:t>»</w:t>
      </w:r>
      <w:r w:rsidRPr="00A243DE">
        <w:rPr>
          <w:rStyle w:val="Char4"/>
          <w:rFonts w:hint="cs"/>
          <w:rtl/>
        </w:rPr>
        <w:t xml:space="preserve">. </w:t>
      </w:r>
    </w:p>
    <w:p w:rsidR="002229E0" w:rsidRPr="00A243DE" w:rsidRDefault="002229E0" w:rsidP="00D51FB8">
      <w:pPr>
        <w:ind w:firstLine="284"/>
        <w:jc w:val="both"/>
        <w:rPr>
          <w:rStyle w:val="Char4"/>
          <w:rtl/>
        </w:rPr>
      </w:pPr>
      <w:r w:rsidRPr="00A243DE">
        <w:rPr>
          <w:rStyle w:val="Char4"/>
          <w:rFonts w:hint="cs"/>
          <w:rtl/>
        </w:rPr>
        <w:t xml:space="preserve">و قرائت </w:t>
      </w:r>
      <w:r w:rsidRPr="002229E0">
        <w:rPr>
          <w:rStyle w:val="Char1"/>
          <w:rFonts w:hint="cs"/>
          <w:rtl/>
        </w:rPr>
        <w:t>«رَبَّنَا باعَدَ ...».</w:t>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3- اختلاف در حروف کلمه، بدون اعراب آن که موجب تغییر معنا می‌گردد و صورت آن در نوشتار را از بین نمی‌برد. مثل: </w:t>
      </w:r>
    </w:p>
    <w:p w:rsidR="002229E0" w:rsidRPr="00A243DE" w:rsidRDefault="002229E0" w:rsidP="00DD11E7">
      <w:pPr>
        <w:pStyle w:val="af1"/>
        <w:rPr>
          <w:rStyle w:val="Char4"/>
          <w:rtl/>
        </w:rPr>
      </w:pPr>
      <w:r w:rsidRPr="002229E0">
        <w:rPr>
          <w:rStyle w:val="Char8"/>
          <w:rFonts w:hint="cs"/>
          <w:rtl/>
        </w:rPr>
        <w:t>﴿</w:t>
      </w:r>
      <w:r w:rsidR="00DD11E7" w:rsidRPr="00DD11E7">
        <w:rPr>
          <w:rFonts w:hint="eastAsia"/>
          <w:rtl/>
        </w:rPr>
        <w:t>كَي</w:t>
      </w:r>
      <w:r w:rsidR="00DD11E7" w:rsidRPr="00DD11E7">
        <w:rPr>
          <w:rFonts w:hint="cs"/>
          <w:rtl/>
        </w:rPr>
        <w:t>ۡ</w:t>
      </w:r>
      <w:r w:rsidR="00DD11E7" w:rsidRPr="00DD11E7">
        <w:rPr>
          <w:rFonts w:hint="eastAsia"/>
          <w:rtl/>
        </w:rPr>
        <w:t>فَ</w:t>
      </w:r>
      <w:r w:rsidR="00DD11E7" w:rsidRPr="00DD11E7">
        <w:rPr>
          <w:rtl/>
        </w:rPr>
        <w:t xml:space="preserve"> </w:t>
      </w:r>
      <w:r w:rsidR="00DD11E7" w:rsidRPr="00DD11E7">
        <w:rPr>
          <w:rFonts w:hint="eastAsia"/>
          <w:rtl/>
        </w:rPr>
        <w:t>نُنشِزُهَا</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البقرة: 259</w:t>
      </w:r>
      <w:r w:rsidRPr="002229E0">
        <w:rPr>
          <w:rStyle w:val="Char6"/>
          <w:rFonts w:hint="cs"/>
          <w:rtl/>
        </w:rPr>
        <w:t>]</w:t>
      </w:r>
      <w:r w:rsidRPr="00A243DE">
        <w:rPr>
          <w:rStyle w:val="Char4"/>
          <w:rFonts w:hint="cs"/>
          <w:rtl/>
        </w:rPr>
        <w:t>.</w:t>
      </w:r>
    </w:p>
    <w:p w:rsidR="002229E0" w:rsidRPr="00A243DE" w:rsidRDefault="002229E0" w:rsidP="00DD11E7">
      <w:pPr>
        <w:pStyle w:val="ab"/>
        <w:rPr>
          <w:rStyle w:val="Char4"/>
          <w:rtl/>
        </w:rPr>
      </w:pPr>
      <w:r w:rsidRPr="002229E0">
        <w:rPr>
          <w:rStyle w:val="Char8"/>
          <w:rFonts w:hint="cs"/>
          <w:rtl/>
        </w:rPr>
        <w:t>«</w:t>
      </w:r>
      <w:r w:rsidRPr="00A243DE">
        <w:rPr>
          <w:rStyle w:val="Char4"/>
          <w:rFonts w:hint="cs"/>
          <w:rtl/>
        </w:rPr>
        <w:t>چگونه آنها را برداشته، به هم پیوند می‌دهیم</w:t>
      </w:r>
      <w:r w:rsidRPr="002229E0">
        <w:rPr>
          <w:rStyle w:val="Char8"/>
          <w:rFonts w:hint="cs"/>
          <w:rtl/>
        </w:rPr>
        <w:t>»</w:t>
      </w:r>
      <w:r w:rsidRPr="00A243DE">
        <w:rPr>
          <w:rStyle w:val="Char4"/>
          <w:rFonts w:hint="cs"/>
          <w:rtl/>
        </w:rPr>
        <w:t>.</w:t>
      </w:r>
    </w:p>
    <w:p w:rsidR="002229E0" w:rsidRPr="00A243DE" w:rsidRDefault="002229E0" w:rsidP="00D51FB8">
      <w:pPr>
        <w:ind w:firstLine="284"/>
        <w:jc w:val="both"/>
        <w:rPr>
          <w:rStyle w:val="Char4"/>
          <w:rtl/>
        </w:rPr>
      </w:pPr>
      <w:r w:rsidRPr="00A243DE">
        <w:rPr>
          <w:rStyle w:val="Char4"/>
          <w:rFonts w:hint="cs"/>
          <w:rtl/>
        </w:rPr>
        <w:t xml:space="preserve">و قرائت </w:t>
      </w:r>
      <w:r w:rsidRPr="002229E0">
        <w:rPr>
          <w:rStyle w:val="Char1"/>
          <w:rFonts w:hint="cs"/>
          <w:rtl/>
        </w:rPr>
        <w:t>«نُنِشرُها».</w:t>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4- اختلاف در کلمه که موجب تغییر ساختار آن در نوشتار و عدم معنا می‌گردد، مثل: </w:t>
      </w:r>
    </w:p>
    <w:p w:rsidR="002229E0" w:rsidRPr="00A243DE" w:rsidRDefault="002229E0" w:rsidP="00DD11E7">
      <w:pPr>
        <w:pStyle w:val="af1"/>
        <w:rPr>
          <w:rStyle w:val="Char4"/>
          <w:rtl/>
        </w:rPr>
      </w:pPr>
      <w:r w:rsidRPr="002229E0">
        <w:rPr>
          <w:rStyle w:val="Char8"/>
          <w:rFonts w:hint="cs"/>
          <w:rtl/>
        </w:rPr>
        <w:t>﴿</w:t>
      </w:r>
      <w:r w:rsidR="00DD11E7" w:rsidRPr="00DD11E7">
        <w:rPr>
          <w:rFonts w:hint="eastAsia"/>
          <w:rtl/>
        </w:rPr>
        <w:t>إِن</w:t>
      </w:r>
      <w:r w:rsidR="00DD11E7" w:rsidRPr="00DD11E7">
        <w:rPr>
          <w:rtl/>
        </w:rPr>
        <w:t xml:space="preserve"> </w:t>
      </w:r>
      <w:r w:rsidR="00DD11E7" w:rsidRPr="00DD11E7">
        <w:rPr>
          <w:rFonts w:hint="eastAsia"/>
          <w:rtl/>
        </w:rPr>
        <w:t>كَانَت</w:t>
      </w:r>
      <w:r w:rsidR="00DD11E7" w:rsidRPr="00DD11E7">
        <w:rPr>
          <w:rFonts w:hint="cs"/>
          <w:rtl/>
        </w:rPr>
        <w:t>ۡ</w:t>
      </w:r>
      <w:r w:rsidR="00DD11E7" w:rsidRPr="00DD11E7">
        <w:rPr>
          <w:rtl/>
        </w:rPr>
        <w:t xml:space="preserve"> </w:t>
      </w:r>
      <w:r w:rsidR="00DD11E7" w:rsidRPr="00DD11E7">
        <w:rPr>
          <w:rFonts w:hint="eastAsia"/>
          <w:rtl/>
        </w:rPr>
        <w:t>إِلَّا</w:t>
      </w:r>
      <w:r w:rsidR="00DD11E7" w:rsidRPr="00DD11E7">
        <w:rPr>
          <w:rtl/>
        </w:rPr>
        <w:t xml:space="preserve"> </w:t>
      </w:r>
      <w:r w:rsidR="00DD11E7" w:rsidRPr="00DD11E7">
        <w:rPr>
          <w:rFonts w:hint="eastAsia"/>
          <w:rtl/>
        </w:rPr>
        <w:t>صَي</w:t>
      </w:r>
      <w:r w:rsidR="00DD11E7" w:rsidRPr="00DD11E7">
        <w:rPr>
          <w:rFonts w:hint="cs"/>
          <w:rtl/>
        </w:rPr>
        <w:t>ۡ</w:t>
      </w:r>
      <w:r w:rsidR="00DD11E7" w:rsidRPr="00DD11E7">
        <w:rPr>
          <w:rFonts w:hint="eastAsia"/>
          <w:rtl/>
        </w:rPr>
        <w:t>حَة</w:t>
      </w:r>
      <w:r w:rsidR="00DD11E7" w:rsidRPr="00DD11E7">
        <w:rPr>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يس: 29</w:t>
      </w:r>
      <w:r w:rsidRPr="002229E0">
        <w:rPr>
          <w:rStyle w:val="Char6"/>
          <w:rFonts w:hint="cs"/>
          <w:rtl/>
        </w:rPr>
        <w:t>]</w:t>
      </w:r>
      <w:r w:rsidRPr="00A243DE">
        <w:rPr>
          <w:rStyle w:val="Char4"/>
          <w:rFonts w:hint="cs"/>
          <w:rtl/>
        </w:rPr>
        <w:t>.</w:t>
      </w:r>
    </w:p>
    <w:p w:rsidR="002229E0" w:rsidRPr="00A243DE" w:rsidRDefault="002229E0" w:rsidP="00DD11E7">
      <w:pPr>
        <w:pStyle w:val="ab"/>
        <w:rPr>
          <w:rStyle w:val="Char4"/>
          <w:rtl/>
        </w:rPr>
      </w:pPr>
      <w:r w:rsidRPr="002229E0">
        <w:rPr>
          <w:rStyle w:val="Char8"/>
          <w:rFonts w:hint="cs"/>
          <w:rtl/>
        </w:rPr>
        <w:t>«</w:t>
      </w:r>
      <w:r w:rsidRPr="00A243DE">
        <w:rPr>
          <w:rStyle w:val="Char4"/>
          <w:rFonts w:hint="cs"/>
          <w:rtl/>
        </w:rPr>
        <w:t>تنها یک فریاد بود و بس</w:t>
      </w:r>
      <w:r w:rsidRPr="002229E0">
        <w:rPr>
          <w:rStyle w:val="Char8"/>
          <w:rFonts w:hint="cs"/>
          <w:rtl/>
        </w:rPr>
        <w:t>»</w:t>
      </w:r>
      <w:r w:rsidRPr="00A243DE">
        <w:rPr>
          <w:rStyle w:val="Char4"/>
          <w:rFonts w:hint="cs"/>
          <w:rtl/>
        </w:rPr>
        <w:t>.</w:t>
      </w:r>
    </w:p>
    <w:p w:rsidR="002229E0" w:rsidRPr="00A243DE" w:rsidRDefault="002229E0" w:rsidP="00D51FB8">
      <w:pPr>
        <w:ind w:firstLine="284"/>
        <w:jc w:val="both"/>
        <w:rPr>
          <w:rStyle w:val="Char4"/>
          <w:rtl/>
        </w:rPr>
      </w:pPr>
      <w:r w:rsidRPr="00A243DE">
        <w:rPr>
          <w:rStyle w:val="Char4"/>
          <w:rFonts w:hint="cs"/>
          <w:rtl/>
        </w:rPr>
        <w:t xml:space="preserve">و قرائت </w:t>
      </w:r>
      <w:r w:rsidRPr="002229E0">
        <w:rPr>
          <w:rStyle w:val="Char1"/>
          <w:rFonts w:hint="cs"/>
          <w:rtl/>
        </w:rPr>
        <w:t>«إِلا زَقْیَةً».</w:t>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5- اختلاف در کلمه که موجب حذف صورت و معنایش می‌گردد، مثل: </w:t>
      </w:r>
    </w:p>
    <w:p w:rsidR="002229E0" w:rsidRPr="00A243DE" w:rsidRDefault="002229E0" w:rsidP="00DD11E7">
      <w:pPr>
        <w:pStyle w:val="af1"/>
        <w:rPr>
          <w:rStyle w:val="Char4"/>
          <w:rtl/>
        </w:rPr>
      </w:pPr>
      <w:r w:rsidRPr="002229E0">
        <w:rPr>
          <w:rStyle w:val="Char8"/>
          <w:rFonts w:hint="cs"/>
          <w:rtl/>
        </w:rPr>
        <w:t>﴿</w:t>
      </w:r>
      <w:r w:rsidR="00DD11E7" w:rsidRPr="00DD11E7">
        <w:rPr>
          <w:rFonts w:hint="eastAsia"/>
          <w:rtl/>
        </w:rPr>
        <w:t>وَطَل</w:t>
      </w:r>
      <w:r w:rsidR="00DD11E7" w:rsidRPr="00DD11E7">
        <w:rPr>
          <w:rFonts w:hint="cs"/>
          <w:rtl/>
        </w:rPr>
        <w:t>ۡ</w:t>
      </w:r>
      <w:r w:rsidR="00DD11E7" w:rsidRPr="00DD11E7">
        <w:rPr>
          <w:rFonts w:hint="eastAsia"/>
          <w:rtl/>
        </w:rPr>
        <w:t>ح</w:t>
      </w:r>
      <w:r w:rsidR="00DD11E7" w:rsidRPr="00DD11E7">
        <w:rPr>
          <w:rFonts w:hint="cs"/>
          <w:rtl/>
        </w:rPr>
        <w:t>ٖ</w:t>
      </w:r>
      <w:r w:rsidR="00DD11E7" w:rsidRPr="00DD11E7">
        <w:rPr>
          <w:rtl/>
        </w:rPr>
        <w:t xml:space="preserve"> </w:t>
      </w:r>
      <w:r w:rsidR="00DD11E7" w:rsidRPr="00DD11E7">
        <w:rPr>
          <w:rFonts w:hint="eastAsia"/>
          <w:rtl/>
        </w:rPr>
        <w:t>مَّنضُود</w:t>
      </w:r>
      <w:r w:rsidR="00DD11E7" w:rsidRPr="00DD11E7">
        <w:rPr>
          <w:rFonts w:hint="cs"/>
          <w:rtl/>
        </w:rPr>
        <w:t>ٖ</w:t>
      </w:r>
      <w:r w:rsidR="00DD11E7" w:rsidRPr="00DD11E7">
        <w:rPr>
          <w:rtl/>
        </w:rPr>
        <w:t xml:space="preserve"> </w:t>
      </w:r>
      <w:r w:rsidR="00DD11E7" w:rsidRPr="00DD11E7">
        <w:rPr>
          <w:rFonts w:hint="cs"/>
          <w:rtl/>
        </w:rPr>
        <w:t>٢٩</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الواقعة: 29</w:t>
      </w:r>
      <w:r w:rsidRPr="002229E0">
        <w:rPr>
          <w:rStyle w:val="Char6"/>
          <w:rFonts w:hint="cs"/>
          <w:rtl/>
        </w:rPr>
        <w:t>]</w:t>
      </w:r>
      <w:r w:rsidRPr="00A243DE">
        <w:rPr>
          <w:rStyle w:val="Char4"/>
          <w:vertAlign w:val="superscript"/>
          <w:rtl/>
        </w:rPr>
        <w:footnoteReference w:id="37"/>
      </w:r>
      <w:r w:rsidR="00DD11E7" w:rsidRPr="00A243DE">
        <w:rPr>
          <w:rStyle w:val="Char4"/>
          <w:rFonts w:hint="cs"/>
          <w:rtl/>
        </w:rPr>
        <w:t>.</w:t>
      </w:r>
    </w:p>
    <w:p w:rsidR="002229E0" w:rsidRPr="00A243DE" w:rsidRDefault="002229E0" w:rsidP="00DD11E7">
      <w:pPr>
        <w:pStyle w:val="ab"/>
        <w:rPr>
          <w:rStyle w:val="Char4"/>
          <w:rtl/>
        </w:rPr>
      </w:pPr>
      <w:r w:rsidRPr="002229E0">
        <w:rPr>
          <w:rStyle w:val="Char8"/>
          <w:rFonts w:hint="cs"/>
          <w:rtl/>
        </w:rPr>
        <w:t>«</w:t>
      </w:r>
      <w:r w:rsidRPr="00A243DE">
        <w:rPr>
          <w:rStyle w:val="Char4"/>
          <w:rFonts w:hint="cs"/>
          <w:rtl/>
        </w:rPr>
        <w:t>و درخت‌های موز که میوه‌اش خوشه خوشه روی هم چیده است</w:t>
      </w:r>
      <w:r w:rsidRPr="002229E0">
        <w:rPr>
          <w:rStyle w:val="Char8"/>
          <w:rFonts w:hint="cs"/>
          <w:rtl/>
        </w:rPr>
        <w:t>»</w:t>
      </w:r>
      <w:r w:rsidRPr="00A243DE">
        <w:rPr>
          <w:rStyle w:val="Char4"/>
          <w:rFonts w:hint="cs"/>
          <w:rtl/>
        </w:rPr>
        <w:t>.</w:t>
      </w:r>
    </w:p>
    <w:p w:rsidR="002229E0" w:rsidRPr="00A243DE" w:rsidRDefault="002229E0" w:rsidP="002229E0">
      <w:pPr>
        <w:spacing w:line="250" w:lineRule="auto"/>
        <w:ind w:firstLine="284"/>
        <w:jc w:val="both"/>
        <w:rPr>
          <w:rStyle w:val="Char4"/>
          <w:rtl/>
        </w:rPr>
      </w:pPr>
      <w:r w:rsidRPr="00A243DE">
        <w:rPr>
          <w:rStyle w:val="Char4"/>
          <w:rFonts w:hint="cs"/>
          <w:rtl/>
        </w:rPr>
        <w:t xml:space="preserve">6- اختلاف در تقدیم و تأخیر، مثل: </w:t>
      </w:r>
    </w:p>
    <w:p w:rsidR="002229E0" w:rsidRPr="00A243DE" w:rsidRDefault="002229E0" w:rsidP="00DD11E7">
      <w:pPr>
        <w:pStyle w:val="af1"/>
        <w:rPr>
          <w:rStyle w:val="Char4"/>
          <w:rtl/>
        </w:rPr>
      </w:pPr>
      <w:r w:rsidRPr="002229E0">
        <w:rPr>
          <w:rStyle w:val="Char8"/>
          <w:rFonts w:hint="cs"/>
          <w:rtl/>
        </w:rPr>
        <w:t>﴿</w:t>
      </w:r>
      <w:r w:rsidR="00DD11E7" w:rsidRPr="00DD11E7">
        <w:rPr>
          <w:rFonts w:hint="eastAsia"/>
          <w:rtl/>
        </w:rPr>
        <w:t>وَجَا</w:t>
      </w:r>
      <w:r w:rsidR="00DD11E7" w:rsidRPr="00DD11E7">
        <w:rPr>
          <w:rFonts w:hint="cs"/>
          <w:rtl/>
        </w:rPr>
        <w:t>ٓ</w:t>
      </w:r>
      <w:r w:rsidR="00DD11E7" w:rsidRPr="00DD11E7">
        <w:rPr>
          <w:rFonts w:hint="eastAsia"/>
          <w:rtl/>
        </w:rPr>
        <w:t>ءَت</w:t>
      </w:r>
      <w:r w:rsidR="00DD11E7" w:rsidRPr="00DD11E7">
        <w:rPr>
          <w:rFonts w:hint="cs"/>
          <w:rtl/>
        </w:rPr>
        <w:t>ۡ</w:t>
      </w:r>
      <w:r w:rsidR="00DD11E7" w:rsidRPr="00DD11E7">
        <w:rPr>
          <w:rtl/>
        </w:rPr>
        <w:t xml:space="preserve"> </w:t>
      </w:r>
      <w:r w:rsidR="00DD11E7" w:rsidRPr="00DD11E7">
        <w:rPr>
          <w:rFonts w:hint="eastAsia"/>
          <w:rtl/>
        </w:rPr>
        <w:t>سَك</w:t>
      </w:r>
      <w:r w:rsidR="00DD11E7" w:rsidRPr="00DD11E7">
        <w:rPr>
          <w:rFonts w:hint="cs"/>
          <w:rtl/>
        </w:rPr>
        <w:t>ۡ</w:t>
      </w:r>
      <w:r w:rsidR="00DD11E7" w:rsidRPr="00DD11E7">
        <w:rPr>
          <w:rFonts w:hint="eastAsia"/>
          <w:rtl/>
        </w:rPr>
        <w:t>رَةُ</w:t>
      </w:r>
      <w:r w:rsidR="00DD11E7" w:rsidRPr="00DD11E7">
        <w:rPr>
          <w:rtl/>
        </w:rPr>
        <w:t xml:space="preserve"> </w:t>
      </w:r>
      <w:r w:rsidR="00DD11E7" w:rsidRPr="00DD11E7">
        <w:rPr>
          <w:rFonts w:hint="cs"/>
          <w:rtl/>
        </w:rPr>
        <w:t>ٱ</w:t>
      </w:r>
      <w:r w:rsidR="00DD11E7" w:rsidRPr="00DD11E7">
        <w:rPr>
          <w:rFonts w:hint="eastAsia"/>
          <w:rtl/>
        </w:rPr>
        <w:t>ل</w:t>
      </w:r>
      <w:r w:rsidR="00DD11E7" w:rsidRPr="00DD11E7">
        <w:rPr>
          <w:rFonts w:hint="cs"/>
          <w:rtl/>
        </w:rPr>
        <w:t>ۡ</w:t>
      </w:r>
      <w:r w:rsidR="00DD11E7" w:rsidRPr="00DD11E7">
        <w:rPr>
          <w:rFonts w:hint="eastAsia"/>
          <w:rtl/>
        </w:rPr>
        <w:t>مَو</w:t>
      </w:r>
      <w:r w:rsidR="00DD11E7" w:rsidRPr="00DD11E7">
        <w:rPr>
          <w:rFonts w:hint="cs"/>
          <w:rtl/>
        </w:rPr>
        <w:t>ۡ</w:t>
      </w:r>
      <w:r w:rsidR="00DD11E7" w:rsidRPr="00DD11E7">
        <w:rPr>
          <w:rFonts w:hint="eastAsia"/>
          <w:rtl/>
        </w:rPr>
        <w:t>تِ</w:t>
      </w:r>
      <w:r w:rsidR="00DD11E7" w:rsidRPr="00DD11E7">
        <w:rPr>
          <w:rtl/>
        </w:rPr>
        <w:t xml:space="preserve"> </w:t>
      </w:r>
      <w:r w:rsidR="00DD11E7" w:rsidRPr="00DD11E7">
        <w:rPr>
          <w:rFonts w:hint="eastAsia"/>
          <w:rtl/>
        </w:rPr>
        <w:t>بِ</w:t>
      </w:r>
      <w:r w:rsidR="00DD11E7" w:rsidRPr="00DD11E7">
        <w:rPr>
          <w:rFonts w:hint="cs"/>
          <w:rtl/>
        </w:rPr>
        <w:t>ٱ</w:t>
      </w:r>
      <w:r w:rsidR="00DD11E7" w:rsidRPr="00DD11E7">
        <w:rPr>
          <w:rFonts w:hint="eastAsia"/>
          <w:rtl/>
        </w:rPr>
        <w:t>ل</w:t>
      </w:r>
      <w:r w:rsidR="00DD11E7" w:rsidRPr="00DD11E7">
        <w:rPr>
          <w:rFonts w:hint="cs"/>
          <w:rtl/>
        </w:rPr>
        <w:t>ۡ</w:t>
      </w:r>
      <w:r w:rsidR="00DD11E7" w:rsidRPr="00DD11E7">
        <w:rPr>
          <w:rFonts w:hint="eastAsia"/>
          <w:rtl/>
        </w:rPr>
        <w:t>حَقِّ</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ق: 19</w:t>
      </w:r>
      <w:r w:rsidRPr="002229E0">
        <w:rPr>
          <w:rStyle w:val="Char6"/>
          <w:rFonts w:hint="cs"/>
          <w:rtl/>
        </w:rPr>
        <w:t>]</w:t>
      </w:r>
      <w:r w:rsidRPr="00A243DE">
        <w:rPr>
          <w:rStyle w:val="Char4"/>
          <w:rFonts w:hint="cs"/>
          <w:rtl/>
        </w:rPr>
        <w:t>.</w:t>
      </w:r>
    </w:p>
    <w:p w:rsidR="002229E0" w:rsidRPr="00A243DE" w:rsidRDefault="002229E0" w:rsidP="00DD11E7">
      <w:pPr>
        <w:pStyle w:val="ab"/>
        <w:rPr>
          <w:rStyle w:val="Char4"/>
          <w:rtl/>
        </w:rPr>
      </w:pPr>
      <w:r w:rsidRPr="002229E0">
        <w:rPr>
          <w:rStyle w:val="Char8"/>
          <w:rFonts w:hint="cs"/>
          <w:rtl/>
        </w:rPr>
        <w:t>«</w:t>
      </w:r>
      <w:r w:rsidRPr="00A243DE">
        <w:rPr>
          <w:rStyle w:val="Char4"/>
          <w:rFonts w:hint="cs"/>
          <w:rtl/>
        </w:rPr>
        <w:t>و سکرات مرگ، حقیقت را [به پیش] آورد</w:t>
      </w:r>
      <w:r w:rsidRPr="002229E0">
        <w:rPr>
          <w:rStyle w:val="Char8"/>
          <w:rFonts w:hint="cs"/>
          <w:rtl/>
        </w:rPr>
        <w:t>»</w:t>
      </w:r>
      <w:r w:rsidRPr="00A243DE">
        <w:rPr>
          <w:rStyle w:val="Char4"/>
          <w:rFonts w:hint="cs"/>
          <w:rtl/>
        </w:rPr>
        <w:t>.</w:t>
      </w:r>
    </w:p>
    <w:p w:rsidR="002229E0" w:rsidRPr="00A243DE" w:rsidRDefault="002229E0" w:rsidP="002229E0">
      <w:pPr>
        <w:spacing w:line="250" w:lineRule="auto"/>
        <w:ind w:firstLine="284"/>
        <w:jc w:val="both"/>
        <w:rPr>
          <w:rStyle w:val="Char4"/>
          <w:rtl/>
        </w:rPr>
      </w:pPr>
      <w:r w:rsidRPr="00A243DE">
        <w:rPr>
          <w:rStyle w:val="Char4"/>
          <w:rFonts w:hint="cs"/>
          <w:rtl/>
        </w:rPr>
        <w:t xml:space="preserve">و قرائت </w:t>
      </w:r>
      <w:r w:rsidRPr="002229E0">
        <w:rPr>
          <w:rStyle w:val="Char2"/>
          <w:rFonts w:hint="cs"/>
          <w:rtl/>
        </w:rPr>
        <w:t>«وَجاءَتْ سَکْرَةُ الْحقِّ بِالمَوْتِ».</w:t>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7- اختلاف در زیادت و نقصان، مثل: </w:t>
      </w:r>
    </w:p>
    <w:p w:rsidR="002229E0" w:rsidRPr="00A243DE" w:rsidRDefault="002229E0" w:rsidP="00DD11E7">
      <w:pPr>
        <w:pStyle w:val="af1"/>
        <w:rPr>
          <w:rStyle w:val="Char4"/>
          <w:rtl/>
        </w:rPr>
      </w:pPr>
      <w:r w:rsidRPr="002229E0">
        <w:rPr>
          <w:rStyle w:val="Char8"/>
          <w:rFonts w:hint="cs"/>
          <w:rtl/>
        </w:rPr>
        <w:t>﴿</w:t>
      </w:r>
      <w:r w:rsidR="00DD11E7" w:rsidRPr="00DD11E7">
        <w:rPr>
          <w:rFonts w:hint="eastAsia"/>
          <w:rtl/>
        </w:rPr>
        <w:t>لَهُ</w:t>
      </w:r>
      <w:r w:rsidR="00DD11E7" w:rsidRPr="00DD11E7">
        <w:rPr>
          <w:rFonts w:hint="cs"/>
          <w:rtl/>
        </w:rPr>
        <w:t>ۥ</w:t>
      </w:r>
      <w:r w:rsidR="00DD11E7" w:rsidRPr="00DD11E7">
        <w:rPr>
          <w:rtl/>
        </w:rPr>
        <w:t xml:space="preserve"> </w:t>
      </w:r>
      <w:r w:rsidR="00DD11E7" w:rsidRPr="00DD11E7">
        <w:rPr>
          <w:rFonts w:hint="eastAsia"/>
          <w:rtl/>
        </w:rPr>
        <w:t>تِس</w:t>
      </w:r>
      <w:r w:rsidR="00DD11E7" w:rsidRPr="00DD11E7">
        <w:rPr>
          <w:rFonts w:hint="cs"/>
          <w:rtl/>
        </w:rPr>
        <w:t>ۡ</w:t>
      </w:r>
      <w:r w:rsidR="00DD11E7" w:rsidRPr="00DD11E7">
        <w:rPr>
          <w:rFonts w:hint="eastAsia"/>
          <w:rtl/>
        </w:rPr>
        <w:t>ع</w:t>
      </w:r>
      <w:r w:rsidR="00DD11E7" w:rsidRPr="00DD11E7">
        <w:rPr>
          <w:rFonts w:hint="cs"/>
          <w:rtl/>
        </w:rPr>
        <w:t>ٞ</w:t>
      </w:r>
      <w:r w:rsidR="00DD11E7" w:rsidRPr="00DD11E7">
        <w:rPr>
          <w:rtl/>
        </w:rPr>
        <w:t xml:space="preserve"> </w:t>
      </w:r>
      <w:r w:rsidR="00DD11E7" w:rsidRPr="00DD11E7">
        <w:rPr>
          <w:rFonts w:hint="eastAsia"/>
          <w:rtl/>
        </w:rPr>
        <w:t>وَتِس</w:t>
      </w:r>
      <w:r w:rsidR="00DD11E7" w:rsidRPr="00DD11E7">
        <w:rPr>
          <w:rFonts w:hint="cs"/>
          <w:rtl/>
        </w:rPr>
        <w:t>ۡ</w:t>
      </w:r>
      <w:r w:rsidR="00DD11E7" w:rsidRPr="00DD11E7">
        <w:rPr>
          <w:rFonts w:hint="eastAsia"/>
          <w:rtl/>
        </w:rPr>
        <w:t>عُونَ</w:t>
      </w:r>
      <w:r w:rsidR="00DD11E7" w:rsidRPr="00DD11E7">
        <w:rPr>
          <w:rtl/>
        </w:rPr>
        <w:t xml:space="preserve"> </w:t>
      </w:r>
      <w:r w:rsidR="00DD11E7" w:rsidRPr="00DD11E7">
        <w:rPr>
          <w:rFonts w:hint="eastAsia"/>
          <w:rtl/>
        </w:rPr>
        <w:t>نَع</w:t>
      </w:r>
      <w:r w:rsidR="00DD11E7" w:rsidRPr="00DD11E7">
        <w:rPr>
          <w:rFonts w:hint="cs"/>
          <w:rtl/>
        </w:rPr>
        <w:t>ۡ</w:t>
      </w:r>
      <w:r w:rsidR="00DD11E7" w:rsidRPr="00DD11E7">
        <w:rPr>
          <w:rFonts w:hint="eastAsia"/>
          <w:rtl/>
        </w:rPr>
        <w:t>جَة</w:t>
      </w:r>
      <w:r w:rsidR="00DD11E7" w:rsidRPr="00DD11E7">
        <w:rPr>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ص: 23</w:t>
      </w:r>
      <w:r w:rsidRPr="002229E0">
        <w:rPr>
          <w:rStyle w:val="Char6"/>
          <w:rFonts w:hint="cs"/>
          <w:rtl/>
        </w:rPr>
        <w:t>]</w:t>
      </w:r>
      <w:r w:rsidRPr="00A243DE">
        <w:rPr>
          <w:rStyle w:val="Char4"/>
          <w:rFonts w:hint="cs"/>
          <w:rtl/>
        </w:rPr>
        <w:t>.</w:t>
      </w:r>
    </w:p>
    <w:p w:rsidR="002229E0" w:rsidRPr="00A243DE" w:rsidRDefault="002229E0" w:rsidP="00DD11E7">
      <w:pPr>
        <w:pStyle w:val="ab"/>
        <w:rPr>
          <w:rStyle w:val="Char4"/>
          <w:rtl/>
        </w:rPr>
      </w:pPr>
      <w:r w:rsidRPr="002229E0">
        <w:rPr>
          <w:rStyle w:val="Char8"/>
          <w:rFonts w:hint="cs"/>
          <w:rtl/>
        </w:rPr>
        <w:t>«</w:t>
      </w:r>
      <w:r w:rsidRPr="00A243DE">
        <w:rPr>
          <w:rStyle w:val="Char4"/>
          <w:rFonts w:hint="cs"/>
          <w:rtl/>
        </w:rPr>
        <w:t>او را نود و نه میش [است]</w:t>
      </w:r>
      <w:r w:rsidRPr="002229E0">
        <w:rPr>
          <w:rStyle w:val="Char8"/>
          <w:rFonts w:hint="cs"/>
          <w:rtl/>
        </w:rPr>
        <w:t>»</w:t>
      </w:r>
      <w:r w:rsidRPr="00A243DE">
        <w:rPr>
          <w:rStyle w:val="Char4"/>
          <w:rFonts w:hint="cs"/>
          <w:rtl/>
        </w:rPr>
        <w:t>.</w:t>
      </w:r>
    </w:p>
    <w:p w:rsidR="002229E0" w:rsidRPr="00A243DE" w:rsidRDefault="002229E0" w:rsidP="00D51FB8">
      <w:pPr>
        <w:ind w:firstLine="284"/>
        <w:jc w:val="both"/>
        <w:rPr>
          <w:rStyle w:val="Char4"/>
          <w:rtl/>
        </w:rPr>
      </w:pPr>
      <w:r w:rsidRPr="00A243DE">
        <w:rPr>
          <w:rStyle w:val="Char4"/>
          <w:rFonts w:hint="cs"/>
          <w:rtl/>
        </w:rPr>
        <w:t xml:space="preserve">و قرائت </w:t>
      </w:r>
      <w:r w:rsidRPr="002229E0">
        <w:rPr>
          <w:rStyle w:val="Char1"/>
          <w:rFonts w:hint="cs"/>
          <w:rtl/>
        </w:rPr>
        <w:t>«... نَعْجَةً أُنْثی».</w:t>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[ابن قتیبه] در ادامه چنین می‌گوید: «هم</w:t>
      </w:r>
      <w:r w:rsidR="00DD11E7" w:rsidRPr="00A243DE">
        <w:rPr>
          <w:rStyle w:val="Char4"/>
          <w:rFonts w:hint="cs"/>
          <w:rtl/>
        </w:rPr>
        <w:t>ه</w:t>
      </w:r>
      <w:r w:rsidRPr="00A243DE">
        <w:rPr>
          <w:rStyle w:val="Char4"/>
          <w:rFonts w:hint="cs"/>
          <w:rtl/>
        </w:rPr>
        <w:t xml:space="preserve"> این حروف، کلام خداوند است که جبرئیل</w:t>
      </w:r>
      <w:r w:rsidR="00A243DE">
        <w:rPr>
          <w:rStyle w:val="Char4"/>
          <w:rFonts w:hint="cs"/>
          <w:rtl/>
        </w:rPr>
        <w:t xml:space="preserve"> </w:t>
      </w:r>
      <w:r w:rsidRPr="00A243DE">
        <w:rPr>
          <w:rStyle w:val="Char4"/>
          <w:rFonts w:hint="cs"/>
          <w:rtl/>
        </w:rPr>
        <w:sym w:font="AGA Arabesque" w:char="F075"/>
      </w:r>
      <w:r w:rsidRPr="00A243DE">
        <w:rPr>
          <w:rStyle w:val="Char4"/>
          <w:rFonts w:hint="cs"/>
          <w:rtl/>
        </w:rPr>
        <w:t xml:space="preserve"> آنها را بر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نازل کرده است. مثلاً قبیل</w:t>
      </w:r>
      <w:r w:rsidR="00DD11E7" w:rsidRPr="00A243DE">
        <w:rPr>
          <w:rStyle w:val="Char4"/>
          <w:rFonts w:hint="cs"/>
          <w:rtl/>
        </w:rPr>
        <w:t>ه</w:t>
      </w:r>
      <w:r w:rsidRPr="00A243DE">
        <w:rPr>
          <w:rStyle w:val="Char4"/>
          <w:rFonts w:hint="cs"/>
          <w:rtl/>
        </w:rPr>
        <w:t xml:space="preserve"> هذیل «عتی حینٍ» می‌خواند که مرادش «حتی حین» می‌باشد، چون چنین تلفظ می‌کند و آن را به کار می‌برد، یا قبیل</w:t>
      </w:r>
      <w:r w:rsidR="00DD11E7" w:rsidRPr="00A243DE">
        <w:rPr>
          <w:rStyle w:val="Char4"/>
          <w:rFonts w:hint="cs"/>
          <w:rtl/>
        </w:rPr>
        <w:t>ه</w:t>
      </w:r>
      <w:r w:rsidRPr="00A243DE">
        <w:rPr>
          <w:rStyle w:val="Char4"/>
          <w:rFonts w:hint="cs"/>
          <w:rtl/>
        </w:rPr>
        <w:t xml:space="preserve"> اسد «تعلمون» و «تعلم» می‌خواند؛ تمیم به همزه می‌خواند [= هَمْز] و قریشی بدون همزه و دیگری: </w:t>
      </w:r>
    </w:p>
    <w:p w:rsidR="002229E0" w:rsidRPr="00A243DE" w:rsidRDefault="002229E0" w:rsidP="00DD11E7">
      <w:pPr>
        <w:pStyle w:val="af1"/>
        <w:rPr>
          <w:rStyle w:val="Char4"/>
          <w:rtl/>
        </w:rPr>
      </w:pPr>
      <w:r w:rsidRPr="002229E0">
        <w:rPr>
          <w:rStyle w:val="Char8"/>
          <w:rFonts w:hint="cs"/>
          <w:rtl/>
        </w:rPr>
        <w:t>﴿</w:t>
      </w:r>
      <w:r w:rsidR="00DD11E7" w:rsidRPr="00DD11E7">
        <w:rPr>
          <w:rFonts w:hint="eastAsia"/>
          <w:rtl/>
        </w:rPr>
        <w:t>وَإِذَا</w:t>
      </w:r>
      <w:r w:rsidR="00DD11E7" w:rsidRPr="00DD11E7">
        <w:rPr>
          <w:rtl/>
        </w:rPr>
        <w:t xml:space="preserve"> </w:t>
      </w:r>
      <w:r w:rsidR="00DD11E7" w:rsidRPr="00DD11E7">
        <w:rPr>
          <w:rFonts w:hint="eastAsia"/>
          <w:rtl/>
        </w:rPr>
        <w:t>قِيلَ</w:t>
      </w:r>
      <w:r w:rsidR="00DD11E7" w:rsidRPr="00DD11E7">
        <w:rPr>
          <w:rtl/>
        </w:rPr>
        <w:t xml:space="preserve"> </w:t>
      </w:r>
      <w:r w:rsidR="00DD11E7" w:rsidRPr="00DD11E7">
        <w:rPr>
          <w:rFonts w:hint="eastAsia"/>
          <w:rtl/>
        </w:rPr>
        <w:t>لَهُم</w:t>
      </w:r>
      <w:r w:rsidR="00DD11E7" w:rsidRPr="00DD11E7">
        <w:rPr>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المننافقون: 5 و المرسلات: 48</w:t>
      </w:r>
      <w:r w:rsidRPr="002229E0">
        <w:rPr>
          <w:rStyle w:val="Char6"/>
          <w:rFonts w:hint="cs"/>
          <w:rtl/>
        </w:rPr>
        <w:t>]</w:t>
      </w:r>
      <w:r w:rsidRPr="00A243DE">
        <w:rPr>
          <w:rStyle w:val="Char4"/>
          <w:rFonts w:hint="cs"/>
          <w:rtl/>
        </w:rPr>
        <w:t>.</w:t>
      </w:r>
    </w:p>
    <w:p w:rsidR="002229E0" w:rsidRPr="00A243DE" w:rsidRDefault="002229E0" w:rsidP="002229E0">
      <w:pPr>
        <w:spacing w:line="250" w:lineRule="auto"/>
        <w:ind w:firstLine="284"/>
        <w:jc w:val="both"/>
        <w:rPr>
          <w:rStyle w:val="Char4"/>
          <w:rtl/>
        </w:rPr>
      </w:pPr>
      <w:r w:rsidRPr="00A243DE">
        <w:rPr>
          <w:rStyle w:val="Char4"/>
          <w:rFonts w:hint="cs"/>
          <w:rtl/>
        </w:rPr>
        <w:t xml:space="preserve">و: </w:t>
      </w:r>
    </w:p>
    <w:p w:rsidR="002229E0" w:rsidRPr="00A243DE" w:rsidRDefault="002229E0" w:rsidP="00DD11E7">
      <w:pPr>
        <w:pStyle w:val="af1"/>
        <w:rPr>
          <w:rStyle w:val="Char4"/>
          <w:rtl/>
        </w:rPr>
      </w:pPr>
      <w:r w:rsidRPr="002229E0">
        <w:rPr>
          <w:rStyle w:val="Char8"/>
          <w:rFonts w:hint="cs"/>
          <w:rtl/>
        </w:rPr>
        <w:t>﴿</w:t>
      </w:r>
      <w:r w:rsidR="00DD11E7" w:rsidRPr="00DD11E7">
        <w:rPr>
          <w:rFonts w:hint="eastAsia"/>
          <w:rtl/>
        </w:rPr>
        <w:t>وَغِيضَ</w:t>
      </w:r>
      <w:r w:rsidR="00DD11E7" w:rsidRPr="00DD11E7">
        <w:rPr>
          <w:rtl/>
        </w:rPr>
        <w:t xml:space="preserve"> </w:t>
      </w:r>
      <w:r w:rsidR="00DD11E7" w:rsidRPr="00DD11E7">
        <w:rPr>
          <w:rFonts w:hint="cs"/>
          <w:rtl/>
        </w:rPr>
        <w:t>ٱ</w:t>
      </w:r>
      <w:r w:rsidR="00DD11E7" w:rsidRPr="00DD11E7">
        <w:rPr>
          <w:rFonts w:hint="eastAsia"/>
          <w:rtl/>
        </w:rPr>
        <w:t>ل</w:t>
      </w:r>
      <w:r w:rsidR="00DD11E7" w:rsidRPr="00DD11E7">
        <w:rPr>
          <w:rFonts w:hint="cs"/>
          <w:rtl/>
        </w:rPr>
        <w:t>ۡ</w:t>
      </w:r>
      <w:r w:rsidR="00DD11E7" w:rsidRPr="00DD11E7">
        <w:rPr>
          <w:rFonts w:hint="eastAsia"/>
          <w:rtl/>
        </w:rPr>
        <w:t>مَا</w:t>
      </w:r>
      <w:r w:rsidR="00DD11E7" w:rsidRPr="00DD11E7">
        <w:rPr>
          <w:rFonts w:hint="cs"/>
          <w:rtl/>
        </w:rPr>
        <w:t>ٓ</w:t>
      </w:r>
      <w:r w:rsidR="00DD11E7" w:rsidRPr="00DD11E7">
        <w:rPr>
          <w:rFonts w:hint="eastAsia"/>
          <w:rtl/>
        </w:rPr>
        <w:t>ءُ</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هود: 44</w:t>
      </w:r>
      <w:r w:rsidRPr="002229E0">
        <w:rPr>
          <w:rStyle w:val="Char6"/>
          <w:rFonts w:hint="cs"/>
          <w:rtl/>
        </w:rPr>
        <w:t>]</w:t>
      </w:r>
      <w:r w:rsidRPr="00A243DE">
        <w:rPr>
          <w:rStyle w:val="Char4"/>
          <w:rFonts w:hint="cs"/>
          <w:rtl/>
        </w:rPr>
        <w:t>.</w:t>
      </w:r>
    </w:p>
    <w:p w:rsidR="002229E0" w:rsidRPr="00A243DE" w:rsidRDefault="002229E0" w:rsidP="002229E0">
      <w:pPr>
        <w:spacing w:line="250" w:lineRule="auto"/>
        <w:ind w:firstLine="284"/>
        <w:jc w:val="both"/>
        <w:rPr>
          <w:rStyle w:val="Char4"/>
          <w:rtl/>
        </w:rPr>
      </w:pPr>
      <w:r w:rsidRPr="00A243DE">
        <w:rPr>
          <w:rStyle w:val="Char4"/>
          <w:rFonts w:hint="cs"/>
          <w:rtl/>
        </w:rPr>
        <w:t xml:space="preserve">را به اشمام ضمه با کسره و: </w:t>
      </w:r>
    </w:p>
    <w:p w:rsidR="002229E0" w:rsidRPr="00A243DE" w:rsidRDefault="002229E0" w:rsidP="00DD11E7">
      <w:pPr>
        <w:pStyle w:val="af1"/>
        <w:rPr>
          <w:rStyle w:val="Char4"/>
          <w:rtl/>
        </w:rPr>
      </w:pPr>
      <w:r w:rsidRPr="002229E0">
        <w:rPr>
          <w:rStyle w:val="Char8"/>
          <w:rFonts w:hint="cs"/>
          <w:rtl/>
        </w:rPr>
        <w:t>﴿</w:t>
      </w:r>
      <w:r w:rsidR="00DD11E7" w:rsidRPr="00DD11E7">
        <w:rPr>
          <w:rFonts w:hint="eastAsia"/>
          <w:rtl/>
        </w:rPr>
        <w:t>مَالَكَ</w:t>
      </w:r>
      <w:r w:rsidR="00DD11E7" w:rsidRPr="00DD11E7">
        <w:rPr>
          <w:rtl/>
        </w:rPr>
        <w:t xml:space="preserve"> </w:t>
      </w:r>
      <w:r w:rsidR="00DD11E7" w:rsidRPr="00DD11E7">
        <w:rPr>
          <w:rFonts w:hint="eastAsia"/>
          <w:rtl/>
        </w:rPr>
        <w:t>لَا</w:t>
      </w:r>
      <w:r w:rsidR="00DD11E7" w:rsidRPr="00DD11E7">
        <w:rPr>
          <w:rtl/>
        </w:rPr>
        <w:t xml:space="preserve"> </w:t>
      </w:r>
      <w:r w:rsidR="00DD11E7" w:rsidRPr="00DD11E7">
        <w:rPr>
          <w:rFonts w:hint="eastAsia"/>
          <w:rtl/>
        </w:rPr>
        <w:t>تَأ</w:t>
      </w:r>
      <w:r w:rsidR="00DD11E7" w:rsidRPr="00DD11E7">
        <w:rPr>
          <w:rFonts w:hint="cs"/>
          <w:rtl/>
        </w:rPr>
        <w:t>ۡ</w:t>
      </w:r>
      <w:r w:rsidR="00DD11E7" w:rsidRPr="00DD11E7">
        <w:rPr>
          <w:rFonts w:hint="eastAsia"/>
          <w:rtl/>
        </w:rPr>
        <w:t>مَ</w:t>
      </w:r>
      <w:r w:rsidR="00DD11E7" w:rsidRPr="00DD11E7">
        <w:rPr>
          <w:rFonts w:hint="cs"/>
          <w:rtl/>
        </w:rPr>
        <w:t>۬</w:t>
      </w:r>
      <w:r w:rsidR="00DD11E7" w:rsidRPr="00DD11E7">
        <w:rPr>
          <w:rFonts w:hint="eastAsia"/>
          <w:rtl/>
        </w:rPr>
        <w:t>نَّا</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يوسف: 65</w:t>
      </w:r>
      <w:r w:rsidRPr="002229E0">
        <w:rPr>
          <w:rStyle w:val="Char6"/>
          <w:rFonts w:hint="cs"/>
          <w:rtl/>
        </w:rPr>
        <w:t>]</w:t>
      </w:r>
      <w:r w:rsidRPr="00A243DE">
        <w:rPr>
          <w:rStyle w:val="Char4"/>
          <w:rFonts w:hint="cs"/>
          <w:rtl/>
        </w:rPr>
        <w:t>.</w:t>
      </w:r>
    </w:p>
    <w:p w:rsidR="002229E0" w:rsidRPr="00A243DE" w:rsidRDefault="002229E0" w:rsidP="002229E0">
      <w:pPr>
        <w:spacing w:line="250" w:lineRule="auto"/>
        <w:ind w:firstLine="284"/>
        <w:jc w:val="both"/>
        <w:rPr>
          <w:rStyle w:val="Char4"/>
          <w:rtl/>
        </w:rPr>
      </w:pPr>
      <w:r w:rsidRPr="00A243DE">
        <w:rPr>
          <w:rStyle w:val="Char4"/>
          <w:rFonts w:hint="cs"/>
          <w:rtl/>
        </w:rPr>
        <w:t>را به اشمام ضمه با ادغام می‌خواند (10). و این چیزی است که بر هر زبانی آسان نیست آنگاه [ابن قتیبه] برای این اجازه در قرائت چنین توجیه می‌آورد: «اگر به هر یک از این گروه‌ها [قبایل] دستور داده شود، از زبانشان که در کودکی و نوجوانی و میانسالی به آن عادت کرده‌اند، دست بردارند، کار مشکل می‌شد و رنج و دشواری عظیم رخ می‌نماید چه این کار تنها بعد از یک ریاضت طولانی نفسانی و رام کردن زبان و قطع عادات، ممکن است»</w:t>
      </w:r>
      <w:r w:rsidRPr="00A243DE">
        <w:rPr>
          <w:rStyle w:val="Char4"/>
          <w:vertAlign w:val="superscript"/>
          <w:rtl/>
        </w:rPr>
        <w:footnoteReference w:id="38"/>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این تفسیر از ابن قتیبه، در واقع، بر آن چیزهایی که از خلال روایت‌های حدیث که به علل اجاز</w:t>
      </w:r>
      <w:r w:rsidR="00DD11E7" w:rsidRPr="00A243DE">
        <w:rPr>
          <w:rStyle w:val="Char4"/>
          <w:rFonts w:hint="cs"/>
          <w:rtl/>
        </w:rPr>
        <w:t>ه</w:t>
      </w:r>
      <w:r w:rsidRPr="00A243DE">
        <w:rPr>
          <w:rStyle w:val="Char4"/>
          <w:rFonts w:hint="cs"/>
          <w:rtl/>
        </w:rPr>
        <w:t xml:space="preserve"> بر هفت حرف و شکل‌های اختلاف در آنها اشاره دارند؛ مبتنی است. وی، در کنار این، تقسیم‌بندی از وجوه اختلاف در قرائت‌ها ارائه داده که از ساده‌ترین شکل‌ها آغاز و تا دورترین آنها از قرائت مشهور پیش می‌رود. </w:t>
      </w:r>
    </w:p>
    <w:p w:rsidR="002229E0" w:rsidRPr="00A243DE" w:rsidRDefault="002229E0" w:rsidP="00A243DE">
      <w:pPr>
        <w:spacing w:line="242" w:lineRule="auto"/>
        <w:ind w:firstLine="284"/>
        <w:jc w:val="both"/>
        <w:rPr>
          <w:rStyle w:val="Char4"/>
          <w:rtl/>
        </w:rPr>
      </w:pPr>
      <w:r w:rsidRPr="00A243DE">
        <w:rPr>
          <w:rStyle w:val="Char4"/>
          <w:rFonts w:hint="cs"/>
          <w:rtl/>
        </w:rPr>
        <w:t>سه وجه نخست اختلاف [اطهر، باعِد، ننشزها] با متن اجماع شد</w:t>
      </w:r>
      <w:r w:rsidR="00DD11E7" w:rsidRPr="00A243DE">
        <w:rPr>
          <w:rStyle w:val="Char4"/>
          <w:rFonts w:hint="cs"/>
          <w:rtl/>
        </w:rPr>
        <w:t>ه</w:t>
      </w:r>
      <w:r w:rsidRPr="00A243DE">
        <w:rPr>
          <w:rStyle w:val="Char4"/>
          <w:rFonts w:hint="cs"/>
          <w:rtl/>
        </w:rPr>
        <w:t xml:space="preserve"> مصحف عثمانی تناقض ندارد. [باعد در رسم‌ الخط عثمانی به صورت «بعد» نوشته می‌شود که چنین ساختاری، در بردارند</w:t>
      </w:r>
      <w:r w:rsidR="00DD11E7" w:rsidRPr="00A243DE">
        <w:rPr>
          <w:rStyle w:val="Char4"/>
          <w:rFonts w:hint="cs"/>
          <w:rtl/>
        </w:rPr>
        <w:t>ه</w:t>
      </w:r>
      <w:r w:rsidRPr="00A243DE">
        <w:rPr>
          <w:rStyle w:val="Char4"/>
          <w:rFonts w:hint="cs"/>
          <w:rtl/>
        </w:rPr>
        <w:t xml:space="preserve"> احتمالات قرائتی است]. </w:t>
      </w:r>
    </w:p>
    <w:p w:rsidR="002229E0" w:rsidRPr="00A243DE" w:rsidRDefault="002229E0" w:rsidP="00A243DE">
      <w:pPr>
        <w:spacing w:line="242" w:lineRule="auto"/>
        <w:ind w:firstLine="284"/>
        <w:jc w:val="both"/>
        <w:rPr>
          <w:rStyle w:val="Char4"/>
          <w:rtl/>
        </w:rPr>
      </w:pPr>
      <w:r w:rsidRPr="00A243DE">
        <w:rPr>
          <w:rStyle w:val="Char4"/>
          <w:rFonts w:hint="cs"/>
          <w:rtl/>
        </w:rPr>
        <w:t>و چهار وجه دیگر با رسم الخط عثمانی اختلاف دارد. چون اختلاف در نخستین آنها به جانشینی کلمه‌ای جای کلم</w:t>
      </w:r>
      <w:r w:rsidR="00DD11E7" w:rsidRPr="00A243DE">
        <w:rPr>
          <w:rStyle w:val="Char4"/>
          <w:rFonts w:hint="cs"/>
          <w:rtl/>
        </w:rPr>
        <w:t>ه</w:t>
      </w:r>
      <w:r w:rsidRPr="00A243DE">
        <w:rPr>
          <w:rStyle w:val="Char4"/>
          <w:rFonts w:hint="cs"/>
          <w:rtl/>
        </w:rPr>
        <w:t xml:space="preserve"> دیگر به همان معنا محدود می‌شود [جانشینی «زقیه» به جای «صیحه»] و دومین آنها، جانشینی و تغییر آواز است که موجب تغییر معنا می‌گردد [«طلح» و «طلع»] و سومین آن، اختلاف در ترتیب کلمات است که مخالف وضع رایج است [تقدیم و تأخیر «الحق» و «الموت»] و چهارمین آن، زیادت یا نقصان نسبت به متن مشهور می‌باشد [«نعجه» و «نعجه انثی»] هم</w:t>
      </w:r>
      <w:r w:rsidR="00DD11E7" w:rsidRPr="00A243DE">
        <w:rPr>
          <w:rStyle w:val="Char4"/>
          <w:rFonts w:hint="cs"/>
          <w:rtl/>
        </w:rPr>
        <w:t>ه</w:t>
      </w:r>
      <w:r w:rsidRPr="00A243DE">
        <w:rPr>
          <w:rStyle w:val="Char4"/>
          <w:rFonts w:hint="cs"/>
          <w:rtl/>
        </w:rPr>
        <w:t xml:space="preserve"> اینها داخل در مفهوم حروف هفتگانه است، و مهم در نظر ابن قتیبه آن است که اختلاف بین دو «حرف» به مرحل</w:t>
      </w:r>
      <w:r w:rsidR="00DD11E7" w:rsidRPr="00A243DE">
        <w:rPr>
          <w:rStyle w:val="Char4"/>
          <w:rFonts w:hint="cs"/>
          <w:rtl/>
        </w:rPr>
        <w:t>ه</w:t>
      </w:r>
      <w:r w:rsidRPr="00A243DE">
        <w:rPr>
          <w:rStyle w:val="Char4"/>
          <w:rFonts w:hint="cs"/>
          <w:rtl/>
        </w:rPr>
        <w:t xml:space="preserve"> تضاد نرسد و گرنه از «حروف هفتگانه» خارج می‌شود و قرائت به آن حرام می‌گردد البته جایز است که «اختلاف» از باب «تفاوت» باشد که معنای متن با آن هماهنگ بوده و در تناقض نیست</w:t>
      </w:r>
      <w:r w:rsidRPr="00A243DE">
        <w:rPr>
          <w:rStyle w:val="Char4"/>
          <w:vertAlign w:val="superscript"/>
          <w:rtl/>
        </w:rPr>
        <w:footnoteReference w:id="39"/>
      </w:r>
      <w:r w:rsidRPr="00A243DE">
        <w:rPr>
          <w:rStyle w:val="Char4"/>
          <w:rFonts w:hint="cs"/>
          <w:rtl/>
        </w:rPr>
        <w:t xml:space="preserve">. </w:t>
      </w:r>
    </w:p>
    <w:p w:rsidR="002229E0" w:rsidRPr="00A243DE" w:rsidRDefault="002229E0" w:rsidP="00A243DE">
      <w:pPr>
        <w:spacing w:line="242" w:lineRule="auto"/>
        <w:ind w:firstLine="284"/>
        <w:jc w:val="both"/>
        <w:rPr>
          <w:rStyle w:val="Char4"/>
          <w:rtl/>
        </w:rPr>
      </w:pPr>
      <w:r w:rsidRPr="00A243DE">
        <w:rPr>
          <w:rStyle w:val="Char4"/>
          <w:rFonts w:hint="cs"/>
          <w:rtl/>
        </w:rPr>
        <w:t>اما ابوجعفر محمدبن جریر طبری (درگذشته به سال 310 ه‍. ق.) معتقد است، حروف هفتگانه «هفت لهجه یا هفت زبان از بین زبان‌های عرب است که شمارش آنها [= زبان‌های عرب] غیر ممکن است»</w:t>
      </w:r>
      <w:r w:rsidRPr="00A243DE">
        <w:rPr>
          <w:rStyle w:val="Char4"/>
          <w:vertAlign w:val="superscript"/>
          <w:rtl/>
        </w:rPr>
        <w:footnoteReference w:id="40"/>
      </w:r>
      <w:r w:rsidRPr="00A243DE">
        <w:rPr>
          <w:rStyle w:val="Char4"/>
          <w:rFonts w:hint="cs"/>
          <w:rtl/>
        </w:rPr>
        <w:t xml:space="preserve">. </w:t>
      </w:r>
    </w:p>
    <w:p w:rsidR="002229E0" w:rsidRPr="00A243DE" w:rsidRDefault="002229E0" w:rsidP="00A243DE">
      <w:pPr>
        <w:widowControl w:val="0"/>
        <w:spacing w:line="242" w:lineRule="auto"/>
        <w:ind w:firstLine="284"/>
        <w:jc w:val="both"/>
        <w:rPr>
          <w:rStyle w:val="Char4"/>
          <w:rtl/>
        </w:rPr>
      </w:pPr>
      <w:r w:rsidRPr="00A243DE">
        <w:rPr>
          <w:rStyle w:val="Char4"/>
          <w:rFonts w:hint="cs"/>
          <w:rtl/>
        </w:rPr>
        <w:t>حروف هفتگانه‌ای که قرآن به آنها نازل شده است، همان زبان‌های هفتگانه در یک «حرف» و یک کلمه با اختلاف لفظ و اتحاد معناست. مثل [آنچه گفته می‌شود]: «هلم، أقبل، تعال، إلی، قصدی، نحوی و قربی» و امثال آن که واژگان در آن به گونه‌هایی از تلفظ متفاوتند و اتحاد معنایی با هم دارند، هر چند که زبان‌ها در بیان آن با هم متفاوتند</w:t>
      </w:r>
      <w:r w:rsidRPr="00A243DE">
        <w:rPr>
          <w:rStyle w:val="Char4"/>
          <w:rtl/>
        </w:rPr>
        <w:footnoteReference w:id="41"/>
      </w:r>
      <w:r w:rsidRPr="00A243DE">
        <w:rPr>
          <w:rStyle w:val="Char4"/>
          <w:rFonts w:hint="cs"/>
          <w:rtl/>
        </w:rPr>
        <w:t xml:space="preserve">. طبری در توضیح می‌افزاید: «ما مدعی نیستیم که اینها [حروف] امروزه وجود دارند، بلکه گفتیم، معنای سخن پیامبر </w:t>
      </w:r>
      <w:r w:rsidRPr="00A243DE">
        <w:rPr>
          <w:rStyle w:val="Char4"/>
          <w:rFonts w:hint="cs"/>
          <w:rtl/>
        </w:rPr>
        <w:sym w:font="AGA Arabesque" w:char="F072"/>
      </w:r>
      <w:r w:rsidRPr="00A243DE">
        <w:rPr>
          <w:rStyle w:val="Char4"/>
          <w:rFonts w:hint="cs"/>
          <w:rtl/>
        </w:rPr>
        <w:t xml:space="preserve"> که فرمود: «قرآن بر هفت حرف نازل شده است» به شیوه‌ای است که خبرهای پیشین ـ که از آن یاد کردیم</w:t>
      </w:r>
      <w:r w:rsidRPr="00A243DE">
        <w:rPr>
          <w:rStyle w:val="Char4"/>
          <w:vertAlign w:val="superscript"/>
          <w:rtl/>
        </w:rPr>
        <w:footnoteReference w:id="42"/>
      </w:r>
      <w:r w:rsidRPr="00A243DE">
        <w:rPr>
          <w:rStyle w:val="Char4"/>
          <w:rFonts w:hint="cs"/>
          <w:rtl/>
        </w:rPr>
        <w:t xml:space="preserve"> ـ آنها را ارائه کرده‌اند و اکنون به اختیار امت، قرائت بر یک حرف می‌باشد نه شش تای [حرف] دیگر ... </w:t>
      </w:r>
      <w:r w:rsidRPr="00A243DE">
        <w:rPr>
          <w:rStyle w:val="Char4"/>
          <w:vertAlign w:val="superscript"/>
          <w:rtl/>
        </w:rPr>
        <w:footnoteReference w:id="43"/>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ملاحظه می‌شود که رای طبری آن است که «حروف هفتگانه» همان لغات هفتگانه در یک کلمه می‌باشند، و گذشت که ابن قتیبه درستی آن را رد کرده و گفته است که مراد لغات هفتگان</w:t>
      </w:r>
      <w:r w:rsidR="00DD11E7" w:rsidRPr="00A243DE">
        <w:rPr>
          <w:rStyle w:val="Char4"/>
          <w:rFonts w:hint="cs"/>
          <w:rtl/>
        </w:rPr>
        <w:t>ه</w:t>
      </w:r>
      <w:r w:rsidRPr="00A243DE">
        <w:rPr>
          <w:rStyle w:val="Char4"/>
          <w:rFonts w:hint="cs"/>
          <w:rtl/>
        </w:rPr>
        <w:t xml:space="preserve"> پراک</w:t>
      </w:r>
      <w:r w:rsidR="00A243DE">
        <w:rPr>
          <w:rStyle w:val="Char4"/>
          <w:rFonts w:hint="cs"/>
          <w:rtl/>
        </w:rPr>
        <w:t>نده در قرآن است [نه در یک کلمه]</w:t>
      </w:r>
      <w:r w:rsidRPr="00A243DE">
        <w:rPr>
          <w:rStyle w:val="Char4"/>
          <w:rFonts w:hint="cs"/>
          <w:rtl/>
        </w:rPr>
        <w:t xml:space="preserve">(11). </w:t>
      </w:r>
    </w:p>
    <w:p w:rsidR="002229E0" w:rsidRPr="00A243DE" w:rsidRDefault="002229E0" w:rsidP="002229E0">
      <w:pPr>
        <w:spacing w:line="250" w:lineRule="auto"/>
        <w:ind w:firstLine="284"/>
        <w:jc w:val="both"/>
        <w:rPr>
          <w:rStyle w:val="Char4"/>
          <w:rtl/>
        </w:rPr>
      </w:pPr>
      <w:r w:rsidRPr="00A243DE">
        <w:rPr>
          <w:rStyle w:val="Char4"/>
          <w:rFonts w:hint="cs"/>
          <w:rtl/>
        </w:rPr>
        <w:t>همچنین ملاحظه می‌شود که طبری هم</w:t>
      </w:r>
      <w:r w:rsidR="00DD11E7" w:rsidRPr="00A243DE">
        <w:rPr>
          <w:rStyle w:val="Char4"/>
          <w:rFonts w:hint="cs"/>
          <w:rtl/>
        </w:rPr>
        <w:t>ه</w:t>
      </w:r>
      <w:r w:rsidRPr="00A243DE">
        <w:rPr>
          <w:rStyle w:val="Char4"/>
          <w:rFonts w:hint="cs"/>
          <w:rtl/>
        </w:rPr>
        <w:t xml:space="preserve"> آنچه را که اکنون قرائت می‌شود، به عنوان یکی از «حروف هفتگانه»، معتبر می‌داند و «حروف ششگان</w:t>
      </w:r>
      <w:r w:rsidR="00DD11E7" w:rsidRPr="00A243DE">
        <w:rPr>
          <w:rStyle w:val="Char4"/>
          <w:rFonts w:hint="cs"/>
          <w:rtl/>
        </w:rPr>
        <w:t>ه</w:t>
      </w:r>
      <w:r w:rsidRPr="00A243DE">
        <w:rPr>
          <w:rStyle w:val="Char4"/>
          <w:rFonts w:hint="cs"/>
          <w:rtl/>
        </w:rPr>
        <w:t>» دیگر را به اجماع امت مردود می‌شمارد؛ علیرغم این که قرائت قرآن به تمام حروفش را بر خواننده که قرائت آن به او اجازه داده شده است؛ حرام ندانسته است</w:t>
      </w:r>
      <w:r w:rsidRPr="00A243DE">
        <w:rPr>
          <w:rStyle w:val="Char4"/>
          <w:vertAlign w:val="superscript"/>
          <w:rtl/>
        </w:rPr>
        <w:footnoteReference w:id="44"/>
      </w:r>
      <w:r w:rsidRPr="00A243DE">
        <w:rPr>
          <w:rStyle w:val="Char4"/>
          <w:rFonts w:hint="cs"/>
          <w:rtl/>
        </w:rPr>
        <w:t xml:space="preserve">. در حالی که ابن قتیبه «حروف هفتگانه» را با ساخت محدود و مشخص موجود می‌داند که ـ به نظر ماـ سه‌تای از آنها، در رسم الخط عثمان مصحف وجود دارد. این دو رأی به تعیین قطعی «احرف» و نیز تعیین قطعی «عدد هفت» گرایش دارند. </w:t>
      </w:r>
    </w:p>
    <w:p w:rsidR="002229E0" w:rsidRPr="00A243DE" w:rsidRDefault="002229E0" w:rsidP="002229E0">
      <w:pPr>
        <w:spacing w:line="250" w:lineRule="auto"/>
        <w:ind w:firstLine="284"/>
        <w:jc w:val="both"/>
        <w:rPr>
          <w:rStyle w:val="Char4"/>
          <w:rtl/>
        </w:rPr>
      </w:pPr>
      <w:r w:rsidRPr="00A243DE">
        <w:rPr>
          <w:rStyle w:val="Char4"/>
          <w:rFonts w:hint="cs"/>
          <w:rtl/>
        </w:rPr>
        <w:t>مکی بن ابیطالب حموش القیسی (درگذشته به سال 437 ه‍. ق.) تابع رای ابن قتیبه است، و عین کلام او را با تفسیرهای ساده و شرح‌هایی در خلال آنان نقل کرده است. وی چنین می‌گوید: «به این قسم‌ها در معانی حروف هفتگانه، گروهی از دانشمندان معتقدند که همان سخن ابن قتیبه و ابن شریح و دیگران است؛ اما ما به شرح سخن آنها پرداختیم»</w:t>
      </w:r>
      <w:r w:rsidRPr="00A243DE">
        <w:rPr>
          <w:rStyle w:val="Char4"/>
          <w:vertAlign w:val="superscript"/>
          <w:rtl/>
        </w:rPr>
        <w:footnoteReference w:id="45"/>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مکی به بررسی روش طبری پرداخته و پرده از تناقض گفت</w:t>
      </w:r>
      <w:r w:rsidR="00DD11E7" w:rsidRPr="00A243DE">
        <w:rPr>
          <w:rStyle w:val="Char4"/>
          <w:rFonts w:hint="cs"/>
          <w:rtl/>
        </w:rPr>
        <w:t>ه</w:t>
      </w:r>
      <w:r w:rsidRPr="00A243DE">
        <w:rPr>
          <w:rStyle w:val="Char4"/>
          <w:rFonts w:hint="cs"/>
          <w:rtl/>
        </w:rPr>
        <w:t xml:space="preserve"> وی برداشته و در خلال بسط رای او در کتاب [الإبانة عن معانی] القراءات بیان می‌دارد که طبری معتقد است: آنچه که قاریان امروز در قرائت‌ها با هم اختلاف دارند، یکی از حروف هفتگانه است که عثمان مصحف را به آن نوشت و بقی</w:t>
      </w:r>
      <w:r w:rsidR="00DD11E7" w:rsidRPr="00A243DE">
        <w:rPr>
          <w:rStyle w:val="Char4"/>
          <w:rFonts w:hint="cs"/>
          <w:rtl/>
        </w:rPr>
        <w:t>ه</w:t>
      </w:r>
      <w:r w:rsidRPr="00A243DE">
        <w:rPr>
          <w:rStyle w:val="Char4"/>
          <w:rFonts w:hint="cs"/>
          <w:rtl/>
        </w:rPr>
        <w:t xml:space="preserve"> «حروف» را امت اسلام به اجماع رد کرده است</w:t>
      </w:r>
      <w:r w:rsidRPr="00A243DE">
        <w:rPr>
          <w:rStyle w:val="Char4"/>
          <w:vertAlign w:val="superscript"/>
          <w:rtl/>
        </w:rPr>
        <w:footnoteReference w:id="46"/>
      </w:r>
      <w:r w:rsidRPr="00A243DE">
        <w:rPr>
          <w:rStyle w:val="Char4"/>
          <w:rFonts w:hint="cs"/>
          <w:rtl/>
        </w:rPr>
        <w:t xml:space="preserve">. ـ ما هم این مطلب را از تفسیرش نقل کردیم ـ. مکی از کتاب [الإبانة عن معانی] ـ القراءات از وی چنین نقل می‌کند: «تمام قرائت‌هایی که نزد ما صحیح است، از حروف هفتگانه‌ای است که پیامبر </w:t>
      </w:r>
      <w:r w:rsidRPr="00A243DE">
        <w:rPr>
          <w:rStyle w:val="Char4"/>
          <w:rFonts w:hint="cs"/>
          <w:rtl/>
        </w:rPr>
        <w:sym w:font="AGA Arabesque" w:char="F072"/>
      </w:r>
      <w:r w:rsidRPr="00A243DE">
        <w:rPr>
          <w:rStyle w:val="Char4"/>
          <w:rFonts w:hint="cs"/>
          <w:rtl/>
        </w:rPr>
        <w:t xml:space="preserve"> به امتش تعلیم داده است، حروفی که خداوند به او و امتش اجازه داد تا قرآن را به آن بخوانند، ما هم اجازه نداریم کسی را که چنین قرائت می‌کند، بر خطا بدانیم، اگر موافق با خط مصحف باشد؛ اما اگر مخالف با خط مصحف باشد، آن را نمی‌خوانیم و در برابر آن و سخن دربار</w:t>
      </w:r>
      <w:r w:rsidR="00DD11E7" w:rsidRPr="00A243DE">
        <w:rPr>
          <w:rStyle w:val="Char4"/>
          <w:rFonts w:hint="cs"/>
          <w:rtl/>
        </w:rPr>
        <w:t>ه</w:t>
      </w:r>
      <w:r w:rsidRPr="00A243DE">
        <w:rPr>
          <w:rStyle w:val="Char4"/>
          <w:rFonts w:hint="cs"/>
          <w:rtl/>
        </w:rPr>
        <w:t xml:space="preserve"> آن توقف می‌کنیم»</w:t>
      </w:r>
      <w:r w:rsidRPr="00A243DE">
        <w:rPr>
          <w:rStyle w:val="Char4"/>
          <w:vertAlign w:val="superscript"/>
          <w:rtl/>
        </w:rPr>
        <w:footnoteReference w:id="47"/>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بنابراین طبری، تمام آنچه را که قاریان در آن اختلاف دارند، در حوز</w:t>
      </w:r>
      <w:r w:rsidR="00DD11E7" w:rsidRPr="00A243DE">
        <w:rPr>
          <w:rStyle w:val="Char4"/>
          <w:rFonts w:hint="cs"/>
          <w:rtl/>
        </w:rPr>
        <w:t>ه</w:t>
      </w:r>
      <w:r w:rsidRPr="00A243DE">
        <w:rPr>
          <w:rStyle w:val="Char4"/>
          <w:rFonts w:hint="cs"/>
          <w:rtl/>
        </w:rPr>
        <w:t xml:space="preserve"> «حرف واحد» قرار می‌دهد، یعنی حرفی که مصحف عثمان </w:t>
      </w:r>
      <w:r w:rsidRPr="00A243DE">
        <w:rPr>
          <w:rStyle w:val="Char4"/>
          <w:rFonts w:hint="cs"/>
          <w:rtl/>
        </w:rPr>
        <w:sym w:font="AGA Arabesque" w:char="F074"/>
      </w:r>
      <w:r w:rsidRPr="00A243DE">
        <w:rPr>
          <w:rStyle w:val="Char4"/>
          <w:rFonts w:hint="cs"/>
          <w:rtl/>
        </w:rPr>
        <w:t xml:space="preserve"> به آن نوشته شد، و در مرتب</w:t>
      </w:r>
      <w:r w:rsidR="00DD11E7" w:rsidRPr="00A243DE">
        <w:rPr>
          <w:rStyle w:val="Char4"/>
          <w:rFonts w:hint="cs"/>
          <w:rtl/>
        </w:rPr>
        <w:t>ه</w:t>
      </w:r>
      <w:r w:rsidRPr="00A243DE">
        <w:rPr>
          <w:rStyle w:val="Char4"/>
          <w:rFonts w:hint="cs"/>
          <w:rtl/>
        </w:rPr>
        <w:t xml:space="preserve"> دوم تمام آنچه را قاریان در آن اختلاف دارند ـ از موارد صحیح ـ در حوز</w:t>
      </w:r>
      <w:r w:rsidR="00DD11E7" w:rsidRPr="00A243DE">
        <w:rPr>
          <w:rStyle w:val="Char4"/>
          <w:rFonts w:hint="cs"/>
          <w:rtl/>
        </w:rPr>
        <w:t>ه</w:t>
      </w:r>
      <w:r w:rsidRPr="00A243DE">
        <w:rPr>
          <w:rStyle w:val="Char4"/>
          <w:rFonts w:hint="cs"/>
          <w:rtl/>
        </w:rPr>
        <w:t xml:space="preserve"> حروف هفتگانه، می‌داند، البته تا زمانی که با خط مصحف، هماهنگی داشته باشد. بنابراین، خط مصحف نزد طبری به دو گرایش گسترش یافته است، [یعنی در بردارند</w:t>
      </w:r>
      <w:r w:rsidR="00DD11E7" w:rsidRPr="00A243DE">
        <w:rPr>
          <w:rStyle w:val="Char4"/>
          <w:rFonts w:hint="cs"/>
          <w:rtl/>
        </w:rPr>
        <w:t>ه</w:t>
      </w:r>
      <w:r w:rsidRPr="00A243DE">
        <w:rPr>
          <w:rStyle w:val="Char4"/>
          <w:rFonts w:hint="cs"/>
          <w:rtl/>
        </w:rPr>
        <w:t>] قرائت‌هایی از «حرف واحد» است که همان قرائت‌ها، از حروف هفتگانه هم هست. لذا مکی به او نسبت تناقض در روش می‌دهد</w:t>
      </w:r>
      <w:r w:rsidRPr="00A243DE">
        <w:rPr>
          <w:rStyle w:val="Char4"/>
          <w:vertAlign w:val="superscript"/>
          <w:rtl/>
        </w:rPr>
        <w:footnoteReference w:id="48"/>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آنچه که ما برآنیم، آن است که این تناقض، امری است صوری، چون به نظر ما، برخی از حروف ـ کلاً ـ از مصحف عثمان </w:t>
      </w:r>
      <w:r w:rsidRPr="00A243DE">
        <w:rPr>
          <w:rStyle w:val="Char4"/>
          <w:rFonts w:hint="cs"/>
          <w:rtl/>
        </w:rPr>
        <w:sym w:font="AGA Arabesque" w:char="F074"/>
      </w:r>
      <w:r w:rsidRPr="00A243DE">
        <w:rPr>
          <w:rStyle w:val="Char4"/>
          <w:rFonts w:hint="cs"/>
          <w:rtl/>
        </w:rPr>
        <w:t xml:space="preserve"> دور شدند و این، همان چیزی است که طبری آن را مبنای رای خود می‌داند، اما وی در تعیین تعداد این حروف دور شده، اغراق می‌کند، درست آن است که این سخن، بدون «تعیین کردن» بیان شود، تا زمانی که اصل مسأله یعنی حروف هفتگانه نامشخص است چه قیاس مشخص بر امور نامشخص عاقلانه نیست. </w:t>
      </w:r>
    </w:p>
    <w:p w:rsidR="002229E0" w:rsidRPr="00A243DE" w:rsidRDefault="002229E0" w:rsidP="002229E0">
      <w:pPr>
        <w:spacing w:line="250" w:lineRule="auto"/>
        <w:ind w:firstLine="284"/>
        <w:jc w:val="both"/>
        <w:rPr>
          <w:rStyle w:val="Char4"/>
          <w:spacing w:val="-2"/>
          <w:rtl/>
        </w:rPr>
      </w:pPr>
      <w:r w:rsidRPr="00A243DE">
        <w:rPr>
          <w:rStyle w:val="Char4"/>
          <w:rFonts w:hint="cs"/>
          <w:spacing w:val="-2"/>
          <w:rtl/>
        </w:rPr>
        <w:t>اما ابن جزری (درگذشته به سال 833 ه‍. ق.) به دلیل متأخر بودنش، آرای تمام گذشتگان را جمع‌آوری نموده است. اما وی بر هم</w:t>
      </w:r>
      <w:r w:rsidR="00DD11E7" w:rsidRPr="00A243DE">
        <w:rPr>
          <w:rStyle w:val="Char4"/>
          <w:rFonts w:hint="cs"/>
          <w:spacing w:val="-2"/>
          <w:rtl/>
        </w:rPr>
        <w:t>ه</w:t>
      </w:r>
      <w:r w:rsidRPr="00A243DE">
        <w:rPr>
          <w:rStyle w:val="Char4"/>
          <w:rFonts w:hint="cs"/>
          <w:spacing w:val="-2"/>
          <w:rtl/>
        </w:rPr>
        <w:t xml:space="preserve"> آنها این مطلب را افزود که مراد از «هفت» در اینجا حقیقت عدد نیست بلکه مراد کثرت و مبالغه است، چنانچه ابن جزری، این نظر را خوب توصیف می‌کند؛ ـ اگر حدیث آن را طرد نکند ـ چون در برخی از روایات، حقیقت عدد (یعنی عدد منحصر بین 6 و 8) اراده شده است</w:t>
      </w:r>
      <w:r w:rsidRPr="00A243DE">
        <w:rPr>
          <w:rStyle w:val="Char4"/>
          <w:spacing w:val="-2"/>
          <w:vertAlign w:val="superscript"/>
          <w:rtl/>
        </w:rPr>
        <w:footnoteReference w:id="49"/>
      </w:r>
      <w:r w:rsidRPr="00A243DE">
        <w:rPr>
          <w:rStyle w:val="Char4"/>
          <w:rFonts w:hint="cs"/>
          <w:spacing w:val="-2"/>
          <w:rtl/>
        </w:rPr>
        <w:t xml:space="preserve">. تلاش و دقت نظر وی و تتبع وی از قرائت‌های «صحیح»، «شاذ»، «ضعیف» و «منکر» در حدود سی و اندی سال ـ چنان که خود می‌گوید ـ به این مطلب منجر شد که اختلاف قرائت‌ها را به هفت وجه ارجاع دهد به طوری که از این هفت وجه بیرون نیستند. این وجوه عبارتند از: </w:t>
      </w:r>
    </w:p>
    <w:p w:rsidR="00A243DE" w:rsidRDefault="002229E0" w:rsidP="00A243DE">
      <w:pPr>
        <w:numPr>
          <w:ilvl w:val="0"/>
          <w:numId w:val="8"/>
        </w:numPr>
        <w:spacing w:line="250" w:lineRule="auto"/>
        <w:ind w:left="680" w:hanging="340"/>
        <w:jc w:val="both"/>
        <w:rPr>
          <w:rStyle w:val="Char4"/>
        </w:rPr>
      </w:pPr>
      <w:r w:rsidRPr="00A243DE">
        <w:rPr>
          <w:rStyle w:val="Char4"/>
          <w:rFonts w:hint="cs"/>
          <w:rtl/>
        </w:rPr>
        <w:t>اختلاف در حرکات، بدون تغییر در معنا و صورت [نوشتاری].</w:t>
      </w:r>
    </w:p>
    <w:p w:rsidR="00A243DE" w:rsidRDefault="002229E0" w:rsidP="00A243DE">
      <w:pPr>
        <w:numPr>
          <w:ilvl w:val="0"/>
          <w:numId w:val="8"/>
        </w:numPr>
        <w:spacing w:line="250" w:lineRule="auto"/>
        <w:ind w:left="680" w:hanging="340"/>
        <w:jc w:val="both"/>
        <w:rPr>
          <w:rStyle w:val="Char4"/>
        </w:rPr>
      </w:pPr>
      <w:r w:rsidRPr="00A243DE">
        <w:rPr>
          <w:rStyle w:val="Char4"/>
          <w:rFonts w:hint="cs"/>
          <w:rtl/>
        </w:rPr>
        <w:t>اختلاف در حرکات و تنها با تغییر در معنا.</w:t>
      </w:r>
    </w:p>
    <w:p w:rsidR="00A243DE" w:rsidRDefault="002229E0" w:rsidP="00A243DE">
      <w:pPr>
        <w:numPr>
          <w:ilvl w:val="0"/>
          <w:numId w:val="8"/>
        </w:numPr>
        <w:spacing w:line="250" w:lineRule="auto"/>
        <w:ind w:left="680" w:hanging="340"/>
        <w:jc w:val="both"/>
        <w:rPr>
          <w:rStyle w:val="Char4"/>
        </w:rPr>
      </w:pPr>
      <w:r w:rsidRPr="00A243DE">
        <w:rPr>
          <w:rStyle w:val="Char4"/>
          <w:rFonts w:hint="cs"/>
          <w:rtl/>
        </w:rPr>
        <w:t>اختلاف در حروف با تغییر نه صورت.</w:t>
      </w:r>
    </w:p>
    <w:p w:rsidR="00A243DE" w:rsidRDefault="002229E0" w:rsidP="00A243DE">
      <w:pPr>
        <w:numPr>
          <w:ilvl w:val="0"/>
          <w:numId w:val="8"/>
        </w:numPr>
        <w:spacing w:line="250" w:lineRule="auto"/>
        <w:ind w:left="680" w:hanging="340"/>
        <w:jc w:val="both"/>
        <w:rPr>
          <w:rStyle w:val="Char4"/>
        </w:rPr>
      </w:pPr>
      <w:r w:rsidRPr="00A243DE">
        <w:rPr>
          <w:rStyle w:val="Char4"/>
          <w:rFonts w:hint="cs"/>
          <w:rtl/>
        </w:rPr>
        <w:t>اختلاف در حروف با تغییر صورت نه معنا.</w:t>
      </w:r>
    </w:p>
    <w:p w:rsidR="00A243DE" w:rsidRDefault="002229E0" w:rsidP="00A243DE">
      <w:pPr>
        <w:numPr>
          <w:ilvl w:val="0"/>
          <w:numId w:val="8"/>
        </w:numPr>
        <w:spacing w:line="250" w:lineRule="auto"/>
        <w:ind w:left="680" w:hanging="340"/>
        <w:jc w:val="both"/>
        <w:rPr>
          <w:rStyle w:val="Char4"/>
        </w:rPr>
      </w:pPr>
      <w:r w:rsidRPr="00A243DE">
        <w:rPr>
          <w:rStyle w:val="Char4"/>
          <w:rFonts w:hint="cs"/>
          <w:rtl/>
        </w:rPr>
        <w:t xml:space="preserve">اختلاف در حروف با تغییر صورت و معنا باهم. </w:t>
      </w:r>
    </w:p>
    <w:p w:rsidR="00A243DE" w:rsidRDefault="002229E0" w:rsidP="00A243DE">
      <w:pPr>
        <w:numPr>
          <w:ilvl w:val="0"/>
          <w:numId w:val="8"/>
        </w:numPr>
        <w:spacing w:line="250" w:lineRule="auto"/>
        <w:ind w:left="680" w:hanging="340"/>
        <w:jc w:val="both"/>
        <w:rPr>
          <w:rStyle w:val="Char4"/>
        </w:rPr>
      </w:pPr>
      <w:r w:rsidRPr="00A243DE">
        <w:rPr>
          <w:rStyle w:val="Char4"/>
          <w:rFonts w:hint="cs"/>
          <w:rtl/>
        </w:rPr>
        <w:t>اختلاف در تقدیم و تأخیر.</w:t>
      </w:r>
    </w:p>
    <w:p w:rsidR="002229E0" w:rsidRPr="00A243DE" w:rsidRDefault="002229E0" w:rsidP="00A243DE">
      <w:pPr>
        <w:numPr>
          <w:ilvl w:val="0"/>
          <w:numId w:val="8"/>
        </w:numPr>
        <w:spacing w:line="250" w:lineRule="auto"/>
        <w:ind w:left="680" w:hanging="340"/>
        <w:jc w:val="both"/>
        <w:rPr>
          <w:rStyle w:val="Char4"/>
          <w:rtl/>
        </w:rPr>
      </w:pPr>
      <w:r w:rsidRPr="00A243DE">
        <w:rPr>
          <w:rStyle w:val="Char4"/>
          <w:rFonts w:hint="cs"/>
          <w:rtl/>
        </w:rPr>
        <w:t>اختلاف در زیادت و نقصان.</w:t>
      </w:r>
    </w:p>
    <w:p w:rsidR="002229E0" w:rsidRPr="00A243DE" w:rsidRDefault="002229E0" w:rsidP="00D51FB8">
      <w:pPr>
        <w:ind w:firstLine="284"/>
        <w:jc w:val="both"/>
        <w:rPr>
          <w:rStyle w:val="Char4"/>
          <w:rtl/>
        </w:rPr>
      </w:pPr>
      <w:r w:rsidRPr="00A243DE">
        <w:rPr>
          <w:rStyle w:val="Char4"/>
          <w:rFonts w:hint="cs"/>
          <w:rtl/>
        </w:rPr>
        <w:t>این وجوه هفتگانه، همان‌هایی هستند که قبلاً ابن قتیبه عیناً آنها را تقسیم‌بندی کرده است، هر چند که ابن جزری تأکید می‌کند که تنها به واسط</w:t>
      </w:r>
      <w:r w:rsidR="00DD11E7" w:rsidRPr="00A243DE">
        <w:rPr>
          <w:rStyle w:val="Char4"/>
          <w:rFonts w:hint="cs"/>
          <w:rtl/>
        </w:rPr>
        <w:t>ه</w:t>
      </w:r>
      <w:r w:rsidRPr="00A243DE">
        <w:rPr>
          <w:rStyle w:val="Char4"/>
          <w:rFonts w:hint="cs"/>
          <w:rtl/>
        </w:rPr>
        <w:t xml:space="preserve"> دقت نظر و تلاشش به این دسته‌بندی رسیده است. وی بر ابن قتیبه اشکال می‌گیرد که برای اختلاف و «حروف کلمه» که موجب تغییر معنا و صورت می‌گردد </w:t>
      </w:r>
      <w:r w:rsidRPr="002229E0">
        <w:rPr>
          <w:rStyle w:val="Char1"/>
          <w:rFonts w:hint="cs"/>
          <w:rtl/>
        </w:rPr>
        <w:t>«و طلع نضیدٍ»</w:t>
      </w:r>
      <w:r w:rsidRPr="00A243DE">
        <w:rPr>
          <w:rStyle w:val="Char4"/>
          <w:rFonts w:hint="cs"/>
          <w:rtl/>
        </w:rPr>
        <w:t xml:space="preserve"> را به جای </w:t>
      </w:r>
      <w:r w:rsidRPr="002229E0">
        <w:rPr>
          <w:rStyle w:val="Char1"/>
          <w:rFonts w:hint="cs"/>
          <w:rtl/>
        </w:rPr>
        <w:t>«و طلح نضیدٍ»</w:t>
      </w:r>
      <w:r w:rsidRPr="00A243DE">
        <w:rPr>
          <w:rStyle w:val="Char4"/>
          <w:vertAlign w:val="superscript"/>
          <w:rtl/>
        </w:rPr>
        <w:footnoteReference w:id="50"/>
      </w:r>
      <w:r w:rsidRPr="00A243DE">
        <w:rPr>
          <w:rStyle w:val="Char4"/>
          <w:rFonts w:hint="cs"/>
          <w:rtl/>
        </w:rPr>
        <w:t xml:space="preserve"> آورده است، چون این مطلب به اختلاف قرائت‌ها مربوط نیست و اگر به جای آن، </w:t>
      </w:r>
      <w:r w:rsidRPr="002229E0">
        <w:rPr>
          <w:rStyle w:val="Char1"/>
          <w:rFonts w:hint="cs"/>
          <w:rtl/>
        </w:rPr>
        <w:t>«بظنینٍ»</w:t>
      </w:r>
      <w:r w:rsidRPr="00A243DE">
        <w:rPr>
          <w:rStyle w:val="Char4"/>
          <w:rFonts w:hint="cs"/>
          <w:rtl/>
        </w:rPr>
        <w:t xml:space="preserve"> را به جای: </w:t>
      </w:r>
    </w:p>
    <w:p w:rsidR="002229E0" w:rsidRPr="00A243DE" w:rsidRDefault="002229E0" w:rsidP="00DD11E7">
      <w:pPr>
        <w:pStyle w:val="af1"/>
        <w:rPr>
          <w:rStyle w:val="Char4"/>
          <w:rtl/>
        </w:rPr>
      </w:pPr>
      <w:r w:rsidRPr="002229E0">
        <w:rPr>
          <w:rStyle w:val="Char8"/>
          <w:rFonts w:hint="cs"/>
          <w:rtl/>
        </w:rPr>
        <w:t>﴿</w:t>
      </w:r>
      <w:r w:rsidR="00DD11E7" w:rsidRPr="00DD11E7">
        <w:rPr>
          <w:rFonts w:hint="eastAsia"/>
          <w:rtl/>
        </w:rPr>
        <w:t>بِضَنِين</w:t>
      </w:r>
      <w:r w:rsidR="00DD11E7" w:rsidRPr="00DD11E7">
        <w:rPr>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التكوير: 24</w:t>
      </w:r>
      <w:r w:rsidRPr="002229E0">
        <w:rPr>
          <w:rStyle w:val="Char6"/>
          <w:rFonts w:hint="cs"/>
          <w:rtl/>
        </w:rPr>
        <w:t>]</w:t>
      </w:r>
    </w:p>
    <w:p w:rsidR="002229E0" w:rsidRPr="00A243DE" w:rsidRDefault="002229E0" w:rsidP="00DD11E7">
      <w:pPr>
        <w:pStyle w:val="ab"/>
        <w:rPr>
          <w:rStyle w:val="Char4"/>
          <w:rtl/>
        </w:rPr>
      </w:pPr>
      <w:r w:rsidRPr="002229E0">
        <w:rPr>
          <w:rStyle w:val="Char8"/>
          <w:rFonts w:hint="cs"/>
          <w:rtl/>
        </w:rPr>
        <w:t>«</w:t>
      </w:r>
      <w:r w:rsidRPr="00A243DE">
        <w:rPr>
          <w:rStyle w:val="Char4"/>
          <w:rFonts w:hint="cs"/>
          <w:rtl/>
        </w:rPr>
        <w:t>بخیل</w:t>
      </w:r>
      <w:r w:rsidRPr="002229E0">
        <w:rPr>
          <w:rStyle w:val="Char8"/>
          <w:rFonts w:hint="cs"/>
          <w:rtl/>
        </w:rPr>
        <w:t>»</w:t>
      </w:r>
      <w:r w:rsidRPr="00A243DE">
        <w:rPr>
          <w:rStyle w:val="Char4"/>
          <w:rFonts w:hint="cs"/>
          <w:rtl/>
        </w:rPr>
        <w:t>.</w:t>
      </w:r>
    </w:p>
    <w:p w:rsidR="002229E0" w:rsidRPr="00A243DE" w:rsidRDefault="002229E0" w:rsidP="002229E0">
      <w:pPr>
        <w:spacing w:line="250" w:lineRule="auto"/>
        <w:ind w:firstLine="284"/>
        <w:jc w:val="both"/>
        <w:rPr>
          <w:rStyle w:val="Char4"/>
          <w:rtl/>
        </w:rPr>
      </w:pPr>
      <w:r w:rsidRPr="00A243DE">
        <w:rPr>
          <w:rStyle w:val="Char4"/>
          <w:rFonts w:hint="cs"/>
          <w:rtl/>
        </w:rPr>
        <w:t>مثال می‌زد، بهتر بود</w:t>
      </w:r>
      <w:r w:rsidRPr="00A243DE">
        <w:rPr>
          <w:rStyle w:val="Char4"/>
          <w:vertAlign w:val="superscript"/>
          <w:rtl/>
        </w:rPr>
        <w:footnoteReference w:id="51"/>
      </w:r>
      <w:r w:rsidRPr="00A243DE">
        <w:rPr>
          <w:rStyle w:val="Char4"/>
          <w:rFonts w:hint="cs"/>
          <w:rtl/>
        </w:rPr>
        <w:t xml:space="preserve">. </w:t>
      </w:r>
    </w:p>
    <w:p w:rsidR="002229E0" w:rsidRPr="00A243DE" w:rsidRDefault="002229E0" w:rsidP="002229E0">
      <w:pPr>
        <w:spacing w:line="250" w:lineRule="auto"/>
        <w:ind w:firstLine="284"/>
        <w:jc w:val="both"/>
        <w:rPr>
          <w:rStyle w:val="Char4"/>
          <w:spacing w:val="-2"/>
          <w:rtl/>
        </w:rPr>
      </w:pPr>
      <w:r w:rsidRPr="00A243DE">
        <w:rPr>
          <w:rStyle w:val="Char4"/>
          <w:rFonts w:hint="cs"/>
          <w:spacing w:val="-2"/>
          <w:rtl/>
        </w:rPr>
        <w:t>همچنین بر ابن قتیبه ایراد گرفته که عیب کار او این است که همچون دیگران، بیشتر اصول قرائت‌ها را نادیده گرفته، مثل «ادغام»، «اظهار»، «اخفاء» و «اماله»، «</w:t>
      </w:r>
      <w:r w:rsidR="00A243DE">
        <w:rPr>
          <w:rStyle w:val="Char4"/>
          <w:rFonts w:hint="cs"/>
          <w:spacing w:val="-2"/>
          <w:rtl/>
        </w:rPr>
        <w:t>تفخیم»، «بین بین»، «مد» و «قصر»</w:t>
      </w:r>
      <w:r w:rsidRPr="00A243DE">
        <w:rPr>
          <w:rStyle w:val="Char4"/>
          <w:rFonts w:hint="cs"/>
          <w:spacing w:val="-2"/>
          <w:rtl/>
        </w:rPr>
        <w:t>...</w:t>
      </w:r>
      <w:r w:rsidRPr="00A243DE">
        <w:rPr>
          <w:rStyle w:val="Char4"/>
          <w:spacing w:val="-2"/>
          <w:vertAlign w:val="superscript"/>
          <w:rtl/>
        </w:rPr>
        <w:footnoteReference w:id="52"/>
      </w:r>
      <w:r w:rsidRPr="00A243DE">
        <w:rPr>
          <w:rStyle w:val="Char4"/>
          <w:rFonts w:hint="cs"/>
          <w:spacing w:val="-2"/>
          <w:rtl/>
        </w:rPr>
        <w:t xml:space="preserve"> یعنی ابن قتیبه و دیگران در بحث اختلاف وجوه [قرائتی] به این مسایل اشاره نکرده‌اند. </w:t>
      </w:r>
    </w:p>
    <w:p w:rsidR="002229E0" w:rsidRPr="00A243DE" w:rsidRDefault="002229E0" w:rsidP="002229E0">
      <w:pPr>
        <w:spacing w:line="250" w:lineRule="auto"/>
        <w:ind w:firstLine="284"/>
        <w:jc w:val="both"/>
        <w:rPr>
          <w:rStyle w:val="Char4"/>
          <w:rtl/>
        </w:rPr>
      </w:pPr>
      <w:r w:rsidRPr="00A243DE">
        <w:rPr>
          <w:rStyle w:val="Char4"/>
          <w:rFonts w:hint="cs"/>
          <w:rtl/>
        </w:rPr>
        <w:t>همچنین ابن جزری از تلاش ابوالفضل رازی</w:t>
      </w:r>
      <w:r w:rsidRPr="00A243DE">
        <w:rPr>
          <w:rStyle w:val="Char4"/>
          <w:rtl/>
        </w:rPr>
        <w:footnoteReference w:id="53"/>
      </w:r>
      <w:r w:rsidRPr="00A243DE">
        <w:rPr>
          <w:rStyle w:val="Char4"/>
          <w:rFonts w:hint="cs"/>
          <w:rtl/>
        </w:rPr>
        <w:t xml:space="preserve"> (درگذشته به سال 454 ه‍. ق.) که به تلاش وی نزدیک است، یاد می‌کند. </w:t>
      </w:r>
    </w:p>
    <w:p w:rsidR="002229E0" w:rsidRPr="00A243DE" w:rsidRDefault="002229E0" w:rsidP="00A243DE">
      <w:pPr>
        <w:widowControl w:val="0"/>
        <w:spacing w:line="250" w:lineRule="auto"/>
        <w:ind w:firstLine="284"/>
        <w:jc w:val="both"/>
        <w:rPr>
          <w:rStyle w:val="Char4"/>
          <w:rtl/>
        </w:rPr>
      </w:pPr>
      <w:r w:rsidRPr="00A243DE">
        <w:rPr>
          <w:rStyle w:val="Char4"/>
          <w:rFonts w:hint="cs"/>
          <w:rtl/>
        </w:rPr>
        <w:t>ما مطمئن هستیم که اندیش</w:t>
      </w:r>
      <w:r w:rsidR="00DD11E7" w:rsidRPr="00A243DE">
        <w:rPr>
          <w:rStyle w:val="Char4"/>
          <w:rFonts w:hint="cs"/>
          <w:rtl/>
        </w:rPr>
        <w:t>ه</w:t>
      </w:r>
      <w:r w:rsidRPr="00A243DE">
        <w:rPr>
          <w:rStyle w:val="Char4"/>
          <w:rFonts w:hint="cs"/>
          <w:rtl/>
        </w:rPr>
        <w:t xml:space="preserve"> جستجوی وجوه اختلاف و حصر آنها در هفت حرف کار ابن قتیبه است چه، دیگران بعد از او تحت تأثیر او بوده و آن را نقل کرده باشند و چه، از روش او تقلید کرده و به همان نتیج</w:t>
      </w:r>
      <w:r w:rsidR="00DD11E7" w:rsidRPr="00A243DE">
        <w:rPr>
          <w:rStyle w:val="Char4"/>
          <w:rFonts w:hint="cs"/>
          <w:rtl/>
        </w:rPr>
        <w:t>ه</w:t>
      </w:r>
      <w:r w:rsidRPr="00A243DE">
        <w:rPr>
          <w:rStyle w:val="Char4"/>
          <w:rFonts w:hint="cs"/>
          <w:rtl/>
        </w:rPr>
        <w:t xml:space="preserve"> او یا نزدیک به آن رسیده باشند. تنها طبری در تفسیر مراد از حروف هفتگانه روش مستقلی داشته است و هیچ کس از آنچه که ارائه کرده، از وی تبعیت نکرده است [وجه اختلاف الفاظ و اتفاق معانی]. در نهایت، سیوطی (درگذشته به سال 911 ه‍. ق.) می‌آید و اشاره دارد که تفسیرهای حدیث به چهل تفسیر رسیده است، اما وی تنها سی و پنج تفسیر را ذکر می‌کند که بیشتر آنها با هم تداخل دارند و مطالبی در آنهاست که معانی آنها فهمیده نمی‌شود و بیشتر آنها با حدیث عمر و هشام بن حکیم که در صحیح آمده، در تعارض است</w:t>
      </w:r>
      <w:r w:rsidRPr="00A243DE">
        <w:rPr>
          <w:rStyle w:val="Char4"/>
          <w:vertAlign w:val="superscript"/>
          <w:rtl/>
        </w:rPr>
        <w:footnoteReference w:id="54"/>
      </w:r>
      <w:r w:rsidRPr="00A243DE">
        <w:rPr>
          <w:rStyle w:val="Char4"/>
          <w:rFonts w:hint="cs"/>
          <w:rtl/>
        </w:rPr>
        <w:t xml:space="preserve">. </w:t>
      </w:r>
    </w:p>
    <w:p w:rsidR="002229E0" w:rsidRPr="002229E0" w:rsidRDefault="002229E0" w:rsidP="002229E0">
      <w:pPr>
        <w:pStyle w:val="a2"/>
        <w:rPr>
          <w:rtl/>
        </w:rPr>
      </w:pPr>
      <w:bookmarkStart w:id="36" w:name="_Toc176009197"/>
      <w:bookmarkStart w:id="37" w:name="_Toc238673563"/>
      <w:r w:rsidRPr="002229E0">
        <w:rPr>
          <w:rFonts w:hint="cs"/>
          <w:rtl/>
        </w:rPr>
        <w:t>رای برگزیده در تفسیر حروف هفتگانه</w:t>
      </w:r>
      <w:bookmarkEnd w:id="36"/>
      <w:bookmarkEnd w:id="37"/>
      <w:r w:rsidRPr="002229E0">
        <w:rPr>
          <w:rFonts w:hint="cs"/>
          <w:rtl/>
        </w:rPr>
        <w:t xml:space="preserve"> </w:t>
      </w:r>
    </w:p>
    <w:p w:rsidR="002229E0" w:rsidRPr="00A243DE" w:rsidRDefault="002229E0" w:rsidP="00A243DE">
      <w:pPr>
        <w:spacing w:line="250" w:lineRule="auto"/>
        <w:jc w:val="both"/>
        <w:rPr>
          <w:rStyle w:val="Char4"/>
          <w:rtl/>
        </w:rPr>
      </w:pPr>
      <w:r w:rsidRPr="00A243DE">
        <w:rPr>
          <w:rStyle w:val="Char4"/>
          <w:rFonts w:hint="cs"/>
          <w:rtl/>
        </w:rPr>
        <w:t>قبل از برگزیدن تفسیری خاص از مراد این حروف، لازم است ملاحظاتی چند از خلال تأمل در متون پیشین و شرایط صدور آنها از جانب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ارائه نماییم. </w:t>
      </w:r>
    </w:p>
    <w:p w:rsidR="002229E0" w:rsidRPr="00A243DE" w:rsidRDefault="002229E0" w:rsidP="002229E0">
      <w:pPr>
        <w:spacing w:line="250" w:lineRule="auto"/>
        <w:ind w:firstLine="284"/>
        <w:jc w:val="both"/>
        <w:rPr>
          <w:rStyle w:val="Char4"/>
          <w:rtl/>
        </w:rPr>
      </w:pPr>
      <w:r w:rsidRPr="002229E0">
        <w:rPr>
          <w:rStyle w:val="Char5"/>
          <w:rFonts w:hint="cs"/>
          <w:rtl/>
        </w:rPr>
        <w:t>نخستین ملاحظه این که</w:t>
      </w:r>
      <w:r>
        <w:rPr>
          <w:rFonts w:cs="B Lotus" w:hint="cs"/>
          <w:i/>
          <w:iCs/>
          <w:rtl/>
          <w:lang w:bidi="fa-IR"/>
        </w:rPr>
        <w:t>:</w:t>
      </w:r>
      <w:r w:rsidRPr="00A243DE">
        <w:rPr>
          <w:rStyle w:val="Char4"/>
          <w:rFonts w:hint="cs"/>
          <w:rtl/>
        </w:rPr>
        <w:t xml:space="preserve"> لفظ و معنای این احادیث، دلالت دارند بر این که زمان تصریح به قرائت قرآن بر هفت حرف در دوران مدنی بوده است نه مکی. </w:t>
      </w:r>
    </w:p>
    <w:p w:rsidR="002229E0" w:rsidRPr="00A243DE" w:rsidRDefault="002229E0" w:rsidP="002229E0">
      <w:pPr>
        <w:spacing w:line="250" w:lineRule="auto"/>
        <w:ind w:firstLine="284"/>
        <w:jc w:val="both"/>
        <w:rPr>
          <w:rStyle w:val="Char4"/>
          <w:rtl/>
        </w:rPr>
      </w:pPr>
      <w:r w:rsidRPr="00A243DE">
        <w:rPr>
          <w:rStyle w:val="Char4"/>
          <w:rFonts w:hint="cs"/>
          <w:rtl/>
        </w:rPr>
        <w:t xml:space="preserve">اما از حیث لفظی، در برخی از احادیث، آمده است که پیامبر </w:t>
      </w:r>
      <w:r w:rsidRPr="00A243DE">
        <w:rPr>
          <w:rStyle w:val="Char4"/>
          <w:rFonts w:hint="cs"/>
          <w:rtl/>
        </w:rPr>
        <w:sym w:font="AGA Arabesque" w:char="F072"/>
      </w:r>
      <w:r w:rsidRPr="00A243DE">
        <w:rPr>
          <w:rStyle w:val="Char4"/>
          <w:rFonts w:hint="cs"/>
          <w:rtl/>
        </w:rPr>
        <w:t xml:space="preserve"> در احجار المراء یا آبگیر بنی‌غفار [اضاه بنی‌غفار] در مدینه بوده است؛ و اما از نظر معنا، بیشتر احادیثی که به عنوان اختلاف بین صحابه، پیرامون چیزی در قرآن، ذکر شده است، به وقوع آن در «مسجد» اشاره دارند، چنان که به گونه‌هایی از داوری و صدور حکم به پیامبر </w:t>
      </w:r>
      <w:r w:rsidRPr="00A243DE">
        <w:rPr>
          <w:rStyle w:val="Char4"/>
          <w:rFonts w:hint="cs"/>
          <w:rtl/>
        </w:rPr>
        <w:sym w:font="AGA Arabesque" w:char="F072"/>
      </w:r>
      <w:r w:rsidRPr="00A243DE">
        <w:rPr>
          <w:rStyle w:val="Char4"/>
          <w:rFonts w:hint="cs"/>
          <w:rtl/>
        </w:rPr>
        <w:t xml:space="preserve"> اشاره می‌کنند؛ مسجد هم بدون شک، همان مسجد مدینه است و داوری و صدور حکم هم تنها در جایی بود که برای شخص پیامبر </w:t>
      </w:r>
      <w:r w:rsidRPr="00A243DE">
        <w:rPr>
          <w:rStyle w:val="Char4"/>
          <w:rFonts w:hint="cs"/>
          <w:rtl/>
        </w:rPr>
        <w:sym w:font="AGA Arabesque" w:char="F072"/>
      </w:r>
      <w:r w:rsidRPr="00A243DE">
        <w:rPr>
          <w:rStyle w:val="Char4"/>
          <w:rFonts w:hint="cs"/>
          <w:rtl/>
        </w:rPr>
        <w:t xml:space="preserve"> حکومت به معنای عام، نسبت به مسلمانان به وجود آمد. به این مطلب در آی</w:t>
      </w:r>
      <w:r w:rsidR="00DD11E7" w:rsidRPr="00A243DE">
        <w:rPr>
          <w:rStyle w:val="Char4"/>
          <w:rFonts w:hint="cs"/>
          <w:rtl/>
        </w:rPr>
        <w:t>ه</w:t>
      </w:r>
      <w:r w:rsidRPr="00A243DE">
        <w:rPr>
          <w:rStyle w:val="Char4"/>
          <w:rFonts w:hint="cs"/>
          <w:rtl/>
        </w:rPr>
        <w:t xml:space="preserve"> مدنی: </w:t>
      </w:r>
    </w:p>
    <w:p w:rsidR="002229E0" w:rsidRPr="00A243DE" w:rsidRDefault="002229E0" w:rsidP="00DD11E7">
      <w:pPr>
        <w:pStyle w:val="af1"/>
        <w:rPr>
          <w:rStyle w:val="Char4"/>
          <w:rtl/>
        </w:rPr>
      </w:pPr>
      <w:r w:rsidRPr="002229E0">
        <w:rPr>
          <w:rStyle w:val="Char8"/>
          <w:rFonts w:hint="cs"/>
          <w:rtl/>
        </w:rPr>
        <w:t>﴿</w:t>
      </w:r>
      <w:r w:rsidR="00DD11E7" w:rsidRPr="00DD11E7">
        <w:rPr>
          <w:rFonts w:hint="eastAsia"/>
          <w:rtl/>
        </w:rPr>
        <w:t>فَلَا</w:t>
      </w:r>
      <w:r w:rsidR="00DD11E7" w:rsidRPr="00DD11E7">
        <w:rPr>
          <w:rtl/>
        </w:rPr>
        <w:t xml:space="preserve"> </w:t>
      </w:r>
      <w:r w:rsidR="00DD11E7" w:rsidRPr="00DD11E7">
        <w:rPr>
          <w:rFonts w:hint="eastAsia"/>
          <w:rtl/>
        </w:rPr>
        <w:t>وَرَبِّكَ</w:t>
      </w:r>
      <w:r w:rsidR="00DD11E7" w:rsidRPr="00DD11E7">
        <w:rPr>
          <w:rtl/>
        </w:rPr>
        <w:t xml:space="preserve"> </w:t>
      </w:r>
      <w:r w:rsidR="00DD11E7" w:rsidRPr="00DD11E7">
        <w:rPr>
          <w:rFonts w:hint="eastAsia"/>
          <w:rtl/>
        </w:rPr>
        <w:t>لَا</w:t>
      </w:r>
      <w:r w:rsidR="00DD11E7" w:rsidRPr="00DD11E7">
        <w:rPr>
          <w:rtl/>
        </w:rPr>
        <w:t xml:space="preserve"> </w:t>
      </w:r>
      <w:r w:rsidR="00DD11E7" w:rsidRPr="00DD11E7">
        <w:rPr>
          <w:rFonts w:hint="eastAsia"/>
          <w:rtl/>
        </w:rPr>
        <w:t>يُؤ</w:t>
      </w:r>
      <w:r w:rsidR="00DD11E7" w:rsidRPr="00DD11E7">
        <w:rPr>
          <w:rFonts w:hint="cs"/>
          <w:rtl/>
        </w:rPr>
        <w:t>ۡ</w:t>
      </w:r>
      <w:r w:rsidR="00DD11E7" w:rsidRPr="00DD11E7">
        <w:rPr>
          <w:rFonts w:hint="eastAsia"/>
          <w:rtl/>
        </w:rPr>
        <w:t>مِنُونَ</w:t>
      </w:r>
      <w:r w:rsidR="00DD11E7" w:rsidRPr="00DD11E7">
        <w:rPr>
          <w:rtl/>
        </w:rPr>
        <w:t xml:space="preserve"> </w:t>
      </w:r>
      <w:r w:rsidR="00DD11E7" w:rsidRPr="00DD11E7">
        <w:rPr>
          <w:rFonts w:hint="eastAsia"/>
          <w:rtl/>
        </w:rPr>
        <w:t>حَتَّى</w:t>
      </w:r>
      <w:r w:rsidR="00DD11E7" w:rsidRPr="00DD11E7">
        <w:rPr>
          <w:rFonts w:hint="cs"/>
          <w:rtl/>
        </w:rPr>
        <w:t>ٰ</w:t>
      </w:r>
      <w:r w:rsidR="00DD11E7" w:rsidRPr="00DD11E7">
        <w:rPr>
          <w:rtl/>
        </w:rPr>
        <w:t xml:space="preserve"> </w:t>
      </w:r>
      <w:r w:rsidR="00DD11E7" w:rsidRPr="00DD11E7">
        <w:rPr>
          <w:rFonts w:hint="eastAsia"/>
          <w:rtl/>
        </w:rPr>
        <w:t>يُحَكِّمُوكَ</w:t>
      </w:r>
      <w:r w:rsidR="00DD11E7" w:rsidRPr="00DD11E7">
        <w:rPr>
          <w:rtl/>
        </w:rPr>
        <w:t xml:space="preserve"> </w:t>
      </w:r>
      <w:r w:rsidR="00DD11E7" w:rsidRPr="00DD11E7">
        <w:rPr>
          <w:rFonts w:hint="eastAsia"/>
          <w:rtl/>
        </w:rPr>
        <w:t>فِيمَا</w:t>
      </w:r>
      <w:r w:rsidR="00DD11E7" w:rsidRPr="00DD11E7">
        <w:rPr>
          <w:rtl/>
        </w:rPr>
        <w:t xml:space="preserve"> </w:t>
      </w:r>
      <w:r w:rsidR="00DD11E7" w:rsidRPr="00DD11E7">
        <w:rPr>
          <w:rFonts w:hint="eastAsia"/>
          <w:rtl/>
        </w:rPr>
        <w:t>شَجَرَ</w:t>
      </w:r>
      <w:r w:rsidR="00DD11E7" w:rsidRPr="00DD11E7">
        <w:rPr>
          <w:rtl/>
        </w:rPr>
        <w:t xml:space="preserve"> </w:t>
      </w:r>
      <w:r w:rsidR="00DD11E7" w:rsidRPr="00DD11E7">
        <w:rPr>
          <w:rFonts w:hint="eastAsia"/>
          <w:rtl/>
        </w:rPr>
        <w:t>بَي</w:t>
      </w:r>
      <w:r w:rsidR="00DD11E7" w:rsidRPr="00DD11E7">
        <w:rPr>
          <w:rFonts w:hint="cs"/>
          <w:rtl/>
        </w:rPr>
        <w:t>ۡ</w:t>
      </w:r>
      <w:r w:rsidR="00DD11E7" w:rsidRPr="00DD11E7">
        <w:rPr>
          <w:rFonts w:hint="eastAsia"/>
          <w:rtl/>
        </w:rPr>
        <w:t>نَهُم</w:t>
      </w:r>
      <w:r w:rsidR="00DD11E7" w:rsidRPr="00DD11E7">
        <w:rPr>
          <w:rFonts w:hint="cs"/>
          <w:rtl/>
        </w:rPr>
        <w:t>ۡ</w:t>
      </w:r>
      <w:r w:rsidR="00DD11E7" w:rsidRPr="00DD11E7">
        <w:rPr>
          <w:rtl/>
        </w:rPr>
        <w:t xml:space="preserve"> </w:t>
      </w:r>
      <w:r w:rsidR="00DD11E7" w:rsidRPr="00DD11E7">
        <w:rPr>
          <w:rFonts w:hint="eastAsia"/>
          <w:rtl/>
        </w:rPr>
        <w:t>ثُمَّ</w:t>
      </w:r>
      <w:r w:rsidR="00DD11E7" w:rsidRPr="00DD11E7">
        <w:rPr>
          <w:rtl/>
        </w:rPr>
        <w:t xml:space="preserve"> </w:t>
      </w:r>
      <w:r w:rsidR="00DD11E7" w:rsidRPr="00DD11E7">
        <w:rPr>
          <w:rFonts w:hint="eastAsia"/>
          <w:rtl/>
        </w:rPr>
        <w:t>لَا</w:t>
      </w:r>
      <w:r w:rsidR="00DD11E7" w:rsidRPr="00DD11E7">
        <w:rPr>
          <w:rtl/>
        </w:rPr>
        <w:t xml:space="preserve"> </w:t>
      </w:r>
      <w:r w:rsidR="00DD11E7" w:rsidRPr="00DD11E7">
        <w:rPr>
          <w:rFonts w:hint="eastAsia"/>
          <w:rtl/>
        </w:rPr>
        <w:t>يَجِدُواْ</w:t>
      </w:r>
      <w:r w:rsidR="00DD11E7" w:rsidRPr="00DD11E7">
        <w:rPr>
          <w:rtl/>
        </w:rPr>
        <w:t xml:space="preserve"> </w:t>
      </w:r>
      <w:r w:rsidR="00DD11E7" w:rsidRPr="00DD11E7">
        <w:rPr>
          <w:rFonts w:hint="eastAsia"/>
          <w:rtl/>
        </w:rPr>
        <w:t>فِي</w:t>
      </w:r>
      <w:r w:rsidR="00DD11E7" w:rsidRPr="00DD11E7">
        <w:rPr>
          <w:rFonts w:hint="cs"/>
          <w:rtl/>
        </w:rPr>
        <w:t>ٓ</w:t>
      </w:r>
      <w:r w:rsidR="00DD11E7" w:rsidRPr="00DD11E7">
        <w:rPr>
          <w:rtl/>
        </w:rPr>
        <w:t xml:space="preserve"> </w:t>
      </w:r>
      <w:r w:rsidR="00DD11E7" w:rsidRPr="00DD11E7">
        <w:rPr>
          <w:rFonts w:hint="eastAsia"/>
          <w:rtl/>
        </w:rPr>
        <w:t>أَنفُسِهِم</w:t>
      </w:r>
      <w:r w:rsidR="00DD11E7" w:rsidRPr="00DD11E7">
        <w:rPr>
          <w:rFonts w:hint="cs"/>
          <w:rtl/>
        </w:rPr>
        <w:t>ۡ</w:t>
      </w:r>
      <w:r w:rsidR="00DD11E7" w:rsidRPr="00DD11E7">
        <w:rPr>
          <w:rtl/>
        </w:rPr>
        <w:t xml:space="preserve"> </w:t>
      </w:r>
      <w:r w:rsidR="00DD11E7" w:rsidRPr="00DD11E7">
        <w:rPr>
          <w:rFonts w:hint="eastAsia"/>
          <w:rtl/>
        </w:rPr>
        <w:t>حَرَج</w:t>
      </w:r>
      <w:r w:rsidR="00DD11E7" w:rsidRPr="00DD11E7">
        <w:rPr>
          <w:rFonts w:hint="cs"/>
          <w:rtl/>
        </w:rPr>
        <w:t>ٗ</w:t>
      </w:r>
      <w:r w:rsidR="00DD11E7" w:rsidRPr="00DD11E7">
        <w:rPr>
          <w:rFonts w:hint="eastAsia"/>
          <w:rtl/>
        </w:rPr>
        <w:t>ا</w:t>
      </w:r>
      <w:r w:rsidR="00DD11E7" w:rsidRPr="00DD11E7">
        <w:rPr>
          <w:rtl/>
        </w:rPr>
        <w:t xml:space="preserve"> </w:t>
      </w:r>
      <w:r w:rsidR="00DD11E7" w:rsidRPr="00DD11E7">
        <w:rPr>
          <w:rFonts w:hint="eastAsia"/>
          <w:rtl/>
        </w:rPr>
        <w:t>مِّمَّا</w:t>
      </w:r>
      <w:r w:rsidR="00DD11E7" w:rsidRPr="00DD11E7">
        <w:rPr>
          <w:rtl/>
        </w:rPr>
        <w:t xml:space="preserve"> </w:t>
      </w:r>
      <w:r w:rsidR="00DD11E7" w:rsidRPr="00DD11E7">
        <w:rPr>
          <w:rFonts w:hint="eastAsia"/>
          <w:rtl/>
        </w:rPr>
        <w:t>قَضَي</w:t>
      </w:r>
      <w:r w:rsidR="00DD11E7" w:rsidRPr="00DD11E7">
        <w:rPr>
          <w:rFonts w:hint="cs"/>
          <w:rtl/>
        </w:rPr>
        <w:t>ۡ</w:t>
      </w:r>
      <w:r w:rsidR="00DD11E7" w:rsidRPr="00DD11E7">
        <w:rPr>
          <w:rFonts w:hint="eastAsia"/>
          <w:rtl/>
        </w:rPr>
        <w:t>تَ</w:t>
      </w:r>
      <w:r w:rsidR="00DD11E7" w:rsidRPr="00DD11E7">
        <w:rPr>
          <w:rtl/>
        </w:rPr>
        <w:t xml:space="preserve"> </w:t>
      </w:r>
      <w:r w:rsidR="00DD11E7" w:rsidRPr="00DD11E7">
        <w:rPr>
          <w:rFonts w:hint="eastAsia"/>
          <w:rtl/>
        </w:rPr>
        <w:t>وَيُسَلِّمُواْ</w:t>
      </w:r>
      <w:r w:rsidR="00DD11E7" w:rsidRPr="00DD11E7">
        <w:rPr>
          <w:rtl/>
        </w:rPr>
        <w:t xml:space="preserve"> </w:t>
      </w:r>
      <w:r w:rsidR="00DD11E7" w:rsidRPr="00DD11E7">
        <w:rPr>
          <w:rFonts w:hint="eastAsia"/>
          <w:rtl/>
        </w:rPr>
        <w:t>تَس</w:t>
      </w:r>
      <w:r w:rsidR="00DD11E7" w:rsidRPr="00DD11E7">
        <w:rPr>
          <w:rFonts w:hint="cs"/>
          <w:rtl/>
        </w:rPr>
        <w:t>ۡ</w:t>
      </w:r>
      <w:r w:rsidR="00DD11E7" w:rsidRPr="00DD11E7">
        <w:rPr>
          <w:rFonts w:hint="eastAsia"/>
          <w:rtl/>
        </w:rPr>
        <w:t>لِيم</w:t>
      </w:r>
      <w:r w:rsidR="00DD11E7" w:rsidRPr="00DD11E7">
        <w:rPr>
          <w:rFonts w:hint="cs"/>
          <w:rtl/>
        </w:rPr>
        <w:t>ٗ</w:t>
      </w:r>
      <w:r w:rsidR="00DD11E7" w:rsidRPr="00DD11E7">
        <w:rPr>
          <w:rFonts w:hint="eastAsia"/>
          <w:rtl/>
        </w:rPr>
        <w:t>ا</w:t>
      </w:r>
      <w:r w:rsidR="00DD11E7" w:rsidRPr="00DD11E7">
        <w:rPr>
          <w:rtl/>
        </w:rPr>
        <w:t xml:space="preserve"> </w:t>
      </w:r>
      <w:r w:rsidR="00DD11E7" w:rsidRPr="00DD11E7">
        <w:rPr>
          <w:rFonts w:hint="cs"/>
          <w:rtl/>
        </w:rPr>
        <w:t>٦٥</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النساء: 65</w:t>
      </w:r>
      <w:r w:rsidRPr="002229E0">
        <w:rPr>
          <w:rStyle w:val="Char6"/>
          <w:rFonts w:hint="cs"/>
          <w:rtl/>
        </w:rPr>
        <w:t>]</w:t>
      </w:r>
      <w:r w:rsidRPr="00A243DE">
        <w:rPr>
          <w:rStyle w:val="Char4"/>
          <w:vertAlign w:val="superscript"/>
          <w:rtl/>
        </w:rPr>
        <w:footnoteReference w:id="55"/>
      </w:r>
      <w:r w:rsidR="00DD11E7" w:rsidRPr="00A243DE">
        <w:rPr>
          <w:rStyle w:val="Char4"/>
          <w:rFonts w:hint="cs"/>
          <w:rtl/>
        </w:rPr>
        <w:t>.</w:t>
      </w:r>
    </w:p>
    <w:p w:rsidR="002229E0" w:rsidRPr="00A243DE" w:rsidRDefault="002229E0" w:rsidP="00DD11E7">
      <w:pPr>
        <w:pStyle w:val="ab"/>
        <w:rPr>
          <w:rStyle w:val="Char4"/>
          <w:rtl/>
        </w:rPr>
      </w:pPr>
      <w:r w:rsidRPr="002229E0">
        <w:rPr>
          <w:rStyle w:val="Char8"/>
          <w:rFonts w:hint="cs"/>
          <w:rtl/>
        </w:rPr>
        <w:t>«</w:t>
      </w:r>
      <w:r w:rsidRPr="00A243DE">
        <w:rPr>
          <w:rStyle w:val="Char4"/>
          <w:rFonts w:hint="cs"/>
          <w:rtl/>
        </w:rPr>
        <w:t>ولی چنین نیست، به پروردگارت قسم که ایمان نمی‌آورند، مگر آن که تو را در مورد آنچه میان آنان مای</w:t>
      </w:r>
      <w:r w:rsidR="00DD11E7" w:rsidRPr="00A243DE">
        <w:rPr>
          <w:rStyle w:val="Char4"/>
          <w:rFonts w:hint="cs"/>
          <w:rtl/>
          <w:lang w:bidi="ar-SA"/>
        </w:rPr>
        <w:t>ه</w:t>
      </w:r>
      <w:r w:rsidRPr="00A243DE">
        <w:rPr>
          <w:rStyle w:val="Char4"/>
          <w:rFonts w:hint="cs"/>
          <w:rtl/>
        </w:rPr>
        <w:t xml:space="preserve"> اختلاف است، داور گردانند؛ سپس از حکمی که کرده‌ای در دلهایشان احساس ناراحتی [و تردید] نکنند و کاملاً سر تسلیم فرود آورند</w:t>
      </w:r>
      <w:r w:rsidRPr="002229E0">
        <w:rPr>
          <w:rStyle w:val="Char8"/>
          <w:rFonts w:hint="cs"/>
          <w:rtl/>
        </w:rPr>
        <w:t>»</w:t>
      </w:r>
      <w:r w:rsidRPr="00A243DE">
        <w:rPr>
          <w:rStyle w:val="Char4"/>
          <w:rFonts w:hint="cs"/>
          <w:rtl/>
        </w:rPr>
        <w:t>.</w:t>
      </w:r>
    </w:p>
    <w:p w:rsidR="002229E0" w:rsidRPr="00A243DE" w:rsidRDefault="002229E0" w:rsidP="002229E0">
      <w:pPr>
        <w:spacing w:line="250" w:lineRule="auto"/>
        <w:ind w:firstLine="284"/>
        <w:jc w:val="both"/>
        <w:rPr>
          <w:rStyle w:val="Char4"/>
          <w:rtl/>
        </w:rPr>
      </w:pPr>
      <w:r w:rsidRPr="00A243DE">
        <w:rPr>
          <w:rStyle w:val="Char4"/>
          <w:rFonts w:hint="cs"/>
          <w:rtl/>
        </w:rPr>
        <w:t xml:space="preserve">اشاره می‌کند. </w:t>
      </w:r>
    </w:p>
    <w:p w:rsidR="002229E0" w:rsidRPr="00A243DE" w:rsidRDefault="002229E0" w:rsidP="002229E0">
      <w:pPr>
        <w:spacing w:line="250" w:lineRule="auto"/>
        <w:ind w:firstLine="284"/>
        <w:jc w:val="both"/>
        <w:rPr>
          <w:rStyle w:val="Char4"/>
          <w:rtl/>
        </w:rPr>
      </w:pPr>
      <w:r w:rsidRPr="002229E0">
        <w:rPr>
          <w:rStyle w:val="Char5"/>
          <w:rFonts w:hint="cs"/>
          <w:rtl/>
        </w:rPr>
        <w:t>دومین ملاحظه این که</w:t>
      </w:r>
      <w:r w:rsidRPr="00A243DE">
        <w:rPr>
          <w:rStyle w:val="Char4"/>
          <w:rFonts w:hint="cs"/>
          <w:rtl/>
        </w:rPr>
        <w:t xml:space="preserve">: اسبابی که متون احادیث و جنبه‌های اختلاف به آن اشاره دارند در امور زیر منحصر می‌شود: </w:t>
      </w:r>
    </w:p>
    <w:p w:rsidR="00A243DE" w:rsidRDefault="002229E0" w:rsidP="00A243DE">
      <w:pPr>
        <w:numPr>
          <w:ilvl w:val="0"/>
          <w:numId w:val="9"/>
        </w:numPr>
        <w:spacing w:line="250" w:lineRule="auto"/>
        <w:ind w:left="680" w:hanging="340"/>
        <w:jc w:val="both"/>
        <w:rPr>
          <w:rStyle w:val="Char4"/>
        </w:rPr>
      </w:pPr>
      <w:r w:rsidRPr="00A243DE">
        <w:rPr>
          <w:rStyle w:val="Char4"/>
          <w:rFonts w:hint="cs"/>
          <w:rtl/>
        </w:rPr>
        <w:t xml:space="preserve">اختلاف در لغت [لهجه] (در حدیث ابوالعالیه). </w:t>
      </w:r>
    </w:p>
    <w:p w:rsidR="00A243DE" w:rsidRDefault="002229E0" w:rsidP="00A243DE">
      <w:pPr>
        <w:numPr>
          <w:ilvl w:val="0"/>
          <w:numId w:val="9"/>
        </w:numPr>
        <w:spacing w:line="250" w:lineRule="auto"/>
        <w:ind w:left="680" w:hanging="340"/>
        <w:jc w:val="both"/>
        <w:rPr>
          <w:rStyle w:val="Char4"/>
        </w:rPr>
      </w:pPr>
      <w:r w:rsidRPr="00A243DE">
        <w:rPr>
          <w:rStyle w:val="Char4"/>
          <w:rFonts w:hint="cs"/>
          <w:rtl/>
        </w:rPr>
        <w:t>اختلاف در برخی واژگان مثل «هلم و تعال» و «علیم، حکیم، غفور، رحیم» تا وقتی، آی</w:t>
      </w:r>
      <w:r w:rsidR="00DD11E7" w:rsidRPr="00A243DE">
        <w:rPr>
          <w:rStyle w:val="Char4"/>
          <w:rFonts w:hint="cs"/>
          <w:rtl/>
        </w:rPr>
        <w:t>ه</w:t>
      </w:r>
      <w:r w:rsidRPr="00A243DE">
        <w:rPr>
          <w:rStyle w:val="Char4"/>
          <w:rFonts w:hint="cs"/>
          <w:rtl/>
        </w:rPr>
        <w:t xml:space="preserve"> رحمت به عذاب و عذاب به رحمت آمیخته نشود. </w:t>
      </w:r>
    </w:p>
    <w:p w:rsidR="00A243DE" w:rsidRDefault="002229E0" w:rsidP="00A243DE">
      <w:pPr>
        <w:numPr>
          <w:ilvl w:val="0"/>
          <w:numId w:val="9"/>
        </w:numPr>
        <w:spacing w:line="250" w:lineRule="auto"/>
        <w:ind w:left="680" w:hanging="340"/>
        <w:jc w:val="both"/>
        <w:rPr>
          <w:rStyle w:val="Char4"/>
        </w:rPr>
      </w:pPr>
      <w:r w:rsidRPr="00A243DE">
        <w:rPr>
          <w:rStyle w:val="Char4"/>
          <w:rFonts w:hint="cs"/>
          <w:rtl/>
        </w:rPr>
        <w:t xml:space="preserve">اختلاف در تعداد آیات سوره‌ای. </w:t>
      </w:r>
    </w:p>
    <w:p w:rsidR="00A243DE" w:rsidRDefault="002229E0" w:rsidP="00A243DE">
      <w:pPr>
        <w:numPr>
          <w:ilvl w:val="0"/>
          <w:numId w:val="9"/>
        </w:numPr>
        <w:spacing w:line="250" w:lineRule="auto"/>
        <w:ind w:left="680" w:hanging="340"/>
        <w:jc w:val="both"/>
        <w:rPr>
          <w:rStyle w:val="Char4"/>
        </w:rPr>
      </w:pPr>
      <w:r w:rsidRPr="00A243DE">
        <w:rPr>
          <w:rStyle w:val="Char4"/>
          <w:rFonts w:hint="cs"/>
          <w:rtl/>
        </w:rPr>
        <w:t>اختلاف ناشی از ناتوانی در تلفظ به علت پایین بودن سن (مثلاً در بین آنها نوجوانانی بوده‌اند)</w:t>
      </w:r>
      <w:r w:rsidRPr="00A243DE">
        <w:rPr>
          <w:rStyle w:val="Char4"/>
          <w:vertAlign w:val="superscript"/>
          <w:rtl/>
        </w:rPr>
        <w:footnoteReference w:id="56"/>
      </w:r>
      <w:r w:rsidRPr="00A243DE">
        <w:rPr>
          <w:rStyle w:val="Char4"/>
          <w:rFonts w:hint="cs"/>
          <w:rtl/>
        </w:rPr>
        <w:t xml:space="preserve">. </w:t>
      </w:r>
    </w:p>
    <w:p w:rsidR="00A243DE" w:rsidRDefault="002229E0" w:rsidP="00A243DE">
      <w:pPr>
        <w:numPr>
          <w:ilvl w:val="0"/>
          <w:numId w:val="9"/>
        </w:numPr>
        <w:spacing w:line="250" w:lineRule="auto"/>
        <w:ind w:left="680" w:hanging="340"/>
        <w:jc w:val="both"/>
        <w:rPr>
          <w:rStyle w:val="Char4"/>
        </w:rPr>
      </w:pPr>
      <w:r w:rsidRPr="00A243DE">
        <w:rPr>
          <w:rStyle w:val="Char4"/>
          <w:rFonts w:hint="cs"/>
          <w:rtl/>
        </w:rPr>
        <w:t>اختلاف ناشی از ناتوانی به علت نادانی (و وجود خدمتکار)</w:t>
      </w:r>
      <w:r w:rsidRPr="00A243DE">
        <w:rPr>
          <w:rStyle w:val="Char4"/>
          <w:vertAlign w:val="superscript"/>
          <w:rtl/>
        </w:rPr>
        <w:footnoteReference w:id="57"/>
      </w:r>
      <w:r w:rsidRPr="00A243DE">
        <w:rPr>
          <w:rStyle w:val="Char4"/>
          <w:rFonts w:hint="cs"/>
          <w:rtl/>
        </w:rPr>
        <w:t>.</w:t>
      </w:r>
    </w:p>
    <w:p w:rsidR="00A243DE" w:rsidRDefault="002229E0" w:rsidP="00A243DE">
      <w:pPr>
        <w:numPr>
          <w:ilvl w:val="0"/>
          <w:numId w:val="9"/>
        </w:numPr>
        <w:spacing w:line="250" w:lineRule="auto"/>
        <w:ind w:left="680" w:hanging="340"/>
        <w:jc w:val="both"/>
        <w:rPr>
          <w:rStyle w:val="Char4"/>
        </w:rPr>
      </w:pPr>
      <w:r w:rsidRPr="00A243DE">
        <w:rPr>
          <w:rStyle w:val="Char4"/>
          <w:rFonts w:hint="cs"/>
          <w:rtl/>
        </w:rPr>
        <w:t>اختلاف ناشی از ناتوانی به سبب پیری (وجود پیرمرد و پیرزن در بین آنها)</w:t>
      </w:r>
      <w:r w:rsidRPr="00A243DE">
        <w:rPr>
          <w:rStyle w:val="Char4"/>
          <w:vertAlign w:val="superscript"/>
          <w:rtl/>
        </w:rPr>
        <w:footnoteReference w:id="58"/>
      </w:r>
      <w:r w:rsidRPr="00A243DE">
        <w:rPr>
          <w:rStyle w:val="Char4"/>
          <w:rFonts w:hint="cs"/>
          <w:rtl/>
        </w:rPr>
        <w:t xml:space="preserve">. </w:t>
      </w:r>
    </w:p>
    <w:p w:rsidR="002229E0" w:rsidRPr="00A243DE" w:rsidRDefault="002229E0" w:rsidP="00A243DE">
      <w:pPr>
        <w:numPr>
          <w:ilvl w:val="0"/>
          <w:numId w:val="9"/>
        </w:numPr>
        <w:spacing w:line="250" w:lineRule="auto"/>
        <w:ind w:left="680" w:hanging="340"/>
        <w:jc w:val="both"/>
        <w:rPr>
          <w:rStyle w:val="Char4"/>
          <w:rtl/>
        </w:rPr>
      </w:pPr>
      <w:r w:rsidRPr="00A243DE">
        <w:rPr>
          <w:rStyle w:val="Char4"/>
          <w:rFonts w:hint="cs"/>
          <w:rtl/>
        </w:rPr>
        <w:t xml:space="preserve">به حوادث اختلاف [در قرائت] که در دوران مدینه پدید آمد، حادثه‌ای در دوران ابوبکر </w:t>
      </w:r>
      <w:r w:rsidRPr="00A243DE">
        <w:rPr>
          <w:rStyle w:val="Char4"/>
          <w:rFonts w:hint="cs"/>
          <w:rtl/>
        </w:rPr>
        <w:sym w:font="AGA Arabesque" w:char="F074"/>
      </w:r>
      <w:r w:rsidRPr="00A243DE">
        <w:rPr>
          <w:rStyle w:val="Char4"/>
          <w:rFonts w:hint="cs"/>
          <w:rtl/>
        </w:rPr>
        <w:t xml:space="preserve"> به آن اضافه می‌شود که در آن، ویژگی‌ است که همیشه در احادیث پیشین نمایان بود اما این حادثه، جریان اختلاف را مشخص‌تر می‌سازد. ابوحیان می‌گوید: «از عمر </w:t>
      </w:r>
      <w:r w:rsidRPr="00A243DE">
        <w:rPr>
          <w:rStyle w:val="Char4"/>
          <w:rFonts w:hint="cs"/>
          <w:rtl/>
        </w:rPr>
        <w:sym w:font="AGA Arabesque" w:char="F074"/>
      </w:r>
      <w:r w:rsidRPr="00A243DE">
        <w:rPr>
          <w:rStyle w:val="Char4"/>
          <w:rFonts w:hint="cs"/>
          <w:rtl/>
        </w:rPr>
        <w:t xml:space="preserve"> روایت شده است که: </w:t>
      </w:r>
    </w:p>
    <w:p w:rsidR="002229E0" w:rsidRPr="00A243DE" w:rsidRDefault="002229E0" w:rsidP="00A243DE">
      <w:pPr>
        <w:pStyle w:val="af1"/>
        <w:rPr>
          <w:rStyle w:val="Char4"/>
          <w:rtl/>
        </w:rPr>
      </w:pPr>
      <w:r w:rsidRPr="002229E0">
        <w:rPr>
          <w:rStyle w:val="Char8"/>
          <w:rFonts w:hint="cs"/>
          <w:rtl/>
        </w:rPr>
        <w:t>﴿</w:t>
      </w:r>
      <w:r w:rsidR="00DD11E7" w:rsidRPr="00DD11E7">
        <w:rPr>
          <w:rFonts w:hint="eastAsia"/>
          <w:rtl/>
        </w:rPr>
        <w:t>وَ</w:t>
      </w:r>
      <w:r w:rsidR="00DD11E7" w:rsidRPr="00DD11E7">
        <w:rPr>
          <w:rFonts w:hint="cs"/>
          <w:rtl/>
        </w:rPr>
        <w:t>ٱ</w:t>
      </w:r>
      <w:r w:rsidR="00DD11E7" w:rsidRPr="00DD11E7">
        <w:rPr>
          <w:rFonts w:hint="eastAsia"/>
          <w:rtl/>
        </w:rPr>
        <w:t>لَّذِينَ</w:t>
      </w:r>
      <w:r w:rsidR="00DD11E7" w:rsidRPr="00DD11E7">
        <w:rPr>
          <w:rtl/>
        </w:rPr>
        <w:t xml:space="preserve"> </w:t>
      </w:r>
      <w:r w:rsidR="00DD11E7" w:rsidRPr="00A243DE">
        <w:rPr>
          <w:rFonts w:hint="cs"/>
          <w:rtl/>
        </w:rPr>
        <w:t>ٱ</w:t>
      </w:r>
      <w:r w:rsidR="00DD11E7" w:rsidRPr="00A243DE">
        <w:rPr>
          <w:rFonts w:hint="eastAsia"/>
          <w:rtl/>
        </w:rPr>
        <w:t>تَّبَعُوهُم</w:t>
      </w:r>
      <w:r w:rsidR="00DD11E7" w:rsidRPr="00DD11E7">
        <w:rPr>
          <w:rtl/>
        </w:rPr>
        <w:t xml:space="preserve"> </w:t>
      </w:r>
      <w:r w:rsidR="00DD11E7" w:rsidRPr="00DD11E7">
        <w:rPr>
          <w:rFonts w:hint="eastAsia"/>
          <w:rtl/>
        </w:rPr>
        <w:t>بِإِح</w:t>
      </w:r>
      <w:r w:rsidR="00DD11E7" w:rsidRPr="00DD11E7">
        <w:rPr>
          <w:rFonts w:hint="cs"/>
          <w:rtl/>
        </w:rPr>
        <w:t>ۡ</w:t>
      </w:r>
      <w:r w:rsidR="00DD11E7" w:rsidRPr="00DD11E7">
        <w:rPr>
          <w:rFonts w:hint="eastAsia"/>
          <w:rtl/>
        </w:rPr>
        <w:t>سَ</w:t>
      </w:r>
      <w:r w:rsidR="00DD11E7" w:rsidRPr="00DD11E7">
        <w:rPr>
          <w:rFonts w:hint="cs"/>
          <w:rtl/>
        </w:rPr>
        <w:t>ٰ</w:t>
      </w:r>
      <w:r w:rsidR="00DD11E7" w:rsidRPr="00DD11E7">
        <w:rPr>
          <w:rFonts w:hint="eastAsia"/>
          <w:rtl/>
        </w:rPr>
        <w:t>ن</w:t>
      </w:r>
      <w:r w:rsidR="00DD11E7" w:rsidRPr="00DD11E7">
        <w:rPr>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التوبة: 100</w:t>
      </w:r>
      <w:r w:rsidRPr="002229E0">
        <w:rPr>
          <w:rStyle w:val="Char6"/>
          <w:rFonts w:hint="cs"/>
          <w:rtl/>
        </w:rPr>
        <w:t>]</w:t>
      </w:r>
      <w:r w:rsidRPr="00A243DE">
        <w:rPr>
          <w:rStyle w:val="Char4"/>
          <w:rFonts w:hint="cs"/>
          <w:rtl/>
        </w:rPr>
        <w:t>.</w:t>
      </w:r>
    </w:p>
    <w:p w:rsidR="002229E0" w:rsidRPr="00A243DE" w:rsidRDefault="002229E0" w:rsidP="002229E0">
      <w:pPr>
        <w:spacing w:line="250" w:lineRule="auto"/>
        <w:ind w:firstLine="284"/>
        <w:jc w:val="both"/>
        <w:rPr>
          <w:rStyle w:val="Char4"/>
          <w:rtl/>
        </w:rPr>
      </w:pPr>
      <w:r w:rsidRPr="00A243DE">
        <w:rPr>
          <w:rStyle w:val="Char4"/>
          <w:rFonts w:hint="cs"/>
          <w:rtl/>
        </w:rPr>
        <w:t>را بدون «واو» قرائت کرده است</w:t>
      </w:r>
      <w:r w:rsidRPr="00A243DE">
        <w:rPr>
          <w:rStyle w:val="Char4"/>
          <w:vertAlign w:val="superscript"/>
          <w:rtl/>
        </w:rPr>
        <w:footnoteReference w:id="59"/>
      </w:r>
      <w:r w:rsidRPr="00A243DE">
        <w:rPr>
          <w:rStyle w:val="Char4"/>
          <w:rFonts w:hint="cs"/>
          <w:rtl/>
        </w:rPr>
        <w:t xml:space="preserve"> که الذین صفت «الانصار» می‌شود. </w:t>
      </w:r>
    </w:p>
    <w:p w:rsidR="002229E0" w:rsidRPr="00A243DE" w:rsidRDefault="002229E0" w:rsidP="002229E0">
      <w:pPr>
        <w:spacing w:line="250" w:lineRule="auto"/>
        <w:ind w:firstLine="284"/>
        <w:jc w:val="both"/>
        <w:rPr>
          <w:rStyle w:val="Char4"/>
          <w:rtl/>
        </w:rPr>
      </w:pPr>
      <w:r w:rsidRPr="00A243DE">
        <w:rPr>
          <w:rStyle w:val="Char4"/>
          <w:rFonts w:hint="cs"/>
          <w:rtl/>
        </w:rPr>
        <w:t xml:space="preserve">تا این که، زیدبن ثابت به او گفت: « با «واو» است» و عمر در پاسخ گفت: ابی را نزد من آوردید. ابی گفت: درستی [قرائت با «واو»] در قرآن، در اول سوره جمعه: </w:t>
      </w:r>
    </w:p>
    <w:p w:rsidR="002229E0" w:rsidRPr="00A243DE" w:rsidRDefault="002229E0" w:rsidP="00DD11E7">
      <w:pPr>
        <w:pStyle w:val="af1"/>
        <w:rPr>
          <w:rStyle w:val="Char4"/>
          <w:rtl/>
        </w:rPr>
      </w:pPr>
      <w:r w:rsidRPr="002229E0">
        <w:rPr>
          <w:rStyle w:val="Char8"/>
          <w:rFonts w:hint="cs"/>
          <w:rtl/>
        </w:rPr>
        <w:t>﴿</w:t>
      </w:r>
      <w:r w:rsidR="00DD11E7" w:rsidRPr="00DD11E7">
        <w:rPr>
          <w:rFonts w:hint="eastAsia"/>
          <w:rtl/>
        </w:rPr>
        <w:t>وَءَاخَرِينَ</w:t>
      </w:r>
      <w:r w:rsidR="00DD11E7" w:rsidRPr="00DD11E7">
        <w:rPr>
          <w:rtl/>
        </w:rPr>
        <w:t xml:space="preserve"> </w:t>
      </w:r>
      <w:r w:rsidR="00DD11E7" w:rsidRPr="00DD11E7">
        <w:rPr>
          <w:rFonts w:hint="eastAsia"/>
          <w:rtl/>
        </w:rPr>
        <w:t>مِن</w:t>
      </w:r>
      <w:r w:rsidR="00DD11E7" w:rsidRPr="00DD11E7">
        <w:rPr>
          <w:rFonts w:hint="cs"/>
          <w:rtl/>
        </w:rPr>
        <w:t>ۡ</w:t>
      </w:r>
      <w:r w:rsidR="00DD11E7" w:rsidRPr="00DD11E7">
        <w:rPr>
          <w:rFonts w:hint="eastAsia"/>
          <w:rtl/>
        </w:rPr>
        <w:t>هُم</w:t>
      </w:r>
      <w:r w:rsidR="00DD11E7" w:rsidRPr="00DD11E7">
        <w:rPr>
          <w:rFonts w:hint="cs"/>
          <w:rtl/>
        </w:rPr>
        <w:t>ۡ</w:t>
      </w:r>
      <w:r w:rsidR="00DD11E7" w:rsidRPr="00DD11E7">
        <w:rPr>
          <w:rtl/>
        </w:rPr>
        <w:t xml:space="preserve"> </w:t>
      </w:r>
      <w:r w:rsidR="00DD11E7" w:rsidRPr="00DD11E7">
        <w:rPr>
          <w:rFonts w:hint="eastAsia"/>
          <w:rtl/>
        </w:rPr>
        <w:t>لَمَّا</w:t>
      </w:r>
      <w:r w:rsidR="00DD11E7" w:rsidRPr="00DD11E7">
        <w:rPr>
          <w:rtl/>
        </w:rPr>
        <w:t xml:space="preserve"> </w:t>
      </w:r>
      <w:r w:rsidR="00DD11E7" w:rsidRPr="00DD11E7">
        <w:rPr>
          <w:rFonts w:hint="eastAsia"/>
          <w:rtl/>
        </w:rPr>
        <w:t>يَل</w:t>
      </w:r>
      <w:r w:rsidR="00DD11E7" w:rsidRPr="00DD11E7">
        <w:rPr>
          <w:rFonts w:hint="cs"/>
          <w:rtl/>
        </w:rPr>
        <w:t>ۡ</w:t>
      </w:r>
      <w:r w:rsidR="00DD11E7" w:rsidRPr="00DD11E7">
        <w:rPr>
          <w:rFonts w:hint="eastAsia"/>
          <w:rtl/>
        </w:rPr>
        <w:t>حَقُواْ</w:t>
      </w:r>
      <w:r w:rsidR="00DD11E7" w:rsidRPr="00DD11E7">
        <w:rPr>
          <w:rtl/>
        </w:rPr>
        <w:t xml:space="preserve"> </w:t>
      </w:r>
      <w:r w:rsidR="00DD11E7" w:rsidRPr="00DD11E7">
        <w:rPr>
          <w:rFonts w:hint="eastAsia"/>
          <w:rtl/>
        </w:rPr>
        <w:t>بِهِم</w:t>
      </w:r>
      <w:r w:rsidR="00DD11E7" w:rsidRPr="00DD11E7">
        <w:rPr>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الجمعة: 3</w:t>
      </w:r>
      <w:r w:rsidRPr="002229E0">
        <w:rPr>
          <w:rStyle w:val="Char6"/>
          <w:rFonts w:hint="cs"/>
          <w:rtl/>
        </w:rPr>
        <w:t>]</w:t>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و اواسط سور</w:t>
      </w:r>
      <w:r w:rsidR="00DD11E7" w:rsidRPr="00A243DE">
        <w:rPr>
          <w:rStyle w:val="Char4"/>
          <w:rFonts w:hint="cs"/>
          <w:rtl/>
        </w:rPr>
        <w:t>ه</w:t>
      </w:r>
      <w:r w:rsidRPr="00A243DE">
        <w:rPr>
          <w:rStyle w:val="Char4"/>
          <w:rFonts w:hint="cs"/>
          <w:rtl/>
        </w:rPr>
        <w:t xml:space="preserve"> حشر: </w:t>
      </w:r>
    </w:p>
    <w:p w:rsidR="002229E0" w:rsidRPr="00A243DE" w:rsidRDefault="002229E0" w:rsidP="00DD11E7">
      <w:pPr>
        <w:pStyle w:val="af1"/>
        <w:rPr>
          <w:rStyle w:val="Char4"/>
          <w:rtl/>
        </w:rPr>
      </w:pPr>
      <w:r w:rsidRPr="002229E0">
        <w:rPr>
          <w:rStyle w:val="Char8"/>
          <w:rFonts w:hint="cs"/>
          <w:rtl/>
        </w:rPr>
        <w:t>﴿</w:t>
      </w:r>
      <w:r w:rsidR="00DD11E7" w:rsidRPr="00DD11E7">
        <w:rPr>
          <w:rFonts w:hint="eastAsia"/>
          <w:rtl/>
        </w:rPr>
        <w:t>وَ</w:t>
      </w:r>
      <w:r w:rsidR="00DD11E7" w:rsidRPr="00DD11E7">
        <w:rPr>
          <w:rFonts w:hint="cs"/>
          <w:rtl/>
        </w:rPr>
        <w:t>ٱ</w:t>
      </w:r>
      <w:r w:rsidR="00DD11E7" w:rsidRPr="00DD11E7">
        <w:rPr>
          <w:rFonts w:hint="eastAsia"/>
          <w:rtl/>
        </w:rPr>
        <w:t>لَّذِينَ</w:t>
      </w:r>
      <w:r w:rsidR="00DD11E7" w:rsidRPr="00DD11E7">
        <w:rPr>
          <w:rtl/>
        </w:rPr>
        <w:t xml:space="preserve"> </w:t>
      </w:r>
      <w:r w:rsidR="00DD11E7" w:rsidRPr="00DD11E7">
        <w:rPr>
          <w:rFonts w:hint="eastAsia"/>
          <w:rtl/>
        </w:rPr>
        <w:t>جَا</w:t>
      </w:r>
      <w:r w:rsidR="00DD11E7" w:rsidRPr="00DD11E7">
        <w:rPr>
          <w:rFonts w:hint="cs"/>
          <w:rtl/>
        </w:rPr>
        <w:t>ٓ</w:t>
      </w:r>
      <w:r w:rsidR="00DD11E7" w:rsidRPr="00DD11E7">
        <w:rPr>
          <w:rFonts w:hint="eastAsia"/>
          <w:rtl/>
        </w:rPr>
        <w:t>ءُو</w:t>
      </w:r>
      <w:r w:rsidR="00DD11E7" w:rsidRPr="00DD11E7">
        <w:rPr>
          <w:rtl/>
        </w:rPr>
        <w:t xml:space="preserve"> </w:t>
      </w:r>
      <w:r w:rsidR="00DD11E7" w:rsidRPr="00DD11E7">
        <w:rPr>
          <w:rFonts w:hint="eastAsia"/>
          <w:rtl/>
        </w:rPr>
        <w:t>مِن</w:t>
      </w:r>
      <w:r w:rsidR="00DD11E7" w:rsidRPr="00DD11E7">
        <w:rPr>
          <w:rFonts w:hint="cs"/>
          <w:rtl/>
        </w:rPr>
        <w:t>ۢ</w:t>
      </w:r>
      <w:r w:rsidR="00DD11E7" w:rsidRPr="00DD11E7">
        <w:rPr>
          <w:rtl/>
        </w:rPr>
        <w:t xml:space="preserve"> </w:t>
      </w:r>
      <w:r w:rsidR="00DD11E7" w:rsidRPr="00DD11E7">
        <w:rPr>
          <w:rFonts w:hint="eastAsia"/>
          <w:rtl/>
        </w:rPr>
        <w:t>بَع</w:t>
      </w:r>
      <w:r w:rsidR="00DD11E7" w:rsidRPr="00DD11E7">
        <w:rPr>
          <w:rFonts w:hint="cs"/>
          <w:rtl/>
        </w:rPr>
        <w:t>ۡ</w:t>
      </w:r>
      <w:r w:rsidR="00DD11E7" w:rsidRPr="00DD11E7">
        <w:rPr>
          <w:rFonts w:hint="eastAsia"/>
          <w:rtl/>
        </w:rPr>
        <w:t>دِهِم</w:t>
      </w:r>
      <w:r w:rsidR="00DD11E7" w:rsidRPr="00DD11E7">
        <w:rPr>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الحشر: 10</w:t>
      </w:r>
      <w:r w:rsidRPr="002229E0">
        <w:rPr>
          <w:rStyle w:val="Char6"/>
          <w:rFonts w:hint="cs"/>
          <w:rtl/>
        </w:rPr>
        <w:t>]</w:t>
      </w:r>
      <w:r w:rsidRPr="00A243DE">
        <w:rPr>
          <w:rStyle w:val="Char4"/>
          <w:rFonts w:hint="cs"/>
          <w:rtl/>
        </w:rPr>
        <w:t>.</w:t>
      </w:r>
    </w:p>
    <w:p w:rsidR="002229E0" w:rsidRPr="00A243DE" w:rsidRDefault="002229E0" w:rsidP="00A243DE">
      <w:pPr>
        <w:ind w:firstLine="284"/>
        <w:jc w:val="both"/>
        <w:rPr>
          <w:rStyle w:val="Char4"/>
          <w:rtl/>
        </w:rPr>
      </w:pPr>
      <w:r w:rsidRPr="00A243DE">
        <w:rPr>
          <w:rStyle w:val="Char4"/>
          <w:rFonts w:hint="cs"/>
          <w:rtl/>
        </w:rPr>
        <w:t xml:space="preserve">و آخر سوره انفال: </w:t>
      </w:r>
    </w:p>
    <w:p w:rsidR="002229E0" w:rsidRPr="00A243DE" w:rsidRDefault="002229E0" w:rsidP="00A243DE">
      <w:pPr>
        <w:pStyle w:val="af1"/>
        <w:rPr>
          <w:rStyle w:val="Char4"/>
          <w:rtl/>
        </w:rPr>
      </w:pPr>
      <w:r w:rsidRPr="002229E0">
        <w:rPr>
          <w:rStyle w:val="Char8"/>
          <w:rFonts w:hint="cs"/>
          <w:rtl/>
        </w:rPr>
        <w:t>﴿</w:t>
      </w:r>
      <w:r w:rsidR="00DD11E7" w:rsidRPr="00DD11E7">
        <w:rPr>
          <w:rFonts w:hint="eastAsia"/>
          <w:rtl/>
        </w:rPr>
        <w:t>وَ</w:t>
      </w:r>
      <w:r w:rsidR="00DD11E7" w:rsidRPr="00DD11E7">
        <w:rPr>
          <w:rFonts w:hint="cs"/>
          <w:rtl/>
        </w:rPr>
        <w:t>ٱ</w:t>
      </w:r>
      <w:r w:rsidR="00DD11E7" w:rsidRPr="00DD11E7">
        <w:rPr>
          <w:rFonts w:hint="eastAsia"/>
          <w:rtl/>
        </w:rPr>
        <w:t>لَّذِينَ</w:t>
      </w:r>
      <w:r w:rsidR="00DD11E7" w:rsidRPr="00DD11E7">
        <w:rPr>
          <w:rtl/>
        </w:rPr>
        <w:t xml:space="preserve"> </w:t>
      </w:r>
      <w:r w:rsidR="00DD11E7" w:rsidRPr="00DD11E7">
        <w:rPr>
          <w:rFonts w:hint="eastAsia"/>
          <w:rtl/>
        </w:rPr>
        <w:t>ءَامَنُواْ</w:t>
      </w:r>
      <w:r w:rsidR="00DD11E7" w:rsidRPr="00DD11E7">
        <w:rPr>
          <w:rtl/>
        </w:rPr>
        <w:t xml:space="preserve"> </w:t>
      </w:r>
      <w:r w:rsidR="00DD11E7" w:rsidRPr="00DD11E7">
        <w:rPr>
          <w:rFonts w:hint="eastAsia"/>
          <w:rtl/>
        </w:rPr>
        <w:t>مِن</w:t>
      </w:r>
      <w:r w:rsidR="00DD11E7" w:rsidRPr="00DD11E7">
        <w:rPr>
          <w:rFonts w:hint="cs"/>
          <w:rtl/>
        </w:rPr>
        <w:t>ۢ</w:t>
      </w:r>
      <w:r w:rsidR="00DD11E7" w:rsidRPr="00DD11E7">
        <w:rPr>
          <w:rtl/>
        </w:rPr>
        <w:t xml:space="preserve"> </w:t>
      </w:r>
      <w:r w:rsidR="00DD11E7" w:rsidRPr="00DD11E7">
        <w:rPr>
          <w:rFonts w:hint="eastAsia"/>
          <w:rtl/>
        </w:rPr>
        <w:t>بَع</w:t>
      </w:r>
      <w:r w:rsidR="00DD11E7" w:rsidRPr="00DD11E7">
        <w:rPr>
          <w:rFonts w:hint="cs"/>
          <w:rtl/>
        </w:rPr>
        <w:t>ۡ</w:t>
      </w:r>
      <w:r w:rsidR="00DD11E7" w:rsidRPr="00DD11E7">
        <w:rPr>
          <w:rFonts w:hint="eastAsia"/>
          <w:rtl/>
        </w:rPr>
        <w:t>دُ</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الأنفال: 75</w:t>
      </w:r>
      <w:r w:rsidRPr="002229E0">
        <w:rPr>
          <w:rStyle w:val="Char6"/>
          <w:rFonts w:hint="cs"/>
          <w:rtl/>
        </w:rPr>
        <w:t>]</w:t>
      </w:r>
      <w:r w:rsidRPr="00A243DE">
        <w:rPr>
          <w:rStyle w:val="Char4"/>
          <w:rFonts w:hint="cs"/>
          <w:rtl/>
        </w:rPr>
        <w:t>.</w:t>
      </w:r>
    </w:p>
    <w:p w:rsidR="002229E0" w:rsidRPr="00A243DE" w:rsidRDefault="002229E0" w:rsidP="00A243DE">
      <w:pPr>
        <w:ind w:firstLine="284"/>
        <w:jc w:val="both"/>
        <w:rPr>
          <w:rStyle w:val="Char4"/>
          <w:rtl/>
        </w:rPr>
      </w:pPr>
      <w:r w:rsidRPr="00A243DE">
        <w:rPr>
          <w:rStyle w:val="Char4"/>
          <w:rFonts w:hint="cs"/>
          <w:rtl/>
        </w:rPr>
        <w:t xml:space="preserve">است. روایت شده که روزی عمر </w:t>
      </w:r>
      <w:r w:rsidRPr="00A243DE">
        <w:rPr>
          <w:rStyle w:val="Char4"/>
          <w:rFonts w:hint="cs"/>
          <w:rtl/>
        </w:rPr>
        <w:sym w:font="AGA Arabesque" w:char="F074"/>
      </w:r>
      <w:r w:rsidRPr="00A243DE">
        <w:rPr>
          <w:rStyle w:val="Char4"/>
          <w:rFonts w:hint="cs"/>
          <w:rtl/>
        </w:rPr>
        <w:t xml:space="preserve"> از کسی شنید که آی</w:t>
      </w:r>
      <w:r w:rsidR="00DD11E7" w:rsidRPr="00A243DE">
        <w:rPr>
          <w:rStyle w:val="Char4"/>
          <w:rFonts w:hint="cs"/>
          <w:rtl/>
        </w:rPr>
        <w:t>ه</w:t>
      </w:r>
      <w:r w:rsidRPr="00A243DE">
        <w:rPr>
          <w:rStyle w:val="Char4"/>
          <w:rFonts w:hint="cs"/>
          <w:rtl/>
        </w:rPr>
        <w:t xml:space="preserve"> مورد نظر را با «واو» قرائت می‌کرد. به او گفت: «چه کسی این قرائت را به تو آموخت؟» مرد گفت: ابی. آنگاه عمر </w:t>
      </w:r>
      <w:r w:rsidRPr="00A243DE">
        <w:rPr>
          <w:rStyle w:val="Char4"/>
          <w:rFonts w:hint="cs"/>
          <w:rtl/>
        </w:rPr>
        <w:sym w:font="AGA Arabesque" w:char="F074"/>
      </w:r>
      <w:r w:rsidRPr="00A243DE">
        <w:rPr>
          <w:rStyle w:val="Char4"/>
          <w:rFonts w:hint="cs"/>
          <w:rtl/>
        </w:rPr>
        <w:t xml:space="preserve">، ابی </w:t>
      </w:r>
      <w:r w:rsidRPr="00A243DE">
        <w:rPr>
          <w:rStyle w:val="Char4"/>
          <w:rFonts w:hint="cs"/>
          <w:rtl/>
        </w:rPr>
        <w:sym w:font="AGA Arabesque" w:char="F074"/>
      </w:r>
      <w:r w:rsidRPr="00A243DE">
        <w:rPr>
          <w:rStyle w:val="Char4"/>
          <w:rFonts w:hint="cs"/>
          <w:rtl/>
        </w:rPr>
        <w:t xml:space="preserve"> را خواست و ابی گفت: پیامبر </w:t>
      </w:r>
      <w:r w:rsidRPr="00A243DE">
        <w:rPr>
          <w:rStyle w:val="Char4"/>
          <w:rFonts w:hint="cs"/>
          <w:rtl/>
        </w:rPr>
        <w:sym w:font="AGA Arabesque" w:char="F072"/>
      </w:r>
      <w:r w:rsidRPr="00A243DE">
        <w:rPr>
          <w:rStyle w:val="Char4"/>
          <w:rFonts w:hint="cs"/>
          <w:rtl/>
        </w:rPr>
        <w:t xml:space="preserve"> این را به من آموخته است. سپس عمر گفت: به نظرم در موقعیت قرار گرفته‌ام که بعد ما هیچ کس به آن نخواهد رسید»</w:t>
      </w:r>
      <w:r w:rsidRPr="00A243DE">
        <w:rPr>
          <w:rStyle w:val="Char4"/>
          <w:vertAlign w:val="superscript"/>
          <w:rtl/>
        </w:rPr>
        <w:footnoteReference w:id="60"/>
      </w:r>
      <w:r w:rsidRPr="00A243DE">
        <w:rPr>
          <w:rStyle w:val="Char4"/>
          <w:rFonts w:hint="cs"/>
          <w:rtl/>
        </w:rPr>
        <w:t xml:space="preserve">. بنابراین، این گونه اختلاف، شکل نقص در حرف عطف به خود می‌گیرد و تا زمانی که اصل نقص در درون حروف هفتگانه باشد، زیادت هم در آن وجود دارد؛ چون هم نقصان و هم زیادت با هم در متن وارد می‌شوند و هر دو برخی از احتمال‌های تغییر می‌باشند. از این نوع به طور فراوان، در قرائت‌های شاذ یافت می‌شود. </w:t>
      </w:r>
    </w:p>
    <w:p w:rsidR="002229E0" w:rsidRPr="00A243DE" w:rsidRDefault="002229E0" w:rsidP="00A243DE">
      <w:pPr>
        <w:ind w:firstLine="284"/>
        <w:jc w:val="both"/>
        <w:rPr>
          <w:rStyle w:val="Char4"/>
          <w:rtl/>
        </w:rPr>
      </w:pPr>
      <w:r w:rsidRPr="00A243DE">
        <w:rPr>
          <w:rStyle w:val="Char4"/>
          <w:rFonts w:hint="cs"/>
          <w:rtl/>
        </w:rPr>
        <w:t>ظن غالب آن است که اختلاف در لغت، اختلاف در برخی پدیده‌های آوایی مثل همزه دادن و ندادن آن، ادغام و فک ادغام، اماله و غیره، باشد، اینها پدیده‌های آوایی‌ای هستند که فصاحت گوینده نسبت به شخص دیگر، به واسط</w:t>
      </w:r>
      <w:r w:rsidR="00DD11E7" w:rsidRPr="00A243DE">
        <w:rPr>
          <w:rStyle w:val="Char4"/>
          <w:rFonts w:hint="cs"/>
          <w:rtl/>
        </w:rPr>
        <w:t>ه</w:t>
      </w:r>
      <w:r w:rsidRPr="00A243DE">
        <w:rPr>
          <w:rStyle w:val="Char4"/>
          <w:rFonts w:hint="cs"/>
          <w:rtl/>
        </w:rPr>
        <w:t xml:space="preserve"> این آواها سنجیده می‌شود. اما اختلاف در تعداد آیات سوره‌ای که آیا 35 آیه است یا 36 آیه، در تمام قرآن تنها مربوط به دو سوره است که ممکن است مورد اختلافی این چنین باشد. آن دو سوره یکی احقاف است (مکی و تعداد آیات آن 35 تاست) و دیگری مطففین (مکی و تعداد آن 36 تاست). احتمالاً اختلاف در تعداد آیات این دو سوره، ناشی از ادغام دو آیه در یک آیه باشد؛ یعنی در تقسیم سوره به آیات، و شاید هم به علت دیگری برگردد. </w:t>
      </w:r>
    </w:p>
    <w:p w:rsidR="002229E0" w:rsidRPr="00A243DE" w:rsidRDefault="002229E0" w:rsidP="00A243DE">
      <w:pPr>
        <w:ind w:firstLine="284"/>
        <w:jc w:val="both"/>
        <w:rPr>
          <w:rStyle w:val="Char4"/>
          <w:rtl/>
        </w:rPr>
      </w:pPr>
      <w:r w:rsidRPr="00A243DE">
        <w:rPr>
          <w:rStyle w:val="Char4"/>
          <w:rFonts w:hint="cs"/>
          <w:rtl/>
        </w:rPr>
        <w:t>اما اختلاف ناشی از پایین بودن سن: بدون شک کودکان و نوجوانان وقتی سعی می‌کنند، قرآن بخوانند، آن‌گونه که بایسته است از عهد</w:t>
      </w:r>
      <w:r w:rsidR="00DD11E7" w:rsidRPr="00A243DE">
        <w:rPr>
          <w:rStyle w:val="Char4"/>
          <w:rFonts w:hint="cs"/>
          <w:rtl/>
        </w:rPr>
        <w:t>ه</w:t>
      </w:r>
      <w:r w:rsidRPr="00A243DE">
        <w:rPr>
          <w:rStyle w:val="Char4"/>
          <w:rFonts w:hint="cs"/>
          <w:rtl/>
        </w:rPr>
        <w:t xml:space="preserve"> آن برنمی‌آیند بلکه در زبانشان نقص و ناتوانی در ادای حروف و آواها وجود دارد که بدینسان، اختلاف در قرائت نسبت به قرائت بزرگسالان رخ می‌دهد. </w:t>
      </w:r>
    </w:p>
    <w:p w:rsidR="002229E0" w:rsidRPr="00A243DE" w:rsidRDefault="002229E0" w:rsidP="00A243DE">
      <w:pPr>
        <w:ind w:firstLine="284"/>
        <w:jc w:val="both"/>
        <w:rPr>
          <w:rStyle w:val="Char4"/>
          <w:rtl/>
        </w:rPr>
      </w:pPr>
      <w:r w:rsidRPr="00A243DE">
        <w:rPr>
          <w:rStyle w:val="Char4"/>
          <w:rFonts w:hint="cs"/>
          <w:rtl/>
        </w:rPr>
        <w:t>همچنین است، پیرمرد و پیرزن، که هر دو گاهی تلفظ نادرستی دارند که این، با توجه به ضعف اندام گفتار و اختلاف در ترکیب دهان به واسط</w:t>
      </w:r>
      <w:r w:rsidR="00DD11E7" w:rsidRPr="00A243DE">
        <w:rPr>
          <w:rStyle w:val="Char4"/>
          <w:rFonts w:hint="cs"/>
          <w:rtl/>
        </w:rPr>
        <w:t>ه</w:t>
      </w:r>
      <w:r w:rsidRPr="00A243DE">
        <w:rPr>
          <w:rStyle w:val="Char4"/>
          <w:rFonts w:hint="cs"/>
          <w:rtl/>
        </w:rPr>
        <w:t xml:space="preserve"> فروریختن دندان‌ها می‌باشد. جهل و ناآگاهی هم یکی از علل ایجاد اختلاف در تلفظ است چه این که برای برخی متن [قرآن] تلقینی بود مثل: خدمتکار که در آن روزگار از بردگانی بودند که از بیرون شبه جزیره آورده شده بودند و نمی‌توانستند به خوبی، عربی صحبت کنند و حتی لکنت زبان بر آنها غالب بود</w:t>
      </w:r>
      <w:r w:rsidRPr="00A243DE">
        <w:rPr>
          <w:rStyle w:val="Char4"/>
          <w:vertAlign w:val="superscript"/>
          <w:rtl/>
        </w:rPr>
        <w:footnoteReference w:id="61"/>
      </w:r>
      <w:r w:rsidRPr="00A243DE">
        <w:rPr>
          <w:rStyle w:val="Char4"/>
          <w:rFonts w:hint="cs"/>
          <w:rtl/>
        </w:rPr>
        <w:t xml:space="preserve">، با وجود این، به قدر توانایی خود مأمور به حفظ آیاتی از قرآن بوند تا حداقل بتوانند نماز را درست بخوانند و فهم خود را از عقیده و باور دینی تصحیح نمایند. </w:t>
      </w:r>
    </w:p>
    <w:p w:rsidR="002229E0" w:rsidRPr="00A243DE" w:rsidRDefault="002229E0" w:rsidP="002229E0">
      <w:pPr>
        <w:spacing w:line="250" w:lineRule="auto"/>
        <w:ind w:firstLine="284"/>
        <w:jc w:val="both"/>
        <w:rPr>
          <w:rStyle w:val="Char4"/>
          <w:rtl/>
        </w:rPr>
      </w:pPr>
      <w:r w:rsidRPr="002229E0">
        <w:rPr>
          <w:rStyle w:val="Char5"/>
          <w:rFonts w:hint="cs"/>
          <w:rtl/>
        </w:rPr>
        <w:t>سومین ملاحظه این که</w:t>
      </w:r>
      <w:r w:rsidRPr="00A243DE">
        <w:rPr>
          <w:rStyle w:val="Char4"/>
          <w:rFonts w:hint="cs"/>
          <w:rtl/>
        </w:rPr>
        <w:t>: اجاز</w:t>
      </w:r>
      <w:r w:rsidR="00DD11E7" w:rsidRPr="00A243DE">
        <w:rPr>
          <w:rStyle w:val="Char4"/>
          <w:rFonts w:hint="cs"/>
          <w:rtl/>
        </w:rPr>
        <w:t>ه</w:t>
      </w:r>
      <w:r w:rsidRPr="00A243DE">
        <w:rPr>
          <w:rStyle w:val="Char4"/>
          <w:rFonts w:hint="cs"/>
          <w:rtl/>
        </w:rPr>
        <w:t xml:space="preserve"> قرائت قرآن به هفت حرف امر مطلقی نبوده است، یعنی مفهوم آن، این نبوده است که هر فرد، ممکن است قرآن را بر هفت حرف بخواند، بلکه مراد آن است که هر فرد آن‌گونه که معلمش، چه پیامبر </w:t>
      </w:r>
      <w:r w:rsidRPr="00A243DE">
        <w:rPr>
          <w:rStyle w:val="Char4"/>
          <w:rFonts w:hint="cs"/>
          <w:rtl/>
        </w:rPr>
        <w:sym w:font="AGA Arabesque" w:char="F072"/>
      </w:r>
      <w:r w:rsidRPr="00A243DE">
        <w:rPr>
          <w:rStyle w:val="Char4"/>
          <w:rFonts w:hint="cs"/>
          <w:rtl/>
        </w:rPr>
        <w:t xml:space="preserve"> و چه یکی از اصحاب، به او آموخته است، [قرآن را] بخواند، بدون این که در پی تقلید از دیگری در قرائت باشد و بدون این که در پی تحمیل قرائت خود بر دیگری برآید. </w:t>
      </w:r>
    </w:p>
    <w:p w:rsidR="002229E0" w:rsidRPr="00A243DE" w:rsidRDefault="002229E0" w:rsidP="002229E0">
      <w:pPr>
        <w:spacing w:line="250" w:lineRule="auto"/>
        <w:ind w:firstLine="284"/>
        <w:jc w:val="both"/>
        <w:rPr>
          <w:rStyle w:val="Char4"/>
          <w:spacing w:val="-2"/>
          <w:rtl/>
        </w:rPr>
      </w:pPr>
      <w:r w:rsidRPr="00A243DE">
        <w:rPr>
          <w:rStyle w:val="Char4"/>
          <w:rFonts w:hint="cs"/>
          <w:rtl/>
        </w:rPr>
        <w:t>بنابراین، حضرت رسول</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ـ به هر کس که در حضور ایشان ـ علیرغم اختلاف قرائت‌ها ـ قرائت می‌کرد، قرائت وی را تأیید می‌نمود تا جایی که از مجادله در قرآن، به سبب اختلاف حروف، نهی می‌کرد، چون مجادله در آن کفر است علیرغم این که احادیث حروف هفتگانه، وجه اختلاف «حرف» قرآن را ذکر نکرده‌اند و گاهی هم به ذکر موضع کلی آن مثل سور</w:t>
      </w:r>
      <w:r w:rsidR="00DD11E7" w:rsidRPr="00A243DE">
        <w:rPr>
          <w:rStyle w:val="Char4"/>
          <w:rFonts w:hint="cs"/>
          <w:rtl/>
        </w:rPr>
        <w:t>ه</w:t>
      </w:r>
      <w:r w:rsidRPr="00A243DE">
        <w:rPr>
          <w:rStyle w:val="Char4"/>
          <w:rFonts w:hint="cs"/>
          <w:rtl/>
        </w:rPr>
        <w:t xml:space="preserve"> نحل یا فرقان بسنده کرده‌اند ـ یا گرایش‌های کلی که قبلاً به آن اشاره کرده‌ایم را بیان داشته ـ [ولی] این ملاحظات سه‌گانه ما را به موضع‌گیری مجازی در تفسیر مدلول از حروف هفتگانه کمک می‌کند، بدین صورت که این اجازه در قرائت را زمان نزول آن تفسیر می‌کند که در مکه نبوده است؛ یعنی جایی که مجموع</w:t>
      </w:r>
      <w:r w:rsidR="00DD11E7" w:rsidRPr="00A243DE">
        <w:rPr>
          <w:rStyle w:val="Char4"/>
          <w:rFonts w:hint="cs"/>
          <w:rtl/>
        </w:rPr>
        <w:t>ه</w:t>
      </w:r>
      <w:r w:rsidRPr="00A243DE">
        <w:rPr>
          <w:rStyle w:val="Char4"/>
          <w:rFonts w:hint="cs"/>
          <w:rtl/>
        </w:rPr>
        <w:t xml:space="preserve"> مؤمنان یک واحد را هماهنگ را تشکیل می‌دادند که بیشتر از قریش بوده‌اند و تعداد آنها هم محدود و با پیامبر </w:t>
      </w:r>
      <w:r w:rsidRPr="00A243DE">
        <w:rPr>
          <w:rStyle w:val="Char4"/>
          <w:rFonts w:hint="cs"/>
          <w:rtl/>
        </w:rPr>
        <w:sym w:font="AGA Arabesque" w:char="F072"/>
      </w:r>
      <w:r w:rsidRPr="00A243DE">
        <w:rPr>
          <w:rStyle w:val="Char4"/>
          <w:rFonts w:hint="cs"/>
          <w:rtl/>
        </w:rPr>
        <w:t xml:space="preserve">، </w:t>
      </w:r>
      <w:r w:rsidRPr="00A243DE">
        <w:rPr>
          <w:rStyle w:val="Char4"/>
          <w:rFonts w:hint="cs"/>
          <w:spacing w:val="-2"/>
          <w:rtl/>
        </w:rPr>
        <w:t xml:space="preserve">معلم اول خود، ارتباط همیشگی داشته‌اند و ایمان تازه‌ای یافته‌اند آنها از هر جهت ـ از حیث تعداد، نوع و شرایط ـ قادر بر حفظ قرآن و تلاوت درست آن، بدون غلط و تحریف، بوده‌اند. </w:t>
      </w:r>
    </w:p>
    <w:p w:rsidR="002229E0" w:rsidRPr="00A243DE" w:rsidRDefault="002229E0" w:rsidP="002229E0">
      <w:pPr>
        <w:spacing w:line="250" w:lineRule="auto"/>
        <w:ind w:firstLine="284"/>
        <w:jc w:val="both"/>
        <w:rPr>
          <w:rStyle w:val="Char4"/>
          <w:rtl/>
        </w:rPr>
      </w:pPr>
      <w:r w:rsidRPr="00A243DE">
        <w:rPr>
          <w:rStyle w:val="Char4"/>
          <w:rFonts w:hint="cs"/>
          <w:rtl/>
        </w:rPr>
        <w:t xml:space="preserve">داستان اسلام آوردن عمربن خطاب </w:t>
      </w:r>
      <w:r w:rsidRPr="00A243DE">
        <w:rPr>
          <w:rStyle w:val="Char4"/>
          <w:rFonts w:hint="cs"/>
          <w:rtl/>
        </w:rPr>
        <w:sym w:font="AGA Arabesque" w:char="F074"/>
      </w:r>
      <w:r w:rsidRPr="00A243DE">
        <w:rPr>
          <w:rStyle w:val="Char4"/>
          <w:rFonts w:hint="cs"/>
          <w:rtl/>
        </w:rPr>
        <w:t xml:space="preserve"> بر این مطلب دلالت دارد که آنها متن قرآن را هم می‌نوشتند و نزد خواهر او دو صحیفه از قرآن در آن واپسین روزهای اسلام وجود داشته است</w:t>
      </w:r>
      <w:r w:rsidRPr="00A243DE">
        <w:rPr>
          <w:rStyle w:val="Char4"/>
          <w:vertAlign w:val="superscript"/>
          <w:rtl/>
        </w:rPr>
        <w:footnoteReference w:id="62"/>
      </w:r>
      <w:r w:rsidRPr="00A243DE">
        <w:rPr>
          <w:rStyle w:val="Char4"/>
          <w:rFonts w:hint="cs"/>
          <w:rtl/>
        </w:rPr>
        <w:t xml:space="preserve">. حتی ناتوانی‌های آنها ـ اگر وجود داشتند ـ فرصتی برای اصلاح زبانشان داشتند و همچنین فرصتی که به پیامبر </w:t>
      </w:r>
      <w:r w:rsidRPr="00A243DE">
        <w:rPr>
          <w:rStyle w:val="Char4"/>
          <w:rFonts w:hint="cs"/>
          <w:rtl/>
        </w:rPr>
        <w:sym w:font="AGA Arabesque" w:char="F072"/>
      </w:r>
      <w:r w:rsidRPr="00A243DE">
        <w:rPr>
          <w:rStyle w:val="Char4"/>
          <w:rFonts w:hint="cs"/>
          <w:rtl/>
        </w:rPr>
        <w:t xml:space="preserve"> مراجعه نمایند و یا برای اصلاح خطای خود نزد اصحاب بروند، لذا اختلافات در متن قرآن، پدید نیامده بود که برخورد با آن به منزل</w:t>
      </w:r>
      <w:r w:rsidR="00DD11E7" w:rsidRPr="00A243DE">
        <w:rPr>
          <w:rStyle w:val="Char4"/>
          <w:rFonts w:hint="cs"/>
          <w:rtl/>
        </w:rPr>
        <w:t>ه</w:t>
      </w:r>
      <w:r w:rsidRPr="00A243DE">
        <w:rPr>
          <w:rStyle w:val="Char4"/>
          <w:rFonts w:hint="cs"/>
          <w:rtl/>
        </w:rPr>
        <w:t xml:space="preserve"> یک مشکل لازم آید. </w:t>
      </w:r>
    </w:p>
    <w:p w:rsidR="002229E0" w:rsidRPr="00A243DE" w:rsidRDefault="002229E0" w:rsidP="002229E0">
      <w:pPr>
        <w:spacing w:line="250" w:lineRule="auto"/>
        <w:ind w:firstLine="284"/>
        <w:jc w:val="both"/>
        <w:rPr>
          <w:rStyle w:val="Char4"/>
          <w:rtl/>
        </w:rPr>
      </w:pPr>
      <w:r w:rsidRPr="00A243DE">
        <w:rPr>
          <w:rStyle w:val="Char4"/>
          <w:rFonts w:hint="cs"/>
          <w:rtl/>
        </w:rPr>
        <w:t xml:space="preserve">وقتی که پیامبر </w:t>
      </w:r>
      <w:r w:rsidRPr="00A243DE">
        <w:rPr>
          <w:rStyle w:val="Char4"/>
          <w:rFonts w:hint="cs"/>
          <w:rtl/>
        </w:rPr>
        <w:sym w:font="AGA Arabesque" w:char="F072"/>
      </w:r>
      <w:r w:rsidRPr="00A243DE">
        <w:rPr>
          <w:rStyle w:val="Char4"/>
          <w:rFonts w:hint="cs"/>
          <w:rtl/>
        </w:rPr>
        <w:t xml:space="preserve"> و اصحابش به مدینه هجرت کردند، وضع تغییر کرد و تعداد ایمان‌آورندگان زیاد شد و مردم گروه گروه به دین اسلام گرویدند. برای دعوت به اسلام در مرکز جدید [مدینه] فرصتی پیش آمد تا اقوام و قبایل در جای جای شبه جزیره و بیرون آن، برای هم سفیرانی بفرستند. گروه‌ها با زبان‌ها و لهجه‌های مختلف پیاپی آمدند به طوری که جامع</w:t>
      </w:r>
      <w:r w:rsidR="00DD11E7" w:rsidRPr="00A243DE">
        <w:rPr>
          <w:rStyle w:val="Char4"/>
          <w:rFonts w:hint="cs"/>
          <w:rtl/>
        </w:rPr>
        <w:t>ه</w:t>
      </w:r>
      <w:r w:rsidRPr="00A243DE">
        <w:rPr>
          <w:rStyle w:val="Char4"/>
          <w:rFonts w:hint="cs"/>
          <w:rtl/>
        </w:rPr>
        <w:t xml:space="preserve"> مدینه، آمیزه‌ای از عرب و یهود و این گروه‌های مسلمان بود، هر چند که یهودیان اندک بودند. </w:t>
      </w:r>
    </w:p>
    <w:p w:rsidR="002229E0" w:rsidRPr="00A243DE" w:rsidRDefault="002229E0" w:rsidP="002229E0">
      <w:pPr>
        <w:spacing w:line="250" w:lineRule="auto"/>
        <w:ind w:firstLine="284"/>
        <w:jc w:val="both"/>
        <w:rPr>
          <w:rStyle w:val="Char4"/>
          <w:rtl/>
        </w:rPr>
      </w:pPr>
      <w:r w:rsidRPr="00A243DE">
        <w:rPr>
          <w:rStyle w:val="Char4"/>
          <w:rFonts w:hint="cs"/>
          <w:rtl/>
        </w:rPr>
        <w:t>علاوه بر این، روزگار جدید به امکانات گسترده‌ای در تبلیغ دعوت، نشر قرآن و متن نازل شد</w:t>
      </w:r>
      <w:r w:rsidR="00DD11E7" w:rsidRPr="00A243DE">
        <w:rPr>
          <w:rStyle w:val="Char4"/>
          <w:rFonts w:hint="cs"/>
          <w:rtl/>
        </w:rPr>
        <w:t>ه</w:t>
      </w:r>
      <w:r w:rsidRPr="00A243DE">
        <w:rPr>
          <w:rStyle w:val="Char4"/>
          <w:rFonts w:hint="cs"/>
          <w:rtl/>
        </w:rPr>
        <w:t xml:space="preserve"> آن نیاز داشت تا قانون اساسی زندگی اسلامی در دولت جدید باشد. همچنین عمر مؤمنان متفاوت بود و بیشتر آنها از بزرگانی بودند که عمرشان از دوران فراگیری و حفظ فراتر بود و دشوار می‌نمود که حفظ قرآن را ادامه دهند.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هم علاوه بر هم</w:t>
      </w:r>
      <w:r w:rsidR="00DD11E7" w:rsidRPr="00A243DE">
        <w:rPr>
          <w:rStyle w:val="Char4"/>
          <w:rFonts w:hint="cs"/>
          <w:rtl/>
        </w:rPr>
        <w:t>ه</w:t>
      </w:r>
      <w:r w:rsidRPr="00A243DE">
        <w:rPr>
          <w:rStyle w:val="Char4"/>
          <w:rFonts w:hint="cs"/>
          <w:rtl/>
        </w:rPr>
        <w:t xml:space="preserve"> اینها، مشغول به مسئولیت‌های بزرگی در هدایتگری، سازماندهی، قضاوت، جنگ، صلح، تبلیغ و دعوت، بیان نظام‌ها، اعتقادات و فتوا، دریافت وحی و املای آن را نامه‌نگاری به پادشاهان و ملت‌ها بود. هم</w:t>
      </w:r>
      <w:r w:rsidR="00DD11E7" w:rsidRPr="00A243DE">
        <w:rPr>
          <w:rStyle w:val="Char4"/>
          <w:rFonts w:hint="cs"/>
          <w:rtl/>
        </w:rPr>
        <w:t>ه</w:t>
      </w:r>
      <w:r w:rsidRPr="00A243DE">
        <w:rPr>
          <w:rStyle w:val="Char4"/>
          <w:rFonts w:hint="cs"/>
          <w:rtl/>
        </w:rPr>
        <w:t xml:space="preserve"> این شرایط در جامع</w:t>
      </w:r>
      <w:r w:rsidR="00DD11E7" w:rsidRPr="00A243DE">
        <w:rPr>
          <w:rStyle w:val="Char4"/>
          <w:rFonts w:hint="cs"/>
          <w:rtl/>
        </w:rPr>
        <w:t>ه</w:t>
      </w:r>
      <w:r w:rsidRPr="00A243DE">
        <w:rPr>
          <w:rStyle w:val="Char4"/>
          <w:rFonts w:hint="cs"/>
          <w:rtl/>
        </w:rPr>
        <w:t xml:space="preserve"> جدید [مدینه] پیامبر </w:t>
      </w:r>
      <w:r w:rsidRPr="00A243DE">
        <w:rPr>
          <w:rStyle w:val="Char4"/>
          <w:rFonts w:hint="cs"/>
          <w:rtl/>
        </w:rPr>
        <w:sym w:font="AGA Arabesque" w:char="F072"/>
      </w:r>
      <w:r w:rsidRPr="00A243DE">
        <w:rPr>
          <w:rStyle w:val="Char4"/>
          <w:rFonts w:hint="cs"/>
          <w:rtl/>
        </w:rPr>
        <w:t xml:space="preserve"> و یارانش را فراگرفت و در چنین جمع انبوهی از مردم و مشکلات که زندگی آرام و بی‌دردسر را نمی‌شناسد، هر کس بتواند به یک یا دو قطعه عبارت [قرآنی] از دهان توفیق یابد به خیر زیادی دست یافته است، و باید آن مقدار را که از حافظه، لهجه و هوش او یاد می‌کند، در حدودی که پیامبر </w:t>
      </w:r>
      <w:r w:rsidRPr="00A243DE">
        <w:rPr>
          <w:rStyle w:val="Char4"/>
          <w:rFonts w:hint="cs"/>
          <w:rtl/>
        </w:rPr>
        <w:sym w:font="AGA Arabesque" w:char="F072"/>
      </w:r>
      <w:r w:rsidRPr="00A243DE">
        <w:rPr>
          <w:rStyle w:val="Char4"/>
          <w:rFonts w:hint="cs"/>
          <w:rtl/>
        </w:rPr>
        <w:t xml:space="preserve"> به او آموخته، بخواند. </w:t>
      </w:r>
    </w:p>
    <w:p w:rsidR="002229E0" w:rsidRPr="00A243DE" w:rsidRDefault="002229E0" w:rsidP="002229E0">
      <w:pPr>
        <w:spacing w:line="250" w:lineRule="auto"/>
        <w:ind w:firstLine="284"/>
        <w:jc w:val="both"/>
        <w:rPr>
          <w:rStyle w:val="Char4"/>
          <w:rtl/>
        </w:rPr>
      </w:pPr>
      <w:r w:rsidRPr="00A243DE">
        <w:rPr>
          <w:rStyle w:val="Char4"/>
          <w:rFonts w:hint="cs"/>
          <w:rtl/>
        </w:rPr>
        <w:t>این توصیف گذرا از زندگی جدید، این رخصت در تلاوت قرآن را اقتضا می‌کرد ولی بدون شک، این رخصت موقت و منوط به بقای مقتضیات آن است و با زوال اسباب و علل آن، زایل می‌شود یعنی با بازگشت زندگی به سطحی از استقرار و آرامش و هماهنگی که به سطح روزگار مکی نزدیک است؛ که این وضع تنها در روزگار عثمان</w:t>
      </w:r>
      <w:r w:rsidR="00A243DE">
        <w:rPr>
          <w:rStyle w:val="Char4"/>
          <w:rFonts w:hint="cs"/>
          <w:rtl/>
        </w:rPr>
        <w:t xml:space="preserve"> </w:t>
      </w:r>
      <w:r w:rsidRPr="00A243DE">
        <w:rPr>
          <w:rStyle w:val="Char4"/>
          <w:rFonts w:hint="cs"/>
          <w:rtl/>
        </w:rPr>
        <w:sym w:font="AGA Arabesque" w:char="F074"/>
      </w:r>
      <w:r w:rsidRPr="00A243DE">
        <w:rPr>
          <w:rStyle w:val="Char4"/>
          <w:rFonts w:hint="cs"/>
          <w:rtl/>
        </w:rPr>
        <w:t xml:space="preserve"> رخ داد، چنان که خواهد آمد. </w:t>
      </w:r>
    </w:p>
    <w:p w:rsidR="002229E0" w:rsidRPr="00A243DE" w:rsidRDefault="002229E0" w:rsidP="002229E0">
      <w:pPr>
        <w:spacing w:line="250" w:lineRule="auto"/>
        <w:ind w:firstLine="284"/>
        <w:jc w:val="both"/>
        <w:rPr>
          <w:rStyle w:val="Char4"/>
          <w:rtl/>
        </w:rPr>
      </w:pPr>
      <w:r w:rsidRPr="00A243DE">
        <w:rPr>
          <w:rStyle w:val="Char4"/>
          <w:rFonts w:hint="cs"/>
          <w:rtl/>
        </w:rPr>
        <w:t>رای برگزید</w:t>
      </w:r>
      <w:r w:rsidR="00DD11E7" w:rsidRPr="00A243DE">
        <w:rPr>
          <w:rStyle w:val="Char4"/>
          <w:rFonts w:hint="cs"/>
          <w:rtl/>
        </w:rPr>
        <w:t>ه</w:t>
      </w:r>
      <w:r w:rsidRPr="00A243DE">
        <w:rPr>
          <w:rStyle w:val="Char4"/>
          <w:rFonts w:hint="cs"/>
          <w:rtl/>
        </w:rPr>
        <w:t xml:space="preserve"> ما در معنای حروف هفتگانه، شامل اختلاف لهجه‌ها، اختلاف سطح بیان ناشی از اختلاف سن و تفاوت در آموزش و همچنین شامل اختلاف برخی واژگان و ترتیب جمله‌هاست که معنا و مراد به واسط</w:t>
      </w:r>
      <w:r w:rsidR="00DD11E7" w:rsidRPr="00A243DE">
        <w:rPr>
          <w:rStyle w:val="Char4"/>
          <w:rFonts w:hint="cs"/>
          <w:rtl/>
        </w:rPr>
        <w:t>ه</w:t>
      </w:r>
      <w:r w:rsidRPr="00A243DE">
        <w:rPr>
          <w:rStyle w:val="Char4"/>
          <w:rFonts w:hint="cs"/>
          <w:rtl/>
        </w:rPr>
        <w:t xml:space="preserve"> آن دچار تغییر نمی‌شود اگر مراد احادیث آمده در این باب معلوم نبوده و تخصیص دادن عدد به هفت قطعاً مشخص نشده باشد، ما وظیفه نداریم مقصود از آن را حدس بزنیم. بهترین دلیل بر این که معنای عدد در این جا غیر از مراد اصلی آن [عدد هفت] است آن است که، اصحاب که بیش از هم</w:t>
      </w:r>
      <w:r w:rsidR="00DD11E7" w:rsidRPr="00A243DE">
        <w:rPr>
          <w:rStyle w:val="Char4"/>
          <w:rFonts w:hint="cs"/>
          <w:rtl/>
        </w:rPr>
        <w:t>ه</w:t>
      </w:r>
      <w:r w:rsidRPr="00A243DE">
        <w:rPr>
          <w:rStyle w:val="Char4"/>
          <w:rFonts w:hint="cs"/>
          <w:rtl/>
        </w:rPr>
        <w:t xml:space="preserve"> مردم به مشکل مواجه داشته‌اند، می‌پذیرفتند که این مسأله از باب توسع و آسان‌گیری است، چنان که پیامبر </w:t>
      </w:r>
      <w:r w:rsidRPr="00A243DE">
        <w:rPr>
          <w:rStyle w:val="Char4"/>
          <w:rFonts w:hint="cs"/>
          <w:rtl/>
        </w:rPr>
        <w:sym w:font="AGA Arabesque" w:char="F072"/>
      </w:r>
      <w:r w:rsidRPr="00A243DE">
        <w:rPr>
          <w:rStyle w:val="Char4"/>
          <w:rFonts w:hint="cs"/>
          <w:rtl/>
        </w:rPr>
        <w:t xml:space="preserve"> برای آنها گفته است و دلالت آن روز به روز گسترش می‌یافت، و هرگاه امر تازه‌ای در محیط دعوت و تبلیغ، رخ می‌داد و یا گروه‌هایی از مناطق دور می‌آمدند و با خود سنت‌های لهجه‌ای غریب می‌آوردند، قرآن به لهجه‌ها خوانده می‌شد و همچنان معنای حروف هفتگانه گسترش می‌یافت. </w:t>
      </w:r>
    </w:p>
    <w:p w:rsidR="002229E0" w:rsidRPr="00A243DE" w:rsidRDefault="002229E0" w:rsidP="002229E0">
      <w:pPr>
        <w:spacing w:line="250" w:lineRule="auto"/>
        <w:ind w:firstLine="284"/>
        <w:jc w:val="both"/>
        <w:rPr>
          <w:rStyle w:val="Char4"/>
          <w:rtl/>
        </w:rPr>
      </w:pPr>
      <w:r w:rsidRPr="00A243DE">
        <w:rPr>
          <w:rStyle w:val="Char4"/>
          <w:rFonts w:hint="cs"/>
          <w:rtl/>
        </w:rPr>
        <w:t>دور شدن از هماهنگی و سازگاری ـ به نظر ما ـ آن است که حروف هفتگانه را ـ که در آن روزگار قصد می‌شد ـ به هفت لغت [لهجه] متحد یا متفرق، مشخص یا رایج، محدود کنیم که هم</w:t>
      </w:r>
      <w:r w:rsidR="00DD11E7" w:rsidRPr="00A243DE">
        <w:rPr>
          <w:rStyle w:val="Char4"/>
          <w:rFonts w:hint="cs"/>
          <w:rtl/>
        </w:rPr>
        <w:t>ه</w:t>
      </w:r>
      <w:r w:rsidRPr="00A243DE">
        <w:rPr>
          <w:rStyle w:val="Char4"/>
          <w:rFonts w:hint="cs"/>
          <w:rtl/>
        </w:rPr>
        <w:t xml:space="preserve"> اینها اشتباه و بدون دلیل و به بیراهه رفتن است. </w:t>
      </w:r>
    </w:p>
    <w:p w:rsidR="002229E0" w:rsidRPr="00A243DE" w:rsidRDefault="002229E0" w:rsidP="002229E0">
      <w:pPr>
        <w:spacing w:line="250" w:lineRule="auto"/>
        <w:ind w:firstLine="284"/>
        <w:jc w:val="both"/>
        <w:rPr>
          <w:rStyle w:val="Char4"/>
          <w:rtl/>
        </w:rPr>
      </w:pPr>
      <w:r w:rsidRPr="00A243DE">
        <w:rPr>
          <w:rStyle w:val="Char4"/>
          <w:rFonts w:hint="cs"/>
          <w:rtl/>
        </w:rPr>
        <w:t>همچنان که، حصر سطوح هفتگان</w:t>
      </w:r>
      <w:r w:rsidR="00DD11E7" w:rsidRPr="00A243DE">
        <w:rPr>
          <w:rStyle w:val="Char4"/>
          <w:rFonts w:hint="cs"/>
          <w:rtl/>
        </w:rPr>
        <w:t>ه</w:t>
      </w:r>
      <w:r w:rsidRPr="00A243DE">
        <w:rPr>
          <w:rStyle w:val="Char4"/>
          <w:rFonts w:hint="cs"/>
          <w:rtl/>
        </w:rPr>
        <w:t xml:space="preserve"> اختلاف، در راستای تفسیر مراد «احرف سبعه»، دور شدن از صواب است هر چند که گفتار به جواز این سطوح، علیرغم حصر آنها در هفت حرف با توجه به بر شمردن آنها در صفحات پیشین، به این امر یاری نماید. </w:t>
      </w:r>
    </w:p>
    <w:p w:rsidR="002229E0" w:rsidRPr="00A243DE" w:rsidRDefault="002229E0" w:rsidP="002229E0">
      <w:pPr>
        <w:spacing w:line="250" w:lineRule="auto"/>
        <w:ind w:firstLine="284"/>
        <w:jc w:val="both"/>
        <w:rPr>
          <w:rStyle w:val="Char4"/>
          <w:rtl/>
        </w:rPr>
      </w:pPr>
      <w:r w:rsidRPr="00A243DE">
        <w:rPr>
          <w:rStyle w:val="Char4"/>
          <w:rFonts w:hint="cs"/>
          <w:rtl/>
        </w:rPr>
        <w:t>در این جا به طبری می‌رسیم که اندیش</w:t>
      </w:r>
      <w:r w:rsidR="00DD11E7" w:rsidRPr="00A243DE">
        <w:rPr>
          <w:rStyle w:val="Char4"/>
          <w:rFonts w:hint="cs"/>
          <w:rtl/>
        </w:rPr>
        <w:t>ه</w:t>
      </w:r>
      <w:r w:rsidRPr="00A243DE">
        <w:rPr>
          <w:rStyle w:val="Char4"/>
          <w:rFonts w:hint="cs"/>
          <w:rtl/>
        </w:rPr>
        <w:t xml:space="preserve"> حذف این جواز، توسط عثمان </w:t>
      </w:r>
      <w:r w:rsidRPr="00A243DE">
        <w:rPr>
          <w:rStyle w:val="Char4"/>
          <w:rFonts w:hint="cs"/>
          <w:rtl/>
        </w:rPr>
        <w:sym w:font="AGA Arabesque" w:char="F074"/>
      </w:r>
      <w:r w:rsidRPr="00A243DE">
        <w:rPr>
          <w:rStyle w:val="Char4"/>
          <w:rFonts w:hint="cs"/>
          <w:rtl/>
        </w:rPr>
        <w:t xml:space="preserve"> هنگام گردآوری قرآن و نوشتن مصاحف، را مطرح می‌کند و بدین وسیله مردم را به یک حرف در برابر شش حرف دیگر وحدت می‌بخشد</w:t>
      </w:r>
      <w:r w:rsidRPr="00A243DE">
        <w:rPr>
          <w:rStyle w:val="Char4"/>
          <w:vertAlign w:val="superscript"/>
          <w:rtl/>
        </w:rPr>
        <w:footnoteReference w:id="63"/>
      </w:r>
      <w:r w:rsidRPr="00A243DE">
        <w:rPr>
          <w:rStyle w:val="Char4"/>
          <w:rFonts w:hint="cs"/>
          <w:rtl/>
        </w:rPr>
        <w:t xml:space="preserve">، هر چند که با توجه به روایت‌هایی که در دست داریم ظن غالب به بیش از یک حرف می‌باشد، چنان که بیاید. </w:t>
      </w:r>
    </w:p>
    <w:p w:rsidR="002229E0" w:rsidRPr="00A243DE" w:rsidRDefault="002229E0" w:rsidP="002229E0">
      <w:pPr>
        <w:spacing w:line="250" w:lineRule="auto"/>
        <w:ind w:firstLine="284"/>
        <w:jc w:val="both"/>
        <w:rPr>
          <w:rStyle w:val="Char4"/>
          <w:rtl/>
        </w:rPr>
      </w:pPr>
      <w:r w:rsidRPr="00A243DE">
        <w:rPr>
          <w:rStyle w:val="Char4"/>
          <w:rFonts w:hint="cs"/>
          <w:rtl/>
        </w:rPr>
        <w:t>همچنین به رای دکتر ابراهیم انیس بر می‌خوریم که معتقد است، روح این جواز تا به امروز همچنان باقی است، و مسلمانان از نژادهای مختلف و با اختلاف زبانهاشان در گذشته و حال و آینده، در محدود</w:t>
      </w:r>
      <w:r w:rsidR="00DD11E7" w:rsidRPr="00A243DE">
        <w:rPr>
          <w:rStyle w:val="Char4"/>
          <w:rFonts w:hint="cs"/>
          <w:rtl/>
        </w:rPr>
        <w:t>ه</w:t>
      </w:r>
      <w:r w:rsidRPr="00A243DE">
        <w:rPr>
          <w:rStyle w:val="Char4"/>
          <w:rFonts w:hint="cs"/>
          <w:rtl/>
        </w:rPr>
        <w:t xml:space="preserve"> آن حروف، قرآن را می‌خوانند</w:t>
      </w:r>
      <w:r w:rsidRPr="00A243DE">
        <w:rPr>
          <w:rStyle w:val="Char4"/>
          <w:vertAlign w:val="superscript"/>
          <w:rtl/>
        </w:rPr>
        <w:footnoteReference w:id="64"/>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هر چند که معتقدیم، [این روح جواز] از حروف هفتگانه نیست بلکه ناشی از روح آسان‌گیری‌ای است که از مشخصه‌های اسلام است، چون وجود حروف هفتگانه به معنای نزول یافت</w:t>
      </w:r>
      <w:r w:rsidR="00DD11E7" w:rsidRPr="00A243DE">
        <w:rPr>
          <w:rStyle w:val="Char4"/>
          <w:rFonts w:hint="cs"/>
          <w:rtl/>
        </w:rPr>
        <w:t>ه</w:t>
      </w:r>
      <w:r w:rsidRPr="00A243DE">
        <w:rPr>
          <w:rStyle w:val="Char4"/>
          <w:rFonts w:hint="cs"/>
          <w:rtl/>
        </w:rPr>
        <w:t xml:space="preserve"> آن، به اجماع مسلمانان، با مصحف عثمان </w:t>
      </w:r>
      <w:r w:rsidRPr="00A243DE">
        <w:rPr>
          <w:rStyle w:val="Char4"/>
          <w:rFonts w:hint="cs"/>
          <w:rtl/>
        </w:rPr>
        <w:sym w:font="AGA Arabesque" w:char="F074"/>
      </w:r>
      <w:r w:rsidRPr="00A243DE">
        <w:rPr>
          <w:rStyle w:val="Char4"/>
          <w:rFonts w:hint="cs"/>
          <w:rtl/>
        </w:rPr>
        <w:t xml:space="preserve"> متوقف شده است و تنها برخی از آن، در حدود رسم الخط مصحف نمونه [مصحف امام] باقی مانده است. </w:t>
      </w:r>
    </w:p>
    <w:p w:rsidR="002229E0" w:rsidRPr="00A243DE" w:rsidRDefault="002229E0" w:rsidP="002229E0">
      <w:pPr>
        <w:spacing w:line="250" w:lineRule="auto"/>
        <w:ind w:firstLine="284"/>
        <w:jc w:val="both"/>
        <w:rPr>
          <w:rStyle w:val="Char4"/>
          <w:rtl/>
        </w:rPr>
      </w:pPr>
      <w:r w:rsidRPr="00A243DE">
        <w:rPr>
          <w:rStyle w:val="Char4"/>
          <w:rFonts w:hint="cs"/>
          <w:rtl/>
        </w:rPr>
        <w:t>پرسش مهمی که در این موضوع برای ما می‌‌ماند، این است که، ملاحظه کردیم که دسته از کسانی که قرائت مختلف داشتند و در احادیث، اخبار آنها آمده، حروف مختلف شان را به قرائت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نسبت می‌دادند که ایشان بر آنان خوانده است، و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هم همیشه این حقیقت را، به مطابقت قرائت هر یک از آنها به قرائت خودشان تأیید می‌کردند. اما آیا هر یک از این وجوه مختلف از جانب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صادر شده است؟ </w:t>
      </w:r>
    </w:p>
    <w:p w:rsidR="002229E0" w:rsidRPr="00A243DE" w:rsidRDefault="002229E0" w:rsidP="002229E0">
      <w:pPr>
        <w:spacing w:line="250" w:lineRule="auto"/>
        <w:ind w:firstLine="284"/>
        <w:jc w:val="both"/>
        <w:rPr>
          <w:rStyle w:val="Char4"/>
          <w:rtl/>
        </w:rPr>
      </w:pPr>
      <w:r w:rsidRPr="00A243DE">
        <w:rPr>
          <w:rStyle w:val="Char4"/>
          <w:rFonts w:hint="cs"/>
          <w:rtl/>
        </w:rPr>
        <w:t>نه، شایسته آنیم و نه در توان ماست که پاسخ مشخصی به آن بدهیم، اما چیزی که بافت [= سیاق] احادیث، به بیان آن کمک می‌کند، آن است که برخی از آنها [وجوه اختلافی] قرائتی از جانب پیامبر</w:t>
      </w:r>
      <w:r w:rsidRPr="00A243DE">
        <w:rPr>
          <w:rStyle w:val="Char4"/>
          <w:rFonts w:hint="cs"/>
          <w:rtl/>
        </w:rPr>
        <w:sym w:font="AGA Arabesque" w:char="F072"/>
      </w:r>
      <w:r w:rsidRPr="00A243DE">
        <w:rPr>
          <w:rStyle w:val="Char4"/>
          <w:rtl/>
        </w:rPr>
        <w:t xml:space="preserve"> </w:t>
      </w:r>
      <w:r w:rsidRPr="00A243DE">
        <w:rPr>
          <w:rStyle w:val="Char4"/>
          <w:rFonts w:hint="cs"/>
          <w:rtl/>
        </w:rPr>
        <w:t xml:space="preserve"> بوده است، و برخی تأییدی برای کسی که، ایشان برای وی قرائت کرده و یا به قرائت وی گوش داده‌اند و وی نتوانسته است به دقت، حروف پیامبر </w:t>
      </w:r>
      <w:r w:rsidRPr="00A243DE">
        <w:rPr>
          <w:rStyle w:val="Char4"/>
          <w:rFonts w:hint="cs"/>
          <w:rtl/>
        </w:rPr>
        <w:sym w:font="AGA Arabesque" w:char="F072"/>
      </w:r>
      <w:r w:rsidRPr="00A243DE">
        <w:rPr>
          <w:rStyle w:val="Char4"/>
          <w:rFonts w:hint="cs"/>
          <w:rtl/>
        </w:rPr>
        <w:t xml:space="preserve"> را به خاطر اختلاف لهجه و اختلاف در توانایی ادا کند. </w:t>
      </w:r>
    </w:p>
    <w:p w:rsidR="002229E0" w:rsidRPr="00A243DE" w:rsidRDefault="002229E0" w:rsidP="002229E0">
      <w:pPr>
        <w:spacing w:line="250" w:lineRule="auto"/>
        <w:ind w:firstLine="284"/>
        <w:jc w:val="both"/>
        <w:rPr>
          <w:rStyle w:val="Char4"/>
          <w:rtl/>
        </w:rPr>
      </w:pPr>
      <w:r w:rsidRPr="00A243DE">
        <w:rPr>
          <w:rStyle w:val="Char4"/>
          <w:rFonts w:hint="cs"/>
          <w:rtl/>
        </w:rPr>
        <w:t>اما مطلب به این، محدود نشده است و گرنه نتیج</w:t>
      </w:r>
      <w:r w:rsidR="00DD11E7" w:rsidRPr="00A243DE">
        <w:rPr>
          <w:rStyle w:val="Char4"/>
          <w:rFonts w:hint="cs"/>
          <w:rtl/>
        </w:rPr>
        <w:t>ه</w:t>
      </w:r>
      <w:r w:rsidRPr="00A243DE">
        <w:rPr>
          <w:rStyle w:val="Char4"/>
          <w:rFonts w:hint="cs"/>
          <w:rtl/>
        </w:rPr>
        <w:t xml:space="preserve"> آن، آسان بود؛ چون برخی از حروف، خاستگاهش جواز عام [در قرائت به احرف سبعه] بوده، به ویژه آن جا که زیادت یا نقصان یا جانشین کردن کلمه‌ای در جای کلم</w:t>
      </w:r>
      <w:r w:rsidR="00DD11E7" w:rsidRPr="00A243DE">
        <w:rPr>
          <w:rStyle w:val="Char4"/>
          <w:rFonts w:hint="cs"/>
          <w:rtl/>
        </w:rPr>
        <w:t>ه</w:t>
      </w:r>
      <w:r w:rsidRPr="00A243DE">
        <w:rPr>
          <w:rStyle w:val="Char4"/>
          <w:rFonts w:hint="cs"/>
          <w:rtl/>
        </w:rPr>
        <w:t xml:space="preserve"> دیگر به همان معنا بوده است. بنابراین مطلب خارج از دو احتمال نیست: یا این که پیامبر </w:t>
      </w:r>
      <w:r w:rsidRPr="00A243DE">
        <w:rPr>
          <w:rStyle w:val="Char4"/>
          <w:rFonts w:hint="cs"/>
          <w:rtl/>
        </w:rPr>
        <w:sym w:font="AGA Arabesque" w:char="F072"/>
      </w:r>
      <w:r w:rsidRPr="00A243DE">
        <w:rPr>
          <w:rStyle w:val="Char4"/>
          <w:rFonts w:hint="cs"/>
          <w:rtl/>
        </w:rPr>
        <w:t xml:space="preserve"> برای مردم به دو لفظ یا مجموعه‌ای از الفاظ مختلف مثل (هلم، تعال و اقبل) قرائت کرده است یا خیر. </w:t>
      </w:r>
    </w:p>
    <w:p w:rsidR="002229E0" w:rsidRPr="00A243DE" w:rsidRDefault="002229E0" w:rsidP="002229E0">
      <w:pPr>
        <w:spacing w:line="250" w:lineRule="auto"/>
        <w:ind w:firstLine="284"/>
        <w:jc w:val="both"/>
        <w:rPr>
          <w:rStyle w:val="Char4"/>
          <w:rtl/>
          <w:lang w:bidi="fa-IR"/>
        </w:rPr>
      </w:pPr>
      <w:r w:rsidRPr="00A243DE">
        <w:rPr>
          <w:rStyle w:val="Char4"/>
          <w:rFonts w:hint="cs"/>
          <w:rtl/>
        </w:rPr>
        <w:t>احتمال اول، لازمه‌اش، سخن خاورشناسان است که آن را «نظری</w:t>
      </w:r>
      <w:r w:rsidR="00DD11E7" w:rsidRPr="00A243DE">
        <w:rPr>
          <w:rStyle w:val="Char4"/>
          <w:rFonts w:hint="cs"/>
          <w:rtl/>
        </w:rPr>
        <w:t>ه</w:t>
      </w:r>
      <w:r w:rsidRPr="00A243DE">
        <w:rPr>
          <w:rStyle w:val="Char4"/>
          <w:rFonts w:hint="cs"/>
          <w:rtl/>
        </w:rPr>
        <w:t xml:space="preserve"> قرائت به معنا» نامیده‌اند که آثار دراز مدتی در ارزش متن قرآنی خواهد داشت و در خلال بحث، از این مسأله سخن خواهیم گفت. احتمال دوم این که، یا به سبب فراموشی بوده است و یا علاقه به بهره‌مندی دراز مدت از جواز و رخصت با یادآوری و تذکر (12). هر دو مطلب جایز است تا زمانی که باب آسان‌گیری باز شد؛ بلکه تا زمانی که با‌ب‌های هفتگان</w:t>
      </w:r>
      <w:r w:rsidR="00DD11E7" w:rsidRPr="00A243DE">
        <w:rPr>
          <w:rStyle w:val="Char4"/>
          <w:rFonts w:hint="cs"/>
          <w:rtl/>
        </w:rPr>
        <w:t>ه</w:t>
      </w:r>
      <w:r w:rsidRPr="00A243DE">
        <w:rPr>
          <w:rStyle w:val="Char4"/>
          <w:rFonts w:hint="cs"/>
          <w:rtl/>
        </w:rPr>
        <w:t xml:space="preserve"> آسان‌گیری همچنان گشوده باشد.</w:t>
      </w:r>
    </w:p>
    <w:p w:rsidR="002229E0" w:rsidRPr="00A243DE" w:rsidRDefault="002229E0" w:rsidP="002229E0">
      <w:pPr>
        <w:spacing w:line="250" w:lineRule="auto"/>
        <w:ind w:firstLine="284"/>
        <w:jc w:val="both"/>
        <w:rPr>
          <w:rStyle w:val="Char4"/>
          <w:rtl/>
        </w:rPr>
        <w:sectPr w:rsidR="002229E0" w:rsidRPr="00A243DE" w:rsidSect="00863559">
          <w:headerReference w:type="default" r:id="rId23"/>
          <w:footnotePr>
            <w:numRestart w:val="eachPage"/>
          </w:footnotePr>
          <w:pgSz w:w="9356" w:h="13608" w:code="9"/>
          <w:pgMar w:top="1021" w:right="1134" w:bottom="737" w:left="851" w:header="454" w:footer="0" w:gutter="0"/>
          <w:cols w:space="708"/>
          <w:titlePg/>
          <w:bidi/>
          <w:rtlGutter/>
          <w:docGrid w:linePitch="381"/>
        </w:sectPr>
      </w:pPr>
    </w:p>
    <w:p w:rsidR="002229E0" w:rsidRPr="00A243DE" w:rsidRDefault="00AD138D" w:rsidP="002229E0">
      <w:pPr>
        <w:spacing w:line="250" w:lineRule="auto"/>
        <w:ind w:firstLine="284"/>
        <w:jc w:val="both"/>
        <w:rPr>
          <w:rStyle w:val="Char4"/>
          <w:rtl/>
        </w:rPr>
        <w:sectPr w:rsidR="002229E0" w:rsidRPr="00A243DE" w:rsidSect="00E576CD">
          <w:footnotePr>
            <w:numRestart w:val="eachPage"/>
          </w:footnotePr>
          <w:type w:val="oddPage"/>
          <w:pgSz w:w="9356" w:h="13608" w:code="9"/>
          <w:pgMar w:top="1021" w:right="1134" w:bottom="737" w:left="851" w:header="454" w:footer="0" w:gutter="0"/>
          <w:cols w:space="708"/>
          <w:titlePg/>
          <w:bidi/>
          <w:rtlGutter/>
          <w:docGrid w:linePitch="381"/>
        </w:sectPr>
      </w:pPr>
      <w:r>
        <w:rPr>
          <w:rFonts w:ascii="IRLotus" w:hAnsi="IRLotus" w:cs="IRLotus" w:hint="cs"/>
          <w:noProof/>
          <w:rtl/>
        </w:rPr>
        <mc:AlternateContent>
          <mc:Choice Requires="wps">
            <w:drawing>
              <wp:anchor distT="0" distB="0" distL="114300" distR="114300" simplePos="0" relativeHeight="251656192" behindDoc="0" locked="0" layoutInCell="1" allowOverlap="1">
                <wp:simplePos x="0" y="0"/>
                <wp:positionH relativeFrom="column">
                  <wp:align>center</wp:align>
                </wp:positionH>
                <wp:positionV relativeFrom="paragraph">
                  <wp:posOffset>764540</wp:posOffset>
                </wp:positionV>
                <wp:extent cx="4210050" cy="3994150"/>
                <wp:effectExtent l="10795" t="12065" r="8255" b="13335"/>
                <wp:wrapNone/>
                <wp:docPr id="22"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3994150"/>
                        </a:xfrm>
                        <a:prstGeom prst="verticalScroll">
                          <a:avLst>
                            <a:gd name="adj" fmla="val 12500"/>
                          </a:avLst>
                        </a:prstGeom>
                        <a:solidFill>
                          <a:srgbClr val="FFFFFF"/>
                        </a:solidFill>
                        <a:ln w="9525">
                          <a:solidFill>
                            <a:srgbClr val="000000"/>
                          </a:solidFill>
                          <a:round/>
                          <a:headEnd/>
                          <a:tailEnd/>
                        </a:ln>
                      </wps:spPr>
                      <wps:txbx>
                        <w:txbxContent>
                          <w:p w:rsidR="007B3E69" w:rsidRPr="002229E0" w:rsidRDefault="007B3E69" w:rsidP="002229E0">
                            <w:pPr>
                              <w:jc w:val="center"/>
                              <w:rPr>
                                <w:rFonts w:cs="B Titr"/>
                                <w:b/>
                                <w:bCs/>
                                <w:sz w:val="36"/>
                                <w:szCs w:val="36"/>
                                <w:rtl/>
                                <w:lang w:bidi="fa-IR"/>
                              </w:rPr>
                            </w:pPr>
                          </w:p>
                          <w:p w:rsidR="007B3E69" w:rsidRPr="00A243DE" w:rsidRDefault="007B3E69" w:rsidP="00A243DE">
                            <w:pPr>
                              <w:jc w:val="center"/>
                              <w:rPr>
                                <w:rFonts w:cs="B Titr"/>
                                <w:sz w:val="40"/>
                                <w:szCs w:val="40"/>
                                <w:rtl/>
                              </w:rPr>
                            </w:pPr>
                            <w:r w:rsidRPr="00A243DE">
                              <w:rPr>
                                <w:rFonts w:cs="B Titr" w:hint="cs"/>
                                <w:sz w:val="62"/>
                                <w:szCs w:val="40"/>
                                <w:rtl/>
                              </w:rPr>
                              <w:t>فصل دوم:</w:t>
                            </w:r>
                            <w:r w:rsidRPr="00A243DE">
                              <w:rPr>
                                <w:rFonts w:cs="B Titr"/>
                                <w:sz w:val="40"/>
                                <w:szCs w:val="40"/>
                                <w:rtl/>
                              </w:rPr>
                              <w:br/>
                            </w:r>
                            <w:r w:rsidRPr="00A243DE">
                              <w:rPr>
                                <w:rFonts w:cs="B Titr" w:hint="cs"/>
                                <w:sz w:val="40"/>
                                <w:szCs w:val="40"/>
                                <w:rtl/>
                              </w:rPr>
                              <w:t>متن قرآن بین گفتار و نوشتار</w:t>
                            </w:r>
                          </w:p>
                          <w:p w:rsidR="007B3E69" w:rsidRPr="00D007C1" w:rsidRDefault="007B3E69" w:rsidP="002229E0">
                            <w:pPr>
                              <w:jc w:val="center"/>
                              <w:rPr>
                                <w:rFonts w:cs="B Mitra"/>
                                <w:b/>
                                <w:bCs/>
                                <w:sz w:val="12"/>
                                <w:szCs w:val="12"/>
                                <w:rtl/>
                                <w:lang w:bidi="fa-IR"/>
                              </w:rPr>
                            </w:pPr>
                          </w:p>
                          <w:p w:rsidR="007B3E69" w:rsidRPr="00A243DE" w:rsidRDefault="007B3E69" w:rsidP="00A243DE">
                            <w:pPr>
                              <w:spacing w:line="250" w:lineRule="auto"/>
                              <w:jc w:val="center"/>
                              <w:rPr>
                                <w:rFonts w:cs="B Mitra"/>
                                <w:b/>
                                <w:bCs/>
                                <w:sz w:val="32"/>
                                <w:szCs w:val="32"/>
                                <w:rtl/>
                                <w:lang w:bidi="fa-IR"/>
                              </w:rPr>
                            </w:pPr>
                          </w:p>
                          <w:p w:rsidR="007B3E69" w:rsidRPr="002229E0" w:rsidRDefault="007B3E69" w:rsidP="008A5645">
                            <w:pPr>
                              <w:pStyle w:val="a9"/>
                              <w:numPr>
                                <w:ilvl w:val="0"/>
                                <w:numId w:val="10"/>
                              </w:numPr>
                              <w:spacing w:line="250" w:lineRule="auto"/>
                              <w:rPr>
                                <w:rtl/>
                              </w:rPr>
                            </w:pPr>
                            <w:r w:rsidRPr="002229E0">
                              <w:rPr>
                                <w:rFonts w:hint="cs"/>
                                <w:rtl/>
                              </w:rPr>
                              <w:t>آشنایی پیامبر</w:t>
                            </w:r>
                            <w:r>
                              <w:rPr>
                                <w:rFonts w:hint="cs"/>
                                <w:rtl/>
                              </w:rPr>
                              <w:t xml:space="preserve"> </w:t>
                            </w:r>
                            <w:r w:rsidRPr="00A243DE">
                              <w:rPr>
                                <w:rFonts w:hint="cs"/>
                                <w:b w:val="0"/>
                                <w:bCs w:val="0"/>
                              </w:rPr>
                              <w:sym w:font="AGA Arabesque" w:char="F072"/>
                            </w:r>
                            <w:r w:rsidRPr="002229E0">
                              <w:rPr>
                                <w:rFonts w:hint="cs"/>
                                <w:rtl/>
                              </w:rPr>
                              <w:t xml:space="preserve"> با خواندن و نوشتن</w:t>
                            </w:r>
                          </w:p>
                          <w:p w:rsidR="007B3E69" w:rsidRPr="002229E0" w:rsidRDefault="007B3E69" w:rsidP="008A5645">
                            <w:pPr>
                              <w:pStyle w:val="a9"/>
                              <w:numPr>
                                <w:ilvl w:val="0"/>
                                <w:numId w:val="10"/>
                              </w:numPr>
                              <w:spacing w:line="250" w:lineRule="auto"/>
                              <w:rPr>
                                <w:rtl/>
                              </w:rPr>
                            </w:pPr>
                            <w:r w:rsidRPr="002229E0">
                              <w:rPr>
                                <w:rFonts w:hint="cs"/>
                                <w:rtl/>
                              </w:rPr>
                              <w:t>کاتبان و حافظان وحی</w:t>
                            </w:r>
                          </w:p>
                          <w:p w:rsidR="007B3E69" w:rsidRPr="002229E0" w:rsidRDefault="007B3E69" w:rsidP="008A5645">
                            <w:pPr>
                              <w:pStyle w:val="a9"/>
                              <w:numPr>
                                <w:ilvl w:val="0"/>
                                <w:numId w:val="10"/>
                              </w:numPr>
                              <w:spacing w:line="250" w:lineRule="auto"/>
                              <w:rPr>
                                <w:rtl/>
                              </w:rPr>
                            </w:pPr>
                            <w:r w:rsidRPr="002229E0">
                              <w:rPr>
                                <w:rFonts w:hint="cs"/>
                                <w:rtl/>
                              </w:rPr>
                              <w:t>ملاحظات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7" o:spid="_x0000_s1027" type="#_x0000_t97" style="position:absolute;left:0;text-align:left;margin-left:0;margin-top:60.2pt;width:331.5pt;height:314.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">
                <v:textbox>
                  <w:txbxContent>
                    <w:p w:rsidR="007B3E69" w:rsidRPr="002229E0" w:rsidRDefault="007B3E69" w:rsidP="002229E0">
                      <w:pPr>
                        <w:jc w:val="center"/>
                        <w:rPr>
                          <w:rFonts w:cs="B Titr"/>
                          <w:b/>
                          <w:bCs/>
                          <w:sz w:val="36"/>
                          <w:szCs w:val="36"/>
                          <w:rtl/>
                          <w:lang w:bidi="fa-IR"/>
                        </w:rPr>
                      </w:pPr>
                    </w:p>
                    <w:p w:rsidR="007B3E69" w:rsidRPr="00A243DE" w:rsidRDefault="007B3E69" w:rsidP="00A243DE">
                      <w:pPr>
                        <w:jc w:val="center"/>
                        <w:rPr>
                          <w:rFonts w:cs="B Titr"/>
                          <w:sz w:val="40"/>
                          <w:szCs w:val="40"/>
                          <w:rtl/>
                        </w:rPr>
                      </w:pPr>
                      <w:r w:rsidRPr="00A243DE">
                        <w:rPr>
                          <w:rFonts w:cs="B Titr" w:hint="cs"/>
                          <w:sz w:val="62"/>
                          <w:szCs w:val="40"/>
                          <w:rtl/>
                        </w:rPr>
                        <w:t>فصل دوم:</w:t>
                      </w:r>
                      <w:r w:rsidRPr="00A243DE">
                        <w:rPr>
                          <w:rFonts w:cs="B Titr"/>
                          <w:sz w:val="40"/>
                          <w:szCs w:val="40"/>
                          <w:rtl/>
                        </w:rPr>
                        <w:br/>
                      </w:r>
                      <w:r w:rsidRPr="00A243DE">
                        <w:rPr>
                          <w:rFonts w:cs="B Titr" w:hint="cs"/>
                          <w:sz w:val="40"/>
                          <w:szCs w:val="40"/>
                          <w:rtl/>
                        </w:rPr>
                        <w:t>متن قرآن بین گفتار و نوشتار</w:t>
                      </w:r>
                    </w:p>
                    <w:p w:rsidR="007B3E69" w:rsidRPr="00D007C1" w:rsidRDefault="007B3E69" w:rsidP="002229E0">
                      <w:pPr>
                        <w:jc w:val="center"/>
                        <w:rPr>
                          <w:rFonts w:cs="B Mitra"/>
                          <w:b/>
                          <w:bCs/>
                          <w:sz w:val="12"/>
                          <w:szCs w:val="12"/>
                          <w:rtl/>
                          <w:lang w:bidi="fa-IR"/>
                        </w:rPr>
                      </w:pPr>
                    </w:p>
                    <w:p w:rsidR="007B3E69" w:rsidRPr="00A243DE" w:rsidRDefault="007B3E69" w:rsidP="00A243DE">
                      <w:pPr>
                        <w:spacing w:line="250" w:lineRule="auto"/>
                        <w:jc w:val="center"/>
                        <w:rPr>
                          <w:rFonts w:cs="B Mitra"/>
                          <w:b/>
                          <w:bCs/>
                          <w:sz w:val="32"/>
                          <w:szCs w:val="32"/>
                          <w:rtl/>
                          <w:lang w:bidi="fa-IR"/>
                        </w:rPr>
                      </w:pPr>
                    </w:p>
                    <w:p w:rsidR="007B3E69" w:rsidRPr="002229E0" w:rsidRDefault="007B3E69" w:rsidP="008A5645">
                      <w:pPr>
                        <w:pStyle w:val="a9"/>
                        <w:numPr>
                          <w:ilvl w:val="0"/>
                          <w:numId w:val="10"/>
                        </w:numPr>
                        <w:spacing w:line="250" w:lineRule="auto"/>
                        <w:rPr>
                          <w:rtl/>
                        </w:rPr>
                      </w:pPr>
                      <w:r w:rsidRPr="002229E0">
                        <w:rPr>
                          <w:rFonts w:hint="cs"/>
                          <w:rtl/>
                        </w:rPr>
                        <w:t>آشنایی پیامبر</w:t>
                      </w:r>
                      <w:r>
                        <w:rPr>
                          <w:rFonts w:hint="cs"/>
                          <w:rtl/>
                        </w:rPr>
                        <w:t xml:space="preserve"> </w:t>
                      </w:r>
                      <w:r w:rsidRPr="00A243DE">
                        <w:rPr>
                          <w:rFonts w:hint="cs"/>
                          <w:b w:val="0"/>
                          <w:bCs w:val="0"/>
                        </w:rPr>
                        <w:sym w:font="AGA Arabesque" w:char="F072"/>
                      </w:r>
                      <w:r w:rsidRPr="002229E0">
                        <w:rPr>
                          <w:rFonts w:hint="cs"/>
                          <w:rtl/>
                        </w:rPr>
                        <w:t xml:space="preserve"> با خواندن و نوشتن</w:t>
                      </w:r>
                    </w:p>
                    <w:p w:rsidR="007B3E69" w:rsidRPr="002229E0" w:rsidRDefault="007B3E69" w:rsidP="008A5645">
                      <w:pPr>
                        <w:pStyle w:val="a9"/>
                        <w:numPr>
                          <w:ilvl w:val="0"/>
                          <w:numId w:val="10"/>
                        </w:numPr>
                        <w:spacing w:line="250" w:lineRule="auto"/>
                        <w:rPr>
                          <w:rtl/>
                        </w:rPr>
                      </w:pPr>
                      <w:r w:rsidRPr="002229E0">
                        <w:rPr>
                          <w:rFonts w:hint="cs"/>
                          <w:rtl/>
                        </w:rPr>
                        <w:t>کاتبان و حافظان وحی</w:t>
                      </w:r>
                    </w:p>
                    <w:p w:rsidR="007B3E69" w:rsidRPr="002229E0" w:rsidRDefault="007B3E69" w:rsidP="008A5645">
                      <w:pPr>
                        <w:pStyle w:val="a9"/>
                        <w:numPr>
                          <w:ilvl w:val="0"/>
                          <w:numId w:val="10"/>
                        </w:numPr>
                        <w:spacing w:line="250" w:lineRule="auto"/>
                        <w:rPr>
                          <w:rtl/>
                        </w:rPr>
                      </w:pPr>
                      <w:r w:rsidRPr="002229E0">
                        <w:rPr>
                          <w:rFonts w:hint="cs"/>
                          <w:rtl/>
                        </w:rPr>
                        <w:t>ملاحظات</w:t>
                      </w:r>
                    </w:p>
                  </w:txbxContent>
                </v:textbox>
              </v:shape>
            </w:pict>
          </mc:Fallback>
        </mc:AlternateContent>
      </w:r>
    </w:p>
    <w:p w:rsidR="002229E0" w:rsidRPr="00A243DE" w:rsidRDefault="00E576CD" w:rsidP="00A243DE">
      <w:pPr>
        <w:pStyle w:val="a1"/>
        <w:rPr>
          <w:rtl/>
        </w:rPr>
      </w:pPr>
      <w:bookmarkStart w:id="38" w:name="_Toc238673564"/>
      <w:r>
        <w:rPr>
          <w:rStyle w:val="Char4"/>
          <w:rFonts w:ascii="B Yagut" w:hAnsi="B Yagut" w:cs="B Yagut" w:hint="cs"/>
          <w:szCs w:val="32"/>
          <w:rtl/>
        </w:rPr>
        <w:t>فصل دوم:</w:t>
      </w:r>
      <w:r w:rsidR="00474582" w:rsidRPr="00A243DE">
        <w:rPr>
          <w:rStyle w:val="Char4"/>
          <w:rFonts w:ascii="B Yagut" w:hAnsi="B Yagut" w:cs="B Yagut"/>
          <w:szCs w:val="32"/>
          <w:rtl/>
        </w:rPr>
        <w:t xml:space="preserve"> </w:t>
      </w:r>
      <w:bookmarkStart w:id="39" w:name="_Toc176009198"/>
      <w:r w:rsidR="002229E0" w:rsidRPr="00A243DE">
        <w:rPr>
          <w:rFonts w:hint="cs"/>
          <w:rtl/>
        </w:rPr>
        <w:t>متن قرآن بین گفتار و نوشتار</w:t>
      </w:r>
      <w:bookmarkEnd w:id="38"/>
      <w:bookmarkEnd w:id="39"/>
      <w:r w:rsidR="002229E0" w:rsidRPr="00A243DE">
        <w:rPr>
          <w:rFonts w:hint="cs"/>
          <w:rtl/>
        </w:rPr>
        <w:t xml:space="preserve"> </w:t>
      </w:r>
    </w:p>
    <w:p w:rsidR="002229E0" w:rsidRPr="002229E0" w:rsidRDefault="002229E0" w:rsidP="002229E0">
      <w:pPr>
        <w:pStyle w:val="a2"/>
        <w:rPr>
          <w:rtl/>
        </w:rPr>
      </w:pPr>
      <w:bookmarkStart w:id="40" w:name="_Toc176009199"/>
      <w:bookmarkStart w:id="41" w:name="_Toc238673565"/>
      <w:r w:rsidRPr="002229E0">
        <w:rPr>
          <w:rFonts w:hint="cs"/>
          <w:rtl/>
        </w:rPr>
        <w:t>آشنایی پیامبر</w:t>
      </w:r>
      <w:r>
        <w:rPr>
          <w:rFonts w:hint="cs"/>
          <w:rtl/>
        </w:rPr>
        <w:t xml:space="preserve"> </w:t>
      </w:r>
      <w:r w:rsidRPr="002229E0">
        <w:rPr>
          <w:rFonts w:hint="cs"/>
          <w:b w:val="0"/>
          <w:bCs w:val="0"/>
        </w:rPr>
        <w:sym w:font="AGA Arabesque" w:char="F072"/>
      </w:r>
      <w:r w:rsidRPr="002229E0">
        <w:rPr>
          <w:rFonts w:hint="cs"/>
          <w:rtl/>
        </w:rPr>
        <w:t xml:space="preserve"> با خواندن و نوشتن</w:t>
      </w:r>
      <w:bookmarkEnd w:id="40"/>
      <w:bookmarkEnd w:id="41"/>
      <w:r w:rsidRPr="002229E0">
        <w:rPr>
          <w:rFonts w:hint="cs"/>
          <w:rtl/>
        </w:rPr>
        <w:t xml:space="preserve"> </w:t>
      </w:r>
    </w:p>
    <w:p w:rsidR="002229E0" w:rsidRPr="00A243DE" w:rsidRDefault="002229E0" w:rsidP="00A243DE">
      <w:pPr>
        <w:spacing w:line="250" w:lineRule="auto"/>
        <w:jc w:val="both"/>
        <w:rPr>
          <w:rStyle w:val="Char4"/>
          <w:rtl/>
        </w:rPr>
      </w:pPr>
      <w:r w:rsidRPr="00A243DE">
        <w:rPr>
          <w:rStyle w:val="Char4"/>
          <w:rFonts w:hint="cs"/>
          <w:rtl/>
        </w:rPr>
        <w:t xml:space="preserve">روشنی فزاینده‌ای به رای پیشین ما در معنای حروف هفتگانه و اهمیت جواز به آن ارتباط آن با انگیزه‌های اجتماعی و تاریخی می‌افکند، اگر پژوهش را در تاریخ کتابت متن قرآنی پی گیریم. از حقایق مسلم تاریخی، این است که روایت قرآن، از دو طریق بوده است: </w:t>
      </w:r>
    </w:p>
    <w:p w:rsidR="00A243DE" w:rsidRDefault="002229E0" w:rsidP="008A5645">
      <w:pPr>
        <w:numPr>
          <w:ilvl w:val="0"/>
          <w:numId w:val="11"/>
        </w:numPr>
        <w:spacing w:line="250" w:lineRule="auto"/>
        <w:ind w:left="680" w:hanging="340"/>
        <w:jc w:val="both"/>
        <w:rPr>
          <w:rStyle w:val="Char4"/>
        </w:rPr>
      </w:pPr>
      <w:r w:rsidRPr="00A243DE">
        <w:rPr>
          <w:rStyle w:val="Char4"/>
          <w:rFonts w:hint="cs"/>
          <w:rtl/>
        </w:rPr>
        <w:t>به طریق شفاهی و حفظ آن.</w:t>
      </w:r>
    </w:p>
    <w:p w:rsidR="002229E0" w:rsidRPr="00A243DE" w:rsidRDefault="002229E0" w:rsidP="008A5645">
      <w:pPr>
        <w:numPr>
          <w:ilvl w:val="0"/>
          <w:numId w:val="11"/>
        </w:numPr>
        <w:spacing w:line="250" w:lineRule="auto"/>
        <w:ind w:left="680" w:hanging="340"/>
        <w:jc w:val="both"/>
        <w:rPr>
          <w:rStyle w:val="Char4"/>
          <w:rtl/>
        </w:rPr>
      </w:pPr>
      <w:r w:rsidRPr="00A243DE">
        <w:rPr>
          <w:rStyle w:val="Char4"/>
          <w:rFonts w:hint="cs"/>
          <w:rtl/>
        </w:rPr>
        <w:t>به طریق نوشتاری.</w:t>
      </w:r>
    </w:p>
    <w:p w:rsidR="002229E0" w:rsidRPr="00A243DE" w:rsidRDefault="002229E0" w:rsidP="002229E0">
      <w:pPr>
        <w:spacing w:line="250" w:lineRule="auto"/>
        <w:ind w:firstLine="284"/>
        <w:jc w:val="both"/>
        <w:rPr>
          <w:rStyle w:val="Char4"/>
          <w:rtl/>
        </w:rPr>
      </w:pPr>
      <w:r w:rsidRPr="00A243DE">
        <w:rPr>
          <w:rStyle w:val="Char4"/>
          <w:rFonts w:hint="cs"/>
          <w:rtl/>
        </w:rPr>
        <w:t>اگر طریق</w:t>
      </w:r>
      <w:r w:rsidR="00DD11E7" w:rsidRPr="00A243DE">
        <w:rPr>
          <w:rStyle w:val="Char4"/>
          <w:rFonts w:hint="cs"/>
          <w:rtl/>
        </w:rPr>
        <w:t>ه</w:t>
      </w:r>
      <w:r w:rsidRPr="00A243DE">
        <w:rPr>
          <w:rStyle w:val="Char4"/>
          <w:rFonts w:hint="cs"/>
          <w:rtl/>
        </w:rPr>
        <w:t xml:space="preserve"> شفاهی تابع آنچه که گفتیم باشد [بحث نزول قرآن بر هفت حرف]، متن نوشتاری آن، تابع این جواز [قرائت به هفت حرف] نخواهد بود، چون برای یک بار روی شاخه‌های پهن و بی‌برگ خرما، سنگ‌های نازک سفید، استخوان‌های شانه شتر و یا کتف گوسفند، نوشته شد. </w:t>
      </w:r>
    </w:p>
    <w:p w:rsidR="002229E0" w:rsidRPr="00A243DE" w:rsidRDefault="002229E0" w:rsidP="002229E0">
      <w:pPr>
        <w:spacing w:line="250" w:lineRule="auto"/>
        <w:ind w:firstLine="284"/>
        <w:jc w:val="both"/>
        <w:rPr>
          <w:rStyle w:val="Char4"/>
          <w:rtl/>
        </w:rPr>
      </w:pPr>
      <w:r w:rsidRPr="00A243DE">
        <w:rPr>
          <w:rStyle w:val="Char4"/>
          <w:rFonts w:hint="cs"/>
          <w:rtl/>
        </w:rPr>
        <w:t xml:space="preserve">اما چه کسی بعد از نزول قرآن، به نوشتن آن اقدام کرد؟ </w:t>
      </w:r>
    </w:p>
    <w:p w:rsidR="002229E0" w:rsidRPr="00A243DE" w:rsidRDefault="002229E0" w:rsidP="002229E0">
      <w:pPr>
        <w:spacing w:line="250" w:lineRule="auto"/>
        <w:ind w:firstLine="284"/>
        <w:jc w:val="both"/>
        <w:rPr>
          <w:rStyle w:val="Char4"/>
          <w:rtl/>
        </w:rPr>
      </w:pPr>
      <w:r w:rsidRPr="00A243DE">
        <w:rPr>
          <w:rStyle w:val="Char4"/>
          <w:rFonts w:hint="cs"/>
          <w:rtl/>
        </w:rPr>
        <w:t xml:space="preserve">قبل از پاسخ به این پرسش به مطلبی اشاره می‌کنیم که قدما و متأخران به آن پرداخته‌اند و آن؛ این که آیا پیامبر </w:t>
      </w:r>
      <w:r w:rsidRPr="00A243DE">
        <w:rPr>
          <w:rStyle w:val="Char4"/>
          <w:rFonts w:hint="cs"/>
          <w:rtl/>
        </w:rPr>
        <w:sym w:font="AGA Arabesque" w:char="F072"/>
      </w:r>
      <w:r w:rsidRPr="00A243DE">
        <w:rPr>
          <w:rStyle w:val="Char4"/>
          <w:rFonts w:hint="cs"/>
          <w:rtl/>
        </w:rPr>
        <w:t xml:space="preserve"> خواندن و نوشتن می‌دانست؟ </w:t>
      </w:r>
    </w:p>
    <w:p w:rsidR="002229E0" w:rsidRPr="00A243DE" w:rsidRDefault="002229E0" w:rsidP="002229E0">
      <w:pPr>
        <w:spacing w:line="250" w:lineRule="auto"/>
        <w:ind w:firstLine="284"/>
        <w:jc w:val="both"/>
        <w:rPr>
          <w:rStyle w:val="Char4"/>
          <w:rtl/>
        </w:rPr>
      </w:pPr>
      <w:r w:rsidRPr="00A243DE">
        <w:rPr>
          <w:rStyle w:val="Char4"/>
          <w:rFonts w:hint="cs"/>
          <w:rtl/>
        </w:rPr>
        <w:t xml:space="preserve">ابوحیان با اشاره به این مسأله و ذکر سخنان دانشمندان در این باب، آن سخنان را چنین خلاصه کرده است: </w:t>
      </w:r>
    </w:p>
    <w:p w:rsidR="002229E0" w:rsidRPr="00A243DE" w:rsidRDefault="002229E0" w:rsidP="002229E0">
      <w:pPr>
        <w:spacing w:line="250" w:lineRule="auto"/>
        <w:ind w:firstLine="284"/>
        <w:jc w:val="both"/>
        <w:rPr>
          <w:rStyle w:val="Char4"/>
          <w:rtl/>
        </w:rPr>
      </w:pPr>
      <w:r w:rsidRPr="00A243DE">
        <w:rPr>
          <w:rStyle w:val="Char4"/>
          <w:rFonts w:hint="cs"/>
          <w:rtl/>
        </w:rPr>
        <w:t xml:space="preserve">«بیشتر مسلمانان معتقدند که پیامبر </w:t>
      </w:r>
      <w:r w:rsidRPr="00A243DE">
        <w:rPr>
          <w:rStyle w:val="Char4"/>
          <w:rFonts w:hint="cs"/>
          <w:rtl/>
        </w:rPr>
        <w:sym w:font="AGA Arabesque" w:char="F072"/>
      </w:r>
      <w:r w:rsidRPr="00A243DE">
        <w:rPr>
          <w:rStyle w:val="Char4"/>
          <w:rFonts w:hint="cs"/>
          <w:rtl/>
        </w:rPr>
        <w:t xml:space="preserve"> هرگز چیزی ننوشته است، و هرگز با نظر به کتابی، چیزی نخوانده است. از شعبی [عامربن شراحبیل] روایت شده است که پیامبر</w:t>
      </w:r>
      <w:r w:rsidRPr="00A243DE">
        <w:rPr>
          <w:rStyle w:val="Char4"/>
          <w:rFonts w:hint="cs"/>
          <w:rtl/>
        </w:rPr>
        <w:sym w:font="AGA Arabesque" w:char="F072"/>
      </w:r>
      <w:r w:rsidRPr="00A243DE">
        <w:rPr>
          <w:rStyle w:val="Char4"/>
          <w:rFonts w:hint="cs"/>
          <w:rtl/>
        </w:rPr>
        <w:t xml:space="preserve"> از دنیا نرفت تا این که نوشت. نقاش [محمدبن عیسی] به حدیث ابوکبشه سلولی، اسناد می‌دهد که پیامبر</w:t>
      </w:r>
      <w:r w:rsidRPr="00A243DE">
        <w:rPr>
          <w:rStyle w:val="Char4"/>
          <w:rFonts w:hint="cs"/>
          <w:rtl/>
        </w:rPr>
        <w:sym w:font="AGA Arabesque" w:char="F072"/>
      </w:r>
      <w:r w:rsidRPr="00A243DE">
        <w:rPr>
          <w:rStyle w:val="Char4"/>
          <w:rFonts w:hint="cs"/>
          <w:rtl/>
        </w:rPr>
        <w:t xml:space="preserve"> نوشته‌ای را برای عیینه بن حصن قرائت کردند و از معنای آن سخن گفتند. در «صحیح مسلم [بن حجاج نیشابوری]» حدیثی آمده که ظاهر آن بیانگر آن است که پیامبر </w:t>
      </w:r>
      <w:r w:rsidRPr="00A243DE">
        <w:rPr>
          <w:rStyle w:val="Char4"/>
          <w:rFonts w:hint="cs"/>
          <w:rtl/>
        </w:rPr>
        <w:sym w:font="AGA Arabesque" w:char="F072"/>
      </w:r>
      <w:r w:rsidRPr="00A243DE">
        <w:rPr>
          <w:rStyle w:val="Char4"/>
          <w:rFonts w:hint="cs"/>
          <w:rtl/>
        </w:rPr>
        <w:t xml:space="preserve"> بی‌واسطه می‌نوشته است. گروهی همچون ابوذر عبدالله‌بن احمد هروی، قاضی ابوولید الباجی و دیگران به این رای اعتقاد دارند. بسیاری از دانشمندان سرزمین ما، نسبت به ابوولید الباجی بدبین هستند، تا جایی که او را سب و لعن می‌کنند و در منابر از او بد می‌گویند. بیشتر دانشمندان، آنچه را که از او [ابوولید الباجی] آمده، چنین تأویل می‌کنند که پیامبر </w:t>
      </w:r>
      <w:r w:rsidRPr="00A243DE">
        <w:rPr>
          <w:rStyle w:val="Char4"/>
          <w:rFonts w:hint="cs"/>
          <w:rtl/>
        </w:rPr>
        <w:sym w:font="AGA Arabesque" w:char="F072"/>
      </w:r>
      <w:r w:rsidRPr="00A243DE">
        <w:rPr>
          <w:rStyle w:val="Char4"/>
          <w:rFonts w:hint="cs"/>
          <w:rtl/>
        </w:rPr>
        <w:t xml:space="preserve"> امر به کتابت فرموده‌اند، چنان که ما هم می‌گوییم: کتب السطان بفلان کذا: (یعنی سلطان امر به نوشتن کرد)</w:t>
      </w:r>
      <w:r w:rsidRPr="00A243DE">
        <w:rPr>
          <w:rStyle w:val="Char4"/>
          <w:vertAlign w:val="superscript"/>
          <w:rtl/>
        </w:rPr>
        <w:footnoteReference w:id="65"/>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این متن، مسأل</w:t>
      </w:r>
      <w:r w:rsidR="00DD11E7" w:rsidRPr="00A243DE">
        <w:rPr>
          <w:rStyle w:val="Char4"/>
          <w:rFonts w:hint="cs"/>
          <w:rtl/>
        </w:rPr>
        <w:t>ه</w:t>
      </w:r>
      <w:r w:rsidRPr="00A243DE">
        <w:rPr>
          <w:rStyle w:val="Char4"/>
          <w:rFonts w:hint="cs"/>
          <w:rtl/>
        </w:rPr>
        <w:t xml:space="preserve"> مورد نظر را در چارچوب احتمالات سه‌گانه قرار می‌دهد: </w:t>
      </w:r>
    </w:p>
    <w:p w:rsidR="00A243DE" w:rsidRDefault="002229E0" w:rsidP="008A5645">
      <w:pPr>
        <w:numPr>
          <w:ilvl w:val="0"/>
          <w:numId w:val="12"/>
        </w:numPr>
        <w:spacing w:line="250" w:lineRule="auto"/>
        <w:ind w:left="680" w:hanging="340"/>
        <w:jc w:val="both"/>
        <w:rPr>
          <w:rStyle w:val="Char4"/>
        </w:rPr>
      </w:pPr>
      <w:r w:rsidRPr="00A243DE">
        <w:rPr>
          <w:rStyle w:val="Char4"/>
          <w:rFonts w:hint="cs"/>
          <w:rtl/>
        </w:rPr>
        <w:t xml:space="preserve">پیامبر </w:t>
      </w:r>
      <w:r w:rsidRPr="00A243DE">
        <w:rPr>
          <w:rStyle w:val="Char4"/>
          <w:rFonts w:hint="cs"/>
          <w:rtl/>
        </w:rPr>
        <w:sym w:font="AGA Arabesque" w:char="F072"/>
      </w:r>
      <w:r w:rsidRPr="00A243DE">
        <w:rPr>
          <w:rStyle w:val="Char4"/>
          <w:rFonts w:hint="cs"/>
          <w:rtl/>
        </w:rPr>
        <w:t xml:space="preserve"> هرگز چیزی ننوشته است و هرگز به کتابی هم ننگریسته است. </w:t>
      </w:r>
    </w:p>
    <w:p w:rsidR="00A243DE" w:rsidRDefault="002229E0" w:rsidP="008A5645">
      <w:pPr>
        <w:numPr>
          <w:ilvl w:val="0"/>
          <w:numId w:val="12"/>
        </w:numPr>
        <w:spacing w:line="250" w:lineRule="auto"/>
        <w:ind w:left="680" w:hanging="340"/>
        <w:jc w:val="both"/>
        <w:rPr>
          <w:rStyle w:val="Char4"/>
        </w:rPr>
      </w:pPr>
      <w:r w:rsidRPr="00A243DE">
        <w:rPr>
          <w:rStyle w:val="Char4"/>
          <w:rFonts w:hint="cs"/>
          <w:rtl/>
        </w:rPr>
        <w:t xml:space="preserve">ایشان از دنیا نرفته‌اند تا این که هم خوانده‌اند و هم نوشته‌اند. </w:t>
      </w:r>
    </w:p>
    <w:p w:rsidR="002229E0" w:rsidRPr="00A243DE" w:rsidRDefault="002229E0" w:rsidP="008A5645">
      <w:pPr>
        <w:numPr>
          <w:ilvl w:val="0"/>
          <w:numId w:val="12"/>
        </w:numPr>
        <w:spacing w:line="250" w:lineRule="auto"/>
        <w:ind w:left="680" w:hanging="340"/>
        <w:jc w:val="both"/>
        <w:rPr>
          <w:rStyle w:val="Char4"/>
          <w:rtl/>
        </w:rPr>
      </w:pPr>
      <w:r w:rsidRPr="00A243DE">
        <w:rPr>
          <w:rStyle w:val="Char4"/>
          <w:rFonts w:hint="cs"/>
          <w:rtl/>
        </w:rPr>
        <w:t xml:space="preserve">بی‌واسطه با دست خودشان [در ایام بعثت] نوشته‌اند. </w:t>
      </w:r>
    </w:p>
    <w:p w:rsidR="002229E0" w:rsidRPr="00A243DE" w:rsidRDefault="002229E0" w:rsidP="002229E0">
      <w:pPr>
        <w:spacing w:line="250" w:lineRule="auto"/>
        <w:ind w:firstLine="284"/>
        <w:jc w:val="both"/>
        <w:rPr>
          <w:rStyle w:val="Char4"/>
          <w:rtl/>
        </w:rPr>
      </w:pPr>
      <w:r w:rsidRPr="00A243DE">
        <w:rPr>
          <w:rStyle w:val="Char4"/>
          <w:rFonts w:hint="cs"/>
          <w:rtl/>
        </w:rPr>
        <w:t>احتمال اخیر که ارتباطی با آشنایی ایشان به نوشتن قبل از مرگ ندارد، بلکه آن را شناختی اساسی، حداقل قبل از بعثت، می‌داند؛ رایی است که شدیداً با مقاومت و انکار از جانب دانشمندان مسلمان رو به رو شده است، اما در هر حال، احتمالی است که از قدیم وجود داشته است. بیشتر مسلمانان به احتمال نخست اعتقاد دارند. با وجود این، هر گروهی دلیل و تأویل خود را دارند. این مسأله همچنین در دوران اخیر هم مطرح شده است، اما این بار در نوشته‌های خاورشناسان که غالباً اهداف و اغراضشان را در ورای عملکردشان پنهان نمی‌کنند. جامعترین اینان که در این مسأله قلم زده، رژی بلاشر</w:t>
      </w:r>
      <w:r w:rsidRPr="00A243DE">
        <w:rPr>
          <w:rStyle w:val="Char4"/>
          <w:vertAlign w:val="superscript"/>
          <w:rtl/>
        </w:rPr>
        <w:footnoteReference w:id="66"/>
      </w:r>
      <w:r w:rsidRPr="00A243DE">
        <w:rPr>
          <w:rStyle w:val="Char4"/>
          <w:rFonts w:hint="cs"/>
          <w:rtl/>
        </w:rPr>
        <w:t xml:space="preserve"> است که به بحث پیرامون احتمال اول و سوم پرداخته است. وی می‌گوید: آیا محمد </w:t>
      </w:r>
      <w:r w:rsidRPr="00A243DE">
        <w:rPr>
          <w:rStyle w:val="Char4"/>
          <w:rFonts w:hint="cs"/>
          <w:rtl/>
        </w:rPr>
        <w:sym w:font="AGA Arabesque" w:char="F072"/>
      </w:r>
      <w:r w:rsidRPr="00A243DE">
        <w:rPr>
          <w:rStyle w:val="Char4"/>
          <w:rFonts w:hint="cs"/>
          <w:rtl/>
        </w:rPr>
        <w:t xml:space="preserve"> با خواندن و نوشن آشنا بوده است؟ در رابط</w:t>
      </w:r>
      <w:r w:rsidR="00DD11E7" w:rsidRPr="00A243DE">
        <w:rPr>
          <w:rStyle w:val="Char4"/>
          <w:rFonts w:hint="cs"/>
          <w:rtl/>
        </w:rPr>
        <w:t>ه</w:t>
      </w:r>
      <w:r w:rsidRPr="00A243DE">
        <w:rPr>
          <w:rStyle w:val="Char4"/>
          <w:rFonts w:hint="cs"/>
          <w:rtl/>
        </w:rPr>
        <w:t xml:space="preserve"> موضوع بحث ما، پرسش مهم و جدی‌ای است که پاسخ‌های متفاوتی به آن داده شده است. رای ثابت امروزه، در میان مسلمانان آن است که محمد </w:t>
      </w:r>
      <w:r w:rsidRPr="00A243DE">
        <w:rPr>
          <w:rStyle w:val="Char4"/>
          <w:rFonts w:hint="cs"/>
          <w:rtl/>
        </w:rPr>
        <w:sym w:font="AGA Arabesque" w:char="F072"/>
      </w:r>
      <w:r w:rsidRPr="00A243DE">
        <w:rPr>
          <w:rStyle w:val="Char4"/>
          <w:rFonts w:hint="cs"/>
          <w:rtl/>
        </w:rPr>
        <w:t xml:space="preserve"> هرگز از چنین آشنایی برخوردار نبوده است. این رای، بر خبری قدیمی تکیه دارد که در علم تفسیر رواج یافت. این نظر، اشتقاق واژ</w:t>
      </w:r>
      <w:r w:rsidR="00DD11E7" w:rsidRPr="00A243DE">
        <w:rPr>
          <w:rStyle w:val="Char4"/>
          <w:rFonts w:hint="cs"/>
          <w:rtl/>
        </w:rPr>
        <w:t>ه</w:t>
      </w:r>
      <w:r w:rsidRPr="00A243DE">
        <w:rPr>
          <w:rStyle w:val="Char4"/>
          <w:rFonts w:hint="cs"/>
          <w:rtl/>
        </w:rPr>
        <w:t xml:space="preserve"> (امی) ـ به ویژه در تعبیر: </w:t>
      </w:r>
    </w:p>
    <w:p w:rsidR="002229E0" w:rsidRPr="00A243DE" w:rsidRDefault="002229E0" w:rsidP="00DD11E7">
      <w:pPr>
        <w:pStyle w:val="af1"/>
        <w:rPr>
          <w:rStyle w:val="Char4"/>
          <w:rtl/>
        </w:rPr>
      </w:pPr>
      <w:r w:rsidRPr="002229E0">
        <w:rPr>
          <w:rStyle w:val="Char8"/>
          <w:rFonts w:hint="cs"/>
          <w:rtl/>
        </w:rPr>
        <w:t>﴿</w:t>
      </w:r>
      <w:r w:rsidR="00DD11E7" w:rsidRPr="00DD11E7">
        <w:rPr>
          <w:rFonts w:ascii="Times New Roman" w:cs="Times New Roman" w:hint="cs"/>
          <w:rtl/>
        </w:rPr>
        <w:t>ٱ</w:t>
      </w:r>
      <w:r w:rsidR="00DD11E7" w:rsidRPr="00DD11E7">
        <w:rPr>
          <w:rFonts w:hint="eastAsia"/>
          <w:rtl/>
        </w:rPr>
        <w:t>لنَّبِيَّ</w:t>
      </w:r>
      <w:r w:rsidR="00DD11E7" w:rsidRPr="00DD11E7">
        <w:rPr>
          <w:rtl/>
        </w:rPr>
        <w:t xml:space="preserve"> </w:t>
      </w:r>
      <w:r w:rsidR="00DD11E7" w:rsidRPr="00DD11E7">
        <w:rPr>
          <w:rFonts w:hint="cs"/>
          <w:rtl/>
        </w:rPr>
        <w:t>ٱ</w:t>
      </w:r>
      <w:r w:rsidR="00DD11E7" w:rsidRPr="00DD11E7">
        <w:rPr>
          <w:rFonts w:hint="eastAsia"/>
          <w:rtl/>
        </w:rPr>
        <w:t>ل</w:t>
      </w:r>
      <w:r w:rsidR="00DD11E7" w:rsidRPr="00DD11E7">
        <w:rPr>
          <w:rFonts w:hint="cs"/>
          <w:rtl/>
        </w:rPr>
        <w:t>ۡ</w:t>
      </w:r>
      <w:r w:rsidR="00DD11E7" w:rsidRPr="00DD11E7">
        <w:rPr>
          <w:rFonts w:hint="eastAsia"/>
          <w:rtl/>
        </w:rPr>
        <w:t>أُمِّيَّ</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الأعراف: 157 و 158</w:t>
      </w:r>
      <w:r w:rsidRPr="002229E0">
        <w:rPr>
          <w:rStyle w:val="Char6"/>
          <w:rFonts w:hint="cs"/>
          <w:rtl/>
        </w:rPr>
        <w:t>]</w:t>
      </w:r>
      <w:r w:rsidRPr="00A243DE">
        <w:rPr>
          <w:rStyle w:val="Char4"/>
          <w:rFonts w:hint="cs"/>
          <w:rtl/>
        </w:rPr>
        <w:t>.</w:t>
      </w:r>
    </w:p>
    <w:p w:rsidR="002229E0" w:rsidRPr="00A243DE" w:rsidRDefault="002229E0" w:rsidP="002229E0">
      <w:pPr>
        <w:spacing w:line="250" w:lineRule="auto"/>
        <w:ind w:firstLine="284"/>
        <w:jc w:val="both"/>
        <w:rPr>
          <w:rStyle w:val="Char4"/>
          <w:rtl/>
        </w:rPr>
      </w:pPr>
      <w:r w:rsidRPr="00A243DE">
        <w:rPr>
          <w:rStyle w:val="Char4"/>
          <w:rFonts w:hint="cs"/>
          <w:rtl/>
        </w:rPr>
        <w:t>را به معنای کسی که خواندن و نوشتن نمی‌داند، برمی‌گرداند. برخی از خاورشناسان مثل آماری</w:t>
      </w:r>
      <w:r w:rsidRPr="00A243DE">
        <w:rPr>
          <w:rStyle w:val="Char4"/>
          <w:vertAlign w:val="superscript"/>
          <w:rtl/>
        </w:rPr>
        <w:footnoteReference w:id="67"/>
      </w:r>
      <w:r w:rsidRPr="00A243DE">
        <w:rPr>
          <w:rStyle w:val="Char4"/>
          <w:rFonts w:hint="cs"/>
          <w:rtl/>
        </w:rPr>
        <w:t>، کازیمرسکی</w:t>
      </w:r>
      <w:r w:rsidRPr="00A243DE">
        <w:rPr>
          <w:rStyle w:val="Char4"/>
          <w:vertAlign w:val="superscript"/>
          <w:rtl/>
        </w:rPr>
        <w:footnoteReference w:id="68"/>
      </w:r>
      <w:r w:rsidRPr="00A243DE">
        <w:rPr>
          <w:rStyle w:val="Char4"/>
          <w:rFonts w:hint="cs"/>
          <w:rtl/>
        </w:rPr>
        <w:t>، مونته</w:t>
      </w:r>
      <w:r w:rsidRPr="00A243DE">
        <w:rPr>
          <w:rStyle w:val="Char4"/>
          <w:vertAlign w:val="superscript"/>
          <w:rtl/>
        </w:rPr>
        <w:footnoteReference w:id="69"/>
      </w:r>
      <w:r w:rsidRPr="00A243DE">
        <w:rPr>
          <w:rStyle w:val="Char4"/>
          <w:rFonts w:hint="cs"/>
          <w:rtl/>
        </w:rPr>
        <w:t xml:space="preserve"> به این تفسیر اعتقاد دارند. با این همه به قرآن باز می‌گردیم که در آن آمده است: </w:t>
      </w:r>
    </w:p>
    <w:p w:rsidR="002229E0" w:rsidRPr="00A243DE" w:rsidRDefault="002229E0" w:rsidP="00DD11E7">
      <w:pPr>
        <w:pStyle w:val="af1"/>
        <w:rPr>
          <w:rStyle w:val="Char4"/>
          <w:rtl/>
        </w:rPr>
      </w:pPr>
      <w:r w:rsidRPr="002229E0">
        <w:rPr>
          <w:rStyle w:val="Char8"/>
          <w:rFonts w:hint="cs"/>
          <w:rtl/>
        </w:rPr>
        <w:t>﴿</w:t>
      </w:r>
      <w:r w:rsidR="00DD11E7" w:rsidRPr="00DD11E7">
        <w:rPr>
          <w:rFonts w:hint="eastAsia"/>
          <w:rtl/>
        </w:rPr>
        <w:t>هُوَ</w:t>
      </w:r>
      <w:r w:rsidR="00DD11E7" w:rsidRPr="00DD11E7">
        <w:rPr>
          <w:rtl/>
        </w:rPr>
        <w:t xml:space="preserve"> </w:t>
      </w:r>
      <w:r w:rsidR="00DD11E7" w:rsidRPr="00DD11E7">
        <w:rPr>
          <w:rFonts w:hint="cs"/>
          <w:rtl/>
        </w:rPr>
        <w:t>ٱ</w:t>
      </w:r>
      <w:r w:rsidR="00DD11E7" w:rsidRPr="00DD11E7">
        <w:rPr>
          <w:rFonts w:hint="eastAsia"/>
          <w:rtl/>
        </w:rPr>
        <w:t>لَّذِي</w:t>
      </w:r>
      <w:r w:rsidR="00DD11E7" w:rsidRPr="00DD11E7">
        <w:rPr>
          <w:rtl/>
        </w:rPr>
        <w:t xml:space="preserve"> </w:t>
      </w:r>
      <w:r w:rsidR="00DD11E7" w:rsidRPr="00DD11E7">
        <w:rPr>
          <w:rFonts w:hint="eastAsia"/>
          <w:rtl/>
        </w:rPr>
        <w:t>بَعَثَ</w:t>
      </w:r>
      <w:r w:rsidR="00DD11E7" w:rsidRPr="00DD11E7">
        <w:rPr>
          <w:rtl/>
        </w:rPr>
        <w:t xml:space="preserve"> </w:t>
      </w:r>
      <w:r w:rsidR="00DD11E7" w:rsidRPr="00DD11E7">
        <w:rPr>
          <w:rFonts w:hint="eastAsia"/>
          <w:rtl/>
        </w:rPr>
        <w:t>فِي</w:t>
      </w:r>
      <w:r w:rsidR="00DD11E7" w:rsidRPr="00DD11E7">
        <w:rPr>
          <w:rtl/>
        </w:rPr>
        <w:t xml:space="preserve"> </w:t>
      </w:r>
      <w:r w:rsidR="00DD11E7" w:rsidRPr="00DD11E7">
        <w:rPr>
          <w:rFonts w:hint="cs"/>
          <w:rtl/>
        </w:rPr>
        <w:t>ٱ</w:t>
      </w:r>
      <w:r w:rsidR="00DD11E7" w:rsidRPr="00DD11E7">
        <w:rPr>
          <w:rFonts w:hint="eastAsia"/>
          <w:rtl/>
        </w:rPr>
        <w:t>ل</w:t>
      </w:r>
      <w:r w:rsidR="00DD11E7" w:rsidRPr="00DD11E7">
        <w:rPr>
          <w:rFonts w:hint="cs"/>
          <w:rtl/>
        </w:rPr>
        <w:t>ۡ</w:t>
      </w:r>
      <w:r w:rsidR="00DD11E7" w:rsidRPr="00DD11E7">
        <w:rPr>
          <w:rFonts w:hint="eastAsia"/>
          <w:rtl/>
        </w:rPr>
        <w:t>أُمِّيِّ‍</w:t>
      </w:r>
      <w:r w:rsidR="00DD11E7" w:rsidRPr="00DD11E7">
        <w:rPr>
          <w:rFonts w:hint="cs"/>
          <w:rtl/>
        </w:rPr>
        <w:t>ۧ</w:t>
      </w:r>
      <w:r w:rsidR="00DD11E7" w:rsidRPr="00DD11E7">
        <w:rPr>
          <w:rFonts w:hint="eastAsia"/>
          <w:rtl/>
        </w:rPr>
        <w:t>نَ</w:t>
      </w:r>
      <w:r w:rsidR="00DD11E7" w:rsidRPr="00DD11E7">
        <w:rPr>
          <w:rtl/>
        </w:rPr>
        <w:t xml:space="preserve"> </w:t>
      </w:r>
      <w:r w:rsidR="00DD11E7" w:rsidRPr="00DD11E7">
        <w:rPr>
          <w:rFonts w:hint="eastAsia"/>
          <w:rtl/>
        </w:rPr>
        <w:t>رَسُول</w:t>
      </w:r>
      <w:r w:rsidR="00DD11E7" w:rsidRPr="00DD11E7">
        <w:rPr>
          <w:rFonts w:hint="cs"/>
          <w:rtl/>
        </w:rPr>
        <w:t>ٗ</w:t>
      </w:r>
      <w:r w:rsidR="00DD11E7" w:rsidRPr="00DD11E7">
        <w:rPr>
          <w:rFonts w:hint="eastAsia"/>
          <w:rtl/>
        </w:rPr>
        <w:t>ا</w:t>
      </w:r>
      <w:r w:rsidR="00DD11E7" w:rsidRPr="00DD11E7">
        <w:rPr>
          <w:rtl/>
        </w:rPr>
        <w:t xml:space="preserve"> </w:t>
      </w:r>
      <w:r w:rsidR="00DD11E7" w:rsidRPr="00DD11E7">
        <w:rPr>
          <w:rFonts w:hint="eastAsia"/>
          <w:rtl/>
        </w:rPr>
        <w:t>مِّن</w:t>
      </w:r>
      <w:r w:rsidR="00DD11E7" w:rsidRPr="00DD11E7">
        <w:rPr>
          <w:rFonts w:hint="cs"/>
          <w:rtl/>
        </w:rPr>
        <w:t>ۡ</w:t>
      </w:r>
      <w:r w:rsidR="00DD11E7" w:rsidRPr="00DD11E7">
        <w:rPr>
          <w:rFonts w:hint="eastAsia"/>
          <w:rtl/>
        </w:rPr>
        <w:t>هُم</w:t>
      </w:r>
      <w:r w:rsidR="00DD11E7" w:rsidRPr="00DD11E7">
        <w:rPr>
          <w:rFonts w:hint="cs"/>
          <w:rtl/>
        </w:rPr>
        <w:t>ۡ</w:t>
      </w:r>
      <w:r w:rsidR="00DD11E7" w:rsidRPr="00DD11E7">
        <w:rPr>
          <w:rtl/>
        </w:rPr>
        <w:t xml:space="preserve"> </w:t>
      </w:r>
      <w:r w:rsidR="00DD11E7" w:rsidRPr="00DD11E7">
        <w:rPr>
          <w:rFonts w:hint="eastAsia"/>
          <w:rtl/>
        </w:rPr>
        <w:t>يَت</w:t>
      </w:r>
      <w:r w:rsidR="00DD11E7" w:rsidRPr="00DD11E7">
        <w:rPr>
          <w:rFonts w:hint="cs"/>
          <w:rtl/>
        </w:rPr>
        <w:t>ۡ</w:t>
      </w:r>
      <w:r w:rsidR="00DD11E7" w:rsidRPr="00DD11E7">
        <w:rPr>
          <w:rFonts w:hint="eastAsia"/>
          <w:rtl/>
        </w:rPr>
        <w:t>لُواْ</w:t>
      </w:r>
      <w:r w:rsidR="00DD11E7" w:rsidRPr="00DD11E7">
        <w:rPr>
          <w:rtl/>
        </w:rPr>
        <w:t xml:space="preserve"> </w:t>
      </w:r>
      <w:r w:rsidR="00DD11E7" w:rsidRPr="00DD11E7">
        <w:rPr>
          <w:rFonts w:hint="eastAsia"/>
          <w:rtl/>
        </w:rPr>
        <w:t>عَلَي</w:t>
      </w:r>
      <w:r w:rsidR="00DD11E7" w:rsidRPr="00DD11E7">
        <w:rPr>
          <w:rFonts w:hint="cs"/>
          <w:rtl/>
        </w:rPr>
        <w:t>ۡ</w:t>
      </w:r>
      <w:r w:rsidR="00DD11E7" w:rsidRPr="00DD11E7">
        <w:rPr>
          <w:rFonts w:hint="eastAsia"/>
          <w:rtl/>
        </w:rPr>
        <w:t>هِم</w:t>
      </w:r>
      <w:r w:rsidR="00DD11E7" w:rsidRPr="00DD11E7">
        <w:rPr>
          <w:rFonts w:hint="cs"/>
          <w:rtl/>
        </w:rPr>
        <w:t>ۡ</w:t>
      </w:r>
      <w:r w:rsidR="00DD11E7" w:rsidRPr="00DD11E7">
        <w:rPr>
          <w:rtl/>
        </w:rPr>
        <w:t xml:space="preserve"> </w:t>
      </w:r>
      <w:r w:rsidR="00DD11E7" w:rsidRPr="00DD11E7">
        <w:rPr>
          <w:rFonts w:hint="eastAsia"/>
          <w:rtl/>
        </w:rPr>
        <w:t>ءَايَ</w:t>
      </w:r>
      <w:r w:rsidR="00DD11E7" w:rsidRPr="00DD11E7">
        <w:rPr>
          <w:rFonts w:hint="cs"/>
          <w:rtl/>
        </w:rPr>
        <w:t>ٰ</w:t>
      </w:r>
      <w:r w:rsidR="00DD11E7" w:rsidRPr="00DD11E7">
        <w:rPr>
          <w:rFonts w:hint="eastAsia"/>
          <w:rtl/>
        </w:rPr>
        <w:t>تِهِ</w:t>
      </w:r>
      <w:r w:rsidR="00DD11E7" w:rsidRPr="00DD11E7">
        <w:rPr>
          <w:rFonts w:hint="cs"/>
          <w:rtl/>
        </w:rPr>
        <w:t>ۦ</w:t>
      </w:r>
      <w:r w:rsidR="00DD11E7" w:rsidRPr="00DD11E7">
        <w:rPr>
          <w:rtl/>
        </w:rPr>
        <w:t xml:space="preserve"> </w:t>
      </w:r>
      <w:r w:rsidR="00DD11E7" w:rsidRPr="00DD11E7">
        <w:rPr>
          <w:rFonts w:hint="eastAsia"/>
          <w:rtl/>
        </w:rPr>
        <w:t>وَيُزَكِّيهِم</w:t>
      </w:r>
      <w:r w:rsidR="00DD11E7" w:rsidRPr="00DD11E7">
        <w:rPr>
          <w:rFonts w:hint="cs"/>
          <w:rtl/>
        </w:rPr>
        <w:t>ۡ</w:t>
      </w:r>
      <w:r w:rsidR="00DD11E7" w:rsidRPr="00DD11E7">
        <w:rPr>
          <w:rtl/>
        </w:rPr>
        <w:t xml:space="preserve"> </w:t>
      </w:r>
      <w:r w:rsidR="00DD11E7" w:rsidRPr="00DD11E7">
        <w:rPr>
          <w:rFonts w:hint="eastAsia"/>
          <w:rtl/>
        </w:rPr>
        <w:t>وَيُعَلِّمُهُمُ</w:t>
      </w:r>
      <w:r w:rsidR="00DD11E7" w:rsidRPr="00DD11E7">
        <w:rPr>
          <w:rtl/>
        </w:rPr>
        <w:t xml:space="preserve"> </w:t>
      </w:r>
      <w:r w:rsidR="00DD11E7" w:rsidRPr="00DD11E7">
        <w:rPr>
          <w:rFonts w:hint="cs"/>
          <w:rtl/>
        </w:rPr>
        <w:t>ٱ</w:t>
      </w:r>
      <w:r w:rsidR="00DD11E7" w:rsidRPr="00DD11E7">
        <w:rPr>
          <w:rFonts w:hint="eastAsia"/>
          <w:rtl/>
        </w:rPr>
        <w:t>ل</w:t>
      </w:r>
      <w:r w:rsidR="00DD11E7" w:rsidRPr="00DD11E7">
        <w:rPr>
          <w:rFonts w:hint="cs"/>
          <w:rtl/>
        </w:rPr>
        <w:t>ۡ</w:t>
      </w:r>
      <w:r w:rsidR="00DD11E7" w:rsidRPr="00DD11E7">
        <w:rPr>
          <w:rFonts w:hint="eastAsia"/>
          <w:rtl/>
        </w:rPr>
        <w:t>كِتَ</w:t>
      </w:r>
      <w:r w:rsidR="00DD11E7" w:rsidRPr="00DD11E7">
        <w:rPr>
          <w:rFonts w:hint="cs"/>
          <w:rtl/>
        </w:rPr>
        <w:t>ٰ</w:t>
      </w:r>
      <w:r w:rsidR="00DD11E7" w:rsidRPr="00DD11E7">
        <w:rPr>
          <w:rFonts w:hint="eastAsia"/>
          <w:rtl/>
        </w:rPr>
        <w:t>بَ</w:t>
      </w:r>
      <w:r w:rsidR="00DD11E7" w:rsidRPr="00DD11E7">
        <w:rPr>
          <w:rtl/>
        </w:rPr>
        <w:t xml:space="preserve"> </w:t>
      </w:r>
      <w:r w:rsidR="00DD11E7" w:rsidRPr="00DD11E7">
        <w:rPr>
          <w:rFonts w:hint="eastAsia"/>
          <w:rtl/>
        </w:rPr>
        <w:t>وَ</w:t>
      </w:r>
      <w:r w:rsidR="00DD11E7" w:rsidRPr="00DD11E7">
        <w:rPr>
          <w:rFonts w:hint="cs"/>
          <w:rtl/>
        </w:rPr>
        <w:t>ٱ</w:t>
      </w:r>
      <w:r w:rsidR="00DD11E7" w:rsidRPr="00DD11E7">
        <w:rPr>
          <w:rFonts w:hint="eastAsia"/>
          <w:rtl/>
        </w:rPr>
        <w:t>ل</w:t>
      </w:r>
      <w:r w:rsidR="00DD11E7" w:rsidRPr="00DD11E7">
        <w:rPr>
          <w:rFonts w:hint="cs"/>
          <w:rtl/>
        </w:rPr>
        <w:t>ۡ</w:t>
      </w:r>
      <w:r w:rsidR="00DD11E7" w:rsidRPr="00DD11E7">
        <w:rPr>
          <w:rFonts w:hint="eastAsia"/>
          <w:rtl/>
        </w:rPr>
        <w:t>حِك</w:t>
      </w:r>
      <w:r w:rsidR="00DD11E7" w:rsidRPr="00DD11E7">
        <w:rPr>
          <w:rFonts w:hint="cs"/>
          <w:rtl/>
        </w:rPr>
        <w:t>ۡ</w:t>
      </w:r>
      <w:r w:rsidR="00DD11E7" w:rsidRPr="00DD11E7">
        <w:rPr>
          <w:rFonts w:hint="eastAsia"/>
          <w:rtl/>
        </w:rPr>
        <w:t>مَةَ</w:t>
      </w:r>
      <w:r w:rsidR="00DD11E7" w:rsidRPr="00DD11E7">
        <w:rPr>
          <w:rtl/>
        </w:rPr>
        <w:t xml:space="preserve"> </w:t>
      </w:r>
      <w:r w:rsidR="00DD11E7" w:rsidRPr="00DD11E7">
        <w:rPr>
          <w:rFonts w:hint="eastAsia"/>
          <w:rtl/>
        </w:rPr>
        <w:t>وَإِن</w:t>
      </w:r>
      <w:r w:rsidR="00DD11E7" w:rsidRPr="00DD11E7">
        <w:rPr>
          <w:rtl/>
        </w:rPr>
        <w:t xml:space="preserve"> </w:t>
      </w:r>
      <w:r w:rsidR="00DD11E7" w:rsidRPr="00DD11E7">
        <w:rPr>
          <w:rFonts w:hint="eastAsia"/>
          <w:rtl/>
        </w:rPr>
        <w:t>كَانُواْ</w:t>
      </w:r>
      <w:r w:rsidR="00DD11E7" w:rsidRPr="00DD11E7">
        <w:rPr>
          <w:rtl/>
        </w:rPr>
        <w:t xml:space="preserve"> </w:t>
      </w:r>
      <w:r w:rsidR="00DD11E7" w:rsidRPr="00DD11E7">
        <w:rPr>
          <w:rFonts w:hint="eastAsia"/>
          <w:rtl/>
        </w:rPr>
        <w:t>مِن</w:t>
      </w:r>
      <w:r w:rsidR="00DD11E7" w:rsidRPr="00DD11E7">
        <w:rPr>
          <w:rtl/>
        </w:rPr>
        <w:t xml:space="preserve"> </w:t>
      </w:r>
      <w:r w:rsidR="00DD11E7" w:rsidRPr="00DD11E7">
        <w:rPr>
          <w:rFonts w:hint="eastAsia"/>
          <w:rtl/>
        </w:rPr>
        <w:t>قَب</w:t>
      </w:r>
      <w:r w:rsidR="00DD11E7" w:rsidRPr="00DD11E7">
        <w:rPr>
          <w:rFonts w:hint="cs"/>
          <w:rtl/>
        </w:rPr>
        <w:t>ۡ</w:t>
      </w:r>
      <w:r w:rsidR="00DD11E7" w:rsidRPr="00DD11E7">
        <w:rPr>
          <w:rFonts w:hint="eastAsia"/>
          <w:rtl/>
        </w:rPr>
        <w:t>لُ</w:t>
      </w:r>
      <w:r w:rsidR="00DD11E7" w:rsidRPr="00DD11E7">
        <w:rPr>
          <w:rtl/>
        </w:rPr>
        <w:t xml:space="preserve"> </w:t>
      </w:r>
      <w:r w:rsidR="00DD11E7" w:rsidRPr="00DD11E7">
        <w:rPr>
          <w:rFonts w:hint="eastAsia"/>
          <w:rtl/>
        </w:rPr>
        <w:t>لَفِي</w:t>
      </w:r>
      <w:r w:rsidR="00DD11E7" w:rsidRPr="00DD11E7">
        <w:rPr>
          <w:rtl/>
        </w:rPr>
        <w:t xml:space="preserve"> </w:t>
      </w:r>
      <w:r w:rsidR="00DD11E7" w:rsidRPr="00DD11E7">
        <w:rPr>
          <w:rFonts w:hint="eastAsia"/>
          <w:rtl/>
        </w:rPr>
        <w:t>ضَلَ</w:t>
      </w:r>
      <w:r w:rsidR="00DD11E7" w:rsidRPr="00DD11E7">
        <w:rPr>
          <w:rFonts w:hint="cs"/>
          <w:rtl/>
        </w:rPr>
        <w:t>ٰ</w:t>
      </w:r>
      <w:r w:rsidR="00DD11E7" w:rsidRPr="00DD11E7">
        <w:rPr>
          <w:rFonts w:hint="eastAsia"/>
          <w:rtl/>
        </w:rPr>
        <w:t>ل</w:t>
      </w:r>
      <w:r w:rsidR="00DD11E7" w:rsidRPr="00DD11E7">
        <w:rPr>
          <w:rFonts w:hint="cs"/>
          <w:rtl/>
        </w:rPr>
        <w:t>ٖ</w:t>
      </w:r>
      <w:r w:rsidR="00DD11E7" w:rsidRPr="00DD11E7">
        <w:rPr>
          <w:rtl/>
        </w:rPr>
        <w:t xml:space="preserve"> </w:t>
      </w:r>
      <w:r w:rsidR="00DD11E7" w:rsidRPr="00DD11E7">
        <w:rPr>
          <w:rFonts w:hint="eastAsia"/>
          <w:rtl/>
        </w:rPr>
        <w:t>مُّبِين</w:t>
      </w:r>
      <w:r w:rsidR="00DD11E7" w:rsidRPr="00DD11E7">
        <w:rPr>
          <w:rFonts w:hint="cs"/>
          <w:rtl/>
        </w:rPr>
        <w:t>ٖ</w:t>
      </w:r>
      <w:r w:rsidR="00DD11E7" w:rsidRPr="00DD11E7">
        <w:rPr>
          <w:rtl/>
        </w:rPr>
        <w:t xml:space="preserve"> </w:t>
      </w:r>
      <w:r w:rsidR="00DD11E7" w:rsidRPr="00DD11E7">
        <w:rPr>
          <w:rFonts w:hint="cs"/>
          <w:rtl/>
        </w:rPr>
        <w:t>٢</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الجمعة: 2</w:t>
      </w:r>
      <w:r w:rsidRPr="002229E0">
        <w:rPr>
          <w:rStyle w:val="Char6"/>
          <w:rFonts w:hint="cs"/>
          <w:rtl/>
        </w:rPr>
        <w:t>]</w:t>
      </w:r>
      <w:r w:rsidRPr="00A243DE">
        <w:rPr>
          <w:rStyle w:val="Char4"/>
          <w:rFonts w:hint="cs"/>
          <w:rtl/>
        </w:rPr>
        <w:t xml:space="preserve">. </w:t>
      </w:r>
    </w:p>
    <w:p w:rsidR="002229E0" w:rsidRPr="00A243DE" w:rsidRDefault="002229E0" w:rsidP="00DD11E7">
      <w:pPr>
        <w:pStyle w:val="ab"/>
        <w:rPr>
          <w:rStyle w:val="Char4"/>
          <w:spacing w:val="-2"/>
          <w:rtl/>
        </w:rPr>
      </w:pPr>
      <w:r w:rsidRPr="00A243DE">
        <w:rPr>
          <w:rStyle w:val="Char8"/>
          <w:rFonts w:hint="cs"/>
          <w:spacing w:val="-2"/>
          <w:rtl/>
        </w:rPr>
        <w:t>«</w:t>
      </w:r>
      <w:r w:rsidRPr="00A243DE">
        <w:rPr>
          <w:rFonts w:hint="cs"/>
          <w:spacing w:val="-2"/>
          <w:rtl/>
        </w:rPr>
        <w:t>اوست آن کس که در میان امیان فرستاده‌ای از خودشان برانگیخت تا ایات او را بر آنان بخواند و پاکشان گرداند و کتاب و حکمت بدیشان بیاموزد و [آنان] قطعاً پیش از آن درگمراهی آشکار بودند</w:t>
      </w:r>
      <w:r w:rsidRPr="00A243DE">
        <w:rPr>
          <w:rStyle w:val="Char8"/>
          <w:rFonts w:hint="cs"/>
          <w:spacing w:val="-2"/>
          <w:rtl/>
        </w:rPr>
        <w:t>»</w:t>
      </w:r>
      <w:r w:rsidRPr="00A243DE">
        <w:rPr>
          <w:rStyle w:val="Char4"/>
          <w:rFonts w:hint="cs"/>
          <w:spacing w:val="-2"/>
          <w:rtl/>
        </w:rPr>
        <w:t>.</w:t>
      </w:r>
    </w:p>
    <w:p w:rsidR="002229E0" w:rsidRPr="00A243DE" w:rsidRDefault="002229E0" w:rsidP="002229E0">
      <w:pPr>
        <w:spacing w:line="250" w:lineRule="auto"/>
        <w:ind w:firstLine="284"/>
        <w:jc w:val="both"/>
        <w:rPr>
          <w:rStyle w:val="Char4"/>
          <w:spacing w:val="-2"/>
          <w:rtl/>
        </w:rPr>
      </w:pPr>
      <w:r w:rsidRPr="00A243DE">
        <w:rPr>
          <w:rStyle w:val="Char4"/>
          <w:rFonts w:hint="cs"/>
          <w:spacing w:val="-2"/>
          <w:rtl/>
        </w:rPr>
        <w:t>کلم</w:t>
      </w:r>
      <w:r w:rsidR="00DD11E7" w:rsidRPr="00A243DE">
        <w:rPr>
          <w:rStyle w:val="Char4"/>
          <w:rFonts w:hint="cs"/>
          <w:spacing w:val="-2"/>
          <w:rtl/>
        </w:rPr>
        <w:t>ه</w:t>
      </w:r>
      <w:r w:rsidRPr="00A243DE">
        <w:rPr>
          <w:rStyle w:val="Char4"/>
          <w:rFonts w:hint="cs"/>
          <w:spacing w:val="-2"/>
          <w:rtl/>
        </w:rPr>
        <w:t xml:space="preserve"> «امی» در این آیه و در بسیاری از آیات [بقره، 2 / 78 و آل‌عمران، 3 / 20 و 75] به معنای عرب‌های مشرک می‌باشد که بر خلاف یهودیان و نصاری از وحی بهره‌مند نبوده‌اند و به همین دلیل در جهل و ناآگاهی نسبت به شریعت خداوند به سر می‌بردند. در تفسیر طبری اخبار فراوانی است که به ابن عباس نسبت داده شده است و تأییدکنند</w:t>
      </w:r>
      <w:r w:rsidR="00DD11E7" w:rsidRPr="00A243DE">
        <w:rPr>
          <w:rStyle w:val="Char4"/>
          <w:rFonts w:hint="cs"/>
          <w:spacing w:val="-2"/>
          <w:rtl/>
        </w:rPr>
        <w:t>ه</w:t>
      </w:r>
      <w:r w:rsidR="00A243DE" w:rsidRPr="00A243DE">
        <w:rPr>
          <w:rStyle w:val="Char4"/>
          <w:rFonts w:hint="cs"/>
          <w:spacing w:val="-2"/>
          <w:rtl/>
        </w:rPr>
        <w:t xml:space="preserve"> این معناست</w:t>
      </w:r>
      <w:r w:rsidRPr="00A243DE">
        <w:rPr>
          <w:rStyle w:val="Char4"/>
          <w:rFonts w:hint="cs"/>
          <w:spacing w:val="-2"/>
          <w:rtl/>
        </w:rPr>
        <w:t>(1) پس «نبی امی» به معنای پیامبر</w:t>
      </w:r>
      <w:r w:rsidRPr="00A243DE">
        <w:rPr>
          <w:rStyle w:val="Char4"/>
          <w:rFonts w:hint="cs"/>
          <w:spacing w:val="-2"/>
          <w:rtl/>
        </w:rPr>
        <w:sym w:font="AGA Arabesque" w:char="F072"/>
      </w:r>
      <w:r w:rsidRPr="00A243DE">
        <w:rPr>
          <w:rStyle w:val="Char4"/>
          <w:rFonts w:hint="cs"/>
          <w:spacing w:val="-2"/>
          <w:rtl/>
        </w:rPr>
        <w:t xml:space="preserve"> جاهل و بی‌سواد نیست بلکه به معنای پیامبر بت‌پرستان است. صفت «امی» که مشتق از واژ</w:t>
      </w:r>
      <w:r w:rsidR="00DD11E7" w:rsidRPr="00A243DE">
        <w:rPr>
          <w:rStyle w:val="Char4"/>
          <w:rFonts w:hint="cs"/>
          <w:spacing w:val="-2"/>
          <w:rtl/>
        </w:rPr>
        <w:t>ه</w:t>
      </w:r>
      <w:r w:rsidRPr="00A243DE">
        <w:rPr>
          <w:rStyle w:val="Char4"/>
          <w:rFonts w:hint="cs"/>
          <w:spacing w:val="-2"/>
          <w:rtl/>
        </w:rPr>
        <w:t xml:space="preserve"> «امه» [امی منسوب به ام یا امه] است، یقیناً به کلم</w:t>
      </w:r>
      <w:r w:rsidR="00DD11E7" w:rsidRPr="00A243DE">
        <w:rPr>
          <w:rStyle w:val="Char4"/>
          <w:rFonts w:hint="cs"/>
          <w:spacing w:val="-2"/>
          <w:rtl/>
        </w:rPr>
        <w:t>ه</w:t>
      </w:r>
      <w:r w:rsidRPr="00A243DE">
        <w:rPr>
          <w:rStyle w:val="Char4"/>
          <w:rFonts w:hint="cs"/>
          <w:spacing w:val="-2"/>
          <w:rtl/>
        </w:rPr>
        <w:t xml:space="preserve"> عربی «اموت ‌ها عولام </w:t>
      </w:r>
      <w:r w:rsidRPr="00A243DE">
        <w:rPr>
          <w:rStyle w:val="Char4"/>
          <w:spacing w:val="-2"/>
          <w:rtl/>
        </w:rPr>
        <w:t>“</w:t>
      </w:r>
      <w:r w:rsidRPr="00A243DE">
        <w:rPr>
          <w:rStyle w:val="Char4"/>
          <w:rFonts w:ascii="Times New Roman" w:hAnsi="Times New Roman" w:cs="Times New Roman"/>
          <w:spacing w:val="-2"/>
          <w:sz w:val="24"/>
          <w:szCs w:val="24"/>
        </w:rPr>
        <w:t>Umm</w:t>
      </w:r>
      <w:r w:rsidRPr="00A243DE">
        <w:rPr>
          <w:rFonts w:cs="Times New Roman"/>
          <w:spacing w:val="-2"/>
          <w:sz w:val="24"/>
          <w:szCs w:val="24"/>
          <w:lang w:bidi="fa-IR"/>
        </w:rPr>
        <w:t>ô</w:t>
      </w:r>
      <w:r w:rsidRPr="00A243DE">
        <w:rPr>
          <w:rStyle w:val="Char4"/>
          <w:rFonts w:ascii="Times New Roman" w:hAnsi="Times New Roman" w:cs="Times New Roman"/>
          <w:spacing w:val="-2"/>
          <w:sz w:val="24"/>
          <w:szCs w:val="24"/>
        </w:rPr>
        <w:t xml:space="preserve">t ha </w:t>
      </w:r>
      <w:r w:rsidRPr="00A243DE">
        <w:rPr>
          <w:rFonts w:cs="Times New Roman"/>
          <w:spacing w:val="-2"/>
          <w:sz w:val="24"/>
          <w:szCs w:val="24"/>
          <w:lang w:bidi="fa-IR"/>
        </w:rPr>
        <w:t>ö</w:t>
      </w:r>
      <w:r w:rsidRPr="00A243DE">
        <w:rPr>
          <w:rStyle w:val="Char4"/>
          <w:rFonts w:ascii="Times New Roman" w:hAnsi="Times New Roman" w:cs="Times New Roman"/>
          <w:spacing w:val="-2"/>
          <w:sz w:val="24"/>
          <w:szCs w:val="24"/>
        </w:rPr>
        <w:t>l</w:t>
      </w:r>
      <w:r w:rsidRPr="00A243DE">
        <w:rPr>
          <w:rFonts w:cs="Times New Roman"/>
          <w:spacing w:val="-2"/>
          <w:sz w:val="24"/>
          <w:szCs w:val="24"/>
          <w:lang w:bidi="fa-IR"/>
        </w:rPr>
        <w:t>â</w:t>
      </w:r>
      <w:r w:rsidRPr="00A243DE">
        <w:rPr>
          <w:rStyle w:val="Char4"/>
          <w:rFonts w:ascii="Times New Roman" w:hAnsi="Times New Roman" w:cs="Times New Roman"/>
          <w:spacing w:val="-2"/>
          <w:sz w:val="24"/>
          <w:szCs w:val="24"/>
        </w:rPr>
        <w:t>m</w:t>
      </w:r>
      <w:r w:rsidRPr="00A243DE">
        <w:rPr>
          <w:rStyle w:val="Char4"/>
          <w:spacing w:val="-2"/>
          <w:rtl/>
        </w:rPr>
        <w:t>”</w:t>
      </w:r>
      <w:r w:rsidRPr="00A243DE">
        <w:rPr>
          <w:rStyle w:val="Char4"/>
          <w:rFonts w:hint="cs"/>
          <w:spacing w:val="-2"/>
          <w:rtl/>
        </w:rPr>
        <w:t xml:space="preserve">» یعنی امم العالم [ملل جهان] به معنای بت‌پرستانی که یهود و نصاری آنها را می‌شناسند، باز می‌گردد. </w:t>
      </w:r>
    </w:p>
    <w:p w:rsidR="002229E0" w:rsidRPr="00A243DE" w:rsidRDefault="002229E0" w:rsidP="002229E0">
      <w:pPr>
        <w:spacing w:line="250" w:lineRule="auto"/>
        <w:ind w:firstLine="284"/>
        <w:jc w:val="both"/>
        <w:rPr>
          <w:rStyle w:val="Char4"/>
          <w:rtl/>
        </w:rPr>
      </w:pPr>
      <w:r w:rsidRPr="00A243DE">
        <w:rPr>
          <w:rStyle w:val="Char4"/>
          <w:rFonts w:hint="cs"/>
          <w:rtl/>
        </w:rPr>
        <w:t>از طرف دیگر، اگر دربار</w:t>
      </w:r>
      <w:r w:rsidR="00DD11E7" w:rsidRPr="00A243DE">
        <w:rPr>
          <w:rStyle w:val="Char4"/>
          <w:rFonts w:hint="cs"/>
          <w:rtl/>
        </w:rPr>
        <w:t>ه</w:t>
      </w:r>
      <w:r w:rsidRPr="00A243DE">
        <w:rPr>
          <w:rStyle w:val="Char4"/>
          <w:rFonts w:hint="cs"/>
          <w:rtl/>
        </w:rPr>
        <w:t xml:space="preserve"> عقید</w:t>
      </w:r>
      <w:r w:rsidR="00DD11E7" w:rsidRPr="00A243DE">
        <w:rPr>
          <w:rStyle w:val="Char4"/>
          <w:rFonts w:hint="cs"/>
          <w:rtl/>
        </w:rPr>
        <w:t>ه</w:t>
      </w:r>
      <w:r w:rsidRPr="00A243DE">
        <w:rPr>
          <w:rStyle w:val="Char4"/>
          <w:rFonts w:hint="cs"/>
          <w:rtl/>
        </w:rPr>
        <w:t xml:space="preserve"> رایج در جهان اسلام از نزدیک تأمل کنیم، ملاحظه خواهیم کرد که این عقیده، ناشی از گرایش به مدح و ستایش است، بدین معنا که آنچه بر اصل الهی بودن قرآن دلالت دارد، این است که این کتاب بر مردی «امی» (جاهل به خواندن) وحی شده است. بنابراین، «امی» بودن وی مانع او از فراگیری اطلاعاتش از کتاب‌های یهودیان و نصرانیان بوده است. بدین ترتیب تناقض بین تصویر محمد </w:t>
      </w:r>
      <w:r w:rsidRPr="00A243DE">
        <w:rPr>
          <w:rStyle w:val="Char4"/>
          <w:rFonts w:hint="cs"/>
          <w:rtl/>
        </w:rPr>
        <w:sym w:font="AGA Arabesque" w:char="F072"/>
      </w:r>
      <w:r w:rsidRPr="00A243DE">
        <w:rPr>
          <w:rStyle w:val="Char4"/>
          <w:rFonts w:hint="cs"/>
          <w:rtl/>
        </w:rPr>
        <w:t xml:space="preserve"> به منزل</w:t>
      </w:r>
      <w:r w:rsidR="00DD11E7" w:rsidRPr="00A243DE">
        <w:rPr>
          <w:rStyle w:val="Char4"/>
          <w:rFonts w:hint="cs"/>
          <w:rtl/>
        </w:rPr>
        <w:t>ه</w:t>
      </w:r>
      <w:r w:rsidRPr="00A243DE">
        <w:rPr>
          <w:rStyle w:val="Char4"/>
          <w:rFonts w:hint="cs"/>
          <w:rtl/>
        </w:rPr>
        <w:t xml:space="preserve"> یک انسان و عظمت وی به منزل</w:t>
      </w:r>
      <w:r w:rsidR="00DD11E7" w:rsidRPr="00A243DE">
        <w:rPr>
          <w:rStyle w:val="Char4"/>
          <w:rFonts w:hint="cs"/>
          <w:rtl/>
        </w:rPr>
        <w:t>ه</w:t>
      </w:r>
      <w:r w:rsidRPr="00A243DE">
        <w:rPr>
          <w:rStyle w:val="Char4"/>
          <w:rFonts w:hint="cs"/>
          <w:rtl/>
        </w:rPr>
        <w:t xml:space="preserve"> یک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ما را به شگفتی می‌افکند. </w:t>
      </w:r>
    </w:p>
    <w:p w:rsidR="002229E0" w:rsidRPr="00A243DE" w:rsidRDefault="002229E0" w:rsidP="002229E0">
      <w:pPr>
        <w:spacing w:line="250" w:lineRule="auto"/>
        <w:ind w:firstLine="284"/>
        <w:jc w:val="both"/>
        <w:rPr>
          <w:rStyle w:val="Char4"/>
          <w:rtl/>
        </w:rPr>
      </w:pPr>
      <w:r w:rsidRPr="00A243DE">
        <w:rPr>
          <w:rStyle w:val="Char4"/>
          <w:rFonts w:hint="cs"/>
          <w:rtl/>
        </w:rPr>
        <w:t>با وجود این، برخی از خاورشناسان «امی» بودن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را به جانبی افکندند. اینان نتوانستند به روشنی کاربرد فعل امر: </w:t>
      </w:r>
    </w:p>
    <w:p w:rsidR="002229E0" w:rsidRPr="00A243DE" w:rsidRDefault="002229E0" w:rsidP="00DD11E7">
      <w:pPr>
        <w:pStyle w:val="af1"/>
        <w:rPr>
          <w:rStyle w:val="Char4"/>
          <w:rtl/>
        </w:rPr>
      </w:pPr>
      <w:r w:rsidRPr="002229E0">
        <w:rPr>
          <w:rStyle w:val="Char8"/>
          <w:rFonts w:hint="cs"/>
          <w:rtl/>
        </w:rPr>
        <w:t>﴿</w:t>
      </w:r>
      <w:r w:rsidR="00DD11E7" w:rsidRPr="00DD11E7">
        <w:rPr>
          <w:rFonts w:hint="cs"/>
          <w:rtl/>
        </w:rPr>
        <w:t>ٱ</w:t>
      </w:r>
      <w:r w:rsidR="00DD11E7" w:rsidRPr="00DD11E7">
        <w:rPr>
          <w:rFonts w:hint="eastAsia"/>
          <w:rtl/>
        </w:rPr>
        <w:t>ق</w:t>
      </w:r>
      <w:r w:rsidR="00DD11E7" w:rsidRPr="00DD11E7">
        <w:rPr>
          <w:rFonts w:hint="cs"/>
          <w:rtl/>
        </w:rPr>
        <w:t>ۡ</w:t>
      </w:r>
      <w:r w:rsidR="00DD11E7" w:rsidRPr="00DD11E7">
        <w:rPr>
          <w:rFonts w:hint="eastAsia"/>
          <w:rtl/>
        </w:rPr>
        <w:t>رَأ</w:t>
      </w:r>
      <w:r w:rsidR="00DD11E7" w:rsidRPr="00DD11E7">
        <w:rPr>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العلق: 1</w:t>
      </w:r>
      <w:r w:rsidRPr="002229E0">
        <w:rPr>
          <w:rStyle w:val="Char6"/>
          <w:rFonts w:hint="cs"/>
          <w:rtl/>
        </w:rPr>
        <w:t>]</w:t>
      </w:r>
      <w:r w:rsidRPr="00A243DE">
        <w:rPr>
          <w:rStyle w:val="Char4"/>
          <w:rFonts w:hint="cs"/>
          <w:rtl/>
        </w:rPr>
        <w:t>.</w:t>
      </w:r>
    </w:p>
    <w:p w:rsidR="002229E0" w:rsidRPr="00A243DE" w:rsidRDefault="002229E0" w:rsidP="002229E0">
      <w:pPr>
        <w:spacing w:line="250" w:lineRule="auto"/>
        <w:ind w:firstLine="284"/>
        <w:jc w:val="both"/>
        <w:rPr>
          <w:rStyle w:val="Char4"/>
          <w:rtl/>
        </w:rPr>
      </w:pPr>
      <w:r w:rsidRPr="00A243DE">
        <w:rPr>
          <w:rStyle w:val="Char4"/>
          <w:rFonts w:hint="cs"/>
          <w:rtl/>
        </w:rPr>
        <w:t xml:space="preserve">را دریابند کلمه‌ای که در واقع، امر به خواندن نیست بلکه به معنای «انذر بیم‌ده» یا «ادع «تبلیغ کن»» می‌باشد. </w:t>
      </w:r>
    </w:p>
    <w:p w:rsidR="002229E0" w:rsidRPr="00A243DE" w:rsidRDefault="002229E0" w:rsidP="002229E0">
      <w:pPr>
        <w:spacing w:line="250" w:lineRule="auto"/>
        <w:ind w:firstLine="284"/>
        <w:jc w:val="both"/>
        <w:rPr>
          <w:rStyle w:val="Char4"/>
          <w:rtl/>
        </w:rPr>
      </w:pPr>
      <w:r w:rsidRPr="00A243DE">
        <w:rPr>
          <w:rStyle w:val="Char4"/>
          <w:rFonts w:hint="cs"/>
          <w:rtl/>
        </w:rPr>
        <w:t xml:space="preserve">بر عکس اینها، گروهی در برابر متون متعارض که برخی از آنها «امی» بودن محمد </w:t>
      </w:r>
      <w:r w:rsidRPr="00A243DE">
        <w:rPr>
          <w:rStyle w:val="Char4"/>
          <w:rFonts w:hint="cs"/>
          <w:rtl/>
        </w:rPr>
        <w:sym w:font="AGA Arabesque" w:char="F072"/>
      </w:r>
      <w:r w:rsidRPr="00A243DE">
        <w:rPr>
          <w:rStyle w:val="Char4"/>
          <w:rFonts w:hint="cs"/>
          <w:rtl/>
        </w:rPr>
        <w:t xml:space="preserve"> را ثابت و برخی دیگر، نفی می‌کند، متحیر ماندند. پژوهش گوستاویل</w:t>
      </w:r>
      <w:r w:rsidRPr="00A243DE">
        <w:rPr>
          <w:rStyle w:val="Char4"/>
          <w:vertAlign w:val="superscript"/>
          <w:rtl/>
        </w:rPr>
        <w:footnoteReference w:id="70"/>
      </w:r>
      <w:r w:rsidRPr="00A243DE">
        <w:rPr>
          <w:rStyle w:val="Char4"/>
          <w:rFonts w:hint="cs"/>
          <w:rtl/>
        </w:rPr>
        <w:t xml:space="preserve"> خاورشناس هم نتوانسته است، موضع قطعی بگیرد. وی با نظر به آی</w:t>
      </w:r>
      <w:r w:rsidR="00DD11E7" w:rsidRPr="00A243DE">
        <w:rPr>
          <w:rStyle w:val="Char4"/>
          <w:rFonts w:hint="cs"/>
          <w:rtl/>
        </w:rPr>
        <w:t>ه</w:t>
      </w:r>
      <w:r w:rsidRPr="00A243DE">
        <w:rPr>
          <w:rStyle w:val="Char4"/>
          <w:rFonts w:hint="cs"/>
          <w:rtl/>
        </w:rPr>
        <w:t xml:space="preserve">: </w:t>
      </w:r>
    </w:p>
    <w:p w:rsidR="002229E0" w:rsidRPr="00A243DE" w:rsidRDefault="002229E0" w:rsidP="00DD11E7">
      <w:pPr>
        <w:pStyle w:val="af1"/>
        <w:rPr>
          <w:rStyle w:val="Char4"/>
          <w:rtl/>
        </w:rPr>
      </w:pPr>
      <w:r w:rsidRPr="002229E0">
        <w:rPr>
          <w:rStyle w:val="Char8"/>
          <w:rFonts w:hint="cs"/>
          <w:rtl/>
        </w:rPr>
        <w:t>﴿</w:t>
      </w:r>
      <w:r w:rsidR="00DD11E7" w:rsidRPr="00DD11E7">
        <w:rPr>
          <w:rFonts w:hint="eastAsia"/>
          <w:rtl/>
        </w:rPr>
        <w:t>وَمَا</w:t>
      </w:r>
      <w:r w:rsidR="00DD11E7" w:rsidRPr="00DD11E7">
        <w:rPr>
          <w:rtl/>
        </w:rPr>
        <w:t xml:space="preserve"> </w:t>
      </w:r>
      <w:r w:rsidR="00DD11E7" w:rsidRPr="00DD11E7">
        <w:rPr>
          <w:rFonts w:hint="eastAsia"/>
          <w:rtl/>
        </w:rPr>
        <w:t>كُنتَ</w:t>
      </w:r>
      <w:r w:rsidR="00DD11E7" w:rsidRPr="00DD11E7">
        <w:rPr>
          <w:rtl/>
        </w:rPr>
        <w:t xml:space="preserve"> </w:t>
      </w:r>
      <w:r w:rsidR="00DD11E7" w:rsidRPr="00DD11E7">
        <w:rPr>
          <w:rFonts w:hint="eastAsia"/>
          <w:rtl/>
        </w:rPr>
        <w:t>تَت</w:t>
      </w:r>
      <w:r w:rsidR="00DD11E7" w:rsidRPr="00DD11E7">
        <w:rPr>
          <w:rFonts w:hint="cs"/>
          <w:rtl/>
        </w:rPr>
        <w:t>ۡ</w:t>
      </w:r>
      <w:r w:rsidR="00DD11E7" w:rsidRPr="00DD11E7">
        <w:rPr>
          <w:rFonts w:hint="eastAsia"/>
          <w:rtl/>
        </w:rPr>
        <w:t>لُواْ</w:t>
      </w:r>
      <w:r w:rsidR="00DD11E7" w:rsidRPr="00DD11E7">
        <w:rPr>
          <w:rtl/>
        </w:rPr>
        <w:t xml:space="preserve"> </w:t>
      </w:r>
      <w:r w:rsidR="00DD11E7" w:rsidRPr="00DD11E7">
        <w:rPr>
          <w:rFonts w:hint="eastAsia"/>
          <w:rtl/>
        </w:rPr>
        <w:t>مِن</w:t>
      </w:r>
      <w:r w:rsidR="00DD11E7" w:rsidRPr="00DD11E7">
        <w:rPr>
          <w:rtl/>
        </w:rPr>
        <w:t xml:space="preserve"> </w:t>
      </w:r>
      <w:r w:rsidR="00DD11E7" w:rsidRPr="00DD11E7">
        <w:rPr>
          <w:rFonts w:hint="eastAsia"/>
          <w:rtl/>
        </w:rPr>
        <w:t>قَب</w:t>
      </w:r>
      <w:r w:rsidR="00DD11E7" w:rsidRPr="00DD11E7">
        <w:rPr>
          <w:rFonts w:hint="cs"/>
          <w:rtl/>
        </w:rPr>
        <w:t>ۡ</w:t>
      </w:r>
      <w:r w:rsidR="00DD11E7" w:rsidRPr="00DD11E7">
        <w:rPr>
          <w:rFonts w:hint="eastAsia"/>
          <w:rtl/>
        </w:rPr>
        <w:t>لِهِ</w:t>
      </w:r>
      <w:r w:rsidR="00DD11E7" w:rsidRPr="00DD11E7">
        <w:rPr>
          <w:rFonts w:hint="cs"/>
          <w:rtl/>
        </w:rPr>
        <w:t>ۦ</w:t>
      </w:r>
      <w:r w:rsidR="00DD11E7" w:rsidRPr="00DD11E7">
        <w:rPr>
          <w:rtl/>
        </w:rPr>
        <w:t xml:space="preserve"> </w:t>
      </w:r>
      <w:r w:rsidR="00DD11E7" w:rsidRPr="00DD11E7">
        <w:rPr>
          <w:rFonts w:hint="eastAsia"/>
          <w:rtl/>
        </w:rPr>
        <w:t>مِن</w:t>
      </w:r>
      <w:r w:rsidR="00DD11E7" w:rsidRPr="00DD11E7">
        <w:rPr>
          <w:rtl/>
        </w:rPr>
        <w:t xml:space="preserve"> </w:t>
      </w:r>
      <w:r w:rsidR="00DD11E7" w:rsidRPr="00DD11E7">
        <w:rPr>
          <w:rFonts w:hint="eastAsia"/>
          <w:rtl/>
        </w:rPr>
        <w:t>كِتَ</w:t>
      </w:r>
      <w:r w:rsidR="00DD11E7" w:rsidRPr="00DD11E7">
        <w:rPr>
          <w:rFonts w:hint="cs"/>
          <w:rtl/>
        </w:rPr>
        <w:t>ٰ</w:t>
      </w:r>
      <w:r w:rsidR="00DD11E7" w:rsidRPr="00DD11E7">
        <w:rPr>
          <w:rFonts w:hint="eastAsia"/>
          <w:rtl/>
        </w:rPr>
        <w:t>ب</w:t>
      </w:r>
      <w:r w:rsidR="00DD11E7" w:rsidRPr="00DD11E7">
        <w:rPr>
          <w:rFonts w:hint="cs"/>
          <w:rtl/>
        </w:rPr>
        <w:t>ٖ</w:t>
      </w:r>
      <w:r w:rsidR="00DD11E7" w:rsidRPr="00DD11E7">
        <w:rPr>
          <w:rtl/>
        </w:rPr>
        <w:t xml:space="preserve"> </w:t>
      </w:r>
      <w:r w:rsidR="00DD11E7" w:rsidRPr="00DD11E7">
        <w:rPr>
          <w:rFonts w:hint="eastAsia"/>
          <w:rtl/>
        </w:rPr>
        <w:t>وَلَا</w:t>
      </w:r>
      <w:r w:rsidR="00DD11E7" w:rsidRPr="00DD11E7">
        <w:rPr>
          <w:rtl/>
        </w:rPr>
        <w:t xml:space="preserve"> </w:t>
      </w:r>
      <w:r w:rsidR="00DD11E7" w:rsidRPr="00DD11E7">
        <w:rPr>
          <w:rFonts w:hint="eastAsia"/>
          <w:rtl/>
        </w:rPr>
        <w:t>تَخُطُّهُ</w:t>
      </w:r>
      <w:r w:rsidR="00DD11E7" w:rsidRPr="00DD11E7">
        <w:rPr>
          <w:rFonts w:hint="cs"/>
          <w:rtl/>
        </w:rPr>
        <w:t>ۥ</w:t>
      </w:r>
      <w:r w:rsidR="00DD11E7" w:rsidRPr="00DD11E7">
        <w:rPr>
          <w:rtl/>
        </w:rPr>
        <w:t xml:space="preserve"> </w:t>
      </w:r>
      <w:r w:rsidR="00DD11E7" w:rsidRPr="00DD11E7">
        <w:rPr>
          <w:rFonts w:hint="eastAsia"/>
          <w:rtl/>
        </w:rPr>
        <w:t>بِيَمِينِكَ</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العنکبوت: 48</w:t>
      </w:r>
      <w:r w:rsidRPr="002229E0">
        <w:rPr>
          <w:rStyle w:val="Char6"/>
          <w:rFonts w:hint="cs"/>
          <w:rtl/>
        </w:rPr>
        <w:t>]</w:t>
      </w:r>
      <w:r w:rsidRPr="00A243DE">
        <w:rPr>
          <w:rStyle w:val="Char4"/>
          <w:vertAlign w:val="superscript"/>
          <w:rtl/>
        </w:rPr>
        <w:footnoteReference w:id="71"/>
      </w:r>
      <w:r w:rsidR="00DD11E7" w:rsidRPr="00A243DE">
        <w:rPr>
          <w:rStyle w:val="Char4"/>
          <w:rFonts w:hint="cs"/>
          <w:rtl/>
        </w:rPr>
        <w:t>.</w:t>
      </w:r>
    </w:p>
    <w:p w:rsidR="002229E0" w:rsidRPr="00A243DE" w:rsidRDefault="002229E0" w:rsidP="00DD11E7">
      <w:pPr>
        <w:pStyle w:val="ab"/>
        <w:rPr>
          <w:rStyle w:val="Char4"/>
          <w:spacing w:val="-4"/>
          <w:rtl/>
        </w:rPr>
      </w:pPr>
      <w:r w:rsidRPr="00A243DE">
        <w:rPr>
          <w:rStyle w:val="Char8"/>
          <w:rFonts w:hint="cs"/>
          <w:spacing w:val="-4"/>
          <w:rtl/>
        </w:rPr>
        <w:t>«</w:t>
      </w:r>
      <w:r w:rsidRPr="00A243DE">
        <w:rPr>
          <w:rStyle w:val="Char4"/>
          <w:rFonts w:hint="cs"/>
          <w:spacing w:val="-4"/>
          <w:rtl/>
        </w:rPr>
        <w:t>و تو هیچ کتابی را پیش از این نمی‌خواندی، و با</w:t>
      </w:r>
      <w:r w:rsidR="00A243DE" w:rsidRPr="00A243DE">
        <w:rPr>
          <w:rStyle w:val="Char4"/>
          <w:rFonts w:hint="cs"/>
          <w:spacing w:val="-4"/>
          <w:rtl/>
        </w:rPr>
        <w:t xml:space="preserve"> دست راست خود [کتابی] نمی‌نوشتی</w:t>
      </w:r>
      <w:r w:rsidRPr="00A243DE">
        <w:rPr>
          <w:rStyle w:val="Char4"/>
          <w:rFonts w:hint="cs"/>
          <w:spacing w:val="-4"/>
          <w:rtl/>
        </w:rPr>
        <w:t>...</w:t>
      </w:r>
      <w:r w:rsidRPr="00A243DE">
        <w:rPr>
          <w:rStyle w:val="Char8"/>
          <w:rFonts w:hint="cs"/>
          <w:spacing w:val="-4"/>
          <w:rtl/>
        </w:rPr>
        <w:t>»</w:t>
      </w:r>
      <w:r w:rsidRPr="00A243DE">
        <w:rPr>
          <w:rStyle w:val="Char4"/>
          <w:rFonts w:hint="cs"/>
          <w:spacing w:val="-4"/>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بر این باور بود که اصل «ت ل و» یعنی «بیان کردن، مربوط نمودن، شفاهی گفتن» به نظر ویل، محمد </w:t>
      </w:r>
      <w:r w:rsidRPr="00A243DE">
        <w:rPr>
          <w:rStyle w:val="Char4"/>
          <w:rFonts w:hint="cs"/>
          <w:rtl/>
        </w:rPr>
        <w:sym w:font="AGA Arabesque" w:char="F072"/>
      </w:r>
      <w:r w:rsidRPr="00A243DE">
        <w:rPr>
          <w:rStyle w:val="Char4"/>
          <w:rFonts w:hint="cs"/>
          <w:rtl/>
        </w:rPr>
        <w:t xml:space="preserve"> با خواندن و نوشتن آشنا بود و این آیه به نظر وی به راحتی اشاره دارد که محمد </w:t>
      </w:r>
      <w:r w:rsidRPr="00A243DE">
        <w:rPr>
          <w:rStyle w:val="Char4"/>
          <w:rFonts w:hint="cs"/>
          <w:rtl/>
        </w:rPr>
        <w:sym w:font="AGA Arabesque" w:char="F072"/>
      </w:r>
      <w:r w:rsidRPr="00A243DE">
        <w:rPr>
          <w:rStyle w:val="Char4"/>
          <w:rFonts w:hint="cs"/>
          <w:rtl/>
        </w:rPr>
        <w:t xml:space="preserve"> هرگز کتاب‌های یهودیان و مسیحیان که قبل از بعثت او وجود داشته‌اند، نخوانده است. </w:t>
      </w:r>
    </w:p>
    <w:p w:rsidR="002229E0" w:rsidRPr="00A243DE" w:rsidRDefault="002229E0" w:rsidP="00DD11E7">
      <w:pPr>
        <w:spacing w:line="250" w:lineRule="auto"/>
        <w:ind w:firstLine="284"/>
        <w:jc w:val="both"/>
        <w:rPr>
          <w:rStyle w:val="Char4"/>
          <w:rtl/>
        </w:rPr>
      </w:pPr>
      <w:r w:rsidRPr="00A243DE">
        <w:rPr>
          <w:rStyle w:val="Char4"/>
          <w:rFonts w:hint="cs"/>
          <w:rtl/>
        </w:rPr>
        <w:t xml:space="preserve">با این همه، استدلال ویل، قانع‌کننده نیست، اولاً: اصل (ت ل و) در این جا به معنای بیان و مطرح کردن نیست بلکه به معنای قرائت به صدای بلند، از بر خواندن و شنواندن است. ثانیاً: ویل، متوجه عبارت </w:t>
      </w:r>
      <w:r w:rsidRPr="00A243DE">
        <w:rPr>
          <w:rStyle w:val="Char4"/>
          <w:rFonts w:cs="Traditional Arabic" w:hint="cs"/>
          <w:rtl/>
        </w:rPr>
        <w:t>﴿</w:t>
      </w:r>
      <w:r w:rsidR="00DD11E7" w:rsidRPr="00DD11E7">
        <w:rPr>
          <w:rStyle w:val="Chard"/>
          <w:rFonts w:hint="eastAsia"/>
          <w:rtl/>
        </w:rPr>
        <w:t>وَلَا</w:t>
      </w:r>
      <w:r w:rsidR="00DD11E7" w:rsidRPr="00DD11E7">
        <w:rPr>
          <w:rStyle w:val="Chard"/>
          <w:rtl/>
        </w:rPr>
        <w:t xml:space="preserve"> </w:t>
      </w:r>
      <w:r w:rsidR="00DD11E7" w:rsidRPr="00DD11E7">
        <w:rPr>
          <w:rStyle w:val="Chard"/>
          <w:rFonts w:hint="eastAsia"/>
          <w:rtl/>
        </w:rPr>
        <w:t>تَخُطُّهُ</w:t>
      </w:r>
      <w:r w:rsidR="00DD11E7" w:rsidRPr="00DD11E7">
        <w:rPr>
          <w:rStyle w:val="Chard"/>
          <w:rFonts w:hint="cs"/>
          <w:rtl/>
        </w:rPr>
        <w:t>ۥ</w:t>
      </w:r>
      <w:r w:rsidR="00DD11E7" w:rsidRPr="00DD11E7">
        <w:rPr>
          <w:rStyle w:val="Chard"/>
          <w:rtl/>
        </w:rPr>
        <w:t xml:space="preserve"> </w:t>
      </w:r>
      <w:r w:rsidR="00DD11E7" w:rsidRPr="00DD11E7">
        <w:rPr>
          <w:rStyle w:val="Chard"/>
          <w:rFonts w:hint="eastAsia"/>
          <w:rtl/>
        </w:rPr>
        <w:t>بِيَمِينِكَ</w:t>
      </w:r>
      <w:r w:rsidRPr="00A243DE">
        <w:rPr>
          <w:rStyle w:val="Char4"/>
          <w:rFonts w:cs="Traditional Arabic" w:hint="cs"/>
          <w:rtl/>
        </w:rPr>
        <w:t>﴾</w:t>
      </w:r>
      <w:r w:rsidRPr="00A243DE">
        <w:rPr>
          <w:rStyle w:val="Char4"/>
          <w:rFonts w:hint="cs"/>
          <w:rtl/>
        </w:rPr>
        <w:t xml:space="preserve"> که معنای روشنی دارد، نشده است؛ پس آیه، بدون هیچ زیادتی، دلالت بر این مطلب دارد که محمد </w:t>
      </w:r>
      <w:r w:rsidRPr="00A243DE">
        <w:rPr>
          <w:rStyle w:val="Char4"/>
          <w:rFonts w:hint="cs"/>
          <w:rtl/>
        </w:rPr>
        <w:sym w:font="AGA Arabesque" w:char="F072"/>
      </w:r>
      <w:r w:rsidRPr="00A243DE">
        <w:rPr>
          <w:rStyle w:val="Char4"/>
          <w:rFonts w:hint="cs"/>
          <w:rtl/>
        </w:rPr>
        <w:t xml:space="preserve"> هرگز چیزی نخوانده است و از کتاب‌های یهودیان و مسیحیان رونویسی نکرده است، ولی این آیه، اجازه نمی‌دهد که ما به مسأله توانایی یا ناتوانی وی از قرائت و کتابت وارد شویم. </w:t>
      </w:r>
    </w:p>
    <w:p w:rsidR="002229E0" w:rsidRPr="00A243DE" w:rsidRDefault="002229E0" w:rsidP="00A243DE">
      <w:pPr>
        <w:widowControl w:val="0"/>
        <w:ind w:firstLine="284"/>
        <w:jc w:val="both"/>
        <w:rPr>
          <w:rStyle w:val="Char4"/>
          <w:rtl/>
        </w:rPr>
      </w:pPr>
      <w:r w:rsidRPr="00A243DE">
        <w:rPr>
          <w:rStyle w:val="Char4"/>
          <w:rFonts w:hint="cs"/>
          <w:rtl/>
        </w:rPr>
        <w:t xml:space="preserve">با وجود این، چه بسا لازم باشد، با اطمینان، به برخی مطالب پراکنده در کتاب‌های سنت پناه بریم، در خبر حدیبیه (سال شش هجری قمری، 627 میلادی) آمده است که پیامبر </w:t>
      </w:r>
      <w:r w:rsidRPr="00A243DE">
        <w:rPr>
          <w:rStyle w:val="Char4"/>
          <w:rFonts w:hint="cs"/>
          <w:rtl/>
        </w:rPr>
        <w:sym w:font="AGA Arabesque" w:char="F072"/>
      </w:r>
      <w:r w:rsidRPr="00A243DE">
        <w:rPr>
          <w:rStyle w:val="Char4"/>
          <w:rFonts w:hint="cs"/>
          <w:rtl/>
        </w:rPr>
        <w:t xml:space="preserve"> و سهیل، فرستاد</w:t>
      </w:r>
      <w:r w:rsidR="00DD11E7" w:rsidRPr="00A243DE">
        <w:rPr>
          <w:rStyle w:val="Char4"/>
          <w:rFonts w:hint="cs"/>
          <w:rtl/>
        </w:rPr>
        <w:t>ه</w:t>
      </w:r>
      <w:r w:rsidRPr="00A243DE">
        <w:rPr>
          <w:rStyle w:val="Char4"/>
          <w:rFonts w:hint="cs"/>
          <w:rtl/>
        </w:rPr>
        <w:t xml:space="preserve"> مکه، پیمانی بستند. چون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کاتبش را فراخواند و شروع به نویساندن «</w:t>
      </w:r>
      <w:r w:rsidRPr="00A243DE">
        <w:rPr>
          <w:rStyle w:val="Char1"/>
          <w:rFonts w:hint="cs"/>
          <w:rtl/>
        </w:rPr>
        <w:t>بسم</w:t>
      </w:r>
      <w:r w:rsidRPr="00A243DE">
        <w:rPr>
          <w:rStyle w:val="Char1"/>
          <w:rFonts w:ascii="Times New Roman" w:hAnsi="Times New Roman" w:cs="Times New Roman" w:hint="cs"/>
          <w:rtl/>
        </w:rPr>
        <w:t>‌</w:t>
      </w:r>
      <w:r w:rsidRPr="00A243DE">
        <w:rPr>
          <w:rStyle w:val="Char1"/>
          <w:rFonts w:ascii="mylotus" w:hAnsi="mylotus" w:hint="cs"/>
          <w:rtl/>
        </w:rPr>
        <w:t>الله الرحمن الرحیم</w:t>
      </w:r>
      <w:r w:rsidRPr="00A243DE">
        <w:rPr>
          <w:rStyle w:val="Char4"/>
          <w:rFonts w:hint="cs"/>
          <w:rtl/>
        </w:rPr>
        <w:t xml:space="preserve">» کرد، سهیل همان لحظه پیامبر </w:t>
      </w:r>
      <w:r w:rsidRPr="00A243DE">
        <w:rPr>
          <w:rStyle w:val="Char4"/>
          <w:rFonts w:hint="cs"/>
          <w:rtl/>
        </w:rPr>
        <w:sym w:font="AGA Arabesque" w:char="F072"/>
      </w:r>
      <w:r w:rsidRPr="00A243DE">
        <w:rPr>
          <w:rStyle w:val="Char4"/>
          <w:rFonts w:hint="cs"/>
          <w:rtl/>
        </w:rPr>
        <w:t xml:space="preserve"> را آگاه کرد و گفت: «همان‌گونه که قبلاً می‌نوشتی، یعنی </w:t>
      </w:r>
      <w:r w:rsidRPr="002229E0">
        <w:rPr>
          <w:rStyle w:val="Char1"/>
          <w:rtl/>
        </w:rPr>
        <w:t>«باسم</w:t>
      </w:r>
      <w:r w:rsidR="00A243DE">
        <w:rPr>
          <w:rStyle w:val="Char1"/>
          <w:rFonts w:hint="cs"/>
          <w:rtl/>
        </w:rPr>
        <w:t>ك</w:t>
      </w:r>
      <w:r w:rsidRPr="002229E0">
        <w:rPr>
          <w:rStyle w:val="Char1"/>
          <w:rtl/>
        </w:rPr>
        <w:t xml:space="preserve"> اللهم»</w:t>
      </w:r>
      <w:r w:rsidRPr="00A243DE">
        <w:rPr>
          <w:rStyle w:val="Char4"/>
          <w:rFonts w:hint="cs"/>
          <w:rtl/>
        </w:rPr>
        <w:t xml:space="preserve"> بنویس».</w:t>
      </w:r>
    </w:p>
    <w:p w:rsidR="002229E0" w:rsidRPr="00A243DE" w:rsidRDefault="002229E0" w:rsidP="00A243DE">
      <w:pPr>
        <w:ind w:firstLine="284"/>
        <w:jc w:val="both"/>
        <w:rPr>
          <w:rStyle w:val="Char4"/>
          <w:rtl/>
        </w:rPr>
      </w:pPr>
      <w:r w:rsidRPr="00A243DE">
        <w:rPr>
          <w:rStyle w:val="Char4"/>
          <w:rFonts w:hint="cs"/>
          <w:rtl/>
        </w:rPr>
        <w:t>پیداست که سهیل به برخی از نوشته‌ها به دست پیامبر</w:t>
      </w:r>
      <w:r w:rsidRPr="00A243DE">
        <w:rPr>
          <w:rStyle w:val="Char4"/>
          <w:rFonts w:hint="cs"/>
          <w:rtl/>
        </w:rPr>
        <w:sym w:font="AGA Arabesque" w:char="F072"/>
      </w:r>
      <w:r w:rsidRPr="00A243DE">
        <w:rPr>
          <w:rStyle w:val="Char4"/>
          <w:rFonts w:hint="cs"/>
          <w:rtl/>
        </w:rPr>
        <w:t xml:space="preserve"> قبل از هجرت از مکه و شاید قبل از بعثت، اشاره داشته باشد. </w:t>
      </w:r>
    </w:p>
    <w:p w:rsidR="002229E0" w:rsidRPr="00A243DE" w:rsidRDefault="002229E0" w:rsidP="00A243DE">
      <w:pPr>
        <w:ind w:firstLine="284"/>
        <w:jc w:val="both"/>
        <w:rPr>
          <w:rStyle w:val="Char4"/>
          <w:rtl/>
        </w:rPr>
      </w:pPr>
      <w:r w:rsidRPr="00A243DE">
        <w:rPr>
          <w:rStyle w:val="Char4"/>
          <w:rFonts w:hint="cs"/>
          <w:rtl/>
        </w:rPr>
        <w:t>تأکیدکننده‌تر از این، مجموع</w:t>
      </w:r>
      <w:r w:rsidR="00DD11E7" w:rsidRPr="00A243DE">
        <w:rPr>
          <w:rStyle w:val="Char4"/>
          <w:rFonts w:hint="cs"/>
          <w:rtl/>
        </w:rPr>
        <w:t>ه</w:t>
      </w:r>
      <w:r w:rsidRPr="00A243DE">
        <w:rPr>
          <w:rStyle w:val="Char4"/>
          <w:rFonts w:hint="cs"/>
          <w:rtl/>
        </w:rPr>
        <w:t xml:space="preserve"> اخباری است که اشاره دارد،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در حال احتضار استخوان کتف شتر یا تکه پوستی یا دواتی خواسته‌اند تا وصیت‌نامه سیاسی خود را بنویسند در این هنگام، هیچ کس از این درخواست‌ دچار تعجب نگشت و اگر خواست</w:t>
      </w:r>
      <w:r w:rsidR="00DD11E7" w:rsidRPr="00A243DE">
        <w:rPr>
          <w:rStyle w:val="Char4"/>
          <w:rFonts w:hint="cs"/>
          <w:rtl/>
        </w:rPr>
        <w:t>ه</w:t>
      </w:r>
      <w:r w:rsidRPr="00A243DE">
        <w:rPr>
          <w:rStyle w:val="Char4"/>
          <w:rFonts w:hint="cs"/>
          <w:rtl/>
        </w:rPr>
        <w:t xml:space="preserve"> وی را اجابت نمی‌کنند، از آن رو بوده که طرفداران ابوبکر و عایشه با طرفداران علی در این خصوص، مخالفت می‌کنند. </w:t>
      </w:r>
    </w:p>
    <w:p w:rsidR="002229E0" w:rsidRPr="00A243DE" w:rsidRDefault="002229E0" w:rsidP="00A243DE">
      <w:pPr>
        <w:ind w:firstLine="284"/>
        <w:jc w:val="both"/>
        <w:rPr>
          <w:rStyle w:val="Char4"/>
          <w:rtl/>
        </w:rPr>
      </w:pPr>
      <w:r w:rsidRPr="00A243DE">
        <w:rPr>
          <w:rStyle w:val="Char4"/>
          <w:rFonts w:hint="cs"/>
          <w:rtl/>
        </w:rPr>
        <w:t>خلاصه این که، ما وجود قرینه‌هایی را می‌بینیم که محمد</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خواندن و نوشتن می‌دانست و علاوه بر این، دلایلی داریم که ما را به این گمان سوق می‌دهد که دیگر افراد خانواده‌اش هم مثل عمویش، ابوطالب، و پسر عمویش، علی، [به کتابت] آشنایی داشتند</w:t>
      </w:r>
      <w:r w:rsidRPr="00A243DE">
        <w:rPr>
          <w:rStyle w:val="Char4"/>
          <w:vertAlign w:val="superscript"/>
          <w:rtl/>
        </w:rPr>
        <w:footnoteReference w:id="72"/>
      </w:r>
      <w:r w:rsidRPr="00A243DE">
        <w:rPr>
          <w:rStyle w:val="Char4"/>
          <w:rFonts w:hint="cs"/>
          <w:rtl/>
        </w:rPr>
        <w:t xml:space="preserve">. </w:t>
      </w:r>
    </w:p>
    <w:p w:rsidR="002229E0" w:rsidRPr="00A243DE" w:rsidRDefault="002229E0" w:rsidP="00A243DE">
      <w:pPr>
        <w:ind w:firstLine="284"/>
        <w:jc w:val="both"/>
        <w:rPr>
          <w:rStyle w:val="Char4"/>
          <w:rtl/>
        </w:rPr>
      </w:pPr>
      <w:r w:rsidRPr="00A243DE">
        <w:rPr>
          <w:rStyle w:val="Char4"/>
          <w:rFonts w:hint="cs"/>
          <w:rtl/>
        </w:rPr>
        <w:t>این دو خبر که به نظر بلاشر، آشنایی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به نوشتن را ترجیح داده‌اند، تنها اشاراتی احتمالی را در بر دارند. بلاشر در پانویس صفح</w:t>
      </w:r>
      <w:r w:rsidR="00DD11E7" w:rsidRPr="00A243DE">
        <w:rPr>
          <w:rStyle w:val="Char4"/>
          <w:rFonts w:hint="cs"/>
          <w:rtl/>
        </w:rPr>
        <w:t>ه</w:t>
      </w:r>
      <w:r w:rsidRPr="00A243DE">
        <w:rPr>
          <w:rStyle w:val="Char4"/>
          <w:rFonts w:hint="cs"/>
          <w:rtl/>
        </w:rPr>
        <w:t xml:space="preserve"> یازدهم کتاب خود، آنچه در قصه حدیبیه گفته است را این گونه نقص می‌کند که «اُکتب» [«بنویس» در کلام سهیل به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به معنای «استکتب» یعنی «امل» (= بنویسان) هم می‌باشد. این‌گونه «نویساندن» شیو</w:t>
      </w:r>
      <w:r w:rsidR="00DD11E7" w:rsidRPr="00A243DE">
        <w:rPr>
          <w:rStyle w:val="Char4"/>
          <w:rFonts w:hint="cs"/>
          <w:rtl/>
        </w:rPr>
        <w:t>ه</w:t>
      </w:r>
      <w:r w:rsidRPr="00A243DE">
        <w:rPr>
          <w:rStyle w:val="Char4"/>
          <w:rFonts w:hint="cs"/>
          <w:rtl/>
        </w:rPr>
        <w:t xml:space="preserve">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در طول زندگی‌اش بوده است بلکه شیوه‌ای بوده که خداوند مسلمانان را به هنگام واخواهی و داوری به سوی آن متوجه ساخته است</w:t>
      </w:r>
      <w:r w:rsidRPr="00A243DE">
        <w:rPr>
          <w:rStyle w:val="Char4"/>
          <w:vertAlign w:val="superscript"/>
          <w:rtl/>
        </w:rPr>
        <w:footnoteReference w:id="73"/>
      </w:r>
      <w:r w:rsidRPr="00A243DE">
        <w:rPr>
          <w:rStyle w:val="Char4"/>
          <w:rFonts w:hint="cs"/>
          <w:rtl/>
        </w:rPr>
        <w:t xml:space="preserve">. </w:t>
      </w:r>
    </w:p>
    <w:p w:rsidR="002229E0" w:rsidRPr="00A243DE" w:rsidRDefault="002229E0" w:rsidP="00A243DE">
      <w:pPr>
        <w:ind w:firstLine="284"/>
        <w:jc w:val="both"/>
        <w:rPr>
          <w:rStyle w:val="Char4"/>
          <w:rtl/>
        </w:rPr>
      </w:pPr>
      <w:r w:rsidRPr="00A243DE">
        <w:rPr>
          <w:rStyle w:val="Char4"/>
          <w:rFonts w:hint="cs"/>
          <w:rtl/>
        </w:rPr>
        <w:t xml:space="preserve">خبر وفات [پیامبر </w:t>
      </w:r>
      <w:r w:rsidRPr="00A243DE">
        <w:rPr>
          <w:rStyle w:val="Char4"/>
          <w:rFonts w:hint="cs"/>
          <w:rtl/>
        </w:rPr>
        <w:sym w:font="AGA Arabesque" w:char="F072"/>
      </w:r>
      <w:r w:rsidRPr="00A243DE">
        <w:rPr>
          <w:rStyle w:val="Char4"/>
          <w:rFonts w:hint="cs"/>
          <w:rtl/>
        </w:rPr>
        <w:t xml:space="preserve">] هم از حیث دلالت بر مراد نویسنده به دلایلی، از خبر قبلی ضعیف‌تر است، زیرا: </w:t>
      </w:r>
    </w:p>
    <w:p w:rsidR="002229E0" w:rsidRPr="00A243DE" w:rsidRDefault="002229E0" w:rsidP="00A243DE">
      <w:pPr>
        <w:ind w:firstLine="284"/>
        <w:jc w:val="both"/>
        <w:rPr>
          <w:rStyle w:val="Char4"/>
          <w:rtl/>
        </w:rPr>
      </w:pPr>
      <w:r w:rsidRPr="00A243DE">
        <w:rPr>
          <w:rStyle w:val="Char4"/>
          <w:rFonts w:hint="cs"/>
          <w:rtl/>
        </w:rPr>
        <w:t>1- نویسنده، علت عدم اجابت خواست</w:t>
      </w:r>
      <w:r w:rsidR="00DD11E7" w:rsidRPr="00A243DE">
        <w:rPr>
          <w:rStyle w:val="Char4"/>
          <w:rFonts w:hint="cs"/>
          <w:rtl/>
        </w:rPr>
        <w:t>ه</w:t>
      </w:r>
      <w:r w:rsidRPr="00A243DE">
        <w:rPr>
          <w:rStyle w:val="Char4"/>
          <w:rFonts w:hint="cs"/>
          <w:rtl/>
        </w:rPr>
        <w:t xml:space="preserve"> پیامبر </w:t>
      </w:r>
      <w:r w:rsidRPr="00A243DE">
        <w:rPr>
          <w:rStyle w:val="Char4"/>
          <w:rFonts w:hint="cs"/>
          <w:rtl/>
        </w:rPr>
        <w:sym w:font="AGA Arabesque" w:char="F072"/>
      </w:r>
      <w:r w:rsidRPr="00A243DE">
        <w:rPr>
          <w:rStyle w:val="Char4"/>
          <w:rFonts w:hint="cs"/>
          <w:rtl/>
        </w:rPr>
        <w:t xml:space="preserve"> به هنگام وفات از سوی اطرافیانش را تعارض طرف ابوبکر و عایشه </w:t>
      </w:r>
      <w:r w:rsidR="00A243DE">
        <w:rPr>
          <w:rStyle w:val="Char4"/>
          <w:rFonts w:cs="CTraditional Arabic" w:hint="cs"/>
          <w:rtl/>
        </w:rPr>
        <w:t>ل</w:t>
      </w:r>
      <w:r w:rsidRPr="00A243DE">
        <w:rPr>
          <w:rStyle w:val="Char4"/>
          <w:rFonts w:hint="cs"/>
          <w:rtl/>
        </w:rPr>
        <w:t xml:space="preserve"> با علی </w:t>
      </w:r>
      <w:r w:rsidRPr="00A243DE">
        <w:rPr>
          <w:rStyle w:val="Char4"/>
          <w:rFonts w:hint="cs"/>
          <w:rtl/>
        </w:rPr>
        <w:sym w:font="AGA Arabesque" w:char="F074"/>
      </w:r>
      <w:r w:rsidRPr="00A243DE">
        <w:rPr>
          <w:rStyle w:val="Char4"/>
          <w:rFonts w:hint="cs"/>
          <w:rtl/>
        </w:rPr>
        <w:t xml:space="preserve"> ذکر می‌کند. در این زمینه هم به ابن سعد</w:t>
      </w:r>
      <w:r w:rsidRPr="00A243DE">
        <w:rPr>
          <w:rStyle w:val="Char4"/>
          <w:vertAlign w:val="superscript"/>
          <w:rtl/>
        </w:rPr>
        <w:footnoteReference w:id="74"/>
      </w:r>
      <w:r w:rsidRPr="00A243DE">
        <w:rPr>
          <w:rStyle w:val="Char4"/>
          <w:rFonts w:hint="cs"/>
          <w:rtl/>
        </w:rPr>
        <w:t xml:space="preserve"> و اخبار ابن سعد در «الطبقات الکبری»</w:t>
      </w:r>
      <w:r w:rsidRPr="00A243DE">
        <w:rPr>
          <w:rStyle w:val="Char4"/>
          <w:vertAlign w:val="superscript"/>
          <w:rtl/>
        </w:rPr>
        <w:footnoteReference w:id="75"/>
      </w:r>
      <w:r w:rsidRPr="00A243DE">
        <w:rPr>
          <w:rStyle w:val="Char4"/>
          <w:rFonts w:hint="cs"/>
          <w:rtl/>
        </w:rPr>
        <w:t xml:space="preserve"> تکیه می‌کند که در هم</w:t>
      </w:r>
      <w:r w:rsidR="00DD11E7" w:rsidRPr="00A243DE">
        <w:rPr>
          <w:rStyle w:val="Char4"/>
          <w:rFonts w:hint="cs"/>
          <w:rtl/>
        </w:rPr>
        <w:t>ه</w:t>
      </w:r>
      <w:r w:rsidRPr="00A243DE">
        <w:rPr>
          <w:rStyle w:val="Char4"/>
          <w:rFonts w:hint="cs"/>
          <w:rtl/>
        </w:rPr>
        <w:t xml:space="preserve"> آنها، یادی از ابوبکر و عایشه </w:t>
      </w:r>
      <w:r w:rsidR="00A243DE">
        <w:rPr>
          <w:rStyle w:val="Char4"/>
          <w:rFonts w:cs="CTraditional Arabic" w:hint="cs"/>
          <w:rtl/>
        </w:rPr>
        <w:t>ل</w:t>
      </w:r>
      <w:r w:rsidRPr="00A243DE">
        <w:rPr>
          <w:rStyle w:val="Char4"/>
          <w:rFonts w:hint="cs"/>
          <w:rtl/>
        </w:rPr>
        <w:t xml:space="preserve"> به میان نیامده است؛ بنابراین، ذکر آنها بدین صورت از سوی بلاشر، بر هدف خاورشناسان</w:t>
      </w:r>
      <w:r w:rsidR="00DD11E7" w:rsidRPr="00A243DE">
        <w:rPr>
          <w:rStyle w:val="Char4"/>
          <w:rFonts w:hint="cs"/>
          <w:rtl/>
        </w:rPr>
        <w:t>ه</w:t>
      </w:r>
      <w:r w:rsidRPr="00A243DE">
        <w:rPr>
          <w:rStyle w:val="Char4"/>
          <w:rFonts w:hint="cs"/>
          <w:rtl/>
        </w:rPr>
        <w:t xml:space="preserve"> وی دلالت می‌کند و چه بسا منبع دیگری داشته که آن را ذکر ننموده است. </w:t>
      </w:r>
    </w:p>
    <w:p w:rsidR="002229E0" w:rsidRPr="00A243DE" w:rsidRDefault="002229E0" w:rsidP="00A243DE">
      <w:pPr>
        <w:ind w:firstLine="284"/>
        <w:jc w:val="both"/>
        <w:rPr>
          <w:rStyle w:val="Char4"/>
          <w:rtl/>
        </w:rPr>
      </w:pPr>
      <w:r w:rsidRPr="00A243DE">
        <w:rPr>
          <w:rStyle w:val="Char4"/>
          <w:rFonts w:hint="cs"/>
          <w:rtl/>
        </w:rPr>
        <w:t xml:space="preserve">2- پیامبر </w:t>
      </w:r>
      <w:r w:rsidRPr="00A243DE">
        <w:rPr>
          <w:rStyle w:val="Char4"/>
          <w:rFonts w:hint="cs"/>
          <w:rtl/>
        </w:rPr>
        <w:sym w:font="AGA Arabesque" w:char="F072"/>
      </w:r>
      <w:r w:rsidRPr="00A243DE">
        <w:rPr>
          <w:rStyle w:val="Char4"/>
          <w:rFonts w:hint="cs"/>
          <w:rtl/>
        </w:rPr>
        <w:t xml:space="preserve"> در احوال عادیشان کاغذ و قلم می‌خواستند تا کاتبان وحی، آیه یا نامه‌ای را که ایشان می‌خواهند، بنویسند. چگونه قابل تصور است که ایشان عکس آن را بخواهند، یعنی خودشان بنویسند؟ آن هم در این لحظه‌های پر از اضطراب که سای</w:t>
      </w:r>
      <w:r w:rsidR="00DD11E7" w:rsidRPr="00A243DE">
        <w:rPr>
          <w:rStyle w:val="Char4"/>
          <w:rFonts w:hint="cs"/>
          <w:rtl/>
        </w:rPr>
        <w:t>ه</w:t>
      </w:r>
      <w:r w:rsidRPr="00A243DE">
        <w:rPr>
          <w:rStyle w:val="Char4"/>
          <w:rFonts w:hint="cs"/>
          <w:rtl/>
        </w:rPr>
        <w:t xml:space="preserve"> مرگ نمایان و اندام بدن از درد و رنج سنگین نموده است!</w:t>
      </w:r>
      <w:r w:rsidR="00A243DE">
        <w:rPr>
          <w:rStyle w:val="Char4"/>
          <w:rFonts w:hint="cs"/>
          <w:rtl/>
        </w:rPr>
        <w:t>.</w:t>
      </w:r>
    </w:p>
    <w:p w:rsidR="002229E0" w:rsidRPr="00A243DE" w:rsidRDefault="002229E0" w:rsidP="00A243DE">
      <w:pPr>
        <w:ind w:firstLine="284"/>
        <w:jc w:val="both"/>
        <w:rPr>
          <w:rStyle w:val="Char4"/>
          <w:rtl/>
        </w:rPr>
      </w:pPr>
      <w:r w:rsidRPr="00A243DE">
        <w:rPr>
          <w:rStyle w:val="Char4"/>
          <w:rFonts w:hint="cs"/>
          <w:spacing w:val="-4"/>
          <w:rtl/>
        </w:rPr>
        <w:t xml:space="preserve">3- در پایان این مطلب، باید گفت که برخی از آنان که به عنوان کاتبان وحی با ایشان [پیامبر </w:t>
      </w:r>
      <w:r w:rsidRPr="00A243DE">
        <w:rPr>
          <w:rStyle w:val="Char4"/>
          <w:rFonts w:hint="cs"/>
          <w:spacing w:val="-4"/>
          <w:rtl/>
        </w:rPr>
        <w:sym w:font="AGA Arabesque" w:char="F072"/>
      </w:r>
      <w:r w:rsidRPr="00A243DE">
        <w:rPr>
          <w:rStyle w:val="Char4"/>
          <w:rFonts w:hint="cs"/>
          <w:spacing w:val="-4"/>
          <w:rtl/>
        </w:rPr>
        <w:t>]</w:t>
      </w:r>
      <w:r w:rsidRPr="00A243DE">
        <w:rPr>
          <w:rStyle w:val="Char4"/>
          <w:rFonts w:hint="cs"/>
          <w:rtl/>
        </w:rPr>
        <w:t xml:space="preserve"> در تلاش بوده‌اند، از شاهدان درگذشت ایشان هم بوده‌اند، مثل علی و عمر </w:t>
      </w:r>
      <w:r w:rsidR="00A243DE">
        <w:rPr>
          <w:rStyle w:val="Char4"/>
          <w:rFonts w:cs="CTraditional Arabic" w:hint="cs"/>
          <w:rtl/>
        </w:rPr>
        <w:t>ب</w:t>
      </w:r>
      <w:r w:rsidRPr="00A243DE">
        <w:rPr>
          <w:rStyle w:val="Char4"/>
          <w:vertAlign w:val="superscript"/>
          <w:rtl/>
        </w:rPr>
        <w:footnoteReference w:id="76"/>
      </w:r>
      <w:r w:rsidRPr="00A243DE">
        <w:rPr>
          <w:rStyle w:val="Char4"/>
          <w:rFonts w:hint="cs"/>
          <w:rtl/>
        </w:rPr>
        <w:t xml:space="preserve">. طبیعی است که یکی از آنها، می‌توانست به امر کتابت از سوی مریضی که از لحظه‌های مرگ در رنج است بپردازد، هر چند که از سر عادت نباشد. </w:t>
      </w:r>
    </w:p>
    <w:p w:rsidR="002229E0" w:rsidRPr="00A243DE" w:rsidRDefault="002229E0" w:rsidP="00A243DE">
      <w:pPr>
        <w:ind w:firstLine="284"/>
        <w:jc w:val="both"/>
        <w:rPr>
          <w:rStyle w:val="Char4"/>
          <w:rtl/>
        </w:rPr>
      </w:pPr>
      <w:r w:rsidRPr="00A243DE">
        <w:rPr>
          <w:rStyle w:val="Char4"/>
          <w:rFonts w:hint="cs"/>
          <w:rtl/>
        </w:rPr>
        <w:t>با این همه، می‌بینیم یکی از شاگردان بلاشر</w:t>
      </w:r>
      <w:r w:rsidRPr="00A243DE">
        <w:rPr>
          <w:rStyle w:val="Char4"/>
          <w:vertAlign w:val="superscript"/>
          <w:rtl/>
        </w:rPr>
        <w:footnoteReference w:id="77"/>
      </w:r>
      <w:r w:rsidRPr="00A243DE">
        <w:rPr>
          <w:rStyle w:val="Char4"/>
          <w:rFonts w:hint="cs"/>
          <w:rtl/>
        </w:rPr>
        <w:t>، نظر وی را در باب آشنایی پیامبر</w:t>
      </w:r>
      <w:r w:rsidR="00A243DE">
        <w:rPr>
          <w:rStyle w:val="Char4"/>
          <w:rFonts w:hint="cs"/>
          <w:rtl/>
        </w:rPr>
        <w:t xml:space="preserve"> </w:t>
      </w:r>
      <w:r w:rsidRPr="00A243DE">
        <w:rPr>
          <w:rStyle w:val="Char4"/>
          <w:rFonts w:hint="cs"/>
          <w:rtl/>
        </w:rPr>
        <w:sym w:font="AGA Arabesque" w:char="F072"/>
      </w:r>
      <w:r w:rsidRPr="00A243DE">
        <w:rPr>
          <w:rStyle w:val="Char4"/>
          <w:rtl/>
        </w:rPr>
        <w:t xml:space="preserve"> </w:t>
      </w:r>
      <w:r w:rsidRPr="00A243DE">
        <w:rPr>
          <w:rStyle w:val="Char4"/>
          <w:rFonts w:hint="cs"/>
          <w:rtl/>
        </w:rPr>
        <w:t xml:space="preserve"> با خواندن و نوشتن تأیید می‌کند. وی می‌گوید: «به بیان زیبای استاد بلاشر بنگرید: می‌توان اندیش</w:t>
      </w:r>
      <w:r w:rsidR="00DD11E7" w:rsidRPr="00A243DE">
        <w:rPr>
          <w:rStyle w:val="Char4"/>
          <w:rFonts w:hint="cs"/>
          <w:rtl/>
        </w:rPr>
        <w:t>ه</w:t>
      </w:r>
      <w:r w:rsidRPr="00A243DE">
        <w:rPr>
          <w:rStyle w:val="Char4"/>
          <w:rFonts w:hint="cs"/>
          <w:rtl/>
        </w:rPr>
        <w:t xml:space="preserve"> آشنایی وی [محمد </w:t>
      </w:r>
      <w:r w:rsidRPr="00A243DE">
        <w:rPr>
          <w:rStyle w:val="Char4"/>
          <w:rFonts w:hint="cs"/>
          <w:rtl/>
        </w:rPr>
        <w:sym w:font="AGA Arabesque" w:char="F072"/>
      </w:r>
      <w:r w:rsidRPr="00A243DE">
        <w:rPr>
          <w:rStyle w:val="Char4"/>
          <w:rFonts w:hint="cs"/>
          <w:rtl/>
        </w:rPr>
        <w:t xml:space="preserve">] به این فن [کتابت و قرائت] را با ملاحظه‌ای دیگر تأیید کرد و آن، این که: سوره‌های نخستینی که به محمد </w:t>
      </w:r>
      <w:r w:rsidRPr="00A243DE">
        <w:rPr>
          <w:rStyle w:val="Char4"/>
          <w:rFonts w:hint="cs"/>
          <w:rtl/>
        </w:rPr>
        <w:sym w:font="AGA Arabesque" w:char="F072"/>
      </w:r>
      <w:r w:rsidRPr="00A243DE">
        <w:rPr>
          <w:rStyle w:val="Char4"/>
          <w:rFonts w:hint="cs"/>
          <w:rtl/>
        </w:rPr>
        <w:t xml:space="preserve"> وحی شده‌اند، به ستایش قلم و خواندن پرداخته‌اند و این امری است که برای یک امی (به نظر دکتر مندور جاهل) انتظار نمی‌رود. [دکتر مندور] بدون این که متوجه این سخن شود، سخن استادش را از طرفی نقض می‌کند و گویی تفسیر استادش از فعل امر «اقرأ» یعنی (بیم ده یا تبلیغ کن) را نخوانده است تا برای آن دلیلی بیاورد. از طرف دیگر گویی وحی مشروط به انتظار پیامبر </w:t>
      </w:r>
      <w:r w:rsidRPr="00A243DE">
        <w:rPr>
          <w:rStyle w:val="Char4"/>
          <w:rFonts w:hint="cs"/>
          <w:rtl/>
        </w:rPr>
        <w:sym w:font="AGA Arabesque" w:char="F072"/>
      </w:r>
      <w:r w:rsidRPr="00A243DE">
        <w:rPr>
          <w:rStyle w:val="Char4"/>
          <w:rFonts w:hint="cs"/>
          <w:rtl/>
        </w:rPr>
        <w:t xml:space="preserve"> است تا پایبند به حدود شناخت وی باشد و از آن حدود هم تجاوز ننماید. </w:t>
      </w:r>
    </w:p>
    <w:p w:rsidR="002229E0" w:rsidRPr="00A243DE" w:rsidRDefault="002229E0" w:rsidP="00A243DE">
      <w:pPr>
        <w:ind w:firstLine="284"/>
        <w:jc w:val="both"/>
        <w:rPr>
          <w:rStyle w:val="Char4"/>
          <w:rtl/>
        </w:rPr>
      </w:pPr>
      <w:r w:rsidRPr="00A243DE">
        <w:rPr>
          <w:rStyle w:val="Char4"/>
          <w:rFonts w:hint="cs"/>
          <w:rtl/>
        </w:rPr>
        <w:t xml:space="preserve">اما رای ما که در این مسأله به آن اطمینان داریم، مبتنی بر دو حقیقت است: </w:t>
      </w:r>
    </w:p>
    <w:p w:rsidR="002229E0" w:rsidRPr="00A243DE" w:rsidRDefault="002229E0" w:rsidP="00A243DE">
      <w:pPr>
        <w:ind w:firstLine="284"/>
        <w:jc w:val="both"/>
        <w:rPr>
          <w:rStyle w:val="Char4"/>
          <w:rtl/>
        </w:rPr>
      </w:pPr>
      <w:r w:rsidRPr="00A243DE">
        <w:rPr>
          <w:rStyle w:val="Char4"/>
          <w:rFonts w:hint="cs"/>
          <w:rtl/>
        </w:rPr>
        <w:t xml:space="preserve">1- صحابه با حالات و ویژگی‌های پیامبر </w:t>
      </w:r>
      <w:r w:rsidRPr="00A243DE">
        <w:rPr>
          <w:rStyle w:val="Char4"/>
          <w:rFonts w:hint="cs"/>
          <w:rtl/>
        </w:rPr>
        <w:sym w:font="AGA Arabesque" w:char="F072"/>
      </w:r>
      <w:r w:rsidRPr="00A243DE">
        <w:rPr>
          <w:rStyle w:val="Char4"/>
          <w:rFonts w:hint="cs"/>
          <w:rtl/>
        </w:rPr>
        <w:t xml:space="preserve"> آشنا بودند و در کتاب‌های حجیم سیره از آن سخن گفته‌اند. چگونه آنها به جزئیات زندگی روزمره و حتی امور ساده می‌پرداختند ولی این نکته را یادآور نمی‌شدند که وی با خواندن و نوشتن آشنا بوده است؟</w:t>
      </w:r>
    </w:p>
    <w:p w:rsidR="002229E0" w:rsidRPr="00A243DE" w:rsidRDefault="002229E0" w:rsidP="00A243DE">
      <w:pPr>
        <w:ind w:firstLine="284"/>
        <w:jc w:val="both"/>
        <w:rPr>
          <w:rStyle w:val="Char4"/>
          <w:rtl/>
        </w:rPr>
      </w:pPr>
      <w:r w:rsidRPr="00A243DE">
        <w:rPr>
          <w:rStyle w:val="Char4"/>
          <w:rFonts w:hint="cs"/>
          <w:rtl/>
        </w:rPr>
        <w:t xml:space="preserve">آیا این دلیلی بر این امر نیست که پیامبر </w:t>
      </w:r>
      <w:r w:rsidRPr="00A243DE">
        <w:rPr>
          <w:rStyle w:val="Char4"/>
          <w:rFonts w:hint="cs"/>
          <w:rtl/>
        </w:rPr>
        <w:sym w:font="AGA Arabesque" w:char="F072"/>
      </w:r>
      <w:r w:rsidRPr="00A243DE">
        <w:rPr>
          <w:rStyle w:val="Char4"/>
          <w:rFonts w:hint="cs"/>
          <w:rtl/>
        </w:rPr>
        <w:t xml:space="preserve"> با قرائت و کتابت آشنا نبوده است؟ </w:t>
      </w:r>
    </w:p>
    <w:p w:rsidR="002229E0" w:rsidRPr="00A243DE" w:rsidRDefault="002229E0" w:rsidP="00A243DE">
      <w:pPr>
        <w:ind w:firstLine="284"/>
        <w:jc w:val="both"/>
        <w:rPr>
          <w:rStyle w:val="Char4"/>
          <w:rtl/>
        </w:rPr>
      </w:pPr>
      <w:r w:rsidRPr="00A243DE">
        <w:rPr>
          <w:rStyle w:val="Char4"/>
          <w:rFonts w:hint="cs"/>
          <w:rtl/>
        </w:rPr>
        <w:t xml:space="preserve">2- پیامبر </w:t>
      </w:r>
      <w:r w:rsidRPr="00A243DE">
        <w:rPr>
          <w:rStyle w:val="Char4"/>
          <w:rFonts w:hint="cs"/>
          <w:rtl/>
        </w:rPr>
        <w:sym w:font="AGA Arabesque" w:char="F072"/>
      </w:r>
      <w:r w:rsidRPr="00A243DE">
        <w:rPr>
          <w:rStyle w:val="Char4"/>
          <w:rFonts w:hint="cs"/>
          <w:rtl/>
        </w:rPr>
        <w:t xml:space="preserve"> نسبت به کتابت وحی و ثبت آن، چه با کتابت و چه با حفظ کردن، در هنگام نزول، بسیار توجه داشتند و روند ثبت متن [قرآن] با دو وسیل</w:t>
      </w:r>
      <w:r w:rsidR="00DD11E7" w:rsidRPr="00A243DE">
        <w:rPr>
          <w:rStyle w:val="Char4"/>
          <w:rFonts w:hint="cs"/>
          <w:rtl/>
        </w:rPr>
        <w:t>ه</w:t>
      </w:r>
      <w:r w:rsidRPr="00A243DE">
        <w:rPr>
          <w:rStyle w:val="Char4"/>
          <w:rFonts w:hint="cs"/>
          <w:rtl/>
        </w:rPr>
        <w:t xml:space="preserve"> [کتابت و حفظ] به طور همزمان یا به وسیل</w:t>
      </w:r>
      <w:r w:rsidR="00DD11E7" w:rsidRPr="00A243DE">
        <w:rPr>
          <w:rStyle w:val="Char4"/>
          <w:rFonts w:hint="cs"/>
          <w:rtl/>
        </w:rPr>
        <w:t>ه</w:t>
      </w:r>
      <w:r w:rsidRPr="00A243DE">
        <w:rPr>
          <w:rStyle w:val="Char4"/>
          <w:rFonts w:hint="cs"/>
          <w:rtl/>
        </w:rPr>
        <w:t xml:space="preserve"> یکی در غیاب دیگری، صورت می‌گرفت. گاهی پیامبر </w:t>
      </w:r>
      <w:r w:rsidRPr="00A243DE">
        <w:rPr>
          <w:rStyle w:val="Char4"/>
          <w:rFonts w:hint="cs"/>
          <w:rtl/>
        </w:rPr>
        <w:sym w:font="AGA Arabesque" w:char="F072"/>
      </w:r>
      <w:r w:rsidRPr="00A243DE">
        <w:rPr>
          <w:rStyle w:val="Char4"/>
          <w:rFonts w:hint="cs"/>
          <w:rtl/>
        </w:rPr>
        <w:t xml:space="preserve"> به حافظان، قرآن را تعلیم می‌داد و نوشتن را به کسانی واگذار می‌کرد که از امر کتابت به خوبی برمی‌آمدند. حال اگر ایشان از عهد</w:t>
      </w:r>
      <w:r w:rsidR="00DD11E7" w:rsidRPr="00A243DE">
        <w:rPr>
          <w:rStyle w:val="Char4"/>
          <w:rFonts w:hint="cs"/>
          <w:rtl/>
        </w:rPr>
        <w:t>ه</w:t>
      </w:r>
      <w:r w:rsidRPr="00A243DE">
        <w:rPr>
          <w:rStyle w:val="Char4"/>
          <w:rFonts w:hint="cs"/>
          <w:rtl/>
        </w:rPr>
        <w:t xml:space="preserve"> کتابت برمی‌آمدند، هرگز در غیاب نویسنده، به خود تردید راه نمی‌دادند که ننویسند؛ به ویژه در نیمه‌های شب. اما پیامبر </w:t>
      </w:r>
      <w:r w:rsidRPr="00A243DE">
        <w:rPr>
          <w:rStyle w:val="Char4"/>
          <w:rFonts w:hint="cs"/>
          <w:rtl/>
        </w:rPr>
        <w:sym w:font="AGA Arabesque" w:char="F072"/>
      </w:r>
      <w:r w:rsidRPr="00A243DE">
        <w:rPr>
          <w:rStyle w:val="Char4"/>
          <w:rFonts w:hint="cs"/>
          <w:rtl/>
        </w:rPr>
        <w:t xml:space="preserve"> در چنین وضعی ـ به طور خاص ـ و در دیگر اوضاع و شرایط ـ به طور کلی ـ به حفظ کردن تکیه می‌کردند. اخبار فراوانی در این باره آمده است، از جمله این که: قرآن را به حافظه می‌سپردند و برای خود می‌خواندند. </w:t>
      </w:r>
    </w:p>
    <w:p w:rsidR="002229E0" w:rsidRPr="00A243DE" w:rsidRDefault="002229E0" w:rsidP="00A243DE">
      <w:pPr>
        <w:ind w:firstLine="284"/>
        <w:jc w:val="both"/>
        <w:rPr>
          <w:rStyle w:val="Char4"/>
          <w:rtl/>
        </w:rPr>
      </w:pPr>
      <w:r w:rsidRPr="00A243DE">
        <w:rPr>
          <w:rStyle w:val="Char4"/>
          <w:rFonts w:hint="cs"/>
          <w:rtl/>
        </w:rPr>
        <w:t>عبدالله بن مغفل می‌گوید: «در روز فتح مکه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را دیدم که بر بالای شترش سور</w:t>
      </w:r>
      <w:r w:rsidR="00DD11E7" w:rsidRPr="00A243DE">
        <w:rPr>
          <w:rStyle w:val="Char4"/>
          <w:rFonts w:hint="cs"/>
          <w:rtl/>
        </w:rPr>
        <w:t>ه</w:t>
      </w:r>
      <w:r w:rsidRPr="00A243DE">
        <w:rPr>
          <w:rStyle w:val="Char4"/>
          <w:rFonts w:hint="cs"/>
          <w:rtl/>
        </w:rPr>
        <w:t xml:space="preserve"> فتح را می‌خواند». وی بر اصحابش قرآن می‌خواند، چنان که انس [بن مالک] می‌گوید: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به ابی‌بن کعب فرمودند: خداوند به من امر کرد که بر تو قرآن را بخوانم». اصحاب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هم برای او قرآن می‌خواندند. ابن مسعود می‌گوید: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به من فرمودند: برایم قرآن بخوان. گفتم: ای رسول خدا! برای شما قرآن بخوانم در حالی که قرآن بر شما نازل شده است؟!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فرمود: آری! پس سور</w:t>
      </w:r>
      <w:r w:rsidR="00DD11E7" w:rsidRPr="00A243DE">
        <w:rPr>
          <w:rStyle w:val="Char4"/>
          <w:rFonts w:hint="cs"/>
          <w:rtl/>
        </w:rPr>
        <w:t>ه</w:t>
      </w:r>
      <w:r w:rsidRPr="00A243DE">
        <w:rPr>
          <w:rStyle w:val="Char4"/>
          <w:rFonts w:hint="cs"/>
          <w:rtl/>
        </w:rPr>
        <w:t xml:space="preserve"> نساء را خواندم. </w:t>
      </w:r>
    </w:p>
    <w:p w:rsidR="002229E0" w:rsidRPr="00A243DE" w:rsidRDefault="002229E0" w:rsidP="00A243DE">
      <w:pPr>
        <w:ind w:firstLine="284"/>
        <w:jc w:val="both"/>
        <w:rPr>
          <w:rStyle w:val="Char4"/>
          <w:rtl/>
        </w:rPr>
      </w:pPr>
      <w:r w:rsidRPr="00A243DE">
        <w:rPr>
          <w:rStyle w:val="Char4"/>
          <w:rFonts w:hint="cs"/>
          <w:spacing w:val="-2"/>
          <w:rtl/>
        </w:rPr>
        <w:t>قبل از این اتفاق بعد از آن، پیامبر</w:t>
      </w:r>
      <w:r w:rsidR="00A243DE" w:rsidRPr="00A243DE">
        <w:rPr>
          <w:rStyle w:val="Char4"/>
          <w:rFonts w:hint="cs"/>
          <w:spacing w:val="-2"/>
          <w:rtl/>
        </w:rPr>
        <w:t xml:space="preserve"> </w:t>
      </w:r>
      <w:r w:rsidRPr="00A243DE">
        <w:rPr>
          <w:rStyle w:val="Char4"/>
          <w:rFonts w:hint="cs"/>
          <w:spacing w:val="-2"/>
          <w:rtl/>
        </w:rPr>
        <w:sym w:font="AGA Arabesque" w:char="F072"/>
      </w:r>
      <w:r w:rsidRPr="00A243DE">
        <w:rPr>
          <w:rStyle w:val="Char4"/>
          <w:rFonts w:hint="cs"/>
          <w:spacing w:val="-2"/>
          <w:rtl/>
        </w:rPr>
        <w:t xml:space="preserve"> بر جبرئیل </w:t>
      </w:r>
      <w:r w:rsidRPr="00A243DE">
        <w:rPr>
          <w:rStyle w:val="Char4"/>
          <w:rFonts w:hint="cs"/>
          <w:spacing w:val="-2"/>
          <w:rtl/>
        </w:rPr>
        <w:sym w:font="AGA Arabesque" w:char="F075"/>
      </w:r>
      <w:r w:rsidRPr="00A243DE">
        <w:rPr>
          <w:rStyle w:val="Char4"/>
          <w:rFonts w:hint="cs"/>
          <w:spacing w:val="-2"/>
          <w:rtl/>
        </w:rPr>
        <w:t xml:space="preserve">، و جبرئیل </w:t>
      </w:r>
      <w:r w:rsidRPr="00A243DE">
        <w:rPr>
          <w:rStyle w:val="Char4"/>
          <w:rFonts w:hint="cs"/>
          <w:spacing w:val="-2"/>
          <w:rtl/>
        </w:rPr>
        <w:sym w:font="AGA Arabesque" w:char="F075"/>
      </w:r>
      <w:r w:rsidRPr="00A243DE">
        <w:rPr>
          <w:rStyle w:val="Char4"/>
          <w:rFonts w:hint="cs"/>
          <w:spacing w:val="-2"/>
          <w:rtl/>
        </w:rPr>
        <w:t xml:space="preserve"> بر او، قرآن را می‌خواندند. ابن عباس </w:t>
      </w:r>
      <w:r w:rsidR="00A243DE" w:rsidRPr="00A243DE">
        <w:rPr>
          <w:rStyle w:val="Char4"/>
          <w:rFonts w:cs="CTraditional Arabic" w:hint="cs"/>
          <w:spacing w:val="-2"/>
          <w:rtl/>
        </w:rPr>
        <w:t>ب</w:t>
      </w:r>
      <w:r w:rsidRPr="00A243DE">
        <w:rPr>
          <w:rStyle w:val="Char4"/>
          <w:rFonts w:hint="cs"/>
          <w:spacing w:val="-2"/>
          <w:rtl/>
        </w:rPr>
        <w:t xml:space="preserve"> می‌گوید: پیامبر</w:t>
      </w:r>
      <w:r w:rsidR="00A243DE" w:rsidRPr="00A243DE">
        <w:rPr>
          <w:rStyle w:val="Char4"/>
          <w:rFonts w:hint="cs"/>
          <w:spacing w:val="-2"/>
          <w:rtl/>
        </w:rPr>
        <w:t xml:space="preserve"> </w:t>
      </w:r>
      <w:r w:rsidRPr="00A243DE">
        <w:rPr>
          <w:rStyle w:val="Char4"/>
          <w:rFonts w:hint="cs"/>
          <w:spacing w:val="-2"/>
          <w:rtl/>
        </w:rPr>
        <w:sym w:font="AGA Arabesque" w:char="F072"/>
      </w:r>
      <w:r w:rsidRPr="00A243DE">
        <w:rPr>
          <w:rStyle w:val="Char4"/>
          <w:rFonts w:hint="cs"/>
          <w:spacing w:val="-2"/>
          <w:rtl/>
        </w:rPr>
        <w:t xml:space="preserve"> در امر خیر بخشنده‌ترین مردم بود و در ماه رمضان بخشنده‌تر از همه بود، وقتی که جبرئیل </w:t>
      </w:r>
      <w:r w:rsidRPr="00A243DE">
        <w:rPr>
          <w:rStyle w:val="Char4"/>
          <w:rFonts w:hint="cs"/>
          <w:spacing w:val="-2"/>
          <w:rtl/>
        </w:rPr>
        <w:sym w:font="AGA Arabesque" w:char="F075"/>
      </w:r>
      <w:r w:rsidRPr="00A243DE">
        <w:rPr>
          <w:rStyle w:val="Char4"/>
          <w:rFonts w:hint="cs"/>
          <w:spacing w:val="-2"/>
          <w:rtl/>
        </w:rPr>
        <w:t xml:space="preserve"> به دیدارش می‌آمد. جبرئیل</w:t>
      </w:r>
      <w:r w:rsidR="00A243DE" w:rsidRPr="00A243DE">
        <w:rPr>
          <w:rStyle w:val="Char4"/>
          <w:rFonts w:hint="cs"/>
          <w:spacing w:val="-2"/>
          <w:rtl/>
        </w:rPr>
        <w:t xml:space="preserve"> </w:t>
      </w:r>
      <w:r w:rsidRPr="00A243DE">
        <w:rPr>
          <w:rStyle w:val="Char4"/>
          <w:rFonts w:hint="cs"/>
          <w:spacing w:val="-2"/>
          <w:rtl/>
        </w:rPr>
        <w:sym w:font="AGA Arabesque" w:char="F075"/>
      </w:r>
      <w:r w:rsidRPr="00A243DE">
        <w:rPr>
          <w:rStyle w:val="Char4"/>
          <w:rFonts w:hint="cs"/>
          <w:spacing w:val="-2"/>
          <w:rtl/>
        </w:rPr>
        <w:t xml:space="preserve"> در هر شب ماه رمضان با پیامبر</w:t>
      </w:r>
      <w:r w:rsidR="00A243DE" w:rsidRPr="00A243DE">
        <w:rPr>
          <w:rStyle w:val="Char4"/>
          <w:rFonts w:hint="cs"/>
          <w:spacing w:val="-2"/>
          <w:rtl/>
        </w:rPr>
        <w:t xml:space="preserve"> </w:t>
      </w:r>
      <w:r w:rsidRPr="00A243DE">
        <w:rPr>
          <w:rStyle w:val="Char4"/>
          <w:rFonts w:hint="cs"/>
          <w:spacing w:val="-2"/>
          <w:rtl/>
        </w:rPr>
        <w:sym w:font="AGA Arabesque" w:char="F072"/>
      </w:r>
      <w:r w:rsidRPr="00A243DE">
        <w:rPr>
          <w:rStyle w:val="Char4"/>
          <w:rFonts w:hint="cs"/>
          <w:rtl/>
        </w:rPr>
        <w:t xml:space="preserve"> ملاقات می‌کرد تا این که ماه تمام شود و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قرآن را بر جبرئیل </w:t>
      </w:r>
      <w:r w:rsidRPr="00A243DE">
        <w:rPr>
          <w:rStyle w:val="Char4"/>
          <w:rFonts w:hint="cs"/>
          <w:rtl/>
        </w:rPr>
        <w:sym w:font="AGA Arabesque" w:char="F075"/>
      </w:r>
      <w:r w:rsidRPr="00A243DE">
        <w:rPr>
          <w:rStyle w:val="Char4"/>
          <w:rFonts w:hint="cs"/>
          <w:rtl/>
        </w:rPr>
        <w:t xml:space="preserve"> عرضه می‌داشت</w:t>
      </w:r>
      <w:r w:rsidRPr="00A243DE">
        <w:rPr>
          <w:rStyle w:val="Char4"/>
          <w:vertAlign w:val="superscript"/>
          <w:rtl/>
        </w:rPr>
        <w:footnoteReference w:id="78"/>
      </w:r>
      <w:r w:rsidRPr="00A243DE">
        <w:rPr>
          <w:rStyle w:val="Char4"/>
          <w:rFonts w:hint="cs"/>
          <w:rtl/>
        </w:rPr>
        <w:t>. در حدیث فاطمه</w:t>
      </w:r>
      <w:r w:rsidR="00A243DE">
        <w:rPr>
          <w:rStyle w:val="Char4"/>
          <w:rFonts w:hint="cs"/>
          <w:rtl/>
        </w:rPr>
        <w:t xml:space="preserve"> </w:t>
      </w:r>
      <w:r>
        <w:rPr>
          <w:rFonts w:cs="CTraditional Arabic" w:hint="cs"/>
          <w:rtl/>
          <w:lang w:bidi="fa-IR"/>
        </w:rPr>
        <w:t>ل</w:t>
      </w:r>
      <w:r w:rsidRPr="00A243DE">
        <w:rPr>
          <w:rStyle w:val="Char4"/>
          <w:rFonts w:hint="cs"/>
          <w:rtl/>
        </w:rPr>
        <w:t xml:space="preserve"> آمده است که می‌فرمود: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به من گفت که جبرئیل در هر سال قرآن را به من عرضه می‌کرد و امسال قرآن را دوبار عرضه کرد و من، این را نشان</w:t>
      </w:r>
      <w:r w:rsidR="00DD11E7" w:rsidRPr="00A243DE">
        <w:rPr>
          <w:rStyle w:val="Char4"/>
          <w:rFonts w:hint="cs"/>
          <w:rtl/>
        </w:rPr>
        <w:t>ه</w:t>
      </w:r>
      <w:r w:rsidRPr="00A243DE">
        <w:rPr>
          <w:rStyle w:val="Char4"/>
          <w:rFonts w:hint="cs"/>
          <w:rtl/>
        </w:rPr>
        <w:t xml:space="preserve"> رسیدن اَجَلَم می‌بینم»</w:t>
      </w:r>
      <w:r w:rsidRPr="00A243DE">
        <w:rPr>
          <w:rStyle w:val="Char4"/>
          <w:vertAlign w:val="superscript"/>
          <w:rtl/>
        </w:rPr>
        <w:footnoteReference w:id="79"/>
      </w:r>
      <w:r w:rsidRPr="00A243DE">
        <w:rPr>
          <w:rStyle w:val="Char4"/>
          <w:rFonts w:hint="cs"/>
          <w:rtl/>
        </w:rPr>
        <w:t>. اگر بنا را بر این بگذاریم که کلام قرآن را «امی» در «پیامبر امی» و «اُمیین» ـ در تفسیر برتر ـ به معنای «بت‌پرستان غیر اهل کتاب» باشد مانعی نیست که بگوییم «امی» بودن به معنای جهل به خواندن و نوشتن است که ویژگی غالب جامع</w:t>
      </w:r>
      <w:r w:rsidR="00DD11E7" w:rsidRPr="00A243DE">
        <w:rPr>
          <w:rStyle w:val="Char4"/>
          <w:rFonts w:hint="cs"/>
          <w:rtl/>
        </w:rPr>
        <w:t>ه</w:t>
      </w:r>
      <w:r w:rsidRPr="00A243DE">
        <w:rPr>
          <w:rStyle w:val="Char4"/>
          <w:rFonts w:hint="cs"/>
          <w:rtl/>
        </w:rPr>
        <w:t xml:space="preserve"> عربی در آن دوران تمدنی</w:t>
      </w:r>
      <w:r w:rsidRPr="00A243DE">
        <w:rPr>
          <w:rStyle w:val="Char4"/>
          <w:vertAlign w:val="superscript"/>
          <w:rtl/>
        </w:rPr>
        <w:footnoteReference w:id="80"/>
      </w:r>
      <w:r w:rsidRPr="00A243DE">
        <w:rPr>
          <w:rStyle w:val="Char4"/>
          <w:rFonts w:hint="cs"/>
          <w:rtl/>
        </w:rPr>
        <w:t xml:space="preserve"> بوده است. در آینده به تفصیل از اخبار آشنایی آنها [اعراب] با نوشتن، صحبت خواهیم کرد. </w:t>
      </w:r>
    </w:p>
    <w:p w:rsidR="002229E0" w:rsidRPr="00A243DE" w:rsidRDefault="002229E0" w:rsidP="00A243DE">
      <w:pPr>
        <w:spacing w:line="245" w:lineRule="auto"/>
        <w:ind w:firstLine="284"/>
        <w:jc w:val="both"/>
        <w:rPr>
          <w:rStyle w:val="Char4"/>
          <w:rtl/>
        </w:rPr>
      </w:pPr>
      <w:r w:rsidRPr="00A243DE">
        <w:rPr>
          <w:rStyle w:val="Char4"/>
          <w:rFonts w:hint="cs"/>
          <w:rtl/>
        </w:rPr>
        <w:t>«امی» بودن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به معنای عدم آشنایی وی با خواندن و نوشتن، امری نبود که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را به استمرار آن [= عدم آشنایی با کتابت] تشویق نماید بلکه حکم محیطی که در آن پرورش یافته بودند، چنین بود و زمانی هم که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به سن بزرگی رسیدند، فرصت فراگیری آن را از دست دادند و تلاش برای جبران آن ننمودند، چون خداوند او را به واسط</w:t>
      </w:r>
      <w:r w:rsidR="00DD11E7" w:rsidRPr="00A243DE">
        <w:rPr>
          <w:rStyle w:val="Char4"/>
          <w:rFonts w:hint="cs"/>
          <w:rtl/>
        </w:rPr>
        <w:t>ه</w:t>
      </w:r>
      <w:r w:rsidRPr="00A243DE">
        <w:rPr>
          <w:rStyle w:val="Char4"/>
          <w:rFonts w:hint="cs"/>
          <w:rtl/>
        </w:rPr>
        <w:t xml:space="preserve"> وحی و رسالت، بی‌نیاز کرده بود، اما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تلاش کرد تا آگاهی به ارزش خواندن و نوشتن را در دل و جان یارانش برانگیزاند، لذا در مدینه به آموزش فرزندان مسلمانان اهتمام ورزید، به ویژه بعد از جنگ بدر که سرب‌های [فدی</w:t>
      </w:r>
      <w:r w:rsidR="00DD11E7" w:rsidRPr="00A243DE">
        <w:rPr>
          <w:rStyle w:val="Char4"/>
          <w:rFonts w:hint="cs"/>
          <w:rtl/>
        </w:rPr>
        <w:t>ه</w:t>
      </w:r>
      <w:r w:rsidRPr="00A243DE">
        <w:rPr>
          <w:rStyle w:val="Char4"/>
          <w:rFonts w:hint="cs"/>
          <w:rtl/>
        </w:rPr>
        <w:t>] آزادی هر اسیر را آموزش نوشتن به ده کودک مسلمان تعیین کرد. اما این امر مانع از آن نمی‌شود که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ـ با توجه به این که معاصر حوادث و اموری بوده که با خواندن و نوشتن ارتباط داشته ـ در اواخر زندگی‌‌اش اندک آشنایی با خواندن و نوشتن نداشته باشد، هر چند، آشنایی ایشان به خواندن و نوشتن به طور اتفاقی و خود به خودی بوده؛ نه از روی قصد یا بهبود بخشیدن آن. این مطلب را شعبی در سخن پیشین خود، اشاره کرده است که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از دنیا نرفت تا این که نوشت». یعنی اندکی نوشتن، در اواخر عمرشان برای ایشان میسر شد. این همان احتمالی دومی است که در این جا به ترجیح آن گرایش داریم (2). </w:t>
      </w:r>
    </w:p>
    <w:p w:rsidR="002229E0" w:rsidRDefault="002229E0" w:rsidP="00A243DE">
      <w:pPr>
        <w:pStyle w:val="a2"/>
        <w:rPr>
          <w:rtl/>
        </w:rPr>
      </w:pPr>
      <w:bookmarkStart w:id="42" w:name="_Toc176009200"/>
      <w:bookmarkStart w:id="43" w:name="_Toc238673566"/>
      <w:r>
        <w:rPr>
          <w:rFonts w:hint="cs"/>
          <w:rtl/>
        </w:rPr>
        <w:t>کاتبان و حافظان وحی</w:t>
      </w:r>
      <w:bookmarkEnd w:id="42"/>
      <w:bookmarkEnd w:id="43"/>
      <w:r>
        <w:rPr>
          <w:rFonts w:hint="cs"/>
          <w:rtl/>
        </w:rPr>
        <w:t xml:space="preserve"> </w:t>
      </w:r>
    </w:p>
    <w:p w:rsidR="002229E0" w:rsidRPr="00A243DE" w:rsidRDefault="002229E0" w:rsidP="00A243DE">
      <w:pPr>
        <w:spacing w:line="245" w:lineRule="auto"/>
        <w:jc w:val="both"/>
        <w:rPr>
          <w:rStyle w:val="Char4"/>
          <w:rtl/>
        </w:rPr>
      </w:pPr>
      <w:r w:rsidRPr="00A243DE">
        <w:rPr>
          <w:rStyle w:val="Char4"/>
          <w:rFonts w:hint="cs"/>
          <w:rtl/>
        </w:rPr>
        <w:t>بدین ترتیب، می‌توانیم بیان کنیم، آنچه که ممکن است به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از اندک آشنایی و توجه به برخی حروف و نشانه‌های [نوشتاری] نسبت دهیم، در ثبت قرآن مؤثر نبوده است. این عمل به کاتبان و امانتداران وحی وابسته بود. «اولین کسی که از قریش برای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نوشت، «عبدالله بن ابی‌سرح» بود که بعدها مرتد شد و باز دوباره در روز فتح مکه اسلام آورد. از جمل</w:t>
      </w:r>
      <w:r w:rsidR="00DD11E7" w:rsidRPr="00A243DE">
        <w:rPr>
          <w:rStyle w:val="Char4"/>
          <w:rFonts w:hint="cs"/>
          <w:rtl/>
        </w:rPr>
        <w:t>ه</w:t>
      </w:r>
      <w:r w:rsidRPr="00A243DE">
        <w:rPr>
          <w:rStyle w:val="Char4"/>
          <w:rFonts w:hint="cs"/>
          <w:rtl/>
        </w:rPr>
        <w:t xml:space="preserve"> این نویسندگان،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خلفای چهارگانه (ابوبکر و عمر و عثمان و علی)، زبیربن عوام، خالد و اَبان دو فرزند سعید بن عاص بن امیه، حنظله‌بن ربیع اسدی، معیقب بن ابی‌فاطمه زهری، شرحبیل بن حسنه و عبدالله بن رواحه بوده‌اند. نخستین کسی که در مدینه نوشت ابی‌بن کعب بود و قبل از او، زیدبن ثابت. گروهی دیگر نیز برای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می‌نوشتند</w:t>
      </w:r>
      <w:r w:rsidRPr="00A243DE">
        <w:rPr>
          <w:rStyle w:val="Char4"/>
          <w:vertAlign w:val="superscript"/>
          <w:rtl/>
        </w:rPr>
        <w:footnoteReference w:id="81"/>
      </w:r>
      <w:r w:rsidRPr="00A243DE">
        <w:rPr>
          <w:rStyle w:val="Char4"/>
          <w:rFonts w:hint="cs"/>
          <w:rtl/>
        </w:rPr>
        <w:t>. تعداد کاتبان وحی در کامل‌ترین آمار و شمارش، چهل و سه کاتب بوده است»</w:t>
      </w:r>
      <w:r w:rsidRPr="00A243DE">
        <w:rPr>
          <w:rStyle w:val="Char4"/>
          <w:vertAlign w:val="superscript"/>
          <w:rtl/>
        </w:rPr>
        <w:footnoteReference w:id="82"/>
      </w:r>
      <w:r w:rsidRPr="00A243DE">
        <w:rPr>
          <w:rStyle w:val="Char4"/>
          <w:rFonts w:hint="cs"/>
          <w:rtl/>
        </w:rPr>
        <w:t xml:space="preserve">. </w:t>
      </w:r>
    </w:p>
    <w:p w:rsidR="002229E0" w:rsidRPr="00A243DE" w:rsidRDefault="002229E0" w:rsidP="00A243DE">
      <w:pPr>
        <w:ind w:firstLine="284"/>
        <w:jc w:val="both"/>
        <w:rPr>
          <w:rStyle w:val="Char4"/>
          <w:rtl/>
        </w:rPr>
      </w:pPr>
      <w:r w:rsidRPr="00A243DE">
        <w:rPr>
          <w:rStyle w:val="Char4"/>
          <w:rFonts w:hint="cs"/>
          <w:rtl/>
        </w:rPr>
        <w:t>بدون شک، اینها متن قرآن را همان‌گونه که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املا می‌کرد، می‌نوشتند، یعنی، نوشتن مثل خواندن بر «هفت حرف» نبوده است، و علت آن هم بدیهی است زیرا، دلالت «حروف هفتگانه» را نمی‌توان در رمز و نشانه‌های خطی ضمیمه کرد. نوشتن در مکه به دست نویسندگان قریش و در مدینه توسط گروهی از انصار انجام گرفت و میان این دو گروه تفاوت‌هایی قابل ذکر در رسم الخط وجود نداشت ـ چنان که بیاید ـ. </w:t>
      </w:r>
    </w:p>
    <w:p w:rsidR="002229E0" w:rsidRPr="00A243DE" w:rsidRDefault="002229E0" w:rsidP="00A243DE">
      <w:pPr>
        <w:ind w:firstLine="284"/>
        <w:jc w:val="both"/>
        <w:rPr>
          <w:rStyle w:val="Char4"/>
          <w:rtl/>
        </w:rPr>
      </w:pPr>
      <w:r w:rsidRPr="00A243DE">
        <w:rPr>
          <w:rStyle w:val="Char4"/>
          <w:rFonts w:hint="cs"/>
          <w:rtl/>
        </w:rPr>
        <w:t>بلاشر سؤالی را دربار</w:t>
      </w:r>
      <w:r w:rsidR="00DD11E7" w:rsidRPr="00A243DE">
        <w:rPr>
          <w:rStyle w:val="Char4"/>
          <w:rFonts w:hint="cs"/>
          <w:rtl/>
        </w:rPr>
        <w:t>ه</w:t>
      </w:r>
      <w:r w:rsidRPr="00A243DE">
        <w:rPr>
          <w:rStyle w:val="Char4"/>
          <w:rFonts w:hint="cs"/>
          <w:rtl/>
        </w:rPr>
        <w:t xml:space="preserve"> میزان اعتمادی که شایست</w:t>
      </w:r>
      <w:r w:rsidR="00DD11E7" w:rsidRPr="00A243DE">
        <w:rPr>
          <w:rStyle w:val="Char4"/>
          <w:rFonts w:hint="cs"/>
          <w:rtl/>
        </w:rPr>
        <w:t>ه</w:t>
      </w:r>
      <w:r w:rsidRPr="00A243DE">
        <w:rPr>
          <w:rStyle w:val="Char4"/>
          <w:rFonts w:hint="cs"/>
          <w:rtl/>
        </w:rPr>
        <w:t xml:space="preserve"> کاتبان وحی باشد، مطرح کرده و سپس خود چنین پاسخ داده است: </w:t>
      </w:r>
    </w:p>
    <w:p w:rsidR="002229E0" w:rsidRPr="00A243DE" w:rsidRDefault="002229E0" w:rsidP="00A243DE">
      <w:pPr>
        <w:ind w:firstLine="284"/>
        <w:jc w:val="both"/>
        <w:rPr>
          <w:rStyle w:val="Char4"/>
          <w:rtl/>
        </w:rPr>
      </w:pPr>
      <w:r w:rsidRPr="00A243DE">
        <w:rPr>
          <w:rStyle w:val="Char4"/>
          <w:rFonts w:hint="cs"/>
          <w:rtl/>
        </w:rPr>
        <w:t>«اگر بتوانیم به برخی از آنان اعتماد کامل داشته باشیم، دربار</w:t>
      </w:r>
      <w:r w:rsidR="00DD11E7" w:rsidRPr="00A243DE">
        <w:rPr>
          <w:rStyle w:val="Char4"/>
          <w:rFonts w:hint="cs"/>
          <w:rtl/>
        </w:rPr>
        <w:t>ه</w:t>
      </w:r>
      <w:r w:rsidRPr="00A243DE">
        <w:rPr>
          <w:rStyle w:val="Char4"/>
          <w:rFonts w:hint="cs"/>
          <w:rtl/>
        </w:rPr>
        <w:t xml:space="preserve"> کسی چون عبدالله‌بن ابی‌سرح، چه می‌گوییم؟ کسی که مرتد شد و به فتنه و شرانگیزی افتاد و وقتی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برای او «</w:t>
      </w:r>
      <w:r w:rsidRPr="002229E0">
        <w:rPr>
          <w:rStyle w:val="Char1"/>
          <w:rtl/>
        </w:rPr>
        <w:t>عزیزاً حکیماً</w:t>
      </w:r>
      <w:r w:rsidRPr="00A243DE">
        <w:rPr>
          <w:rStyle w:val="Char4"/>
          <w:rFonts w:hint="cs"/>
          <w:rtl/>
        </w:rPr>
        <w:t>» می‌خواند، می‌نوشت: «</w:t>
      </w:r>
      <w:r w:rsidRPr="002229E0">
        <w:rPr>
          <w:rStyle w:val="Char1"/>
          <w:rFonts w:hint="cs"/>
          <w:rtl/>
        </w:rPr>
        <w:t>غفوراً رحیماً</w:t>
      </w:r>
      <w:r w:rsidRPr="00A243DE">
        <w:rPr>
          <w:rStyle w:val="Char4"/>
          <w:rFonts w:hint="cs"/>
          <w:rtl/>
        </w:rPr>
        <w:t>»</w:t>
      </w:r>
      <w:r w:rsidRPr="00A243DE">
        <w:rPr>
          <w:rStyle w:val="Char4"/>
          <w:vertAlign w:val="superscript"/>
          <w:rtl/>
        </w:rPr>
        <w:footnoteReference w:id="83"/>
      </w:r>
      <w:r w:rsidRPr="00A243DE">
        <w:rPr>
          <w:rStyle w:val="Char4"/>
          <w:rFonts w:hint="cs"/>
          <w:rtl/>
        </w:rPr>
        <w:t xml:space="preserve">. </w:t>
      </w:r>
    </w:p>
    <w:p w:rsidR="002229E0" w:rsidRPr="00A243DE" w:rsidRDefault="002229E0" w:rsidP="00A243DE">
      <w:pPr>
        <w:ind w:firstLine="284"/>
        <w:jc w:val="both"/>
        <w:rPr>
          <w:rStyle w:val="Char4"/>
          <w:rtl/>
        </w:rPr>
      </w:pPr>
      <w:r w:rsidRPr="00A243DE">
        <w:rPr>
          <w:rStyle w:val="Char4"/>
          <w:rFonts w:hint="cs"/>
          <w:rtl/>
        </w:rPr>
        <w:t>ولی باید گفت که ابوحیان، داستان ابن ابی‌سرح را به گون</w:t>
      </w:r>
      <w:r w:rsidR="00DD11E7" w:rsidRPr="00A243DE">
        <w:rPr>
          <w:rStyle w:val="Char4"/>
          <w:rFonts w:hint="cs"/>
          <w:rtl/>
        </w:rPr>
        <w:t>ه</w:t>
      </w:r>
      <w:r w:rsidRPr="00A243DE">
        <w:rPr>
          <w:rStyle w:val="Char4"/>
          <w:rFonts w:hint="cs"/>
          <w:rtl/>
        </w:rPr>
        <w:t xml:space="preserve"> دیگر آورده است</w:t>
      </w:r>
      <w:r w:rsidRPr="00A243DE">
        <w:rPr>
          <w:rStyle w:val="Char4"/>
          <w:vertAlign w:val="superscript"/>
          <w:rtl/>
        </w:rPr>
        <w:footnoteReference w:id="84"/>
      </w:r>
      <w:r w:rsidRPr="00A243DE">
        <w:rPr>
          <w:rStyle w:val="Char4"/>
          <w:rFonts w:hint="cs"/>
          <w:rtl/>
        </w:rPr>
        <w:t>. چه این روایت درست باشد، چه آن و چه هر دو، این وضع تنها از جانب ابن ابی‌سرح بوده است [و نمی‌توان به کتابت دیگران لطمه‌ای زند] چنان که در مروری که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و جبرئیل </w:t>
      </w:r>
      <w:r w:rsidRPr="00A243DE">
        <w:rPr>
          <w:rStyle w:val="Char4"/>
          <w:rFonts w:hint="cs"/>
          <w:rtl/>
        </w:rPr>
        <w:sym w:font="AGA Arabesque" w:char="F075"/>
      </w:r>
      <w:r w:rsidRPr="00A243DE">
        <w:rPr>
          <w:rStyle w:val="Char4"/>
          <w:rFonts w:hint="cs"/>
          <w:rtl/>
        </w:rPr>
        <w:t xml:space="preserve"> در هر سال نسبت به </w:t>
      </w:r>
      <w:r w:rsidRPr="00A243DE">
        <w:rPr>
          <w:rStyle w:val="Char4"/>
          <w:rFonts w:hint="cs"/>
          <w:spacing w:val="-2"/>
          <w:rtl/>
        </w:rPr>
        <w:t>آیات نازل شده، داشته‌اند، راه هر گونه تغییر یا خطای احتمالی بسته می‌شد. در ضمن، ابن ابی‌سرح بعدها اسلام آورد و مسلمانی‌اش نیکو گشت، و چیزی که موجب انکار وی شود، به وجود نیامد</w:t>
      </w:r>
      <w:r w:rsidRPr="00A243DE">
        <w:rPr>
          <w:rStyle w:val="Char4"/>
          <w:spacing w:val="-2"/>
          <w:vertAlign w:val="superscript"/>
          <w:rtl/>
        </w:rPr>
        <w:footnoteReference w:id="85"/>
      </w:r>
      <w:r w:rsidRPr="00A243DE">
        <w:rPr>
          <w:rStyle w:val="Char4"/>
          <w:rFonts w:hint="cs"/>
          <w:spacing w:val="-2"/>
          <w:rtl/>
        </w:rPr>
        <w:t>. اگر وی معتقد بود که در نگارش قرآن چیزی افزوده است که همچنان باقی مانده باشد، حتماً به تصحیح آن اقدام می‌کرد اما چیزی از این دست برای ما روایت نشده؛ پس پیداست که این کار را از جانب او، یک بار یا چند بار اندک صورت گرفته است</w:t>
      </w:r>
      <w:r w:rsidRPr="00A243DE">
        <w:rPr>
          <w:rStyle w:val="Char4"/>
          <w:spacing w:val="-2"/>
          <w:rtl/>
        </w:rPr>
        <w:footnoteReference w:id="86"/>
      </w:r>
      <w:r w:rsidRPr="00A243DE">
        <w:rPr>
          <w:rStyle w:val="Char4"/>
          <w:rFonts w:hint="cs"/>
          <w:spacing w:val="-2"/>
          <w:rtl/>
        </w:rPr>
        <w:t xml:space="preserve">. بعد از این، دلش وقوع خیانت را برنتابید و اعلان ارتداد نمود و در این هنگام بود که کاتبان وحی به تصحیح </w:t>
      </w:r>
      <w:r w:rsidR="00A243DE" w:rsidRPr="00A243DE">
        <w:rPr>
          <w:rStyle w:val="Char4"/>
          <w:rFonts w:hint="cs"/>
          <w:spacing w:val="-2"/>
          <w:rtl/>
        </w:rPr>
        <w:t>آنچه که تغییر داده بود، برآمدند</w:t>
      </w:r>
      <w:r w:rsidRPr="00A243DE">
        <w:rPr>
          <w:rStyle w:val="Char4"/>
          <w:rFonts w:hint="cs"/>
          <w:spacing w:val="-2"/>
          <w:rtl/>
        </w:rPr>
        <w:t xml:space="preserve">(3). </w:t>
      </w:r>
    </w:p>
    <w:p w:rsidR="002229E0" w:rsidRPr="00A243DE" w:rsidRDefault="002229E0" w:rsidP="00A243DE">
      <w:pPr>
        <w:ind w:firstLine="284"/>
        <w:jc w:val="both"/>
        <w:rPr>
          <w:rStyle w:val="Char4"/>
          <w:rtl/>
        </w:rPr>
      </w:pPr>
      <w:r w:rsidRPr="00A243DE">
        <w:rPr>
          <w:rStyle w:val="Char4"/>
          <w:rFonts w:hint="cs"/>
          <w:rtl/>
        </w:rPr>
        <w:t>آنچه که بلاشر بر این داستان افزوده، درست نیست. اما شاگرد بلاشر از داستان ابن ابی‌سرح چنین استنباط می‌کند که: «پیامبر</w:t>
      </w:r>
      <w:r w:rsidRPr="00A243DE">
        <w:rPr>
          <w:rStyle w:val="Char4"/>
          <w:rFonts w:hint="cs"/>
          <w:rtl/>
        </w:rPr>
        <w:sym w:font="AGA Arabesque" w:char="F072"/>
      </w:r>
      <w:r w:rsidRPr="00A243DE">
        <w:rPr>
          <w:rStyle w:val="Char4"/>
          <w:rFonts w:hint="cs"/>
          <w:rtl/>
        </w:rPr>
        <w:t xml:space="preserve"> متوجه این امر نبود که کاتب وی وقتی که کلمات را بر او املا می‌کند تا بنویسد، تغییر می‌دهد»</w:t>
      </w:r>
      <w:r w:rsidRPr="00A243DE">
        <w:rPr>
          <w:rStyle w:val="Char4"/>
          <w:vertAlign w:val="superscript"/>
          <w:rtl/>
        </w:rPr>
        <w:footnoteReference w:id="87"/>
      </w:r>
      <w:r w:rsidRPr="00A243DE">
        <w:rPr>
          <w:rStyle w:val="Char4"/>
          <w:rFonts w:hint="cs"/>
          <w:rtl/>
        </w:rPr>
        <w:t xml:space="preserve">. </w:t>
      </w:r>
    </w:p>
    <w:p w:rsidR="002229E0" w:rsidRPr="00A243DE" w:rsidRDefault="002229E0" w:rsidP="00A243DE">
      <w:pPr>
        <w:ind w:firstLine="284"/>
        <w:jc w:val="both"/>
        <w:rPr>
          <w:rStyle w:val="Char4"/>
          <w:rtl/>
        </w:rPr>
      </w:pPr>
      <w:r w:rsidRPr="00A243DE">
        <w:rPr>
          <w:rStyle w:val="Char4"/>
          <w:rFonts w:hint="cs"/>
          <w:rtl/>
        </w:rPr>
        <w:t xml:space="preserve">وی در این عبارت دو خطا دارد: </w:t>
      </w:r>
    </w:p>
    <w:p w:rsidR="002229E0" w:rsidRPr="00A243DE" w:rsidRDefault="002229E0" w:rsidP="00A243DE">
      <w:pPr>
        <w:ind w:firstLine="284"/>
        <w:jc w:val="both"/>
        <w:rPr>
          <w:rStyle w:val="Char4"/>
          <w:rtl/>
        </w:rPr>
      </w:pPr>
      <w:r w:rsidRPr="00A243DE">
        <w:rPr>
          <w:rStyle w:val="Char4"/>
          <w:rFonts w:hint="cs"/>
          <w:rtl/>
        </w:rPr>
        <w:t>1- وی درمنبع خبرش به ابن ابی‌سرح، به [المصاحف، ص 3] اشاره کرده است. آنچه که کتاب «المصاحف» در این باره آورده، ارتباطی با ابن ابی‌سرح ندارد و خبر ابن ابی‌سرح در کتاب «المصاحف» مطلقاً نیامده است. آنچه که در موضعی که بدان اشاره شد [المصاحف، ص 3] آمده، این چنین است: «حمادبن سلمه از ثابت و او از انس بن مالک روایت کرده است که مردی برای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می‌نوشت و آن‌گاه که به او «</w:t>
      </w:r>
      <w:r w:rsidRPr="002229E0">
        <w:rPr>
          <w:rStyle w:val="Char1"/>
          <w:rtl/>
        </w:rPr>
        <w:t>سمیعاً بصیراً</w:t>
      </w:r>
      <w:r w:rsidRPr="00A243DE">
        <w:rPr>
          <w:rStyle w:val="Char4"/>
          <w:rFonts w:hint="cs"/>
          <w:rtl/>
        </w:rPr>
        <w:t>» گفته می‌شد، می‌نوشت: «</w:t>
      </w:r>
      <w:r w:rsidRPr="002229E0">
        <w:rPr>
          <w:rStyle w:val="Char1"/>
          <w:rFonts w:hint="cs"/>
          <w:rtl/>
        </w:rPr>
        <w:t>سمیعاً علیماً</w:t>
      </w:r>
      <w:r w:rsidRPr="00A243DE">
        <w:rPr>
          <w:rStyle w:val="Char4"/>
          <w:rFonts w:hint="cs"/>
          <w:rtl/>
        </w:rPr>
        <w:t>» و هرگاه که به او «</w:t>
      </w:r>
      <w:r w:rsidRPr="002229E0">
        <w:rPr>
          <w:rStyle w:val="Char1"/>
          <w:rFonts w:hint="cs"/>
          <w:rtl/>
        </w:rPr>
        <w:t>سمیعاً علیماً</w:t>
      </w:r>
      <w:r w:rsidRPr="00A243DE">
        <w:rPr>
          <w:rStyle w:val="Char4"/>
          <w:rFonts w:hint="cs"/>
          <w:rtl/>
        </w:rPr>
        <w:t>» گفته می‌شد، می‌نوشت: «</w:t>
      </w:r>
      <w:r w:rsidRPr="002229E0">
        <w:rPr>
          <w:rStyle w:val="Char1"/>
          <w:rFonts w:hint="cs"/>
          <w:rtl/>
        </w:rPr>
        <w:t>سمیعاً بصیراً</w:t>
      </w:r>
      <w:r w:rsidRPr="00A243DE">
        <w:rPr>
          <w:rStyle w:val="Char4"/>
          <w:rFonts w:hint="cs"/>
          <w:rtl/>
        </w:rPr>
        <w:t xml:space="preserve">»». </w:t>
      </w:r>
    </w:p>
    <w:p w:rsidR="002229E0" w:rsidRPr="00A243DE" w:rsidRDefault="002229E0" w:rsidP="00A243DE">
      <w:pPr>
        <w:ind w:firstLine="284"/>
        <w:jc w:val="both"/>
        <w:rPr>
          <w:rStyle w:val="Char4"/>
          <w:rtl/>
        </w:rPr>
      </w:pPr>
      <w:r w:rsidRPr="00A243DE">
        <w:rPr>
          <w:rStyle w:val="Char4"/>
          <w:rFonts w:hint="cs"/>
          <w:rtl/>
        </w:rPr>
        <w:t>وی سور</w:t>
      </w:r>
      <w:r w:rsidR="00DD11E7" w:rsidRPr="00A243DE">
        <w:rPr>
          <w:rStyle w:val="Char4"/>
          <w:rFonts w:hint="cs"/>
          <w:rtl/>
        </w:rPr>
        <w:t>ه</w:t>
      </w:r>
      <w:r w:rsidRPr="00A243DE">
        <w:rPr>
          <w:rStyle w:val="Char4"/>
          <w:rFonts w:hint="cs"/>
          <w:rtl/>
        </w:rPr>
        <w:t xml:space="preserve"> بقره و آل‌عمران راخوانده بود ـ و کسی که آن دو سوره را قرائت کند قرآن بسیاری را قرائت کرده است ـ وی مسیحی گشت و گفت: من آنچه را که دلم می‌خواست، نزد محمد </w:t>
      </w:r>
      <w:r w:rsidRPr="00A243DE">
        <w:rPr>
          <w:rStyle w:val="Char4"/>
          <w:rFonts w:hint="cs"/>
          <w:rtl/>
        </w:rPr>
        <w:sym w:font="AGA Arabesque" w:char="F072"/>
      </w:r>
      <w:r w:rsidRPr="00A243DE">
        <w:rPr>
          <w:rStyle w:val="Char4"/>
          <w:rFonts w:hint="cs"/>
          <w:rtl/>
        </w:rPr>
        <w:t xml:space="preserve"> می‌نوشتم. انس گفت: وی مُرد وچون دفن شد، زمین او را پس زد، دوباره دفن شد و زمین بار، وی را پس زد. انس گفت: ابوطلحه گفته است: من وی را بر روی زمین رها شده دیدم». پیداست این مطلب پایان کار ابن ابی‌سرح، با توجه به آنچه که از زندگی وی نقل کرده‌ایم، نبوده است. </w:t>
      </w:r>
    </w:p>
    <w:p w:rsidR="002229E0" w:rsidRPr="00A243DE" w:rsidRDefault="002229E0" w:rsidP="00A243DE">
      <w:pPr>
        <w:ind w:firstLine="284"/>
        <w:jc w:val="both"/>
        <w:rPr>
          <w:rStyle w:val="Char4"/>
          <w:rtl/>
        </w:rPr>
      </w:pPr>
      <w:r w:rsidRPr="00A243DE">
        <w:rPr>
          <w:rStyle w:val="Char4"/>
          <w:rFonts w:hint="cs"/>
          <w:rtl/>
        </w:rPr>
        <w:t>2- بیان شاگرد بلاشر [مندور] بر این دلالت دارد که آن مرد برای مدت طولانی به این کار می‌پرداخت در حالی که ابن ابی‌سرح ـ آن طور که از روایت ابوحیان فهمیده‌ایم ـ و بنا به قول بلاذری، آن را تنها یک یا چند بار ـ ولی واقعاً اندک ـ انجام داده است. در هر حال تصرف کاتب ـ چنان که از متن حدیث مشخص است ـ منحصر به لفظ مشخصی بوده و ـ اگر حدیث درست باشد ـ تصرف آن مرد، بدون از بین رفتن معنا بوده. هر چند که مطلب [تصرف شد</w:t>
      </w:r>
      <w:r w:rsidR="00DD11E7" w:rsidRPr="00A243DE">
        <w:rPr>
          <w:rStyle w:val="Char4"/>
          <w:rFonts w:hint="cs"/>
          <w:rtl/>
        </w:rPr>
        <w:t>ه</w:t>
      </w:r>
      <w:r w:rsidRPr="00A243DE">
        <w:rPr>
          <w:rStyle w:val="Char4"/>
          <w:rFonts w:hint="cs"/>
          <w:rtl/>
        </w:rPr>
        <w:t xml:space="preserve"> کاتب] با مرور قرآن، پس از فاش شدن بیهوده بودنش، به اصلش باز گردانده شد. </w:t>
      </w:r>
    </w:p>
    <w:p w:rsidR="002229E0" w:rsidRPr="00A243DE" w:rsidRDefault="002229E0" w:rsidP="00A243DE">
      <w:pPr>
        <w:ind w:firstLine="284"/>
        <w:jc w:val="both"/>
        <w:rPr>
          <w:rStyle w:val="Char4"/>
          <w:rtl/>
        </w:rPr>
      </w:pPr>
      <w:r w:rsidRPr="00A243DE">
        <w:rPr>
          <w:rStyle w:val="Char4"/>
          <w:rFonts w:hint="cs"/>
          <w:rtl/>
        </w:rPr>
        <w:t xml:space="preserve">با وجود این، این اخبار دلالت دیگری دارند که برای ما مهم است و آن؛ تفکیک بین نوشتاری بودن و شفاهی بودن قرآن است. مشخص شد که اجازه در قرائت در چارچوب «حروف هفتگانه» در تبدیل لفظی به لفظ دیگر (علیماً حکیماً به جای غفوراً رحیماً) همانند (هلم، تعال و اقبل) داده شده است، ولی چنین اجازه‌ای در نگارش و ثبت متن قرآن، جایز نیست هر چند که پذیرش آن از یک کاری به طور شفاهی جایز باشد. این خود دلیلی است بر این که قرائت به «هفت حرف» مشروط به بقای برخی شرایط است. پیامبر </w:t>
      </w:r>
      <w:r w:rsidRPr="00A243DE">
        <w:rPr>
          <w:rStyle w:val="Char4"/>
          <w:rFonts w:hint="cs"/>
          <w:rtl/>
        </w:rPr>
        <w:sym w:font="AGA Arabesque" w:char="F072"/>
      </w:r>
      <w:r w:rsidRPr="00A243DE">
        <w:rPr>
          <w:rStyle w:val="Char4"/>
          <w:rFonts w:hint="cs"/>
          <w:rtl/>
        </w:rPr>
        <w:t xml:space="preserve"> هم می‌دانست که مطلب، در نهایت، به حذف بخش عمده‌ای از این اجازه منجر می‌شود که اساساً، بنا بر آن، نگارش قرآن مشخص می‌گردد. </w:t>
      </w:r>
    </w:p>
    <w:p w:rsidR="002229E0" w:rsidRPr="00A243DE" w:rsidRDefault="002229E0" w:rsidP="00A243DE">
      <w:pPr>
        <w:ind w:firstLine="284"/>
        <w:jc w:val="both"/>
        <w:rPr>
          <w:rStyle w:val="Char4"/>
          <w:rtl/>
        </w:rPr>
      </w:pPr>
      <w:r w:rsidRPr="00A243DE">
        <w:rPr>
          <w:rStyle w:val="Char4"/>
          <w:rFonts w:hint="cs"/>
          <w:rtl/>
        </w:rPr>
        <w:t>بلاشر به پراکندن تخم شک در امانت کاتبان در روند نگارش قرآن در روزگا‌ر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بسنده نکرده است و بار دیگر در نگارش تمام قرآن شک کرده است. وی می‌گوید: فقدان امکانات مادی، مانع بود که چنین وحیی که در سفر، نماز و خلال شب، به طور ناگهانی نازل می‌شد، به کتابت درآید</w:t>
      </w:r>
      <w:r w:rsidRPr="00A243DE">
        <w:rPr>
          <w:rStyle w:val="Char4"/>
          <w:rtl/>
        </w:rPr>
        <w:footnoteReference w:id="88"/>
      </w:r>
      <w:r w:rsidRPr="00A243DE">
        <w:rPr>
          <w:rStyle w:val="Char4"/>
          <w:rFonts w:hint="cs"/>
          <w:rtl/>
        </w:rPr>
        <w:t>. نیازی به بحث دربار</w:t>
      </w:r>
      <w:r w:rsidR="00DD11E7" w:rsidRPr="00A243DE">
        <w:rPr>
          <w:rStyle w:val="Char4"/>
          <w:rFonts w:hint="cs"/>
          <w:rtl/>
        </w:rPr>
        <w:t>ه</w:t>
      </w:r>
      <w:r w:rsidRPr="00A243DE">
        <w:rPr>
          <w:rStyle w:val="Char4"/>
          <w:rFonts w:hint="cs"/>
          <w:rtl/>
        </w:rPr>
        <w:t xml:space="preserve"> این سخن، با توجه به مراجعه و مرور دائمی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به قرآن، نیست. با این همه، بلاشر در تشکیک در ابزار دوم نقل قرآن یعنی «حفظ» استمرار می‌ورزد، چه در نظر وی تعداد حافظان در روزگار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کم بوده. از طرفی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خودش برخی از آیات را فراموش می‌کرد [= یُنسی]. چنان که در خبر ضعیفی آمده و بلاشر هم آن را به ضعف توصیف کرده است با وجود این، بلاشر این خبر را با آیه: </w:t>
      </w:r>
    </w:p>
    <w:p w:rsidR="002229E0" w:rsidRPr="00A243DE" w:rsidRDefault="002229E0" w:rsidP="00DD11E7">
      <w:pPr>
        <w:pStyle w:val="af1"/>
        <w:rPr>
          <w:rStyle w:val="Char4"/>
          <w:rtl/>
        </w:rPr>
      </w:pPr>
      <w:r w:rsidRPr="002229E0">
        <w:rPr>
          <w:rStyle w:val="Char8"/>
          <w:rFonts w:hint="cs"/>
          <w:rtl/>
        </w:rPr>
        <w:t>﴿</w:t>
      </w:r>
      <w:r w:rsidR="00DD11E7" w:rsidRPr="00DD11E7">
        <w:rPr>
          <w:rFonts w:hint="eastAsia"/>
          <w:rtl/>
        </w:rPr>
        <w:t>مَا</w:t>
      </w:r>
      <w:r w:rsidR="00DD11E7" w:rsidRPr="00DD11E7">
        <w:rPr>
          <w:rtl/>
        </w:rPr>
        <w:t xml:space="preserve"> </w:t>
      </w:r>
      <w:r w:rsidR="00DD11E7" w:rsidRPr="00DD11E7">
        <w:rPr>
          <w:rFonts w:hint="eastAsia"/>
          <w:rtl/>
        </w:rPr>
        <w:t>نَنسَخ</w:t>
      </w:r>
      <w:r w:rsidR="00DD11E7" w:rsidRPr="00DD11E7">
        <w:rPr>
          <w:rFonts w:hint="cs"/>
          <w:rtl/>
        </w:rPr>
        <w:t>ۡ</w:t>
      </w:r>
      <w:r w:rsidR="00DD11E7" w:rsidRPr="00DD11E7">
        <w:rPr>
          <w:rtl/>
        </w:rPr>
        <w:t xml:space="preserve"> </w:t>
      </w:r>
      <w:r w:rsidR="00DD11E7" w:rsidRPr="00DD11E7">
        <w:rPr>
          <w:rFonts w:hint="eastAsia"/>
          <w:rtl/>
        </w:rPr>
        <w:t>مِن</w:t>
      </w:r>
      <w:r w:rsidR="00DD11E7" w:rsidRPr="00DD11E7">
        <w:rPr>
          <w:rFonts w:hint="cs"/>
          <w:rtl/>
        </w:rPr>
        <w:t>ۡ</w:t>
      </w:r>
      <w:r w:rsidR="00DD11E7" w:rsidRPr="00DD11E7">
        <w:rPr>
          <w:rtl/>
        </w:rPr>
        <w:t xml:space="preserve"> </w:t>
      </w:r>
      <w:r w:rsidR="00DD11E7" w:rsidRPr="00DD11E7">
        <w:rPr>
          <w:rFonts w:hint="eastAsia"/>
          <w:rtl/>
        </w:rPr>
        <w:t>ءَايَةٍ</w:t>
      </w:r>
      <w:r w:rsidR="00DD11E7" w:rsidRPr="00DD11E7">
        <w:rPr>
          <w:rtl/>
        </w:rPr>
        <w:t xml:space="preserve"> </w:t>
      </w:r>
      <w:r w:rsidR="00DD11E7" w:rsidRPr="00DD11E7">
        <w:rPr>
          <w:rFonts w:hint="eastAsia"/>
          <w:rtl/>
        </w:rPr>
        <w:t>أَو</w:t>
      </w:r>
      <w:r w:rsidR="00DD11E7" w:rsidRPr="00DD11E7">
        <w:rPr>
          <w:rFonts w:hint="cs"/>
          <w:rtl/>
        </w:rPr>
        <w:t>ۡ</w:t>
      </w:r>
      <w:r w:rsidR="00DD11E7" w:rsidRPr="00DD11E7">
        <w:rPr>
          <w:rtl/>
        </w:rPr>
        <w:t xml:space="preserve"> </w:t>
      </w:r>
      <w:r w:rsidR="00DD11E7" w:rsidRPr="00DD11E7">
        <w:rPr>
          <w:rFonts w:hint="eastAsia"/>
          <w:rtl/>
        </w:rPr>
        <w:t>نُنسِهَا</w:t>
      </w:r>
      <w:r w:rsidR="00DD11E7" w:rsidRPr="00DD11E7">
        <w:rPr>
          <w:rtl/>
        </w:rPr>
        <w:t xml:space="preserve"> </w:t>
      </w:r>
      <w:r w:rsidR="00DD11E7" w:rsidRPr="00DD11E7">
        <w:rPr>
          <w:rFonts w:hint="eastAsia"/>
          <w:rtl/>
        </w:rPr>
        <w:t>نَأ</w:t>
      </w:r>
      <w:r w:rsidR="00DD11E7" w:rsidRPr="00DD11E7">
        <w:rPr>
          <w:rFonts w:hint="cs"/>
          <w:rtl/>
        </w:rPr>
        <w:t>ۡ</w:t>
      </w:r>
      <w:r w:rsidR="00DD11E7" w:rsidRPr="00DD11E7">
        <w:rPr>
          <w:rFonts w:hint="eastAsia"/>
          <w:rtl/>
        </w:rPr>
        <w:t>تِ</w:t>
      </w:r>
      <w:r w:rsidR="00DD11E7" w:rsidRPr="00DD11E7">
        <w:rPr>
          <w:rtl/>
        </w:rPr>
        <w:t xml:space="preserve"> </w:t>
      </w:r>
      <w:r w:rsidR="00DD11E7" w:rsidRPr="00DD11E7">
        <w:rPr>
          <w:rFonts w:hint="eastAsia"/>
          <w:rtl/>
        </w:rPr>
        <w:t>بِخَي</w:t>
      </w:r>
      <w:r w:rsidR="00DD11E7" w:rsidRPr="00DD11E7">
        <w:rPr>
          <w:rFonts w:hint="cs"/>
          <w:rtl/>
        </w:rPr>
        <w:t>ۡ</w:t>
      </w:r>
      <w:r w:rsidR="00DD11E7" w:rsidRPr="00DD11E7">
        <w:rPr>
          <w:rFonts w:hint="eastAsia"/>
          <w:rtl/>
        </w:rPr>
        <w:t>ر</w:t>
      </w:r>
      <w:r w:rsidR="00DD11E7" w:rsidRPr="00DD11E7">
        <w:rPr>
          <w:rFonts w:hint="cs"/>
          <w:rtl/>
        </w:rPr>
        <w:t>ٖ</w:t>
      </w:r>
      <w:r w:rsidR="00DD11E7" w:rsidRPr="00DD11E7">
        <w:rPr>
          <w:rtl/>
        </w:rPr>
        <w:t xml:space="preserve"> </w:t>
      </w:r>
      <w:r w:rsidR="00DD11E7" w:rsidRPr="00DD11E7">
        <w:rPr>
          <w:rFonts w:hint="eastAsia"/>
          <w:rtl/>
        </w:rPr>
        <w:t>مِّن</w:t>
      </w:r>
      <w:r w:rsidR="00DD11E7" w:rsidRPr="00DD11E7">
        <w:rPr>
          <w:rFonts w:hint="cs"/>
          <w:rtl/>
        </w:rPr>
        <w:t>ۡ</w:t>
      </w:r>
      <w:r w:rsidR="00DD11E7" w:rsidRPr="00DD11E7">
        <w:rPr>
          <w:rFonts w:hint="eastAsia"/>
          <w:rtl/>
        </w:rPr>
        <w:t>هَا</w:t>
      </w:r>
      <w:r w:rsidR="00DD11E7" w:rsidRPr="00DD11E7">
        <w:rPr>
          <w:rFonts w:hint="cs"/>
          <w:rtl/>
        </w:rPr>
        <w:t>ٓ</w:t>
      </w:r>
      <w:r w:rsidR="00DD11E7" w:rsidRPr="00DD11E7">
        <w:rPr>
          <w:rtl/>
        </w:rPr>
        <w:t xml:space="preserve"> </w:t>
      </w:r>
      <w:r w:rsidR="00DD11E7" w:rsidRPr="00DD11E7">
        <w:rPr>
          <w:rFonts w:hint="eastAsia"/>
          <w:rtl/>
        </w:rPr>
        <w:t>أَو</w:t>
      </w:r>
      <w:r w:rsidR="00DD11E7" w:rsidRPr="00DD11E7">
        <w:rPr>
          <w:rFonts w:hint="cs"/>
          <w:rtl/>
        </w:rPr>
        <w:t>ۡ</w:t>
      </w:r>
      <w:r w:rsidR="00DD11E7" w:rsidRPr="00DD11E7">
        <w:rPr>
          <w:rtl/>
        </w:rPr>
        <w:t xml:space="preserve"> </w:t>
      </w:r>
      <w:r w:rsidR="00DD11E7" w:rsidRPr="00DD11E7">
        <w:rPr>
          <w:rFonts w:hint="eastAsia"/>
          <w:rtl/>
        </w:rPr>
        <w:t>مِث</w:t>
      </w:r>
      <w:r w:rsidR="00DD11E7" w:rsidRPr="00DD11E7">
        <w:rPr>
          <w:rFonts w:hint="cs"/>
          <w:rtl/>
        </w:rPr>
        <w:t>ۡ</w:t>
      </w:r>
      <w:r w:rsidR="00DD11E7" w:rsidRPr="00DD11E7">
        <w:rPr>
          <w:rFonts w:hint="eastAsia"/>
          <w:rtl/>
        </w:rPr>
        <w:t>لِهَا</w:t>
      </w:r>
      <w:r w:rsidR="00DD11E7" w:rsidRPr="00DD11E7">
        <w:rPr>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البقرة: 106</w:t>
      </w:r>
      <w:r w:rsidRPr="002229E0">
        <w:rPr>
          <w:rStyle w:val="Char6"/>
          <w:rFonts w:hint="cs"/>
          <w:rtl/>
        </w:rPr>
        <w:t>]</w:t>
      </w:r>
      <w:r w:rsidRPr="00A243DE">
        <w:rPr>
          <w:rStyle w:val="Char4"/>
          <w:rFonts w:hint="cs"/>
          <w:rtl/>
        </w:rPr>
        <w:t xml:space="preserve">. </w:t>
      </w:r>
    </w:p>
    <w:p w:rsidR="002229E0" w:rsidRPr="00A243DE" w:rsidRDefault="002229E0" w:rsidP="00DD11E7">
      <w:pPr>
        <w:pStyle w:val="ab"/>
        <w:rPr>
          <w:rStyle w:val="Char4"/>
          <w:rtl/>
        </w:rPr>
      </w:pPr>
      <w:r w:rsidRPr="00A243DE">
        <w:rPr>
          <w:rStyle w:val="Char8"/>
          <w:rFonts w:hint="cs"/>
          <w:rtl/>
        </w:rPr>
        <w:t>«</w:t>
      </w:r>
      <w:r w:rsidRPr="00A243DE">
        <w:rPr>
          <w:rFonts w:hint="cs"/>
          <w:spacing w:val="-4"/>
          <w:rtl/>
        </w:rPr>
        <w:t>هر حکمی را نسخ کنیم یا آن را به [دست] فراموشی بسپاریم، ب</w:t>
      </w:r>
      <w:r w:rsidR="00A243DE" w:rsidRPr="00A243DE">
        <w:rPr>
          <w:rFonts w:hint="cs"/>
          <w:spacing w:val="-4"/>
          <w:rtl/>
        </w:rPr>
        <w:t>هتر از آن یا مانندش را می‌آوریم</w:t>
      </w:r>
      <w:r w:rsidRPr="00A243DE">
        <w:rPr>
          <w:rFonts w:hint="cs"/>
          <w:spacing w:val="-4"/>
          <w:rtl/>
        </w:rPr>
        <w:t>...</w:t>
      </w:r>
      <w:r w:rsidRPr="00A243DE">
        <w:rPr>
          <w:rStyle w:val="Char8"/>
          <w:rFonts w:hint="cs"/>
          <w:rtl/>
        </w:rPr>
        <w:t>»</w:t>
      </w:r>
      <w:r w:rsidRPr="00A243DE">
        <w:rPr>
          <w:rStyle w:val="Char4"/>
          <w:rFonts w:hint="cs"/>
          <w:rtl/>
        </w:rPr>
        <w:t>.</w:t>
      </w:r>
    </w:p>
    <w:p w:rsidR="002229E0" w:rsidRPr="00A243DE" w:rsidRDefault="002229E0" w:rsidP="002229E0">
      <w:pPr>
        <w:spacing w:line="250" w:lineRule="auto"/>
        <w:ind w:firstLine="284"/>
        <w:jc w:val="both"/>
        <w:rPr>
          <w:rStyle w:val="Char4"/>
          <w:rtl/>
        </w:rPr>
      </w:pPr>
      <w:r w:rsidRPr="00A243DE">
        <w:rPr>
          <w:rStyle w:val="Char4"/>
          <w:rFonts w:hint="cs"/>
          <w:rtl/>
        </w:rPr>
        <w:t xml:space="preserve">تأیید کرده است. </w:t>
      </w:r>
    </w:p>
    <w:p w:rsidR="002229E0" w:rsidRPr="00A243DE" w:rsidRDefault="002229E0" w:rsidP="002229E0">
      <w:pPr>
        <w:spacing w:line="250" w:lineRule="auto"/>
        <w:ind w:firstLine="284"/>
        <w:jc w:val="both"/>
        <w:rPr>
          <w:rStyle w:val="Char4"/>
          <w:rtl/>
        </w:rPr>
      </w:pPr>
      <w:r w:rsidRPr="00A243DE">
        <w:rPr>
          <w:rStyle w:val="Char4"/>
          <w:rFonts w:hint="cs"/>
          <w:rtl/>
        </w:rPr>
        <w:t xml:space="preserve">ولی کسی که در زبان عربی اندک ذوق داشته باشد، تفاوت بین «نسیان» (فراموش کردن) و «انساء» (به فراموشی واداشتن) را درمی‌یابد (4). </w:t>
      </w:r>
    </w:p>
    <w:p w:rsidR="002229E0" w:rsidRPr="00A243DE" w:rsidRDefault="002229E0" w:rsidP="002229E0">
      <w:pPr>
        <w:spacing w:line="250" w:lineRule="auto"/>
        <w:ind w:firstLine="284"/>
        <w:jc w:val="both"/>
        <w:rPr>
          <w:rStyle w:val="Char4"/>
          <w:spacing w:val="-2"/>
          <w:rtl/>
        </w:rPr>
      </w:pPr>
      <w:r w:rsidRPr="00A243DE">
        <w:rPr>
          <w:rStyle w:val="Char4"/>
          <w:rFonts w:hint="cs"/>
          <w:spacing w:val="-2"/>
          <w:rtl/>
        </w:rPr>
        <w:t>در کتاب «البرهان» آمده است، کسانی که در روزگار پیامبر</w:t>
      </w:r>
      <w:r w:rsidR="00A243DE" w:rsidRPr="00A243DE">
        <w:rPr>
          <w:rStyle w:val="Char4"/>
          <w:rFonts w:hint="cs"/>
          <w:spacing w:val="-2"/>
          <w:rtl/>
        </w:rPr>
        <w:t xml:space="preserve"> </w:t>
      </w:r>
      <w:r w:rsidRPr="00A243DE">
        <w:rPr>
          <w:rStyle w:val="Char4"/>
          <w:rFonts w:hint="cs"/>
          <w:spacing w:val="-2"/>
          <w:rtl/>
        </w:rPr>
        <w:sym w:font="AGA Arabesque" w:char="F072"/>
      </w:r>
      <w:r w:rsidRPr="00A243DE">
        <w:rPr>
          <w:rStyle w:val="Char4"/>
          <w:rFonts w:hint="cs"/>
          <w:spacing w:val="-2"/>
          <w:rtl/>
        </w:rPr>
        <w:t xml:space="preserve"> از طریق حفظ به گردآوری قرآن می‌پرداختند، چهار نفر بودند که همگی از انصار هستند: ابی‌بن کعب، معاذبن جبل، زیدبن ثابت و ابوزید [قیس بن سکن]. روایت شعبی هم ابوالدرداء و سعدبن عبید را به آنها افزوده است. [زرکشی] می‌گوید: هیچ یک از خلفا از اصحاب محمد </w:t>
      </w:r>
      <w:r w:rsidRPr="00A243DE">
        <w:rPr>
          <w:rStyle w:val="Char4"/>
          <w:rFonts w:hint="cs"/>
          <w:spacing w:val="-2"/>
          <w:rtl/>
        </w:rPr>
        <w:sym w:font="AGA Arabesque" w:char="F072"/>
      </w:r>
      <w:r w:rsidRPr="00A243DE">
        <w:rPr>
          <w:rStyle w:val="Char4"/>
          <w:rFonts w:hint="cs"/>
          <w:spacing w:val="-2"/>
          <w:rtl/>
        </w:rPr>
        <w:t xml:space="preserve"> جز عثمان </w:t>
      </w:r>
      <w:r w:rsidRPr="00A243DE">
        <w:rPr>
          <w:rStyle w:val="Char4"/>
          <w:rFonts w:hint="cs"/>
          <w:spacing w:val="-2"/>
          <w:rtl/>
        </w:rPr>
        <w:sym w:font="AGA Arabesque" w:char="F074"/>
      </w:r>
      <w:r w:rsidRPr="00A243DE">
        <w:rPr>
          <w:rStyle w:val="Char4"/>
          <w:rFonts w:hint="cs"/>
          <w:spacing w:val="-2"/>
          <w:rtl/>
        </w:rPr>
        <w:t xml:space="preserve"> قرآن را جمع‌آوری ننموده است</w:t>
      </w:r>
      <w:r w:rsidRPr="00A243DE">
        <w:rPr>
          <w:rStyle w:val="Char4"/>
          <w:spacing w:val="-2"/>
          <w:vertAlign w:val="superscript"/>
          <w:rtl/>
        </w:rPr>
        <w:footnoteReference w:id="89"/>
      </w:r>
      <w:r w:rsidRPr="00A243DE">
        <w:rPr>
          <w:rStyle w:val="Char4"/>
          <w:rFonts w:hint="cs"/>
          <w:spacing w:val="-2"/>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شیخ شهاب‌الدین ابوشامه [مقدسی] می‌گوید: قاضی ابوبکر محمدبن طیب [باقلانی] در کتاب «الانتصار» سخن مفصلی در باب حافظان قرآن در روزگار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گفته است. </w:t>
      </w:r>
    </w:p>
    <w:p w:rsidR="002229E0" w:rsidRPr="00A243DE" w:rsidRDefault="002229E0" w:rsidP="002229E0">
      <w:pPr>
        <w:spacing w:line="250" w:lineRule="auto"/>
        <w:ind w:firstLine="284"/>
        <w:jc w:val="both"/>
        <w:rPr>
          <w:rStyle w:val="Char4"/>
          <w:rtl/>
        </w:rPr>
      </w:pPr>
      <w:r w:rsidRPr="00A243DE">
        <w:rPr>
          <w:rStyle w:val="Char4"/>
          <w:rFonts w:hint="cs"/>
          <w:rtl/>
        </w:rPr>
        <w:t xml:space="preserve">وی دلایلی اقامه می‌کند که آنها چند برابر این تعداد بوده‌اند چه عادتاً خلاف آن محال است. درستی این مطلب، کثرت کشته‌شدگان، در روز مسیلمه در جنگ یمامه است که در آغاز خلافت ابوبکر </w:t>
      </w:r>
      <w:r w:rsidRPr="00A243DE">
        <w:rPr>
          <w:rStyle w:val="Char4"/>
          <w:rFonts w:hint="cs"/>
          <w:rtl/>
        </w:rPr>
        <w:sym w:font="AGA Arabesque" w:char="F074"/>
      </w:r>
      <w:r w:rsidRPr="00A243DE">
        <w:rPr>
          <w:rStyle w:val="Char4"/>
          <w:rFonts w:hint="cs"/>
          <w:rtl/>
        </w:rPr>
        <w:t xml:space="preserve"> رخ داده است. در صحیحین [صحیح بخاری و مسلم] آمده است: هفتاد نفر از انصار در روز بئر معونه کشته شدند که از قاریان نامیده می‌شدند. سپس قاضی ابوبکر احادیث پیشین را به دلایلی چون، اضطراب و عدم مرفوع بودن به پیامبر </w:t>
      </w:r>
      <w:r w:rsidRPr="00A243DE">
        <w:rPr>
          <w:rStyle w:val="Char4"/>
          <w:rFonts w:hint="cs"/>
          <w:rtl/>
        </w:rPr>
        <w:sym w:font="AGA Arabesque" w:char="F072"/>
      </w:r>
      <w:r w:rsidRPr="00A243DE">
        <w:rPr>
          <w:rStyle w:val="Char4"/>
          <w:rFonts w:hint="cs"/>
          <w:rtl/>
        </w:rPr>
        <w:t xml:space="preserve"> تأویل می‌کند</w:t>
      </w:r>
      <w:r w:rsidRPr="00A243DE">
        <w:rPr>
          <w:rStyle w:val="Char4"/>
          <w:vertAlign w:val="superscript"/>
          <w:rtl/>
        </w:rPr>
        <w:footnoteReference w:id="90"/>
      </w:r>
      <w:r w:rsidRPr="00A243DE">
        <w:rPr>
          <w:rStyle w:val="Char4"/>
          <w:rFonts w:hint="cs"/>
          <w:rtl/>
        </w:rPr>
        <w:t xml:space="preserve"> و ... خلاصه این که، قرآن هم از حیث نگارش و هم به طور شفاهی در روزگار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ثبت شده است و شیو</w:t>
      </w:r>
      <w:r w:rsidR="00DD11E7" w:rsidRPr="00A243DE">
        <w:rPr>
          <w:rStyle w:val="Char4"/>
          <w:rFonts w:hint="cs"/>
          <w:rtl/>
        </w:rPr>
        <w:t>ه</w:t>
      </w:r>
      <w:r w:rsidRPr="00A243DE">
        <w:rPr>
          <w:rStyle w:val="Char4"/>
          <w:rFonts w:hint="cs"/>
          <w:rtl/>
        </w:rPr>
        <w:t xml:space="preserve"> شفاهی؛ «حروف» و روایت‌هایی را در برمی‌گیرد که در نگارش مطرح نیست. </w:t>
      </w:r>
    </w:p>
    <w:p w:rsidR="002229E0" w:rsidRPr="00A243DE" w:rsidRDefault="002229E0" w:rsidP="002229E0">
      <w:pPr>
        <w:spacing w:line="250" w:lineRule="auto"/>
        <w:ind w:firstLine="284"/>
        <w:jc w:val="both"/>
        <w:rPr>
          <w:rStyle w:val="Char4"/>
          <w:rtl/>
        </w:rPr>
      </w:pPr>
      <w:r w:rsidRPr="00A243DE">
        <w:rPr>
          <w:rStyle w:val="Char4"/>
          <w:rFonts w:hint="cs"/>
          <w:rtl/>
        </w:rPr>
        <w:t>دیگر آن که مرور متن قرآن در هر سال توسط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مای</w:t>
      </w:r>
      <w:r w:rsidR="00DD11E7" w:rsidRPr="00A243DE">
        <w:rPr>
          <w:rStyle w:val="Char4"/>
          <w:rFonts w:hint="cs"/>
          <w:rtl/>
        </w:rPr>
        <w:t>ه</w:t>
      </w:r>
      <w:r w:rsidRPr="00A243DE">
        <w:rPr>
          <w:rStyle w:val="Char4"/>
          <w:rFonts w:hint="cs"/>
          <w:rtl/>
        </w:rPr>
        <w:t xml:space="preserve"> تضمین و اطمینان سلامت متن از کم و زیاد گشتن و تحریف شدن بوده است حتی در عرض</w:t>
      </w:r>
      <w:r w:rsidR="00DD11E7" w:rsidRPr="00A243DE">
        <w:rPr>
          <w:rStyle w:val="Char4"/>
          <w:rFonts w:hint="cs"/>
          <w:rtl/>
        </w:rPr>
        <w:t>ه</w:t>
      </w:r>
      <w:r w:rsidRPr="00A243DE">
        <w:rPr>
          <w:rStyle w:val="Char4"/>
          <w:rFonts w:hint="cs"/>
          <w:rtl/>
        </w:rPr>
        <w:t xml:space="preserve"> آخر قرآن. </w:t>
      </w:r>
    </w:p>
    <w:p w:rsidR="002229E0" w:rsidRPr="00A243DE" w:rsidRDefault="002229E0" w:rsidP="002229E0">
      <w:pPr>
        <w:spacing w:line="250" w:lineRule="auto"/>
        <w:ind w:firstLine="284"/>
        <w:jc w:val="both"/>
        <w:rPr>
          <w:rStyle w:val="Char4"/>
          <w:rtl/>
        </w:rPr>
      </w:pPr>
      <w:r w:rsidRPr="00A243DE">
        <w:rPr>
          <w:rStyle w:val="Char4"/>
          <w:rFonts w:hint="cs"/>
          <w:rtl/>
        </w:rPr>
        <w:t>باز تأکید می‌کنیم که نگارش قرآن در بردارند</w:t>
      </w:r>
      <w:r w:rsidR="00DD11E7" w:rsidRPr="00A243DE">
        <w:rPr>
          <w:rStyle w:val="Char4"/>
          <w:rFonts w:hint="cs"/>
          <w:rtl/>
        </w:rPr>
        <w:t>ه</w:t>
      </w:r>
      <w:r w:rsidRPr="00A243DE">
        <w:rPr>
          <w:rStyle w:val="Char4"/>
          <w:rFonts w:hint="cs"/>
          <w:rtl/>
        </w:rPr>
        <w:t xml:space="preserve"> وجوه مختلفی که حدیث «حروف هفتگانه» به آن اشاره دارد، نیست بلکه نگارش آن ـ به نظر ما ـ به دلایل زیر فقط بر یک «حرف» بوده است: </w:t>
      </w:r>
    </w:p>
    <w:p w:rsidR="002229E0" w:rsidRPr="00A243DE" w:rsidRDefault="002229E0" w:rsidP="00D51FB8">
      <w:pPr>
        <w:ind w:firstLine="284"/>
        <w:jc w:val="both"/>
        <w:rPr>
          <w:rStyle w:val="Char4"/>
          <w:rtl/>
        </w:rPr>
      </w:pPr>
      <w:r w:rsidRPr="00A243DE">
        <w:rPr>
          <w:rStyle w:val="Char4"/>
          <w:rFonts w:hint="cs"/>
          <w:spacing w:val="-2"/>
          <w:rtl/>
        </w:rPr>
        <w:t>1- احتمال نگارش دو روایت در یک عبارت، مثل «علیماً حکیماً» در یک نگارش و در نگارش دیگر «</w:t>
      </w:r>
      <w:r w:rsidRPr="00A243DE">
        <w:rPr>
          <w:rStyle w:val="Char1"/>
          <w:spacing w:val="-2"/>
          <w:rtl/>
        </w:rPr>
        <w:t>غفوراً رحیماً</w:t>
      </w:r>
      <w:r w:rsidRPr="00A243DE">
        <w:rPr>
          <w:rStyle w:val="Char4"/>
          <w:rFonts w:hint="cs"/>
          <w:spacing w:val="-2"/>
          <w:rtl/>
        </w:rPr>
        <w:t>»؛ یعنی تواتر در روایت از پیامبر</w:t>
      </w:r>
      <w:r w:rsidR="00A243DE" w:rsidRPr="00A243DE">
        <w:rPr>
          <w:rStyle w:val="Char4"/>
          <w:rFonts w:hint="cs"/>
          <w:spacing w:val="-2"/>
          <w:rtl/>
        </w:rPr>
        <w:t xml:space="preserve"> </w:t>
      </w:r>
      <w:r w:rsidRPr="00A243DE">
        <w:rPr>
          <w:rStyle w:val="Char4"/>
          <w:rFonts w:hint="cs"/>
          <w:spacing w:val="-2"/>
          <w:rtl/>
        </w:rPr>
        <w:sym w:font="AGA Arabesque" w:char="F072"/>
      </w:r>
      <w:r w:rsidRPr="00A243DE">
        <w:rPr>
          <w:rStyle w:val="Char4"/>
          <w:rFonts w:hint="cs"/>
          <w:spacing w:val="-2"/>
          <w:rtl/>
        </w:rPr>
        <w:t xml:space="preserve"> که یکی بر دیگری برتری ندارد؛ از این رو برای زیدبن ثابت </w:t>
      </w:r>
      <w:r w:rsidRPr="00A243DE">
        <w:rPr>
          <w:rStyle w:val="Char4"/>
          <w:rFonts w:hint="cs"/>
          <w:spacing w:val="-2"/>
          <w:rtl/>
        </w:rPr>
        <w:sym w:font="AGA Arabesque" w:char="F074"/>
      </w:r>
      <w:r w:rsidRPr="00A243DE">
        <w:rPr>
          <w:rStyle w:val="Char4"/>
          <w:rFonts w:hint="cs"/>
          <w:spacing w:val="-2"/>
          <w:rtl/>
        </w:rPr>
        <w:t xml:space="preserve"> ـ هنگام جمع‌آوری قرآن در روزگار ابوبکر </w:t>
      </w:r>
      <w:r w:rsidRPr="00A243DE">
        <w:rPr>
          <w:rStyle w:val="Char4"/>
          <w:rFonts w:hint="cs"/>
          <w:spacing w:val="-2"/>
          <w:rtl/>
        </w:rPr>
        <w:sym w:font="AGA Arabesque" w:char="F074"/>
      </w:r>
      <w:r w:rsidRPr="00A243DE">
        <w:rPr>
          <w:rStyle w:val="Char4"/>
          <w:rFonts w:hint="cs"/>
          <w:spacing w:val="-2"/>
          <w:rtl/>
        </w:rPr>
        <w:t xml:space="preserve"> و نگارش آن در روزگار عثمان </w:t>
      </w:r>
      <w:r w:rsidRPr="00A243DE">
        <w:rPr>
          <w:rStyle w:val="Char4"/>
          <w:rFonts w:hint="cs"/>
          <w:spacing w:val="-2"/>
          <w:rtl/>
        </w:rPr>
        <w:sym w:font="AGA Arabesque" w:char="F074"/>
      </w:r>
      <w:r w:rsidRPr="00A243DE">
        <w:rPr>
          <w:rStyle w:val="Char4"/>
          <w:rFonts w:hint="cs"/>
          <w:spacing w:val="-2"/>
          <w:rtl/>
        </w:rPr>
        <w:t xml:space="preserve"> ـ</w:t>
      </w:r>
      <w:r w:rsidRPr="00A243DE">
        <w:rPr>
          <w:rStyle w:val="Char4"/>
          <w:rFonts w:hint="cs"/>
          <w:rtl/>
        </w:rPr>
        <w:t xml:space="preserve"> دلیلی در رد یکی از آن دو و نگاشتن دیگری، تا زمانی که هر دو متواتر باشند، وجود نداشت. چه با نگارش، هر دو ثبوتی قطعی یافته و قرائت شفاهی آن را تأیید می‌کرد. </w:t>
      </w:r>
    </w:p>
    <w:p w:rsidR="002229E0" w:rsidRPr="00A243DE" w:rsidRDefault="002229E0" w:rsidP="002229E0">
      <w:pPr>
        <w:spacing w:line="250" w:lineRule="auto"/>
        <w:ind w:firstLine="284"/>
        <w:jc w:val="both"/>
        <w:rPr>
          <w:rStyle w:val="Char4"/>
          <w:rtl/>
        </w:rPr>
      </w:pPr>
      <w:r w:rsidRPr="00A243DE">
        <w:rPr>
          <w:rStyle w:val="Char4"/>
          <w:rFonts w:hint="cs"/>
          <w:rtl/>
        </w:rPr>
        <w:t xml:space="preserve">2- در روزگار عثمان </w:t>
      </w:r>
      <w:r w:rsidRPr="00A243DE">
        <w:rPr>
          <w:rStyle w:val="Char4"/>
          <w:rFonts w:hint="cs"/>
          <w:rtl/>
        </w:rPr>
        <w:sym w:font="AGA Arabesque" w:char="F074"/>
      </w:r>
      <w:r w:rsidRPr="00A243DE">
        <w:rPr>
          <w:rStyle w:val="Char4"/>
          <w:rFonts w:hint="cs"/>
          <w:rtl/>
        </w:rPr>
        <w:t xml:space="preserve"> اختلاف صحابه در نگارش «التابوت» (به تای کشیده یا گرد) بدین صورت بود که زیدبن ثابت </w:t>
      </w:r>
      <w:r w:rsidRPr="00A243DE">
        <w:rPr>
          <w:rStyle w:val="Char4"/>
          <w:rFonts w:hint="cs"/>
          <w:rtl/>
        </w:rPr>
        <w:sym w:font="AGA Arabesque" w:char="F074"/>
      </w:r>
      <w:r w:rsidRPr="00A243DE">
        <w:rPr>
          <w:rStyle w:val="Char4"/>
          <w:rFonts w:hint="cs"/>
          <w:rtl/>
        </w:rPr>
        <w:t xml:space="preserve"> به نگارش آن با تای گرد (التابوة) به شیو</w:t>
      </w:r>
      <w:r w:rsidR="00DD11E7" w:rsidRPr="00A243DE">
        <w:rPr>
          <w:rStyle w:val="Char4"/>
          <w:rFonts w:hint="cs"/>
          <w:rtl/>
        </w:rPr>
        <w:t>ه</w:t>
      </w:r>
      <w:r w:rsidRPr="00A243DE">
        <w:rPr>
          <w:rStyle w:val="Char4"/>
          <w:rFonts w:hint="cs"/>
          <w:rtl/>
        </w:rPr>
        <w:t xml:space="preserve"> مردم مدینه اعتقاد داشت و دیگران به تای کشیده (التابوت) به شیو</w:t>
      </w:r>
      <w:r w:rsidR="00DD11E7" w:rsidRPr="00A243DE">
        <w:rPr>
          <w:rStyle w:val="Char4"/>
          <w:rFonts w:hint="cs"/>
          <w:rtl/>
        </w:rPr>
        <w:t>ه</w:t>
      </w:r>
      <w:r w:rsidRPr="00A243DE">
        <w:rPr>
          <w:rStyle w:val="Char4"/>
          <w:rFonts w:hint="cs"/>
          <w:rtl/>
        </w:rPr>
        <w:t xml:space="preserve"> مردم مکه اعتقاد داشتند. عثمان </w:t>
      </w:r>
      <w:r w:rsidRPr="00A243DE">
        <w:rPr>
          <w:rStyle w:val="Char4"/>
          <w:rFonts w:hint="cs"/>
          <w:rtl/>
        </w:rPr>
        <w:sym w:font="AGA Arabesque" w:char="F074"/>
      </w:r>
      <w:r w:rsidRPr="00A243DE">
        <w:rPr>
          <w:rStyle w:val="Char4"/>
          <w:rFonts w:hint="cs"/>
          <w:rtl/>
        </w:rPr>
        <w:t xml:space="preserve"> هم رای اخیر را پذیرفت و گفت: «آن را «التابوت» بنویسید که به زبان قریش است»</w:t>
      </w:r>
      <w:r w:rsidRPr="00A243DE">
        <w:rPr>
          <w:rStyle w:val="Char4"/>
          <w:vertAlign w:val="superscript"/>
          <w:rtl/>
        </w:rPr>
        <w:footnoteReference w:id="91"/>
      </w:r>
      <w:r w:rsidRPr="00A243DE">
        <w:rPr>
          <w:rStyle w:val="Char4"/>
          <w:rFonts w:hint="cs"/>
          <w:rtl/>
        </w:rPr>
        <w:t xml:space="preserve">. این مطلب در منابع مختلفی صریحاً آمده است. بنابراین، آیا شایسته نبود که حتی در یک منبع، خبر اختلاف کاتبان در برتری دادن نگارشی بر نگارش دیگر ـ اگر چنین چیزی رخ داده باشد ـ به ما می‌رسید؟ </w:t>
      </w:r>
    </w:p>
    <w:p w:rsidR="002925F9" w:rsidRPr="002229E0" w:rsidRDefault="002229E0" w:rsidP="002229E0">
      <w:pPr>
        <w:spacing w:line="250" w:lineRule="auto"/>
        <w:ind w:firstLine="284"/>
        <w:jc w:val="both"/>
        <w:rPr>
          <w:rStyle w:val="Char5"/>
          <w:rtl/>
        </w:rPr>
      </w:pPr>
      <w:r w:rsidRPr="00A243DE">
        <w:rPr>
          <w:rStyle w:val="Char4"/>
          <w:rFonts w:hint="cs"/>
          <w:rtl/>
        </w:rPr>
        <w:t>این دو دلیل که یکدیگر را کامل می‌کنند، به طور قاطع بیان می‌دارند که نگارش آن قسمت از قرآن ـ که به نظر ما بیشتر متن بوده، اگر هم</w:t>
      </w:r>
      <w:r w:rsidR="00DD11E7" w:rsidRPr="00A243DE">
        <w:rPr>
          <w:rStyle w:val="Char4"/>
          <w:rFonts w:hint="cs"/>
          <w:rtl/>
        </w:rPr>
        <w:t>ه</w:t>
      </w:r>
      <w:r w:rsidRPr="00A243DE">
        <w:rPr>
          <w:rStyle w:val="Char4"/>
          <w:rFonts w:hint="cs"/>
          <w:rtl/>
        </w:rPr>
        <w:t xml:space="preserve"> آن نباشد ـ در روزگار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با املای ایشان بر کاتبان، به یک حرف و به یک شکل ثبت شده است. این نگارش بدون زیادت، نقصان، تغییر و تناقضی است که اجاز</w:t>
      </w:r>
      <w:r w:rsidR="00DD11E7" w:rsidRPr="00A243DE">
        <w:rPr>
          <w:rStyle w:val="Char4"/>
          <w:rFonts w:hint="cs"/>
          <w:rtl/>
        </w:rPr>
        <w:t>ه</w:t>
      </w:r>
      <w:r w:rsidRPr="00A243DE">
        <w:rPr>
          <w:rStyle w:val="Char4"/>
          <w:rFonts w:hint="cs"/>
          <w:rtl/>
        </w:rPr>
        <w:t xml:space="preserve"> قرائت به «هفت حرف» برخی از آن موارد را در برداشته و برخی را احتمال نداده است، و یا فهم برخی از کاتبان مترتب بر این اجازه بوده و یا بدان استناد می‌شده است (5).</w:t>
      </w:r>
    </w:p>
    <w:p w:rsidR="002229E0" w:rsidRPr="002229E0" w:rsidRDefault="002229E0" w:rsidP="002229E0">
      <w:pPr>
        <w:ind w:firstLine="284"/>
        <w:jc w:val="both"/>
        <w:rPr>
          <w:rStyle w:val="Char5"/>
          <w:rtl/>
        </w:rPr>
        <w:sectPr w:rsidR="002229E0" w:rsidRPr="002229E0" w:rsidSect="00863559">
          <w:headerReference w:type="default" r:id="rId24"/>
          <w:footnotePr>
            <w:numRestart w:val="eachPage"/>
          </w:footnotePr>
          <w:pgSz w:w="9356" w:h="13608" w:code="9"/>
          <w:pgMar w:top="1021" w:right="1134" w:bottom="737" w:left="851" w:header="454" w:footer="0" w:gutter="0"/>
          <w:cols w:space="708"/>
          <w:titlePg/>
          <w:bidi/>
          <w:rtlGutter/>
          <w:docGrid w:linePitch="381"/>
        </w:sectPr>
      </w:pPr>
    </w:p>
    <w:p w:rsidR="002229E0" w:rsidRPr="002229E0" w:rsidRDefault="00AD138D" w:rsidP="002229E0">
      <w:pPr>
        <w:ind w:firstLine="284"/>
        <w:jc w:val="both"/>
        <w:rPr>
          <w:rStyle w:val="Char5"/>
          <w:rtl/>
        </w:rPr>
      </w:pPr>
      <w:r>
        <w:rPr>
          <w:rFonts w:cs="B Lotus" w:hint="cs"/>
          <w:b/>
          <w:bCs/>
          <w:noProof/>
          <w:rtl/>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731520</wp:posOffset>
                </wp:positionV>
                <wp:extent cx="4210050" cy="3994150"/>
                <wp:effectExtent l="10795" t="7620" r="8255" b="8255"/>
                <wp:wrapNone/>
                <wp:docPr id="21"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3994150"/>
                        </a:xfrm>
                        <a:prstGeom prst="verticalScroll">
                          <a:avLst>
                            <a:gd name="adj" fmla="val 12500"/>
                          </a:avLst>
                        </a:prstGeom>
                        <a:solidFill>
                          <a:srgbClr val="FFFFFF"/>
                        </a:solidFill>
                        <a:ln w="9525">
                          <a:solidFill>
                            <a:srgbClr val="000000"/>
                          </a:solidFill>
                          <a:round/>
                          <a:headEnd/>
                          <a:tailEnd/>
                        </a:ln>
                      </wps:spPr>
                      <wps:txbx>
                        <w:txbxContent>
                          <w:p w:rsidR="007B3E69" w:rsidRPr="002A4BF9" w:rsidRDefault="007B3E69" w:rsidP="002229E0">
                            <w:pPr>
                              <w:jc w:val="center"/>
                              <w:rPr>
                                <w:rFonts w:cs="B Titr"/>
                                <w:b/>
                                <w:bCs/>
                                <w:sz w:val="16"/>
                                <w:szCs w:val="16"/>
                                <w:rtl/>
                                <w:lang w:bidi="fa-IR"/>
                              </w:rPr>
                            </w:pPr>
                          </w:p>
                          <w:p w:rsidR="007B3E69" w:rsidRPr="00A243DE" w:rsidRDefault="007B3E69" w:rsidP="00A243DE">
                            <w:pPr>
                              <w:jc w:val="center"/>
                              <w:rPr>
                                <w:rFonts w:cs="B Titr"/>
                                <w:b/>
                                <w:bCs/>
                                <w:sz w:val="40"/>
                                <w:szCs w:val="40"/>
                                <w:rtl/>
                              </w:rPr>
                            </w:pPr>
                            <w:r w:rsidRPr="00A243DE">
                              <w:rPr>
                                <w:rFonts w:cs="B Titr" w:hint="cs"/>
                                <w:b/>
                                <w:bCs/>
                                <w:sz w:val="40"/>
                                <w:szCs w:val="40"/>
                                <w:rtl/>
                              </w:rPr>
                              <w:t>فصل سوم:</w:t>
                            </w:r>
                            <w:r w:rsidRPr="00A243DE">
                              <w:rPr>
                                <w:rFonts w:cs="B Titr"/>
                                <w:b/>
                                <w:bCs/>
                                <w:sz w:val="40"/>
                                <w:szCs w:val="40"/>
                                <w:rtl/>
                              </w:rPr>
                              <w:br/>
                            </w:r>
                            <w:r w:rsidRPr="00A243DE">
                              <w:rPr>
                                <w:rFonts w:cs="B Titr" w:hint="cs"/>
                                <w:b/>
                                <w:bCs/>
                                <w:sz w:val="40"/>
                                <w:szCs w:val="40"/>
                                <w:rtl/>
                              </w:rPr>
                              <w:t>خط قرآن در روزگار پیامبر</w:t>
                            </w:r>
                            <w:r>
                              <w:rPr>
                                <w:rFonts w:cs="B Titr" w:hint="cs"/>
                                <w:b/>
                                <w:bCs/>
                                <w:sz w:val="40"/>
                                <w:szCs w:val="40"/>
                                <w:rtl/>
                              </w:rPr>
                              <w:t xml:space="preserve"> </w:t>
                            </w:r>
                            <w:r w:rsidRPr="00A243DE">
                              <w:rPr>
                                <w:rFonts w:cs="B Titr" w:hint="cs"/>
                                <w:sz w:val="40"/>
                                <w:szCs w:val="40"/>
                              </w:rPr>
                              <w:sym w:font="AGA Arabesque" w:char="F072"/>
                            </w:r>
                          </w:p>
                          <w:p w:rsidR="007B3E69" w:rsidRPr="00A243DE" w:rsidRDefault="007B3E69" w:rsidP="002229E0">
                            <w:pPr>
                              <w:jc w:val="center"/>
                              <w:rPr>
                                <w:rFonts w:cs="B Mitra"/>
                                <w:b/>
                                <w:bCs/>
                                <w:sz w:val="18"/>
                                <w:szCs w:val="18"/>
                                <w:rtl/>
                                <w:lang w:bidi="fa-IR"/>
                              </w:rPr>
                            </w:pPr>
                          </w:p>
                          <w:p w:rsidR="007B3E69" w:rsidRPr="00E36139" w:rsidRDefault="007B3E69" w:rsidP="00A243DE">
                            <w:pPr>
                              <w:pStyle w:val="a9"/>
                              <w:spacing w:line="250" w:lineRule="auto"/>
                              <w:ind w:firstLine="0"/>
                              <w:rPr>
                                <w:rtl/>
                              </w:rPr>
                            </w:pPr>
                          </w:p>
                          <w:p w:rsidR="007B3E69" w:rsidRPr="00303176" w:rsidRDefault="007B3E69" w:rsidP="008A5645">
                            <w:pPr>
                              <w:pStyle w:val="a9"/>
                              <w:numPr>
                                <w:ilvl w:val="0"/>
                                <w:numId w:val="13"/>
                              </w:numPr>
                              <w:spacing w:line="250" w:lineRule="auto"/>
                              <w:rPr>
                                <w:rtl/>
                              </w:rPr>
                            </w:pPr>
                            <w:r>
                              <w:rPr>
                                <w:rFonts w:hint="cs"/>
                                <w:rtl/>
                              </w:rPr>
                              <w:t>اصل خط عربی</w:t>
                            </w:r>
                          </w:p>
                          <w:p w:rsidR="007B3E69" w:rsidRPr="0083052C" w:rsidRDefault="007B3E69" w:rsidP="008A5645">
                            <w:pPr>
                              <w:pStyle w:val="a9"/>
                              <w:numPr>
                                <w:ilvl w:val="0"/>
                                <w:numId w:val="13"/>
                              </w:numPr>
                              <w:spacing w:line="250" w:lineRule="auto"/>
                              <w:rPr>
                                <w:rtl/>
                              </w:rPr>
                            </w:pPr>
                            <w:r>
                              <w:rPr>
                                <w:rFonts w:hint="cs"/>
                                <w:rtl/>
                              </w:rPr>
                              <w:t xml:space="preserve">نقطه‌گذاری (شَکْل) و اِعجامِ خط عربی در روزگار پیامبر </w:t>
                            </w:r>
                            <w:r w:rsidRPr="00A243DE">
                              <w:rPr>
                                <w:rFonts w:hint="cs"/>
                                <w:b w:val="0"/>
                                <w:bCs w:val="0"/>
                              </w:rPr>
                              <w:sym w:font="AGA Arabesque" w:char="F072"/>
                            </w:r>
                            <w:r>
                              <w:rPr>
                                <w:rFonts w:hint="cs"/>
                                <w:rtl/>
                              </w:rPr>
                              <w:t xml:space="preserve"> </w:t>
                            </w:r>
                          </w:p>
                          <w:p w:rsidR="007B3E69" w:rsidRDefault="007B3E69" w:rsidP="008A5645">
                            <w:pPr>
                              <w:pStyle w:val="a9"/>
                              <w:numPr>
                                <w:ilvl w:val="0"/>
                                <w:numId w:val="13"/>
                              </w:numPr>
                              <w:spacing w:line="250" w:lineRule="auto"/>
                              <w:rPr>
                                <w:rtl/>
                              </w:rPr>
                            </w:pPr>
                            <w:r>
                              <w:rPr>
                                <w:rFonts w:hint="cs"/>
                                <w:rtl/>
                              </w:rPr>
                              <w:t>ملاحظات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8" o:spid="_x0000_s1028" type="#_x0000_t97" style="position:absolute;left:0;text-align:left;margin-left:0;margin-top:57.6pt;width:331.5pt;height:314.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">
                <v:textbox>
                  <w:txbxContent>
                    <w:p w:rsidR="007B3E69" w:rsidRPr="002A4BF9" w:rsidRDefault="007B3E69" w:rsidP="002229E0">
                      <w:pPr>
                        <w:jc w:val="center"/>
                        <w:rPr>
                          <w:rFonts w:cs="B Titr"/>
                          <w:b/>
                          <w:bCs/>
                          <w:sz w:val="16"/>
                          <w:szCs w:val="16"/>
                          <w:rtl/>
                          <w:lang w:bidi="fa-IR"/>
                        </w:rPr>
                      </w:pPr>
                    </w:p>
                    <w:p w:rsidR="007B3E69" w:rsidRPr="00A243DE" w:rsidRDefault="007B3E69" w:rsidP="00A243DE">
                      <w:pPr>
                        <w:jc w:val="center"/>
                        <w:rPr>
                          <w:rFonts w:cs="B Titr"/>
                          <w:b/>
                          <w:bCs/>
                          <w:sz w:val="40"/>
                          <w:szCs w:val="40"/>
                          <w:rtl/>
                        </w:rPr>
                      </w:pPr>
                      <w:r w:rsidRPr="00A243DE">
                        <w:rPr>
                          <w:rFonts w:cs="B Titr" w:hint="cs"/>
                          <w:b/>
                          <w:bCs/>
                          <w:sz w:val="40"/>
                          <w:szCs w:val="40"/>
                          <w:rtl/>
                        </w:rPr>
                        <w:t>فصل سوم:</w:t>
                      </w:r>
                      <w:r w:rsidRPr="00A243DE">
                        <w:rPr>
                          <w:rFonts w:cs="B Titr"/>
                          <w:b/>
                          <w:bCs/>
                          <w:sz w:val="40"/>
                          <w:szCs w:val="40"/>
                          <w:rtl/>
                        </w:rPr>
                        <w:br/>
                      </w:r>
                      <w:r w:rsidRPr="00A243DE">
                        <w:rPr>
                          <w:rFonts w:cs="B Titr" w:hint="cs"/>
                          <w:b/>
                          <w:bCs/>
                          <w:sz w:val="40"/>
                          <w:szCs w:val="40"/>
                          <w:rtl/>
                        </w:rPr>
                        <w:t>خط قرآن در روزگار پیامبر</w:t>
                      </w:r>
                      <w:r>
                        <w:rPr>
                          <w:rFonts w:cs="B Titr" w:hint="cs"/>
                          <w:b/>
                          <w:bCs/>
                          <w:sz w:val="40"/>
                          <w:szCs w:val="40"/>
                          <w:rtl/>
                        </w:rPr>
                        <w:t xml:space="preserve"> </w:t>
                      </w:r>
                      <w:r w:rsidRPr="00A243DE">
                        <w:rPr>
                          <w:rFonts w:cs="B Titr" w:hint="cs"/>
                          <w:sz w:val="40"/>
                          <w:szCs w:val="40"/>
                        </w:rPr>
                        <w:sym w:font="AGA Arabesque" w:char="F072"/>
                      </w:r>
                    </w:p>
                    <w:p w:rsidR="007B3E69" w:rsidRPr="00A243DE" w:rsidRDefault="007B3E69" w:rsidP="002229E0">
                      <w:pPr>
                        <w:jc w:val="center"/>
                        <w:rPr>
                          <w:rFonts w:cs="B Mitra"/>
                          <w:b/>
                          <w:bCs/>
                          <w:sz w:val="18"/>
                          <w:szCs w:val="18"/>
                          <w:rtl/>
                          <w:lang w:bidi="fa-IR"/>
                        </w:rPr>
                      </w:pPr>
                    </w:p>
                    <w:p w:rsidR="007B3E69" w:rsidRPr="00E36139" w:rsidRDefault="007B3E69" w:rsidP="00A243DE">
                      <w:pPr>
                        <w:pStyle w:val="a9"/>
                        <w:spacing w:line="250" w:lineRule="auto"/>
                        <w:ind w:firstLine="0"/>
                        <w:rPr>
                          <w:rtl/>
                        </w:rPr>
                      </w:pPr>
                    </w:p>
                    <w:p w:rsidR="007B3E69" w:rsidRPr="00303176" w:rsidRDefault="007B3E69" w:rsidP="008A5645">
                      <w:pPr>
                        <w:pStyle w:val="a9"/>
                        <w:numPr>
                          <w:ilvl w:val="0"/>
                          <w:numId w:val="13"/>
                        </w:numPr>
                        <w:spacing w:line="250" w:lineRule="auto"/>
                        <w:rPr>
                          <w:rtl/>
                        </w:rPr>
                      </w:pPr>
                      <w:r>
                        <w:rPr>
                          <w:rFonts w:hint="cs"/>
                          <w:rtl/>
                        </w:rPr>
                        <w:t>اصل خط عربی</w:t>
                      </w:r>
                    </w:p>
                    <w:p w:rsidR="007B3E69" w:rsidRPr="0083052C" w:rsidRDefault="007B3E69" w:rsidP="008A5645">
                      <w:pPr>
                        <w:pStyle w:val="a9"/>
                        <w:numPr>
                          <w:ilvl w:val="0"/>
                          <w:numId w:val="13"/>
                        </w:numPr>
                        <w:spacing w:line="250" w:lineRule="auto"/>
                        <w:rPr>
                          <w:rtl/>
                        </w:rPr>
                      </w:pPr>
                      <w:r>
                        <w:rPr>
                          <w:rFonts w:hint="cs"/>
                          <w:rtl/>
                        </w:rPr>
                        <w:t xml:space="preserve">نقطه‌گذاری (شَکْل) و اِعجامِ خط عربی در روزگار پیامبر </w:t>
                      </w:r>
                      <w:r w:rsidRPr="00A243DE">
                        <w:rPr>
                          <w:rFonts w:hint="cs"/>
                          <w:b w:val="0"/>
                          <w:bCs w:val="0"/>
                        </w:rPr>
                        <w:sym w:font="AGA Arabesque" w:char="F072"/>
                      </w:r>
                      <w:r>
                        <w:rPr>
                          <w:rFonts w:hint="cs"/>
                          <w:rtl/>
                        </w:rPr>
                        <w:t xml:space="preserve"> </w:t>
                      </w:r>
                    </w:p>
                    <w:p w:rsidR="007B3E69" w:rsidRDefault="007B3E69" w:rsidP="008A5645">
                      <w:pPr>
                        <w:pStyle w:val="a9"/>
                        <w:numPr>
                          <w:ilvl w:val="0"/>
                          <w:numId w:val="13"/>
                        </w:numPr>
                        <w:spacing w:line="250" w:lineRule="auto"/>
                        <w:rPr>
                          <w:rtl/>
                        </w:rPr>
                      </w:pPr>
                      <w:r>
                        <w:rPr>
                          <w:rFonts w:hint="cs"/>
                          <w:rtl/>
                        </w:rPr>
                        <w:t>ملاحظات</w:t>
                      </w:r>
                    </w:p>
                  </w:txbxContent>
                </v:textbox>
              </v:shape>
            </w:pict>
          </mc:Fallback>
        </mc:AlternateContent>
      </w:r>
    </w:p>
    <w:p w:rsidR="002229E0" w:rsidRDefault="002229E0" w:rsidP="002229E0">
      <w:pPr>
        <w:ind w:firstLine="284"/>
        <w:jc w:val="both"/>
        <w:rPr>
          <w:rFonts w:cs="B Lotus"/>
          <w:b/>
          <w:bCs/>
          <w:rtl/>
        </w:rPr>
        <w:sectPr w:rsidR="002229E0" w:rsidSect="00E576CD">
          <w:footnotePr>
            <w:numRestart w:val="eachPage"/>
          </w:footnotePr>
          <w:type w:val="oddPage"/>
          <w:pgSz w:w="9356" w:h="13608" w:code="9"/>
          <w:pgMar w:top="1021" w:right="1134" w:bottom="737" w:left="851" w:header="454" w:footer="0" w:gutter="0"/>
          <w:cols w:space="708"/>
          <w:titlePg/>
          <w:bidi/>
          <w:rtlGutter/>
          <w:docGrid w:linePitch="381"/>
        </w:sectPr>
      </w:pPr>
    </w:p>
    <w:p w:rsidR="002229E0" w:rsidRDefault="00E576CD" w:rsidP="00A243DE">
      <w:pPr>
        <w:pStyle w:val="a1"/>
        <w:rPr>
          <w:rtl/>
        </w:rPr>
      </w:pPr>
      <w:bookmarkStart w:id="44" w:name="_Toc176009201"/>
      <w:bookmarkStart w:id="45" w:name="_Toc238673567"/>
      <w:r>
        <w:rPr>
          <w:rFonts w:hint="cs"/>
          <w:rtl/>
        </w:rPr>
        <w:t xml:space="preserve">فصل سوم: </w:t>
      </w:r>
      <w:r w:rsidR="002229E0">
        <w:rPr>
          <w:rFonts w:hint="cs"/>
          <w:rtl/>
        </w:rPr>
        <w:t>خط قرآن در روزگار پیامبر</w:t>
      </w:r>
      <w:r w:rsidR="002229E0" w:rsidRPr="00A243DE">
        <w:rPr>
          <w:rFonts w:hint="cs"/>
          <w:b w:val="0"/>
          <w:bCs w:val="0"/>
        </w:rPr>
        <w:sym w:font="AGA Arabesque" w:char="F072"/>
      </w:r>
      <w:bookmarkEnd w:id="44"/>
      <w:bookmarkEnd w:id="45"/>
      <w:r w:rsidR="00A243DE">
        <w:rPr>
          <w:rFonts w:ascii="Calibri" w:hAnsi="Calibri"/>
        </w:rPr>
        <w:t xml:space="preserve"> </w:t>
      </w:r>
      <w:r w:rsidR="002229E0">
        <w:rPr>
          <w:rFonts w:hint="cs"/>
          <w:rtl/>
        </w:rPr>
        <w:t xml:space="preserve"> </w:t>
      </w:r>
    </w:p>
    <w:p w:rsidR="002229E0" w:rsidRPr="002229E0" w:rsidRDefault="002229E0" w:rsidP="00A243DE">
      <w:pPr>
        <w:pStyle w:val="a2"/>
        <w:rPr>
          <w:rtl/>
        </w:rPr>
      </w:pPr>
      <w:bookmarkStart w:id="46" w:name="_Toc176009202"/>
      <w:bookmarkStart w:id="47" w:name="_Toc238673568"/>
      <w:r w:rsidRPr="002229E0">
        <w:rPr>
          <w:rFonts w:hint="cs"/>
          <w:rtl/>
        </w:rPr>
        <w:t>1- اصل خط عربی</w:t>
      </w:r>
      <w:bookmarkEnd w:id="46"/>
      <w:bookmarkEnd w:id="47"/>
      <w:r w:rsidRPr="002229E0">
        <w:rPr>
          <w:rFonts w:hint="cs"/>
          <w:rtl/>
        </w:rPr>
        <w:t xml:space="preserve"> </w:t>
      </w:r>
    </w:p>
    <w:p w:rsidR="002229E0" w:rsidRPr="00A243DE" w:rsidRDefault="002229E0" w:rsidP="00A243DE">
      <w:pPr>
        <w:jc w:val="both"/>
        <w:rPr>
          <w:rStyle w:val="Char4"/>
          <w:spacing w:val="-2"/>
          <w:rtl/>
        </w:rPr>
      </w:pPr>
      <w:r w:rsidRPr="00A243DE">
        <w:rPr>
          <w:rStyle w:val="Char4"/>
          <w:rFonts w:hint="cs"/>
          <w:spacing w:val="-2"/>
          <w:rtl/>
        </w:rPr>
        <w:t>مشکل خط عربی، مشکل پیچیده‌ای در تاریخ است. بسیاری از مورخان، گاهی به روایت و گاهی به حدس و گمان به آن پرداخته‌اند. علت این امر به این نکته برمی‌گردد که تاریخ ملت عرب در عصر جاهلی و ارتباط آن در روزگار با ملت‌های دیگر، ثبت نشده است، و هم</w:t>
      </w:r>
      <w:r w:rsidR="00DD11E7" w:rsidRPr="00A243DE">
        <w:rPr>
          <w:rStyle w:val="Char4"/>
          <w:rFonts w:hint="cs"/>
          <w:spacing w:val="-2"/>
          <w:rtl/>
        </w:rPr>
        <w:t>ه</w:t>
      </w:r>
      <w:r w:rsidRPr="00A243DE">
        <w:rPr>
          <w:rStyle w:val="Char4"/>
          <w:rFonts w:hint="cs"/>
          <w:spacing w:val="-2"/>
          <w:rtl/>
        </w:rPr>
        <w:t xml:space="preserve"> آنچه که روایت شده است واقعاً ناچیز می‌باشد. این مطالب را یا شاعران در قصایدشان آورده‌اند و یا راویان آن را با تحریف و با افزایش در طول نسل‌ها روایت کرده‌اند، تا این که به دست ما رسیده و مبهم و متناقض نموده است. </w:t>
      </w:r>
    </w:p>
    <w:p w:rsidR="002229E0" w:rsidRPr="00A243DE" w:rsidRDefault="002229E0" w:rsidP="00A243DE">
      <w:pPr>
        <w:ind w:firstLine="284"/>
        <w:jc w:val="both"/>
        <w:rPr>
          <w:rStyle w:val="Char4"/>
          <w:rtl/>
        </w:rPr>
      </w:pPr>
      <w:r w:rsidRPr="00A243DE">
        <w:rPr>
          <w:rStyle w:val="Char4"/>
          <w:rFonts w:hint="cs"/>
          <w:rtl/>
        </w:rPr>
        <w:t>ابن ابی‌داود سجستانی (درگذشته به سال 316 ه‍. ق.) دربار</w:t>
      </w:r>
      <w:r w:rsidR="00DD11E7" w:rsidRPr="00A243DE">
        <w:rPr>
          <w:rStyle w:val="Char4"/>
          <w:rFonts w:hint="cs"/>
          <w:rtl/>
        </w:rPr>
        <w:t>ه</w:t>
      </w:r>
      <w:r w:rsidRPr="00A243DE">
        <w:rPr>
          <w:rStyle w:val="Char4"/>
          <w:rFonts w:hint="cs"/>
          <w:rtl/>
        </w:rPr>
        <w:t xml:space="preserve"> ورود خط در میان قریش، به سه روایت تکیه می‌کند. </w:t>
      </w:r>
    </w:p>
    <w:p w:rsidR="00E576CD" w:rsidRDefault="002229E0" w:rsidP="008A5645">
      <w:pPr>
        <w:numPr>
          <w:ilvl w:val="0"/>
          <w:numId w:val="51"/>
        </w:numPr>
        <w:ind w:left="680" w:hanging="340"/>
        <w:jc w:val="both"/>
        <w:rPr>
          <w:rStyle w:val="Char4"/>
        </w:rPr>
      </w:pPr>
      <w:r w:rsidRPr="00A243DE">
        <w:rPr>
          <w:rStyle w:val="Char4"/>
          <w:rFonts w:hint="cs"/>
          <w:rtl/>
        </w:rPr>
        <w:t xml:space="preserve">مهاجران خط را از اهل حیره فراگرفتند و مردم حیره هم آن را از مردم اَنْبار. </w:t>
      </w:r>
    </w:p>
    <w:p w:rsidR="00E576CD" w:rsidRDefault="002229E0" w:rsidP="008A5645">
      <w:pPr>
        <w:numPr>
          <w:ilvl w:val="0"/>
          <w:numId w:val="51"/>
        </w:numPr>
        <w:ind w:left="680" w:hanging="340"/>
        <w:jc w:val="both"/>
        <w:rPr>
          <w:rStyle w:val="Char4"/>
        </w:rPr>
      </w:pPr>
      <w:r w:rsidRPr="00A243DE">
        <w:rPr>
          <w:rStyle w:val="Char4"/>
          <w:rFonts w:hint="cs"/>
          <w:rtl/>
        </w:rPr>
        <w:t xml:space="preserve">مردی به نام «بشربن عبدالملک کنِدی» خط را از مردم انبار فراگرفت، و سپس وارد مکه شد و با صهباء، دختر حرب‌بن امیه، ازدواج کرد، و به پدر صهباء (حرب‌بن امیه) و برادرش «سفیان‌بن حرب» خط را آموزش داد و سپس معاویه از عمویش، سفیان، و به همین ترتیب عمر بن خطاب </w:t>
      </w:r>
      <w:r w:rsidRPr="00A243DE">
        <w:rPr>
          <w:rStyle w:val="Char4"/>
          <w:rFonts w:hint="cs"/>
          <w:rtl/>
        </w:rPr>
        <w:sym w:font="AGA Arabesque" w:char="F074"/>
      </w:r>
      <w:r w:rsidRPr="00A243DE">
        <w:rPr>
          <w:rStyle w:val="Char4"/>
          <w:rFonts w:hint="cs"/>
          <w:rtl/>
        </w:rPr>
        <w:t xml:space="preserve"> و دیگر قریشیان آن را فراگرفتند. </w:t>
      </w:r>
    </w:p>
    <w:p w:rsidR="002229E0" w:rsidRPr="00E576CD" w:rsidRDefault="002229E0" w:rsidP="008A5645">
      <w:pPr>
        <w:numPr>
          <w:ilvl w:val="0"/>
          <w:numId w:val="51"/>
        </w:numPr>
        <w:ind w:left="680" w:hanging="340"/>
        <w:jc w:val="both"/>
        <w:rPr>
          <w:rStyle w:val="Char4"/>
          <w:spacing w:val="-4"/>
          <w:rtl/>
        </w:rPr>
      </w:pPr>
      <w:r w:rsidRPr="00E576CD">
        <w:rPr>
          <w:rStyle w:val="Char4"/>
          <w:rFonts w:hint="cs"/>
          <w:spacing w:val="-4"/>
          <w:rtl/>
        </w:rPr>
        <w:t>«مُرامِربن مُرّه» و «سلمه‌ بن‌حزره» هم از کسانی هستند که کتابت را وضع کردند و همگی از «بَوْلان»، قومی از قبیل</w:t>
      </w:r>
      <w:r w:rsidR="00DD11E7" w:rsidRPr="00E576CD">
        <w:rPr>
          <w:rStyle w:val="Char4"/>
          <w:rFonts w:hint="cs"/>
          <w:spacing w:val="-4"/>
          <w:rtl/>
        </w:rPr>
        <w:t>ه</w:t>
      </w:r>
      <w:r w:rsidRPr="00E576CD">
        <w:rPr>
          <w:rStyle w:val="Char4"/>
          <w:rFonts w:hint="cs"/>
          <w:spacing w:val="-4"/>
          <w:rtl/>
        </w:rPr>
        <w:t xml:space="preserve"> طی بودند که در بقه (روستای پشت شهر انبار) زندگی می‌کردند</w:t>
      </w:r>
      <w:r w:rsidRPr="00E576CD">
        <w:rPr>
          <w:rStyle w:val="Char4"/>
          <w:spacing w:val="-4"/>
          <w:vertAlign w:val="superscript"/>
          <w:rtl/>
        </w:rPr>
        <w:footnoteReference w:id="92"/>
      </w:r>
      <w:r w:rsidRPr="00E576CD">
        <w:rPr>
          <w:rStyle w:val="Char4"/>
          <w:rFonts w:hint="cs"/>
          <w:spacing w:val="-4"/>
          <w:rtl/>
        </w:rPr>
        <w:t xml:space="preserve">. </w:t>
      </w:r>
    </w:p>
    <w:p w:rsidR="002229E0" w:rsidRPr="00A243DE" w:rsidRDefault="002229E0" w:rsidP="00A243DE">
      <w:pPr>
        <w:ind w:firstLine="284"/>
        <w:jc w:val="both"/>
        <w:rPr>
          <w:rStyle w:val="Char4"/>
          <w:rtl/>
        </w:rPr>
      </w:pPr>
      <w:r w:rsidRPr="00A243DE">
        <w:rPr>
          <w:rStyle w:val="Char4"/>
          <w:rFonts w:hint="cs"/>
          <w:rtl/>
        </w:rPr>
        <w:t>روایت‌های سجستانی، با سرچشم</w:t>
      </w:r>
      <w:r w:rsidR="00DD11E7" w:rsidRPr="00A243DE">
        <w:rPr>
          <w:rStyle w:val="Char4"/>
          <w:rFonts w:hint="cs"/>
          <w:rtl/>
        </w:rPr>
        <w:t>ه</w:t>
      </w:r>
      <w:r w:rsidRPr="00A243DE">
        <w:rPr>
          <w:rStyle w:val="Char4"/>
          <w:rFonts w:hint="cs"/>
          <w:rtl/>
        </w:rPr>
        <w:t xml:space="preserve"> اولی</w:t>
      </w:r>
      <w:r w:rsidR="00DD11E7" w:rsidRPr="00A243DE">
        <w:rPr>
          <w:rStyle w:val="Char4"/>
          <w:rFonts w:hint="cs"/>
          <w:rtl/>
        </w:rPr>
        <w:t>ه</w:t>
      </w:r>
      <w:r w:rsidRPr="00A243DE">
        <w:rPr>
          <w:rStyle w:val="Char4"/>
          <w:rFonts w:hint="cs"/>
          <w:rtl/>
        </w:rPr>
        <w:t xml:space="preserve"> خط یعنی انبار با هم اختلاف ندارند؛ اما سجستانی سیر انتقال خط را از انبار به حیره و سپس به مهاجران در خبر اول توصیف می‌کند و در دو خبر دیگر، به پیدایش خط در انبار یا انتقال آن از آن جا به مکه سخن می‌گوید. </w:t>
      </w:r>
    </w:p>
    <w:p w:rsidR="002229E0" w:rsidRPr="00A243DE" w:rsidRDefault="002229E0" w:rsidP="002229E0">
      <w:pPr>
        <w:spacing w:line="250" w:lineRule="auto"/>
        <w:ind w:firstLine="284"/>
        <w:jc w:val="both"/>
        <w:rPr>
          <w:rStyle w:val="Char4"/>
          <w:rtl/>
        </w:rPr>
      </w:pPr>
      <w:r w:rsidRPr="00A243DE">
        <w:rPr>
          <w:rStyle w:val="Char4"/>
          <w:rFonts w:hint="cs"/>
          <w:rtl/>
        </w:rPr>
        <w:t xml:space="preserve">بعد از سجستانی، ابوعبدالله بن عبدوس جهشیاری (درگذشته به سال 331 ه‍. ق.) اقوالی را در باب اصل خط عربی آورده است که وی را از حدودی که سجستانی تعیین نموده، خارج می‌سازد وی روایتی را از کعب‌ الاحبار [ابواسحاق، کعب‌بن ماتع الحمیری] نقل می‌کند که آدم </w:t>
      </w:r>
      <w:r w:rsidRPr="00A243DE">
        <w:rPr>
          <w:rStyle w:val="Char4"/>
          <w:rFonts w:hint="cs"/>
          <w:rtl/>
        </w:rPr>
        <w:sym w:font="AGA Arabesque" w:char="F075"/>
      </w:r>
      <w:r w:rsidRPr="00A243DE">
        <w:rPr>
          <w:rStyle w:val="Char4"/>
          <w:rFonts w:hint="cs"/>
          <w:rtl/>
        </w:rPr>
        <w:t xml:space="preserve"> خط سُریانی را سیصد سال قبل از مرگش وضع نموده بود. همچنین روایت کرده است که ادریس</w:t>
      </w:r>
      <w:r w:rsidR="00A243DE">
        <w:rPr>
          <w:rStyle w:val="Char4"/>
          <w:rFonts w:hint="cs"/>
          <w:rtl/>
        </w:rPr>
        <w:t xml:space="preserve"> </w:t>
      </w:r>
      <w:r w:rsidRPr="00A243DE">
        <w:rPr>
          <w:rStyle w:val="Char4"/>
          <w:rFonts w:hint="cs"/>
          <w:rtl/>
        </w:rPr>
        <w:sym w:font="AGA Arabesque" w:char="F075"/>
      </w:r>
      <w:r w:rsidRPr="00A243DE">
        <w:rPr>
          <w:rStyle w:val="Char4"/>
          <w:rFonts w:hint="cs"/>
          <w:rtl/>
        </w:rPr>
        <w:t xml:space="preserve"> اولین کسی است که بعد از آدم</w:t>
      </w:r>
      <w:r w:rsidR="00A243DE">
        <w:rPr>
          <w:rStyle w:val="Char4"/>
          <w:rFonts w:hint="cs"/>
          <w:rtl/>
        </w:rPr>
        <w:t xml:space="preserve"> </w:t>
      </w:r>
      <w:r w:rsidRPr="00A243DE">
        <w:rPr>
          <w:rStyle w:val="Char4"/>
          <w:rFonts w:hint="cs"/>
          <w:rtl/>
        </w:rPr>
        <w:sym w:font="AGA Arabesque" w:char="F075"/>
      </w:r>
      <w:r w:rsidRPr="00A243DE">
        <w:rPr>
          <w:rStyle w:val="Char4"/>
          <w:rFonts w:hint="cs"/>
          <w:rtl/>
        </w:rPr>
        <w:t xml:space="preserve"> با قلم، نوشت، و نیز روایت کرده است که نخستین کسی که خط عربی را وضع کرد، اسماعیل فرزند ابراهیم </w:t>
      </w:r>
      <w:r>
        <w:rPr>
          <w:rFonts w:cs="CTraditional Arabic" w:hint="cs"/>
          <w:rtl/>
          <w:lang w:bidi="fa-IR"/>
        </w:rPr>
        <w:t>إ</w:t>
      </w:r>
      <w:r w:rsidRPr="00A243DE">
        <w:rPr>
          <w:rStyle w:val="Char4"/>
          <w:rFonts w:hint="cs"/>
          <w:rtl/>
        </w:rPr>
        <w:t xml:space="preserve"> بود. </w:t>
      </w:r>
    </w:p>
    <w:p w:rsidR="002229E0" w:rsidRPr="00A243DE" w:rsidRDefault="002229E0" w:rsidP="002229E0">
      <w:pPr>
        <w:spacing w:line="250" w:lineRule="auto"/>
        <w:ind w:firstLine="284"/>
        <w:jc w:val="both"/>
        <w:rPr>
          <w:rStyle w:val="Char4"/>
          <w:spacing w:val="-4"/>
          <w:rtl/>
        </w:rPr>
      </w:pPr>
      <w:r w:rsidRPr="00A243DE">
        <w:rPr>
          <w:rStyle w:val="Char4"/>
          <w:rFonts w:hint="cs"/>
          <w:spacing w:val="-4"/>
          <w:rtl/>
        </w:rPr>
        <w:t>جهشیاری با بازگشت به خبر ابن ابی‌داود، با توضیحاتی چنین می‌گوید: «روایت شده است، نخستین کسانی که به عربی نوشتند، سه گروه از بولان بودند که به سه نفر از آنها، مرامربن مره، أسلم بن سدره و عامربن جدره گفته می‌شد. جهشیاری یادآور نمی‌شود که آنها از انبار بوده‌اند و همچنین کسانی را که از آنها فراگرفته باشند یاد نمی‌کند. وی در ادامه به خبر دیگری می‌پردازد که: «همچنین روایت شده است: نخستین کسی که به عربی نوشت، حرب‌بن امیه بن عبد شمس از عرب‌ها بوده است»</w:t>
      </w:r>
      <w:r w:rsidRPr="00A243DE">
        <w:rPr>
          <w:rStyle w:val="Char4"/>
          <w:spacing w:val="-4"/>
          <w:vertAlign w:val="superscript"/>
          <w:rtl/>
        </w:rPr>
        <w:footnoteReference w:id="93"/>
      </w:r>
      <w:r w:rsidRPr="00A243DE">
        <w:rPr>
          <w:rStyle w:val="Char4"/>
          <w:rFonts w:hint="cs"/>
          <w:spacing w:val="-4"/>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بدین ترتیب چنان که دیدیم، جهشیاری، همچون سجستانی، خبرها را به هم ارتباط نمی‌دهد و آنها را بعد از اجمال، به تفصیل نمی‌کشاند. </w:t>
      </w:r>
    </w:p>
    <w:p w:rsidR="002229E0" w:rsidRPr="00A243DE" w:rsidRDefault="002229E0" w:rsidP="002229E0">
      <w:pPr>
        <w:spacing w:line="250" w:lineRule="auto"/>
        <w:ind w:firstLine="284"/>
        <w:jc w:val="both"/>
        <w:rPr>
          <w:rStyle w:val="Char4"/>
          <w:rtl/>
        </w:rPr>
      </w:pPr>
      <w:r w:rsidRPr="00A243DE">
        <w:rPr>
          <w:rStyle w:val="Char4"/>
          <w:rFonts w:hint="cs"/>
          <w:rtl/>
        </w:rPr>
        <w:t xml:space="preserve">بعد از این دو، ابن ندیم (درگذشته به سال 385 ه‍. ق.) در کتاب «الفهرست» سخنان کعب‌الاحبار را بسیار بعید دانسته و از آن بیزاری می‌جوید. به نظر او این خبرها، به اسطوره نزدیکترند تا به نظر علمی ـ تاریخی. </w:t>
      </w:r>
    </w:p>
    <w:p w:rsidR="002229E0" w:rsidRPr="00A243DE" w:rsidRDefault="002229E0" w:rsidP="002229E0">
      <w:pPr>
        <w:spacing w:line="250" w:lineRule="auto"/>
        <w:ind w:firstLine="284"/>
        <w:jc w:val="both"/>
        <w:rPr>
          <w:rStyle w:val="Char4"/>
          <w:rtl/>
        </w:rPr>
      </w:pPr>
      <w:r w:rsidRPr="00A243DE">
        <w:rPr>
          <w:rStyle w:val="Char4"/>
          <w:rFonts w:hint="cs"/>
          <w:spacing w:val="-2"/>
          <w:rtl/>
        </w:rPr>
        <w:t>ابن ندیم، سپس خبر جهشیاری مربوط به سه گروه از بولان را ذکر می‌کند و انتقال هنر خط به حیره را به واسط</w:t>
      </w:r>
      <w:r w:rsidR="00DD11E7" w:rsidRPr="00A243DE">
        <w:rPr>
          <w:rStyle w:val="Char4"/>
          <w:rFonts w:hint="cs"/>
          <w:spacing w:val="-2"/>
          <w:rtl/>
        </w:rPr>
        <w:t>ه</w:t>
      </w:r>
      <w:r w:rsidRPr="00A243DE">
        <w:rPr>
          <w:rStyle w:val="Char4"/>
          <w:rFonts w:hint="cs"/>
          <w:spacing w:val="-2"/>
          <w:rtl/>
        </w:rPr>
        <w:t xml:space="preserve"> آنها، نقل می‌نماید. اما دوباره روایتی را ترجیح می‌دهد که: خداوند </w:t>
      </w:r>
      <w:r w:rsidRPr="00A243DE">
        <w:rPr>
          <w:rStyle w:val="Char4"/>
          <w:rFonts w:hint="cs"/>
          <w:spacing w:val="-2"/>
          <w:rtl/>
        </w:rPr>
        <w:sym w:font="AGA Arabesque" w:char="F059"/>
      </w:r>
      <w:r w:rsidRPr="00A243DE">
        <w:rPr>
          <w:rStyle w:val="Char4"/>
          <w:rFonts w:hint="cs"/>
          <w:spacing w:val="-2"/>
          <w:rtl/>
        </w:rPr>
        <w:t xml:space="preserve"> اسماعیل </w:t>
      </w:r>
      <w:r w:rsidRPr="00A243DE">
        <w:rPr>
          <w:rStyle w:val="Char4"/>
          <w:rFonts w:hint="cs"/>
          <w:spacing w:val="-2"/>
          <w:rtl/>
        </w:rPr>
        <w:sym w:font="AGA Arabesque" w:char="F075"/>
      </w:r>
      <w:r w:rsidRPr="00A243DE">
        <w:rPr>
          <w:rStyle w:val="Char4"/>
          <w:rFonts w:hint="cs"/>
          <w:rtl/>
        </w:rPr>
        <w:t xml:space="preserve"> را در سن بیست و چهار سالگی به بیان خط عربی واداشت و فرزندان اسماعیل یعنی «نفیس»، «نضر»، «تیما» و «دومه» کسانی هستند که آن را به تفصیل وضع نمودند. آن‌گاه ابن ندیم وجه دیگری را هم روایت می‌کند که مردی دیگر از بنی‌مخلدبن کنانه، خط را به عرب‌ها آموخت</w:t>
      </w:r>
      <w:r w:rsidRPr="00A243DE">
        <w:rPr>
          <w:rStyle w:val="Char4"/>
          <w:vertAlign w:val="superscript"/>
          <w:rtl/>
        </w:rPr>
        <w:footnoteReference w:id="94"/>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علیرغم این نظر علمی از «ابن ندیم» و دوری جستن وی ازتفسیر اسطوره‌ای در باب پیدایش خط، می‌بینیم، «ابن فارس» (درگذشته به سال 395 ه‍. ق.) که معاصر «ابن ندیم» است، روایت کعب الاحبار را ذکر می‌کند و می‌گوید: «آدم </w:t>
      </w:r>
      <w:r w:rsidRPr="00A243DE">
        <w:rPr>
          <w:rStyle w:val="Char4"/>
          <w:rFonts w:hint="cs"/>
          <w:rtl/>
        </w:rPr>
        <w:sym w:font="AGA Arabesque" w:char="F075"/>
      </w:r>
      <w:r w:rsidRPr="00A243DE">
        <w:rPr>
          <w:rStyle w:val="Char4"/>
          <w:rFonts w:hint="cs"/>
          <w:rtl/>
        </w:rPr>
        <w:t xml:space="preserve"> نخستین کسی است که خط را نوشت، و آن‌گاه با ذکر روایتی از ابن عباس، می‌گوید: «اسماعیل</w:t>
      </w:r>
      <w:r w:rsidR="00A243DE">
        <w:rPr>
          <w:rStyle w:val="Char4"/>
          <w:rFonts w:hint="cs"/>
          <w:rtl/>
        </w:rPr>
        <w:t xml:space="preserve"> </w:t>
      </w:r>
      <w:r w:rsidRPr="00A243DE">
        <w:rPr>
          <w:rStyle w:val="Char4"/>
          <w:rFonts w:hint="cs"/>
          <w:rtl/>
        </w:rPr>
        <w:sym w:font="AGA Arabesque" w:char="F075"/>
      </w:r>
      <w:r w:rsidRPr="00A243DE">
        <w:rPr>
          <w:rStyle w:val="Char4"/>
          <w:rFonts w:hint="cs"/>
          <w:rtl/>
        </w:rPr>
        <w:t>، نخستین کسی است که نوشت». و سپس ترجیحاً می‌‌گوید: خط از جانب خداوند [توقیفی] است. بنابراین [ابن فارس] به خبر آدم</w:t>
      </w:r>
      <w:r w:rsidR="00A243DE">
        <w:rPr>
          <w:rStyle w:val="Char4"/>
          <w:rFonts w:hint="cs"/>
          <w:rtl/>
        </w:rPr>
        <w:t xml:space="preserve"> </w:t>
      </w:r>
      <w:r w:rsidRPr="00A243DE">
        <w:rPr>
          <w:rStyle w:val="Char4"/>
          <w:rFonts w:hint="cs"/>
          <w:rtl/>
        </w:rPr>
        <w:sym w:font="AGA Arabesque" w:char="F075"/>
      </w:r>
      <w:r w:rsidRPr="00A243DE">
        <w:rPr>
          <w:rStyle w:val="Char4"/>
          <w:rFonts w:hint="cs"/>
          <w:rtl/>
        </w:rPr>
        <w:t xml:space="preserve"> برمی‌گردد و بعید می‌داند که خط اختراع کسی باشد</w:t>
      </w:r>
      <w:r w:rsidRPr="00A243DE">
        <w:rPr>
          <w:rStyle w:val="Char4"/>
          <w:vertAlign w:val="superscript"/>
          <w:rtl/>
        </w:rPr>
        <w:footnoteReference w:id="95"/>
      </w:r>
      <w:r w:rsidRPr="00A243DE">
        <w:rPr>
          <w:rStyle w:val="Char4"/>
          <w:rFonts w:hint="cs"/>
          <w:rtl/>
        </w:rPr>
        <w:t xml:space="preserve">. </w:t>
      </w:r>
    </w:p>
    <w:p w:rsidR="002229E0" w:rsidRPr="00A243DE" w:rsidRDefault="002229E0" w:rsidP="00A243DE">
      <w:pPr>
        <w:spacing w:line="250" w:lineRule="auto"/>
        <w:ind w:firstLine="284"/>
        <w:jc w:val="both"/>
        <w:rPr>
          <w:rStyle w:val="Char4"/>
          <w:rtl/>
        </w:rPr>
      </w:pPr>
      <w:r w:rsidRPr="00A243DE">
        <w:rPr>
          <w:rStyle w:val="Char4"/>
          <w:rFonts w:hint="cs"/>
          <w:rtl/>
        </w:rPr>
        <w:t>این موضع از «ابن فارس» با فضل و دیدگاه‌های علمی‌ای که دارد، عجیب است!</w:t>
      </w:r>
      <w:r w:rsidR="00A243DE">
        <w:rPr>
          <w:rStyle w:val="Char4"/>
          <w:rFonts w:hint="cs"/>
          <w:rtl/>
        </w:rPr>
        <w:t>.</w:t>
      </w:r>
    </w:p>
    <w:p w:rsidR="002229E0" w:rsidRPr="00A243DE" w:rsidRDefault="002229E0" w:rsidP="002229E0">
      <w:pPr>
        <w:spacing w:line="250" w:lineRule="auto"/>
        <w:ind w:firstLine="284"/>
        <w:jc w:val="both"/>
        <w:rPr>
          <w:rStyle w:val="Char4"/>
          <w:rtl/>
        </w:rPr>
      </w:pPr>
      <w:r w:rsidRPr="00A243DE">
        <w:rPr>
          <w:rStyle w:val="Char4"/>
          <w:rFonts w:hint="cs"/>
          <w:rtl/>
        </w:rPr>
        <w:t xml:space="preserve">بعد از «ابن فارس»، حدود نیم قرن بعد، ابو عمرو دانی (درگذشته به سال 444 ه‍. ق.) را می‌بینیم که رای واحدی در باب خط، با روایت از «ابن عباس»، ذکر می‌کند. او با تکیه به برخی امور مبهم آغاز خط عربی را به «جلجان بن موهم» که [در واقع] برگرفته از وحی الهی است، برمی‌گرداند چه وی کاتب هود </w:t>
      </w:r>
      <w:r w:rsidRPr="00A243DE">
        <w:rPr>
          <w:rStyle w:val="Char4"/>
          <w:rFonts w:hint="cs"/>
          <w:rtl/>
        </w:rPr>
        <w:sym w:font="AGA Arabesque" w:char="F075"/>
      </w:r>
      <w:r w:rsidRPr="00A243DE">
        <w:rPr>
          <w:rStyle w:val="Char4"/>
          <w:rFonts w:hint="cs"/>
          <w:rtl/>
        </w:rPr>
        <w:t xml:space="preserve"> بوده است. غریبه‌ای از یمن از قبیل</w:t>
      </w:r>
      <w:r w:rsidR="00DD11E7" w:rsidRPr="00A243DE">
        <w:rPr>
          <w:rStyle w:val="Char4"/>
          <w:rFonts w:hint="cs"/>
          <w:rtl/>
        </w:rPr>
        <w:t>ه</w:t>
      </w:r>
      <w:r w:rsidRPr="00A243DE">
        <w:rPr>
          <w:rStyle w:val="Char4"/>
          <w:rFonts w:hint="cs"/>
          <w:rtl/>
        </w:rPr>
        <w:t xml:space="preserve"> «کنده»، خط عربی را از «جلجان‌بن موهم» فراگرفت که مردم انبار هم از آن غریبه خط را دریافتند. </w:t>
      </w:r>
    </w:p>
    <w:p w:rsidR="002229E0" w:rsidRPr="00A243DE" w:rsidRDefault="002229E0" w:rsidP="002229E0">
      <w:pPr>
        <w:spacing w:line="250" w:lineRule="auto"/>
        <w:ind w:firstLine="284"/>
        <w:jc w:val="both"/>
        <w:rPr>
          <w:rStyle w:val="Char4"/>
          <w:rtl/>
        </w:rPr>
      </w:pPr>
      <w:r w:rsidRPr="00A243DE">
        <w:rPr>
          <w:rStyle w:val="Char4"/>
          <w:rFonts w:hint="cs"/>
          <w:rtl/>
        </w:rPr>
        <w:t>عبدالله بن جدعان نیز خط را از مردم انبار برگرفت، و «حرب‌بن امیه» نیز از «جدعان» این خط را اخذ کرد و به قریش آموزش داد</w:t>
      </w:r>
      <w:r w:rsidRPr="00A243DE">
        <w:rPr>
          <w:rStyle w:val="Char4"/>
          <w:vertAlign w:val="superscript"/>
          <w:rtl/>
        </w:rPr>
        <w:footnoteReference w:id="96"/>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آنچه که در خبر مبهم است، آن است که دانی گاهی فرد را مشخص می‌نماید و گاهی مرحله انتقال خط را به وسیل</w:t>
      </w:r>
      <w:r w:rsidR="00DD11E7" w:rsidRPr="00A243DE">
        <w:rPr>
          <w:rStyle w:val="Char4"/>
          <w:rFonts w:hint="cs"/>
          <w:rtl/>
        </w:rPr>
        <w:t>ه</w:t>
      </w:r>
      <w:r w:rsidRPr="00A243DE">
        <w:rPr>
          <w:rStyle w:val="Char4"/>
          <w:rFonts w:hint="cs"/>
          <w:rtl/>
        </w:rPr>
        <w:t xml:space="preserve"> شخص گمنام مثلاً غریبه‌ای از یمن تعیین می‌کند و یا فراگیران را به طور عام، مردم انبار ذکر می‌کند و دوباره به طور مشخص «عبدالله بن جدعان» را مطرح می‌نماید. </w:t>
      </w:r>
    </w:p>
    <w:p w:rsidR="002229E0" w:rsidRPr="00A243DE" w:rsidRDefault="002229E0" w:rsidP="002229E0">
      <w:pPr>
        <w:spacing w:line="250" w:lineRule="auto"/>
        <w:ind w:firstLine="284"/>
        <w:jc w:val="both"/>
        <w:rPr>
          <w:rStyle w:val="Char4"/>
          <w:rtl/>
        </w:rPr>
      </w:pPr>
      <w:r w:rsidRPr="00A243DE">
        <w:rPr>
          <w:rStyle w:val="Char4"/>
          <w:rFonts w:hint="cs"/>
          <w:rtl/>
        </w:rPr>
        <w:t xml:space="preserve">در هر حال وی به اطلاعات تاریخی تکیه می‌کند نه فرض‌های متافیزیکی. </w:t>
      </w:r>
    </w:p>
    <w:p w:rsidR="002229E0" w:rsidRPr="00A243DE" w:rsidRDefault="002229E0" w:rsidP="00A243DE">
      <w:pPr>
        <w:spacing w:line="245" w:lineRule="auto"/>
        <w:ind w:firstLine="284"/>
        <w:jc w:val="both"/>
        <w:rPr>
          <w:rStyle w:val="Char4"/>
          <w:rtl/>
        </w:rPr>
      </w:pPr>
      <w:r w:rsidRPr="00A243DE">
        <w:rPr>
          <w:rStyle w:val="Char4"/>
          <w:rFonts w:hint="cs"/>
          <w:rtl/>
        </w:rPr>
        <w:t>اگر به روایت ابوالعباس بَلاذری</w:t>
      </w:r>
      <w:r w:rsidRPr="00A243DE">
        <w:rPr>
          <w:rStyle w:val="Char4"/>
          <w:vertAlign w:val="superscript"/>
          <w:rtl/>
        </w:rPr>
        <w:footnoteReference w:id="97"/>
      </w:r>
      <w:r w:rsidRPr="00A243DE">
        <w:rPr>
          <w:rStyle w:val="Char4"/>
          <w:rFonts w:hint="cs"/>
          <w:rtl/>
        </w:rPr>
        <w:t xml:space="preserve"> (درگذشته به سال 279 ه‍. ق.) مراجعه کنیم، سلسل</w:t>
      </w:r>
      <w:r w:rsidR="00DD11E7" w:rsidRPr="00A243DE">
        <w:rPr>
          <w:rStyle w:val="Char4"/>
          <w:rFonts w:hint="cs"/>
          <w:rtl/>
        </w:rPr>
        <w:t>ه</w:t>
      </w:r>
      <w:r w:rsidRPr="00A243DE">
        <w:rPr>
          <w:rStyle w:val="Char4"/>
          <w:rFonts w:hint="cs"/>
          <w:rtl/>
        </w:rPr>
        <w:t xml:space="preserve"> انتقال خط را چنین می‌یابیم: </w:t>
      </w:r>
    </w:p>
    <w:p w:rsidR="002229E0" w:rsidRPr="00A243DE" w:rsidRDefault="002229E0" w:rsidP="00A243DE">
      <w:pPr>
        <w:spacing w:line="245" w:lineRule="auto"/>
        <w:ind w:firstLine="284"/>
        <w:jc w:val="both"/>
        <w:rPr>
          <w:rStyle w:val="Char4"/>
          <w:rtl/>
        </w:rPr>
      </w:pPr>
      <w:r w:rsidRPr="00A243DE">
        <w:rPr>
          <w:rStyle w:val="Char4"/>
          <w:rFonts w:hint="cs"/>
          <w:rtl/>
        </w:rPr>
        <w:t>مُرامر، اسلم و عامر هجای عربی را بر هجای سُریانی قیاس کردند و از آنها به مردم انبار رسید. از مردم انبار هم به مردم حیره و از اینان به «بشربن عبدالملک کندی» رسید. از او هم به «سفیان بن امیه» و «ابوقیس بن مناف» (زمان آمدن بشر به مکه برای تجارت) رسید. سه نفر [بشر، سفیان و ابوقیس] به طائف رفتند و «غیلان بن سلمه ثقفی» از آنان خط را فراگرفت. بشر به دیار مضر رفت و «عمرو بن زراره بن عدس» از وی خط را فراگرفت و «عمرو کاتب» نامیده شد. آن‌گاه بشر به شام آمد و گروهی در آن جا، از وی خط را فراگرفتند. همچنین مردی از طایف</w:t>
      </w:r>
      <w:r w:rsidR="00DD11E7" w:rsidRPr="00A243DE">
        <w:rPr>
          <w:rStyle w:val="Char4"/>
          <w:rFonts w:hint="cs"/>
          <w:rtl/>
        </w:rPr>
        <w:t>ه</w:t>
      </w:r>
      <w:r w:rsidRPr="00A243DE">
        <w:rPr>
          <w:rStyle w:val="Char4"/>
          <w:rFonts w:hint="cs"/>
          <w:rtl/>
        </w:rPr>
        <w:t xml:space="preserve"> «طابخ</w:t>
      </w:r>
      <w:r w:rsidR="00DD11E7" w:rsidRPr="00A243DE">
        <w:rPr>
          <w:rStyle w:val="Char4"/>
          <w:rFonts w:hint="cs"/>
          <w:rtl/>
        </w:rPr>
        <w:t>ه</w:t>
      </w:r>
      <w:r w:rsidRPr="00A243DE">
        <w:rPr>
          <w:rStyle w:val="Char4"/>
          <w:rFonts w:hint="cs"/>
          <w:rtl/>
        </w:rPr>
        <w:t>» کلب از آن سه شخص قبیل</w:t>
      </w:r>
      <w:r w:rsidR="00DD11E7" w:rsidRPr="00A243DE">
        <w:rPr>
          <w:rStyle w:val="Char4"/>
          <w:rFonts w:hint="cs"/>
          <w:rtl/>
        </w:rPr>
        <w:t>ه</w:t>
      </w:r>
      <w:r w:rsidRPr="00A243DE">
        <w:rPr>
          <w:rStyle w:val="Char4"/>
          <w:rFonts w:hint="cs"/>
          <w:rtl/>
        </w:rPr>
        <w:t xml:space="preserve"> طی، [مُرامر، اسلم و عامر] خط را فراگرفت و به مردی از وادی القری آن را بیاموخت و چون آن مرد به وادی القری برگشت، در آنجا اقامت گزید و از این سو به آن سو رفت و به گروهی از قوم خویش خط را آموزش داد</w:t>
      </w:r>
      <w:r w:rsidRPr="00A243DE">
        <w:rPr>
          <w:rStyle w:val="Char4"/>
          <w:vertAlign w:val="superscript"/>
          <w:rtl/>
        </w:rPr>
        <w:footnoteReference w:id="98"/>
      </w:r>
      <w:r w:rsidRPr="00A243DE">
        <w:rPr>
          <w:rStyle w:val="Char4"/>
          <w:rFonts w:hint="cs"/>
          <w:rtl/>
        </w:rPr>
        <w:t xml:space="preserve">. </w:t>
      </w:r>
    </w:p>
    <w:p w:rsidR="002229E0" w:rsidRPr="00A243DE" w:rsidRDefault="002229E0" w:rsidP="00A243DE">
      <w:pPr>
        <w:spacing w:line="245" w:lineRule="auto"/>
        <w:ind w:firstLine="284"/>
        <w:jc w:val="both"/>
        <w:rPr>
          <w:rStyle w:val="Char4"/>
          <w:rtl/>
        </w:rPr>
      </w:pPr>
      <w:r w:rsidRPr="00A243DE">
        <w:rPr>
          <w:rStyle w:val="Char4"/>
          <w:rFonts w:hint="cs"/>
          <w:rtl/>
        </w:rPr>
        <w:t xml:space="preserve">ملاحظه می‌شود که روایت «بلاذری» که قدیمی‌ترین روایت است، بشربن عبدالملک کندی را قهرمان رواج خط در عربستان می‌داند. </w:t>
      </w:r>
    </w:p>
    <w:p w:rsidR="002229E0" w:rsidRPr="00A243DE" w:rsidRDefault="002229E0" w:rsidP="00A243DE">
      <w:pPr>
        <w:spacing w:line="245" w:lineRule="auto"/>
        <w:ind w:firstLine="284"/>
        <w:jc w:val="both"/>
        <w:rPr>
          <w:rStyle w:val="Char4"/>
          <w:rtl/>
        </w:rPr>
      </w:pPr>
      <w:r w:rsidRPr="00A243DE">
        <w:rPr>
          <w:rStyle w:val="Char4"/>
          <w:rFonts w:hint="cs"/>
          <w:rtl/>
        </w:rPr>
        <w:t>بعد از بلاذری ـ با مقایس</w:t>
      </w:r>
      <w:r w:rsidR="00DD11E7" w:rsidRPr="00A243DE">
        <w:rPr>
          <w:rStyle w:val="Char4"/>
          <w:rFonts w:hint="cs"/>
          <w:rtl/>
        </w:rPr>
        <w:t>ه</w:t>
      </w:r>
      <w:r w:rsidRPr="00A243DE">
        <w:rPr>
          <w:rStyle w:val="Char4"/>
          <w:rFonts w:hint="cs"/>
          <w:rtl/>
        </w:rPr>
        <w:t xml:space="preserve"> مورخان بعد از او ـ تقریباً کسی را نمی‌یابیم که با تفصیل بیشتری به این مسأله بپردازد. اما پنج قرن بعد از او، عالمی چون زرکشی (درگذشته به سال 794 ه‍. ق.) را می‌بینیم که عین کلام «ابن فارس» را نقل می‌کند و معتقد است که خط، امری توقیفی است</w:t>
      </w:r>
      <w:r w:rsidRPr="00A243DE">
        <w:rPr>
          <w:rStyle w:val="Char4"/>
          <w:vertAlign w:val="superscript"/>
          <w:rtl/>
        </w:rPr>
        <w:footnoteReference w:id="99"/>
      </w:r>
      <w:r w:rsidRPr="00A243DE">
        <w:rPr>
          <w:rStyle w:val="Char4"/>
          <w:rFonts w:hint="cs"/>
          <w:rtl/>
        </w:rPr>
        <w:t>. هیچ یک از گذشتگان، جز عبدالرحمان بن خلدون (درگذشته به سال 808 ه‍. ق.) به بررسی عقلانی این موضوع نپرداخته است. وی مسأله وجود یا عدم وجود خط؛ و بدی و خوبی آن را به قانون تمدن و بدویت ارتباط می‌دهد و می‌گوید: «خط عربی در دوران حکومت «تبابعه» به نهایت استواری و زیبایی دست یافت، چه در این زمان است که حکومت به تمدن و رفاه رسیده بود. این خط، «حمیری» نام داشت و از آن جا به «حیره» انتقال یافت، زیرا در آن زمان دولت آل منذر، تشکیل یافته بود و در عصبیت از وابستگان تبابعه بودند و فرمانروایی عرب را در عراق تجدید نمودند. خط آنها مثل خط تبابعه به خاطر تفاوت بین دو دولت، چندان خوب نبود، چرا که دولت آل منذر در تمدن و لوازم آن مثل صنایع و غیره؛ به پای دولت حمیر نرسیده بود. گروهی از مردم طائف و قریش ـ چنان که گفته‌اند ـ خط را از اهالی حیره فراگرفتند. گفته می‌شود کسی که نوشتن را از اهل حیره فراگرفت، «سفیان بن امیه» و به روایتی «حرب بن امیه» بوده است که آن را از «اسلم بن سدره» فراگرفت. این قول [اخذ خط از اسلم] ممکن است و از قول کسانی که گفته‌اند؛ قریش خط را از قبیل</w:t>
      </w:r>
      <w:r w:rsidR="00DD11E7" w:rsidRPr="00A243DE">
        <w:rPr>
          <w:rStyle w:val="Char4"/>
          <w:rFonts w:hint="cs"/>
          <w:rtl/>
        </w:rPr>
        <w:t>ه</w:t>
      </w:r>
      <w:r w:rsidRPr="00A243DE">
        <w:rPr>
          <w:rStyle w:val="Char4"/>
          <w:rFonts w:hint="cs"/>
          <w:rtl/>
        </w:rPr>
        <w:t xml:space="preserve"> ایاد عراق آموخته است، به قبول نزدیکتر است ...»</w:t>
      </w:r>
      <w:r w:rsidRPr="00A243DE">
        <w:rPr>
          <w:rStyle w:val="Char4"/>
          <w:vertAlign w:val="superscript"/>
          <w:rtl/>
        </w:rPr>
        <w:footnoteReference w:id="100"/>
      </w:r>
      <w:r w:rsidRPr="00A243DE">
        <w:rPr>
          <w:rStyle w:val="Char4"/>
          <w:rFonts w:hint="cs"/>
          <w:rtl/>
        </w:rPr>
        <w:t>. ابن خلدون در این متن عالمانه برخورد می‌کند و تعیین افراد در انتقال خط او را به زحمت نمی‌اندازد به طوری که به تتبع حرکت تاریخی انتقال خط از مرکزی به مرکز دیگر اهتمام ورزد تا نهایت خط به واسط</w:t>
      </w:r>
      <w:r w:rsidR="00DD11E7" w:rsidRPr="00A243DE">
        <w:rPr>
          <w:rStyle w:val="Char4"/>
          <w:rFonts w:hint="cs"/>
          <w:rtl/>
        </w:rPr>
        <w:t>ه</w:t>
      </w:r>
      <w:r w:rsidRPr="00A243DE">
        <w:rPr>
          <w:rStyle w:val="Char4"/>
          <w:rFonts w:hint="cs"/>
          <w:rtl/>
        </w:rPr>
        <w:t xml:space="preserve"> شخصی خاص یا گمنام به قریش برسد. اگرچه هم</w:t>
      </w:r>
      <w:r w:rsidR="00DD11E7" w:rsidRPr="00A243DE">
        <w:rPr>
          <w:rStyle w:val="Char4"/>
          <w:rFonts w:hint="cs"/>
          <w:rtl/>
        </w:rPr>
        <w:t>ه</w:t>
      </w:r>
      <w:r w:rsidRPr="00A243DE">
        <w:rPr>
          <w:rStyle w:val="Char4"/>
          <w:rFonts w:hint="cs"/>
          <w:rtl/>
        </w:rPr>
        <w:t xml:space="preserve"> اینها ممکن است، اما سخن ابن خلدون دلالت دارد که وی برای خط عربی که حمیری یکی از مراحل آن است، تاریخی فرض می‌کند که تصور گذشتگان از آن به دور بوده است. بدون شک پیدایش خط قبل از حکومت «تبابعه» معروف به حکومت دوم حمیری (حدود 300-525 م.) بوده است</w:t>
      </w:r>
      <w:r w:rsidRPr="00A243DE">
        <w:rPr>
          <w:rStyle w:val="Char4"/>
          <w:vertAlign w:val="superscript"/>
          <w:rtl/>
        </w:rPr>
        <w:footnoteReference w:id="101"/>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درست آن است که از بیان آغاز تاریخی خط، خودداری کنیم. هر چند مسلم است که انتقال خط از مرکزی به مرکز دیگر، به واسط</w:t>
      </w:r>
      <w:r w:rsidR="00DD11E7" w:rsidRPr="00A243DE">
        <w:rPr>
          <w:rStyle w:val="Char4"/>
          <w:rFonts w:hint="cs"/>
          <w:rtl/>
        </w:rPr>
        <w:t>ه</w:t>
      </w:r>
      <w:r w:rsidRPr="00A243DE">
        <w:rPr>
          <w:rStyle w:val="Char4"/>
          <w:rFonts w:hint="cs"/>
          <w:rtl/>
        </w:rPr>
        <w:t xml:space="preserve"> اشخاصی بوده که خط را در زادگاهش فرامی‌گرفتند و به آنان که در قومشان، طالب آن بودند، آموزش می‌دادند و یا یکی از کسانی که با خط آشنا بوده، به جایی مهاجرت می‌کرده که مردمش با خط آشنا نبوده و آن را به اینان می‌آموزانده یعنی روند انتقال خط، تنها یک امر شخصی بوده است. </w:t>
      </w:r>
    </w:p>
    <w:p w:rsidR="002229E0" w:rsidRPr="00A243DE" w:rsidRDefault="002229E0" w:rsidP="002229E0">
      <w:pPr>
        <w:spacing w:line="250" w:lineRule="auto"/>
        <w:ind w:firstLine="284"/>
        <w:jc w:val="both"/>
        <w:rPr>
          <w:rStyle w:val="Char4"/>
          <w:rtl/>
        </w:rPr>
      </w:pPr>
      <w:r w:rsidRPr="00A243DE">
        <w:rPr>
          <w:rStyle w:val="Char4"/>
          <w:rFonts w:hint="cs"/>
          <w:rtl/>
        </w:rPr>
        <w:t>بعد از ابن خلدون، قَلْقَشَنْدی (درگذشته به سال 821 ه‍. ق.) است که از بلاذری و ابن ابی‌داود سجستانی، آنچه را که روایت کرده‌اند، نقل می‌کند؛ اما او در کتابش دقیق‌ترین تفصیل‌ها و جزئیات در باب خط و انواع آن را به جا می‌نهد</w:t>
      </w:r>
      <w:r w:rsidRPr="00A243DE">
        <w:rPr>
          <w:rStyle w:val="Char4"/>
          <w:vertAlign w:val="superscript"/>
          <w:rtl/>
        </w:rPr>
        <w:footnoteReference w:id="102"/>
      </w:r>
      <w:r w:rsidRPr="00A243DE">
        <w:rPr>
          <w:rStyle w:val="Char4"/>
          <w:rFonts w:hint="cs"/>
          <w:rtl/>
        </w:rPr>
        <w:t xml:space="preserve">. </w:t>
      </w:r>
    </w:p>
    <w:p w:rsidR="002229E0" w:rsidRPr="00A243DE" w:rsidRDefault="002229E0" w:rsidP="00D51FB8">
      <w:pPr>
        <w:ind w:firstLine="284"/>
        <w:jc w:val="both"/>
        <w:rPr>
          <w:rStyle w:val="Char4"/>
          <w:rtl/>
        </w:rPr>
      </w:pPr>
      <w:r w:rsidRPr="00A243DE">
        <w:rPr>
          <w:rStyle w:val="Char4"/>
          <w:rFonts w:hint="cs"/>
          <w:rtl/>
        </w:rPr>
        <w:t>از بررسی آرای گذشتگان، به این مجموع</w:t>
      </w:r>
      <w:r w:rsidR="00DD11E7" w:rsidRPr="00A243DE">
        <w:rPr>
          <w:rStyle w:val="Char4"/>
          <w:rFonts w:hint="cs"/>
          <w:rtl/>
        </w:rPr>
        <w:t>ه</w:t>
      </w:r>
      <w:r w:rsidRPr="00A243DE">
        <w:rPr>
          <w:rStyle w:val="Char4"/>
          <w:rFonts w:hint="cs"/>
          <w:rtl/>
        </w:rPr>
        <w:t xml:space="preserve"> راویان و دانشمندان، بسنده می‌کنیم تا به بررسی دوران جدید برسیم. حفنی ناصف در کتاب </w:t>
      </w:r>
      <w:r w:rsidRPr="002229E0">
        <w:rPr>
          <w:rStyle w:val="Char1"/>
          <w:rFonts w:hint="cs"/>
          <w:rtl/>
        </w:rPr>
        <w:t>«تاریخ الأدب أو حیاة اللغة العربیة»</w:t>
      </w:r>
      <w:r w:rsidRPr="00A243DE">
        <w:rPr>
          <w:rStyle w:val="Char4"/>
          <w:rFonts w:hint="cs"/>
          <w:rtl/>
        </w:rPr>
        <w:t xml:space="preserve"> که آن را به بررسی برخی از مشکلات اساسی در زبان عربی، اختصاص داده است. از تاریخ خط عربی در قبل از اسلام سخن می‌گوید. وی بهترین کسی است که از نظری</w:t>
      </w:r>
      <w:r w:rsidR="00DD11E7" w:rsidRPr="00A243DE">
        <w:rPr>
          <w:rStyle w:val="Char4"/>
          <w:rFonts w:hint="cs"/>
          <w:rtl/>
        </w:rPr>
        <w:t>ه</w:t>
      </w:r>
      <w:r w:rsidRPr="00A243DE">
        <w:rPr>
          <w:rStyle w:val="Char4"/>
          <w:rFonts w:hint="cs"/>
          <w:rtl/>
        </w:rPr>
        <w:t xml:space="preserve"> ابن خلدون در بررسی مسأله استفاده کرده چرا که ـ به طور کلی ـ به مسأله بر اساس تمدن و بدویت نگریسته است</w:t>
      </w:r>
      <w:r w:rsidRPr="00A243DE">
        <w:rPr>
          <w:rStyle w:val="Char4"/>
          <w:vertAlign w:val="superscript"/>
          <w:rtl/>
        </w:rPr>
        <w:footnoteReference w:id="103"/>
      </w:r>
      <w:r w:rsidRPr="00A243DE">
        <w:rPr>
          <w:rStyle w:val="Char4"/>
          <w:rFonts w:hint="cs"/>
          <w:rtl/>
        </w:rPr>
        <w:t>. وی پس از بیان رای مورخان اروپایی و مورخان عرب، راهی میانه را در پیش گرفت که در بردارند</w:t>
      </w:r>
      <w:r w:rsidR="00DD11E7" w:rsidRPr="00A243DE">
        <w:rPr>
          <w:rStyle w:val="Char4"/>
          <w:rFonts w:hint="cs"/>
          <w:rtl/>
        </w:rPr>
        <w:t>ه</w:t>
      </w:r>
      <w:r w:rsidRPr="00A243DE">
        <w:rPr>
          <w:rStyle w:val="Char4"/>
          <w:rFonts w:hint="cs"/>
          <w:rtl/>
        </w:rPr>
        <w:t xml:space="preserve"> آرای هر دو گروه است. وی معتقد است، آغازی که مورخان عرب برای نخستین واضع خط ثبت کرده‌اند، آغازی نسبی است نه مطلق؛ بنابراین اسماعیل</w:t>
      </w:r>
      <w:r w:rsidR="00A243DE">
        <w:rPr>
          <w:rStyle w:val="Char4"/>
          <w:rFonts w:hint="cs"/>
          <w:rtl/>
        </w:rPr>
        <w:t xml:space="preserve"> </w:t>
      </w:r>
      <w:r w:rsidRPr="00A243DE">
        <w:rPr>
          <w:rStyle w:val="Char4"/>
          <w:rFonts w:hint="cs"/>
          <w:rtl/>
        </w:rPr>
        <w:sym w:font="AGA Arabesque" w:char="F075"/>
      </w:r>
      <w:r w:rsidRPr="00A243DE">
        <w:rPr>
          <w:rStyle w:val="Char4"/>
          <w:rFonts w:hint="cs"/>
          <w:rtl/>
        </w:rPr>
        <w:t>، خلفجان، حمیر، نفیس، نزار و مُرامر همگی نمایندگان آغازی نسبی در [تأسیس خط عربی] هستند و تعیین زمان یا شخص [در این تأسیس]، گزافه‌گویی است</w:t>
      </w:r>
      <w:r w:rsidRPr="00A243DE">
        <w:rPr>
          <w:rStyle w:val="Char4"/>
          <w:vertAlign w:val="superscript"/>
          <w:rtl/>
        </w:rPr>
        <w:footnoteReference w:id="104"/>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وی به رای مورخان اروپایی باز می‌گردد، تا بیان کند، قدیمی‌ترین حلق</w:t>
      </w:r>
      <w:r w:rsidR="00DD11E7" w:rsidRPr="00A243DE">
        <w:rPr>
          <w:rStyle w:val="Char4"/>
          <w:rFonts w:hint="cs"/>
          <w:rtl/>
        </w:rPr>
        <w:t>ه</w:t>
      </w:r>
      <w:r w:rsidRPr="00A243DE">
        <w:rPr>
          <w:rStyle w:val="Char4"/>
          <w:rFonts w:hint="cs"/>
          <w:rtl/>
        </w:rPr>
        <w:t xml:space="preserve"> معروف در این سلسل</w:t>
      </w:r>
      <w:r w:rsidR="00DD11E7" w:rsidRPr="00A243DE">
        <w:rPr>
          <w:rStyle w:val="Char4"/>
          <w:rFonts w:hint="cs"/>
          <w:rtl/>
        </w:rPr>
        <w:t>ه</w:t>
      </w:r>
      <w:r w:rsidRPr="00A243DE">
        <w:rPr>
          <w:rStyle w:val="Char4"/>
          <w:rFonts w:hint="cs"/>
          <w:rtl/>
        </w:rPr>
        <w:t xml:space="preserve"> خط، مردم مصر و بعد از آنها «فنیقی‌ها» و سپس «آرامی‌ها» و «حمیری‌ها» و بعد «نبطی‌ها» و «کندیان» هستند که مردم حیره و انبار، خط را از «کندی‌ها» و مردم حجاز هم آن را از حیری‌ها و انباریان فراگرفتند</w:t>
      </w:r>
      <w:r w:rsidRPr="00A243DE">
        <w:rPr>
          <w:rStyle w:val="Char4"/>
          <w:vertAlign w:val="superscript"/>
          <w:rtl/>
        </w:rPr>
        <w:footnoteReference w:id="105"/>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حفنی ناصف در این کتاب، جدول‌هایی را آورده است که شامل نشانه‌های هجایی زبان‌هایی است که خط آنها با مراحل تکاملی خط عربی در ارتباط است. </w:t>
      </w:r>
    </w:p>
    <w:p w:rsidR="002229E0" w:rsidRPr="00A243DE" w:rsidRDefault="002229E0" w:rsidP="002229E0">
      <w:pPr>
        <w:spacing w:line="250" w:lineRule="auto"/>
        <w:ind w:firstLine="284"/>
        <w:jc w:val="both"/>
        <w:rPr>
          <w:rStyle w:val="Char4"/>
          <w:rtl/>
        </w:rPr>
      </w:pPr>
      <w:r w:rsidRPr="00A243DE">
        <w:rPr>
          <w:rStyle w:val="Char4"/>
          <w:rFonts w:hint="cs"/>
          <w:rtl/>
        </w:rPr>
        <w:t>چنان که نتایج وی به وسیل</w:t>
      </w:r>
      <w:r w:rsidR="00DD11E7" w:rsidRPr="00A243DE">
        <w:rPr>
          <w:rStyle w:val="Char4"/>
          <w:rFonts w:hint="cs"/>
          <w:rtl/>
        </w:rPr>
        <w:t>ه</w:t>
      </w:r>
      <w:r w:rsidRPr="00A243DE">
        <w:rPr>
          <w:rStyle w:val="Char4"/>
          <w:rFonts w:hint="cs"/>
          <w:rtl/>
        </w:rPr>
        <w:t xml:space="preserve"> بسیاری از کتیبه‌های کشف شده و ترجمه‌های آنها تأیید شده است کتاب وی بهترین کتابی است که به طور تفصیلی به این مسأله پرداخته است. </w:t>
      </w:r>
    </w:p>
    <w:p w:rsidR="002229E0" w:rsidRPr="00A243DE" w:rsidRDefault="002229E0" w:rsidP="002229E0">
      <w:pPr>
        <w:spacing w:line="250" w:lineRule="auto"/>
        <w:ind w:firstLine="284"/>
        <w:jc w:val="both"/>
        <w:rPr>
          <w:rStyle w:val="Char4"/>
          <w:rtl/>
        </w:rPr>
      </w:pPr>
      <w:r w:rsidRPr="00A243DE">
        <w:rPr>
          <w:rStyle w:val="Char4"/>
          <w:rFonts w:hint="cs"/>
          <w:rtl/>
        </w:rPr>
        <w:t>آخرین نفری که با رای علمی به این مسأله پرداخته است، دکتر ناصر الدین اسد می‌باشد. وی مجموعه‌ای از نوشته‌های کشف شده و کتیبه‌ها را عرضه داشته و با کمال احتیاط به این نتیجه رسیده است که «عرب‌ها در عصر جاهلی، حداقل سه قرن، خط داشته‌اند و با همین خطی که مسلمانان بعدها با آن آشنا شدند، می‌نوشتند. آشنایی عرب جاهلی با نوشتن، آشنایی‌ای قدیمی و امری یقینی است. پژوهش مبتنی بر دلیل مادی محسوس [= کتیبه‌ها] آن را بیان می‌کند و هر سخنی غیر از این؛ تنها به حدس و گمان متکی است</w:t>
      </w:r>
      <w:r w:rsidRPr="00A243DE">
        <w:rPr>
          <w:rStyle w:val="Char4"/>
          <w:vertAlign w:val="superscript"/>
          <w:rtl/>
        </w:rPr>
        <w:footnoteReference w:id="106"/>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جان کانتینیو</w:t>
      </w:r>
      <w:r w:rsidRPr="00A243DE">
        <w:rPr>
          <w:rStyle w:val="Char4"/>
          <w:vertAlign w:val="superscript"/>
          <w:rtl/>
        </w:rPr>
        <w:footnoteReference w:id="107"/>
      </w:r>
      <w:r w:rsidRPr="00A243DE">
        <w:rPr>
          <w:rStyle w:val="Char4"/>
          <w:rFonts w:hint="cs"/>
          <w:rtl/>
        </w:rPr>
        <w:t>، سرآغاز ورود خط آرامی به سرزمین‌های عربی را؛ آغاز قرن سوم میلادی تعیین کرده است</w:t>
      </w:r>
      <w:r w:rsidRPr="00A243DE">
        <w:rPr>
          <w:rStyle w:val="Char4"/>
          <w:vertAlign w:val="superscript"/>
          <w:rtl/>
        </w:rPr>
        <w:footnoteReference w:id="108"/>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اطلاق واژ</w:t>
      </w:r>
      <w:r w:rsidR="00DD11E7" w:rsidRPr="00A243DE">
        <w:rPr>
          <w:rStyle w:val="Char4"/>
          <w:rFonts w:hint="cs"/>
          <w:rtl/>
        </w:rPr>
        <w:t>ه</w:t>
      </w:r>
      <w:r w:rsidRPr="00A243DE">
        <w:rPr>
          <w:rStyle w:val="Char4"/>
          <w:rFonts w:hint="cs"/>
          <w:rtl/>
        </w:rPr>
        <w:t xml:space="preserve"> «عرب‌ها» در سخن دکتر ناصرالدین اسد، به معنای خاص «قوم عرب» نیست بلکه مراد وی آن است که نوشتن در شبه جزیر</w:t>
      </w:r>
      <w:r w:rsidR="00DD11E7" w:rsidRPr="00A243DE">
        <w:rPr>
          <w:rStyle w:val="Char4"/>
          <w:rFonts w:hint="cs"/>
          <w:rtl/>
        </w:rPr>
        <w:t>ه</w:t>
      </w:r>
      <w:r w:rsidRPr="00A243DE">
        <w:rPr>
          <w:rStyle w:val="Char4"/>
          <w:rFonts w:hint="cs"/>
          <w:rtl/>
        </w:rPr>
        <w:t xml:space="preserve"> عربستان، در مکان‌های نامشخصی وجود داشته است اما ورود آن به مکه ـ بنا به خبرهای وارد شده ـ از طریق «حرب بن امیه» یا دیگر افراد نسل قبل از نسل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بوده است. در هر حال، با پذیرش درستی نظر دکتر ناصرالدین اسد، می‌بینیم که امر کتابت با قدمتش در شبه جزیره، امری شایع نبوده است؛ بلکه محدود به اشخاص معدودی بوده است که نمی‌توان رواج کتابت در هر نقطه از شبه جزیره را به عنوان صناعتی به این معدود اشخاص نسبت داد. تنها می‌توان بنا به آنچه که کتاب‌های اخبار آورده‌اند، این مهم را به برخی تاجران که بسیار اهل سفر به نقاط مختلف شبه جزیره بوده‌اند. نسبت داد. </w:t>
      </w:r>
    </w:p>
    <w:p w:rsidR="002229E0" w:rsidRPr="00A243DE" w:rsidRDefault="002229E0" w:rsidP="002229E0">
      <w:pPr>
        <w:spacing w:line="250" w:lineRule="auto"/>
        <w:ind w:firstLine="284"/>
        <w:jc w:val="both"/>
        <w:rPr>
          <w:rStyle w:val="Char4"/>
          <w:rtl/>
        </w:rPr>
      </w:pPr>
      <w:r w:rsidRPr="00A243DE">
        <w:rPr>
          <w:rStyle w:val="Char4"/>
          <w:rFonts w:hint="cs"/>
          <w:rtl/>
        </w:rPr>
        <w:t xml:space="preserve">بخش مهمی که در این زمینه باید ملاحظه کنیم، کلام قرآن در باب خط و مسایل وابسته به آن است بدون شک، این کلام از آن جهت که متوجه عرب‌هایی است که در پی تعیین تاریخ خط در میان آنها هستیم، برای ما مفید خواهد بود. </w:t>
      </w:r>
    </w:p>
    <w:p w:rsidR="002229E0" w:rsidRPr="00A243DE" w:rsidRDefault="002229E0" w:rsidP="002229E0">
      <w:pPr>
        <w:spacing w:line="250" w:lineRule="auto"/>
        <w:ind w:firstLine="284"/>
        <w:jc w:val="both"/>
        <w:rPr>
          <w:rStyle w:val="Char4"/>
          <w:rtl/>
        </w:rPr>
      </w:pPr>
      <w:r w:rsidRPr="00A243DE">
        <w:rPr>
          <w:rStyle w:val="Char4"/>
          <w:rFonts w:hint="cs"/>
          <w:rtl/>
        </w:rPr>
        <w:t xml:space="preserve">مثلاً می‌بینیم، در قرآن، خواندن و مشتقات آن، حدود 90 بار آمده است و نوشتن و مشتقات آن حدود 300 بار. اولین آیه هم با: </w:t>
      </w:r>
    </w:p>
    <w:p w:rsidR="002229E0" w:rsidRPr="00A243DE" w:rsidRDefault="002229E0" w:rsidP="00DD11E7">
      <w:pPr>
        <w:pStyle w:val="af1"/>
        <w:rPr>
          <w:rStyle w:val="Char4"/>
          <w:rtl/>
        </w:rPr>
      </w:pPr>
      <w:r w:rsidRPr="002229E0">
        <w:rPr>
          <w:rStyle w:val="Char8"/>
          <w:rFonts w:hint="cs"/>
          <w:rtl/>
        </w:rPr>
        <w:t>﴿</w:t>
      </w:r>
      <w:r w:rsidR="00DD11E7" w:rsidRPr="00DD11E7">
        <w:rPr>
          <w:rFonts w:hint="cs"/>
          <w:rtl/>
        </w:rPr>
        <w:t>ٱ</w:t>
      </w:r>
      <w:r w:rsidR="00DD11E7" w:rsidRPr="00DD11E7">
        <w:rPr>
          <w:rFonts w:hint="eastAsia"/>
          <w:rtl/>
        </w:rPr>
        <w:t>ق</w:t>
      </w:r>
      <w:r w:rsidR="00DD11E7" w:rsidRPr="00DD11E7">
        <w:rPr>
          <w:rFonts w:hint="cs"/>
          <w:rtl/>
        </w:rPr>
        <w:t>ۡ</w:t>
      </w:r>
      <w:r w:rsidR="00DD11E7" w:rsidRPr="00DD11E7">
        <w:rPr>
          <w:rFonts w:hint="eastAsia"/>
          <w:rtl/>
        </w:rPr>
        <w:t>رَأ</w:t>
      </w:r>
      <w:r w:rsidR="00DD11E7" w:rsidRPr="00DD11E7">
        <w:rPr>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العلق: 1</w:t>
      </w:r>
      <w:r w:rsidRPr="002229E0">
        <w:rPr>
          <w:rStyle w:val="Char6"/>
          <w:rFonts w:hint="cs"/>
          <w:rtl/>
        </w:rPr>
        <w:t>]</w:t>
      </w:r>
      <w:r w:rsidRPr="00A243DE">
        <w:rPr>
          <w:rStyle w:val="Char4"/>
          <w:rFonts w:hint="cs"/>
          <w:rtl/>
        </w:rPr>
        <w:t>.</w:t>
      </w:r>
    </w:p>
    <w:p w:rsidR="002229E0" w:rsidRPr="00A243DE" w:rsidRDefault="002229E0" w:rsidP="002229E0">
      <w:pPr>
        <w:spacing w:line="250" w:lineRule="auto"/>
        <w:ind w:firstLine="284"/>
        <w:jc w:val="both"/>
        <w:rPr>
          <w:rStyle w:val="Char4"/>
          <w:rtl/>
        </w:rPr>
      </w:pPr>
      <w:r w:rsidRPr="00A243DE">
        <w:rPr>
          <w:rStyle w:val="Char4"/>
          <w:rFonts w:hint="cs"/>
          <w:rtl/>
        </w:rPr>
        <w:t xml:space="preserve">بوده است که بزرگداشت و ارج‌گذاری قلم توسط خداوند و آموختن چیزهایی که آدمی آنها را نمی‌داند، می‌باشد. در آیات دیگر هم، خداوند به «قلم» قسم یاده کرده است: </w:t>
      </w:r>
    </w:p>
    <w:p w:rsidR="002229E0" w:rsidRPr="00A243DE" w:rsidRDefault="002229E0" w:rsidP="00DD11E7">
      <w:pPr>
        <w:pStyle w:val="af1"/>
        <w:rPr>
          <w:rStyle w:val="Char4"/>
          <w:rtl/>
        </w:rPr>
      </w:pPr>
      <w:r w:rsidRPr="002229E0">
        <w:rPr>
          <w:rStyle w:val="Char8"/>
          <w:rFonts w:hint="cs"/>
          <w:rtl/>
        </w:rPr>
        <w:t>﴿</w:t>
      </w:r>
      <w:r w:rsidR="00DD11E7" w:rsidRPr="00DD11E7">
        <w:rPr>
          <w:rFonts w:hint="eastAsia"/>
          <w:rtl/>
        </w:rPr>
        <w:t>وَ</w:t>
      </w:r>
      <w:r w:rsidR="00DD11E7" w:rsidRPr="00DD11E7">
        <w:rPr>
          <w:rFonts w:hint="cs"/>
          <w:rtl/>
        </w:rPr>
        <w:t>ٱ</w:t>
      </w:r>
      <w:r w:rsidR="00DD11E7" w:rsidRPr="00DD11E7">
        <w:rPr>
          <w:rFonts w:hint="eastAsia"/>
          <w:rtl/>
        </w:rPr>
        <w:t>ل</w:t>
      </w:r>
      <w:r w:rsidR="00DD11E7" w:rsidRPr="00DD11E7">
        <w:rPr>
          <w:rFonts w:hint="cs"/>
          <w:rtl/>
        </w:rPr>
        <w:t>ۡ</w:t>
      </w:r>
      <w:r w:rsidR="00DD11E7" w:rsidRPr="00DD11E7">
        <w:rPr>
          <w:rFonts w:hint="eastAsia"/>
          <w:rtl/>
        </w:rPr>
        <w:t>قَلَمِ</w:t>
      </w:r>
      <w:r w:rsidR="00DD11E7" w:rsidRPr="00DD11E7">
        <w:rPr>
          <w:rtl/>
        </w:rPr>
        <w:t xml:space="preserve"> </w:t>
      </w:r>
      <w:r w:rsidR="00DD11E7" w:rsidRPr="00DD11E7">
        <w:rPr>
          <w:rFonts w:hint="eastAsia"/>
          <w:rtl/>
        </w:rPr>
        <w:t>وَمَا</w:t>
      </w:r>
      <w:r w:rsidR="00DD11E7" w:rsidRPr="00DD11E7">
        <w:rPr>
          <w:rtl/>
        </w:rPr>
        <w:t xml:space="preserve"> </w:t>
      </w:r>
      <w:r w:rsidR="00DD11E7" w:rsidRPr="00DD11E7">
        <w:rPr>
          <w:rFonts w:hint="eastAsia"/>
          <w:rtl/>
        </w:rPr>
        <w:t>يَس</w:t>
      </w:r>
      <w:r w:rsidR="00DD11E7" w:rsidRPr="00DD11E7">
        <w:rPr>
          <w:rFonts w:hint="cs"/>
          <w:rtl/>
        </w:rPr>
        <w:t>ۡ</w:t>
      </w:r>
      <w:r w:rsidR="00DD11E7" w:rsidRPr="00DD11E7">
        <w:rPr>
          <w:rFonts w:hint="eastAsia"/>
          <w:rtl/>
        </w:rPr>
        <w:t>طُرُونَ</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القلم: 1</w:t>
      </w:r>
      <w:r w:rsidRPr="002229E0">
        <w:rPr>
          <w:rStyle w:val="Char6"/>
          <w:rFonts w:hint="cs"/>
          <w:rtl/>
        </w:rPr>
        <w:t>]</w:t>
      </w:r>
      <w:r w:rsidRPr="00A243DE">
        <w:rPr>
          <w:rStyle w:val="Char4"/>
          <w:rFonts w:hint="cs"/>
          <w:rtl/>
        </w:rPr>
        <w:t xml:space="preserve">. </w:t>
      </w:r>
    </w:p>
    <w:p w:rsidR="002229E0" w:rsidRPr="00A243DE" w:rsidRDefault="002229E0" w:rsidP="00DD11E7">
      <w:pPr>
        <w:pStyle w:val="ab"/>
        <w:rPr>
          <w:rStyle w:val="Char4"/>
          <w:rtl/>
        </w:rPr>
      </w:pPr>
      <w:r w:rsidRPr="002229E0">
        <w:rPr>
          <w:rStyle w:val="Char8"/>
          <w:rFonts w:hint="cs"/>
          <w:rtl/>
        </w:rPr>
        <w:t>«</w:t>
      </w:r>
      <w:r w:rsidRPr="00A243DE">
        <w:rPr>
          <w:rStyle w:val="Char4"/>
          <w:rFonts w:hint="cs"/>
          <w:rtl/>
        </w:rPr>
        <w:t>سوگند به قلم و آنچه می‌نویسند</w:t>
      </w:r>
      <w:r w:rsidRPr="002229E0">
        <w:rPr>
          <w:rStyle w:val="Char8"/>
          <w:rFonts w:hint="cs"/>
          <w:rtl/>
        </w:rPr>
        <w:t>»</w:t>
      </w:r>
      <w:r w:rsidRPr="00A243DE">
        <w:rPr>
          <w:rStyle w:val="Char4"/>
          <w:rFonts w:hint="cs"/>
          <w:rtl/>
        </w:rPr>
        <w:t>.</w:t>
      </w:r>
    </w:p>
    <w:p w:rsidR="002229E0" w:rsidRPr="00A243DE" w:rsidRDefault="002229E0" w:rsidP="002229E0">
      <w:pPr>
        <w:spacing w:line="250" w:lineRule="auto"/>
        <w:ind w:firstLine="284"/>
        <w:jc w:val="both"/>
        <w:rPr>
          <w:rStyle w:val="Char4"/>
          <w:rtl/>
        </w:rPr>
      </w:pPr>
      <w:r w:rsidRPr="00A243DE">
        <w:rPr>
          <w:rStyle w:val="Char4"/>
          <w:rFonts w:hint="cs"/>
          <w:rtl/>
        </w:rPr>
        <w:t>قرآن موارد بسیاری از مشرکان را یاد می‌کند که از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خواستار کتابی [اسراء، 17 / 93] یا: </w:t>
      </w:r>
    </w:p>
    <w:p w:rsidR="002229E0" w:rsidRPr="00A243DE" w:rsidRDefault="002229E0" w:rsidP="00DD11E7">
      <w:pPr>
        <w:pStyle w:val="af1"/>
        <w:rPr>
          <w:rStyle w:val="Char4"/>
          <w:rtl/>
        </w:rPr>
      </w:pPr>
      <w:r w:rsidRPr="002229E0">
        <w:rPr>
          <w:rStyle w:val="Char8"/>
          <w:rFonts w:hint="cs"/>
          <w:rtl/>
        </w:rPr>
        <w:t>﴿</w:t>
      </w:r>
      <w:r w:rsidR="00DD11E7" w:rsidRPr="00DD11E7">
        <w:rPr>
          <w:rFonts w:hint="eastAsia"/>
          <w:rtl/>
        </w:rPr>
        <w:t>صُحُف</w:t>
      </w:r>
      <w:r w:rsidR="00DD11E7" w:rsidRPr="00DD11E7">
        <w:rPr>
          <w:rFonts w:hint="cs"/>
          <w:rtl/>
        </w:rPr>
        <w:t>ٗ</w:t>
      </w:r>
      <w:r w:rsidR="00DD11E7" w:rsidRPr="00DD11E7">
        <w:rPr>
          <w:rFonts w:hint="eastAsia"/>
          <w:rtl/>
        </w:rPr>
        <w:t>ا</w:t>
      </w:r>
      <w:r w:rsidR="00DD11E7" w:rsidRPr="00DD11E7">
        <w:rPr>
          <w:rtl/>
        </w:rPr>
        <w:t xml:space="preserve"> </w:t>
      </w:r>
      <w:r w:rsidR="00DD11E7" w:rsidRPr="00DD11E7">
        <w:rPr>
          <w:rFonts w:hint="eastAsia"/>
          <w:rtl/>
        </w:rPr>
        <w:t>مُّنَشَّرَة</w:t>
      </w:r>
      <w:r w:rsidR="00DD11E7" w:rsidRPr="00DD11E7">
        <w:rPr>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المدثر: 52</w:t>
      </w:r>
      <w:r w:rsidRPr="002229E0">
        <w:rPr>
          <w:rStyle w:val="Char6"/>
          <w:rFonts w:hint="cs"/>
          <w:rtl/>
        </w:rPr>
        <w:t>]</w:t>
      </w:r>
      <w:r w:rsidRPr="00A243DE">
        <w:rPr>
          <w:rStyle w:val="Char4"/>
          <w:rFonts w:hint="cs"/>
          <w:rtl/>
        </w:rPr>
        <w:t>.</w:t>
      </w:r>
    </w:p>
    <w:p w:rsidR="002229E0" w:rsidRPr="00A243DE" w:rsidRDefault="002229E0" w:rsidP="00DD11E7">
      <w:pPr>
        <w:pStyle w:val="ab"/>
        <w:rPr>
          <w:rStyle w:val="Char4"/>
          <w:rtl/>
        </w:rPr>
      </w:pPr>
      <w:r w:rsidRPr="002229E0">
        <w:rPr>
          <w:rStyle w:val="Char8"/>
          <w:rFonts w:hint="cs"/>
          <w:rtl/>
        </w:rPr>
        <w:t>«</w:t>
      </w:r>
      <w:r w:rsidRPr="00A243DE">
        <w:rPr>
          <w:rStyle w:val="Char4"/>
          <w:rFonts w:hint="cs"/>
          <w:rtl/>
        </w:rPr>
        <w:t>نامه‌های سرگشاده</w:t>
      </w:r>
      <w:r w:rsidRPr="002229E0">
        <w:rPr>
          <w:rStyle w:val="Char8"/>
          <w:rFonts w:hint="cs"/>
          <w:rtl/>
        </w:rPr>
        <w:t>»</w:t>
      </w:r>
      <w:r w:rsidRPr="00A243DE">
        <w:rPr>
          <w:rStyle w:val="Char4"/>
          <w:rFonts w:hint="cs"/>
          <w:rtl/>
        </w:rPr>
        <w:t>.</w:t>
      </w:r>
    </w:p>
    <w:p w:rsidR="002229E0" w:rsidRPr="00A243DE" w:rsidRDefault="002229E0" w:rsidP="00A243DE">
      <w:pPr>
        <w:ind w:firstLine="284"/>
        <w:jc w:val="both"/>
        <w:rPr>
          <w:rStyle w:val="Char4"/>
          <w:rtl/>
        </w:rPr>
      </w:pPr>
      <w:r w:rsidRPr="00A243DE">
        <w:rPr>
          <w:rStyle w:val="Char4"/>
          <w:rFonts w:hint="cs"/>
          <w:rtl/>
        </w:rPr>
        <w:t xml:space="preserve">بودند که آن را بخوانند. چنان که آنها وحی را افسانه‌های پیشینیان وصف می‌کردند و می‌گفتند: </w:t>
      </w:r>
    </w:p>
    <w:p w:rsidR="00DD11E7" w:rsidRPr="00A243DE" w:rsidRDefault="002229E0" w:rsidP="00A243DE">
      <w:pPr>
        <w:pStyle w:val="af1"/>
        <w:rPr>
          <w:rStyle w:val="Char4"/>
        </w:rPr>
      </w:pPr>
      <w:r w:rsidRPr="002229E0">
        <w:rPr>
          <w:rStyle w:val="Char8"/>
          <w:rFonts w:hint="cs"/>
          <w:rtl/>
        </w:rPr>
        <w:t>﴿</w:t>
      </w:r>
      <w:r w:rsidR="00DD11E7" w:rsidRPr="00DD11E7">
        <w:rPr>
          <w:rFonts w:hint="eastAsia"/>
          <w:rtl/>
        </w:rPr>
        <w:t>أَسَ</w:t>
      </w:r>
      <w:r w:rsidR="00DD11E7" w:rsidRPr="00DD11E7">
        <w:rPr>
          <w:rFonts w:hint="cs"/>
          <w:rtl/>
        </w:rPr>
        <w:t>ٰ</w:t>
      </w:r>
      <w:r w:rsidR="00DD11E7" w:rsidRPr="00DD11E7">
        <w:rPr>
          <w:rFonts w:hint="eastAsia"/>
          <w:rtl/>
        </w:rPr>
        <w:t>طِيرُ</w:t>
      </w:r>
      <w:r w:rsidR="00DD11E7" w:rsidRPr="00DD11E7">
        <w:rPr>
          <w:rtl/>
        </w:rPr>
        <w:t xml:space="preserve"> </w:t>
      </w:r>
      <w:r w:rsidR="00DD11E7" w:rsidRPr="00DD11E7">
        <w:rPr>
          <w:rFonts w:hint="cs"/>
          <w:rtl/>
        </w:rPr>
        <w:t>ٱ</w:t>
      </w:r>
      <w:r w:rsidR="00DD11E7" w:rsidRPr="00DD11E7">
        <w:rPr>
          <w:rFonts w:hint="eastAsia"/>
          <w:rtl/>
        </w:rPr>
        <w:t>ل</w:t>
      </w:r>
      <w:r w:rsidR="00DD11E7" w:rsidRPr="00DD11E7">
        <w:rPr>
          <w:rFonts w:hint="cs"/>
          <w:rtl/>
        </w:rPr>
        <w:t>ۡ</w:t>
      </w:r>
      <w:r w:rsidR="00DD11E7" w:rsidRPr="00DD11E7">
        <w:rPr>
          <w:rFonts w:hint="eastAsia"/>
          <w:rtl/>
        </w:rPr>
        <w:t>أَوَّلِينَ</w:t>
      </w:r>
      <w:r w:rsidR="00DD11E7" w:rsidRPr="00DD11E7">
        <w:rPr>
          <w:rtl/>
        </w:rPr>
        <w:t xml:space="preserve"> </w:t>
      </w:r>
      <w:r w:rsidR="00DD11E7" w:rsidRPr="00DD11E7">
        <w:rPr>
          <w:rFonts w:hint="cs"/>
          <w:rtl/>
        </w:rPr>
        <w:t>ٱ</w:t>
      </w:r>
      <w:r w:rsidR="00DD11E7" w:rsidRPr="00DD11E7">
        <w:rPr>
          <w:rFonts w:hint="eastAsia"/>
          <w:rtl/>
        </w:rPr>
        <w:t>ك</w:t>
      </w:r>
      <w:r w:rsidR="00DD11E7" w:rsidRPr="00DD11E7">
        <w:rPr>
          <w:rFonts w:hint="cs"/>
          <w:rtl/>
        </w:rPr>
        <w:t>ۡ</w:t>
      </w:r>
      <w:r w:rsidR="00DD11E7" w:rsidRPr="00DD11E7">
        <w:rPr>
          <w:rFonts w:hint="eastAsia"/>
          <w:rtl/>
        </w:rPr>
        <w:t>تَتَبَهَا</w:t>
      </w:r>
      <w:r w:rsidR="00DD11E7" w:rsidRPr="00DD11E7">
        <w:rPr>
          <w:rtl/>
        </w:rPr>
        <w:t xml:space="preserve"> </w:t>
      </w:r>
      <w:r w:rsidR="00DD11E7" w:rsidRPr="00DD11E7">
        <w:rPr>
          <w:rFonts w:hint="eastAsia"/>
          <w:rtl/>
        </w:rPr>
        <w:t>فَهِيَ</w:t>
      </w:r>
      <w:r w:rsidR="00DD11E7" w:rsidRPr="00DD11E7">
        <w:rPr>
          <w:rtl/>
        </w:rPr>
        <w:t xml:space="preserve"> </w:t>
      </w:r>
      <w:r w:rsidR="00DD11E7" w:rsidRPr="00DD11E7">
        <w:rPr>
          <w:rFonts w:hint="eastAsia"/>
          <w:rtl/>
        </w:rPr>
        <w:t>تُم</w:t>
      </w:r>
      <w:r w:rsidR="00DD11E7" w:rsidRPr="00DD11E7">
        <w:rPr>
          <w:rFonts w:hint="cs"/>
          <w:rtl/>
        </w:rPr>
        <w:t>ۡ</w:t>
      </w:r>
      <w:r w:rsidR="00DD11E7" w:rsidRPr="00DD11E7">
        <w:rPr>
          <w:rFonts w:hint="eastAsia"/>
          <w:rtl/>
        </w:rPr>
        <w:t>لَى</w:t>
      </w:r>
      <w:r w:rsidR="00DD11E7" w:rsidRPr="00DD11E7">
        <w:rPr>
          <w:rFonts w:hint="cs"/>
          <w:rtl/>
        </w:rPr>
        <w:t>ٰ</w:t>
      </w:r>
      <w:r w:rsidR="00DD11E7" w:rsidRPr="00DD11E7">
        <w:rPr>
          <w:rtl/>
        </w:rPr>
        <w:t xml:space="preserve"> </w:t>
      </w:r>
      <w:r w:rsidR="00DD11E7" w:rsidRPr="00DD11E7">
        <w:rPr>
          <w:rFonts w:hint="eastAsia"/>
          <w:rtl/>
        </w:rPr>
        <w:t>عَلَي</w:t>
      </w:r>
      <w:r w:rsidR="00DD11E7" w:rsidRPr="00DD11E7">
        <w:rPr>
          <w:rFonts w:hint="cs"/>
          <w:rtl/>
        </w:rPr>
        <w:t>ۡ</w:t>
      </w:r>
      <w:r w:rsidR="00DD11E7" w:rsidRPr="00DD11E7">
        <w:rPr>
          <w:rFonts w:hint="eastAsia"/>
          <w:rtl/>
        </w:rPr>
        <w:t>هِ</w:t>
      </w:r>
      <w:r w:rsidR="00DD11E7" w:rsidRPr="00DD11E7">
        <w:rPr>
          <w:rtl/>
        </w:rPr>
        <w:t xml:space="preserve"> </w:t>
      </w:r>
      <w:r w:rsidR="00DD11E7" w:rsidRPr="00DD11E7">
        <w:rPr>
          <w:rFonts w:hint="eastAsia"/>
          <w:rtl/>
        </w:rPr>
        <w:t>بُك</w:t>
      </w:r>
      <w:r w:rsidR="00DD11E7" w:rsidRPr="00DD11E7">
        <w:rPr>
          <w:rFonts w:hint="cs"/>
          <w:rtl/>
        </w:rPr>
        <w:t>ۡ</w:t>
      </w:r>
      <w:r w:rsidR="00DD11E7" w:rsidRPr="00DD11E7">
        <w:rPr>
          <w:rFonts w:hint="eastAsia"/>
          <w:rtl/>
        </w:rPr>
        <w:t>رَة</w:t>
      </w:r>
      <w:r w:rsidR="00DD11E7" w:rsidRPr="00DD11E7">
        <w:rPr>
          <w:rFonts w:hint="cs"/>
          <w:rtl/>
        </w:rPr>
        <w:t>ٗ</w:t>
      </w:r>
      <w:r w:rsidR="00DD11E7" w:rsidRPr="00DD11E7">
        <w:rPr>
          <w:rtl/>
        </w:rPr>
        <w:t xml:space="preserve"> </w:t>
      </w:r>
      <w:r w:rsidR="00DD11E7" w:rsidRPr="00DD11E7">
        <w:rPr>
          <w:rFonts w:hint="eastAsia"/>
          <w:rtl/>
        </w:rPr>
        <w:t>وَأَصِيل</w:t>
      </w:r>
      <w:r w:rsidR="00DD11E7" w:rsidRPr="00DD11E7">
        <w:rPr>
          <w:rFonts w:hint="cs"/>
          <w:rtl/>
        </w:rPr>
        <w:t>ٗ</w:t>
      </w:r>
      <w:r w:rsidR="00DD11E7" w:rsidRPr="00DD11E7">
        <w:rPr>
          <w:rFonts w:hint="eastAsia"/>
          <w:rtl/>
        </w:rPr>
        <w:t>ا</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الفرقان: 5</w:t>
      </w:r>
      <w:r w:rsidRPr="002229E0">
        <w:rPr>
          <w:rStyle w:val="Char6"/>
          <w:rFonts w:hint="cs"/>
          <w:rtl/>
        </w:rPr>
        <w:t>]</w:t>
      </w:r>
      <w:r w:rsidRPr="00A243DE">
        <w:rPr>
          <w:rStyle w:val="Char4"/>
          <w:rFonts w:hint="cs"/>
          <w:rtl/>
        </w:rPr>
        <w:t xml:space="preserve">. </w:t>
      </w:r>
    </w:p>
    <w:p w:rsidR="002229E0" w:rsidRPr="00A243DE" w:rsidRDefault="002229E0" w:rsidP="00A243DE">
      <w:pPr>
        <w:pStyle w:val="ab"/>
        <w:rPr>
          <w:rStyle w:val="Char4"/>
          <w:spacing w:val="-6"/>
          <w:rtl/>
        </w:rPr>
      </w:pPr>
      <w:r w:rsidRPr="00A243DE">
        <w:rPr>
          <w:rStyle w:val="Char8"/>
          <w:rFonts w:hint="cs"/>
          <w:spacing w:val="-4"/>
          <w:rtl/>
        </w:rPr>
        <w:t>«</w:t>
      </w:r>
      <w:r w:rsidRPr="00A243DE">
        <w:rPr>
          <w:rFonts w:hint="cs"/>
          <w:spacing w:val="-4"/>
          <w:rtl/>
        </w:rPr>
        <w:t xml:space="preserve">... افسانه‌های پیشینیان است که آنها را برای </w:t>
      </w:r>
      <w:r w:rsidRPr="00A243DE">
        <w:rPr>
          <w:rFonts w:hint="cs"/>
          <w:spacing w:val="-6"/>
          <w:rtl/>
        </w:rPr>
        <w:t xml:space="preserve">خود [= پیامبر </w:t>
      </w:r>
      <w:r w:rsidRPr="00A243DE">
        <w:rPr>
          <w:rFonts w:hint="cs"/>
          <w:spacing w:val="-6"/>
          <w:rtl/>
        </w:rPr>
        <w:sym w:font="AGA Arabesque" w:char="F072"/>
      </w:r>
      <w:r w:rsidRPr="00A243DE">
        <w:rPr>
          <w:rFonts w:hint="cs"/>
          <w:spacing w:val="-6"/>
          <w:rtl/>
        </w:rPr>
        <w:t>] نوشته و صبح و شام بر او املا می‌شود</w:t>
      </w:r>
      <w:r w:rsidRPr="00A243DE">
        <w:rPr>
          <w:rStyle w:val="Char8"/>
          <w:rFonts w:hint="cs"/>
          <w:spacing w:val="-6"/>
          <w:rtl/>
        </w:rPr>
        <w:t>»</w:t>
      </w:r>
      <w:r w:rsidRPr="00A243DE">
        <w:rPr>
          <w:rStyle w:val="Char4"/>
          <w:rFonts w:hint="cs"/>
          <w:spacing w:val="-6"/>
          <w:rtl/>
        </w:rPr>
        <w:t>.</w:t>
      </w:r>
    </w:p>
    <w:p w:rsidR="002229E0" w:rsidRPr="00A243DE" w:rsidRDefault="002229E0" w:rsidP="00A243DE">
      <w:pPr>
        <w:ind w:firstLine="284"/>
        <w:jc w:val="both"/>
        <w:rPr>
          <w:rStyle w:val="Char4"/>
          <w:rtl/>
        </w:rPr>
      </w:pPr>
      <w:r w:rsidRPr="00A243DE">
        <w:rPr>
          <w:rStyle w:val="Char4"/>
          <w:rFonts w:hint="cs"/>
          <w:rtl/>
        </w:rPr>
        <w:t>قرآن همچنین از قرطاس (کاغذ) [انعام، 6 / 7 و «قراطیس» انعام، 6 / 91]، مداد [کهف، 18 / 109]، قلم [قلم، 68 / 1، علق، 96 / 4، و «أقلام» (لقمان، 31 / 27) و أقلامهم (آل‌عمران، 3 / 44)]، صحف (نامه) [طه، 20 / 133، نجم، 53 / 36، عبس، 80 / 13، تکویر، 81 / 10، اعلی، 87 / 18 و 19 و صفحاً (مدثر، 74 / 52، بینه، 98 / 2)]، سجل (کتاب) [انبیاء، 21 / 104] و رق (طومار) [طور، 52 / 3] سخن گفته است</w:t>
      </w:r>
      <w:r w:rsidRPr="00A243DE">
        <w:rPr>
          <w:rStyle w:val="Char4"/>
          <w:vertAlign w:val="superscript"/>
          <w:rtl/>
        </w:rPr>
        <w:footnoteReference w:id="109"/>
      </w:r>
      <w:r w:rsidRPr="00A243DE">
        <w:rPr>
          <w:rStyle w:val="Char4"/>
          <w:rFonts w:hint="cs"/>
          <w:rtl/>
        </w:rPr>
        <w:t>.</w:t>
      </w:r>
    </w:p>
    <w:p w:rsidR="002229E0" w:rsidRPr="00A243DE" w:rsidRDefault="002229E0" w:rsidP="00A243DE">
      <w:pPr>
        <w:ind w:firstLine="284"/>
        <w:jc w:val="both"/>
        <w:rPr>
          <w:rStyle w:val="Char4"/>
          <w:rtl/>
        </w:rPr>
      </w:pPr>
      <w:r w:rsidRPr="00A243DE">
        <w:rPr>
          <w:rStyle w:val="Char4"/>
          <w:rFonts w:hint="cs"/>
          <w:rtl/>
        </w:rPr>
        <w:t>هم</w:t>
      </w:r>
      <w:r w:rsidR="00DD11E7" w:rsidRPr="00A243DE">
        <w:rPr>
          <w:rStyle w:val="Char4"/>
          <w:rFonts w:hint="cs"/>
          <w:rtl/>
        </w:rPr>
        <w:t>ه</w:t>
      </w:r>
      <w:r w:rsidRPr="00A243DE">
        <w:rPr>
          <w:rStyle w:val="Char4"/>
          <w:rFonts w:hint="cs"/>
          <w:rtl/>
        </w:rPr>
        <w:t xml:space="preserve"> اینها متوجه عرب‌هایی است که در طول تاریخ صفت «امی‌ بودن» به آنها چسبیده است بدون شک «امی بودن»، جهل نسبت به خواندن و نوشتن عرب‌ها نیست بلکه امی بودن، بت‌پرستی و دین آنهاست که هیچ ارتباطی با علم یا جهل ندارد ـ چنان که گذشت ـ یعنی آشنایی عرب با نوشتن امر تازه‌ای نبوده است که روایات مشهور آن را چنین توصیف کرده‌اند. </w:t>
      </w:r>
    </w:p>
    <w:p w:rsidR="002229E0" w:rsidRPr="00A243DE" w:rsidRDefault="002229E0" w:rsidP="00A243DE">
      <w:pPr>
        <w:ind w:firstLine="284"/>
        <w:jc w:val="both"/>
        <w:rPr>
          <w:rStyle w:val="Char4"/>
          <w:rtl/>
        </w:rPr>
      </w:pPr>
      <w:r w:rsidRPr="00A243DE">
        <w:rPr>
          <w:rStyle w:val="Char4"/>
          <w:rFonts w:hint="cs"/>
          <w:rtl/>
        </w:rPr>
        <w:t xml:space="preserve">شاید، این ملاحظه‌ها، پرتو تازه‌ای به ما در نگرش به این مسأله بیفکند. </w:t>
      </w:r>
    </w:p>
    <w:p w:rsidR="002229E0" w:rsidRPr="00A243DE" w:rsidRDefault="002229E0" w:rsidP="00A243DE">
      <w:pPr>
        <w:ind w:firstLine="284"/>
        <w:jc w:val="both"/>
        <w:rPr>
          <w:rStyle w:val="Char4"/>
          <w:rtl/>
        </w:rPr>
      </w:pPr>
      <w:r w:rsidRPr="00A243DE">
        <w:rPr>
          <w:rStyle w:val="Char4"/>
          <w:rFonts w:hint="cs"/>
          <w:rtl/>
        </w:rPr>
        <w:t xml:space="preserve">در بیان این تفصیل‌های تاریخی، در پی دو هدف هستیم: </w:t>
      </w:r>
    </w:p>
    <w:p w:rsidR="002229E0" w:rsidRPr="00A243DE" w:rsidRDefault="002229E0" w:rsidP="00A243DE">
      <w:pPr>
        <w:ind w:firstLine="284"/>
        <w:jc w:val="both"/>
        <w:rPr>
          <w:rStyle w:val="Char4"/>
          <w:rtl/>
        </w:rPr>
      </w:pPr>
      <w:r w:rsidRPr="00A243DE">
        <w:rPr>
          <w:rStyle w:val="Char4"/>
          <w:rFonts w:hint="cs"/>
          <w:rtl/>
        </w:rPr>
        <w:t>1- میزان تضارب آرا، پیرامون پیدایش خط عربی را بیان کنیم که تا چه حد حقیقت گم شده و دسترسی به آن غیر ممکن گشته است. امری که دکتر ناصرالدین اسد را به آن واداشت تا از مناقش</w:t>
      </w:r>
      <w:r w:rsidR="00DD11E7" w:rsidRPr="00A243DE">
        <w:rPr>
          <w:rStyle w:val="Char4"/>
          <w:rFonts w:hint="cs"/>
          <w:rtl/>
        </w:rPr>
        <w:t>ه</w:t>
      </w:r>
      <w:r w:rsidRPr="00A243DE">
        <w:rPr>
          <w:rStyle w:val="Char4"/>
          <w:rFonts w:hint="cs"/>
          <w:rtl/>
        </w:rPr>
        <w:t xml:space="preserve"> پیرامون آن پرهیز کند تا در وادی آن سرگردان نماند</w:t>
      </w:r>
      <w:r w:rsidRPr="00A243DE">
        <w:rPr>
          <w:rStyle w:val="Char4"/>
          <w:vertAlign w:val="superscript"/>
          <w:rtl/>
        </w:rPr>
        <w:footnoteReference w:id="110"/>
      </w:r>
      <w:r w:rsidRPr="00A243DE">
        <w:rPr>
          <w:rStyle w:val="Char4"/>
          <w:rFonts w:hint="cs"/>
          <w:rtl/>
        </w:rPr>
        <w:t xml:space="preserve">. </w:t>
      </w:r>
    </w:p>
    <w:p w:rsidR="002229E0" w:rsidRPr="00A243DE" w:rsidRDefault="002229E0" w:rsidP="00A243DE">
      <w:pPr>
        <w:ind w:firstLine="284"/>
        <w:jc w:val="both"/>
        <w:rPr>
          <w:rStyle w:val="Char4"/>
          <w:rtl/>
        </w:rPr>
      </w:pPr>
      <w:r w:rsidRPr="00A243DE">
        <w:rPr>
          <w:rStyle w:val="Char4"/>
          <w:rFonts w:hint="cs"/>
          <w:rtl/>
        </w:rPr>
        <w:t>2- هدف دوم آن بود که بهترین فر‌ض‌ها را پیرامون ورود خط عربی به مکه بشناسیم نکت</w:t>
      </w:r>
      <w:r w:rsidR="00DD11E7" w:rsidRPr="00A243DE">
        <w:rPr>
          <w:rStyle w:val="Char4"/>
          <w:rFonts w:hint="cs"/>
          <w:rtl/>
        </w:rPr>
        <w:t>ه</w:t>
      </w:r>
      <w:r w:rsidRPr="00A243DE">
        <w:rPr>
          <w:rStyle w:val="Char4"/>
          <w:rFonts w:hint="cs"/>
          <w:rtl/>
        </w:rPr>
        <w:t xml:space="preserve"> کاملاً روشن، این است که خط در زمانی تقریباً متأخر، یعنی نزدیک به زمان بعثت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وارد مکه شد. لذا دو نتیجه؛ موضوع ما را اهمیت می‌بخشد: </w:t>
      </w:r>
    </w:p>
    <w:p w:rsidR="002229E0" w:rsidRPr="00A243DE" w:rsidRDefault="002229E0" w:rsidP="00A243DE">
      <w:pPr>
        <w:ind w:firstLine="284"/>
        <w:jc w:val="both"/>
        <w:rPr>
          <w:rStyle w:val="Char4"/>
          <w:rtl/>
        </w:rPr>
      </w:pPr>
      <w:r w:rsidRPr="00A243DE">
        <w:rPr>
          <w:rStyle w:val="Char4"/>
          <w:rFonts w:hint="cs"/>
          <w:rtl/>
        </w:rPr>
        <w:t xml:space="preserve">الف: ضرورتاً طبق آنچه که درگذشته، در باب عدم آشنایی پیامبر </w:t>
      </w:r>
      <w:r w:rsidRPr="00A243DE">
        <w:rPr>
          <w:rStyle w:val="Char4"/>
          <w:rFonts w:hint="cs"/>
          <w:rtl/>
        </w:rPr>
        <w:sym w:font="AGA Arabesque" w:char="F072"/>
      </w:r>
      <w:r w:rsidRPr="00A243DE">
        <w:rPr>
          <w:rStyle w:val="Char4"/>
          <w:rFonts w:hint="cs"/>
          <w:rtl/>
        </w:rPr>
        <w:t xml:space="preserve"> با خواندن و نوشتن، تأیید شد، خط در میان قریش چندان سابقه نداشته و تنها تعداد اندکی که آن را فراگرفته بودند که کتاب‌های تاریخی نام آن افراد را ثبت کرده است</w:t>
      </w:r>
      <w:r w:rsidRPr="00A243DE">
        <w:rPr>
          <w:rStyle w:val="Char4"/>
          <w:vertAlign w:val="superscript"/>
          <w:rtl/>
        </w:rPr>
        <w:footnoteReference w:id="111"/>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ب: ضعف و فَرویش خط عربی، در آن روزگار، به این دلیل نبوده است که تحول نیافته و استقرار ـ هر چند اندک ـ پیدا نکرده است، چه اگر ما اصل کهن آن را بنا به گفت</w:t>
      </w:r>
      <w:r w:rsidR="00DD11E7" w:rsidRPr="00A243DE">
        <w:rPr>
          <w:rStyle w:val="Char4"/>
          <w:rFonts w:hint="cs"/>
          <w:rtl/>
        </w:rPr>
        <w:t>ه</w:t>
      </w:r>
      <w:r w:rsidRPr="00A243DE">
        <w:rPr>
          <w:rStyle w:val="Char4"/>
          <w:rFonts w:hint="cs"/>
          <w:rtl/>
        </w:rPr>
        <w:t xml:space="preserve"> حفنی ناصف بپذیریم و بنا به گفت</w:t>
      </w:r>
      <w:r w:rsidR="00DD11E7" w:rsidRPr="00A243DE">
        <w:rPr>
          <w:rStyle w:val="Char4"/>
          <w:rFonts w:hint="cs"/>
          <w:rtl/>
        </w:rPr>
        <w:t>ه</w:t>
      </w:r>
      <w:r w:rsidRPr="00A243DE">
        <w:rPr>
          <w:rStyle w:val="Char4"/>
          <w:rFonts w:hint="cs"/>
          <w:rtl/>
        </w:rPr>
        <w:t xml:space="preserve"> دکتر ناصرالدین اسد و جان کانتینیو، استعمال خط را از قدیم در شب</w:t>
      </w:r>
      <w:r w:rsidR="00DD11E7" w:rsidRPr="00A243DE">
        <w:rPr>
          <w:rStyle w:val="Char4"/>
          <w:rFonts w:hint="cs"/>
          <w:rtl/>
        </w:rPr>
        <w:t>ه</w:t>
      </w:r>
      <w:r w:rsidRPr="00A243DE">
        <w:rPr>
          <w:rStyle w:val="Char4"/>
          <w:rFonts w:hint="cs"/>
          <w:rtl/>
        </w:rPr>
        <w:t xml:space="preserve"> جزیره عربستان پذیرا باشیم؛ چاره‌ای نیست که بپذیریم، وقتی خط از هر جایی که بوده، به مکه انتقال یافت، به مرحل</w:t>
      </w:r>
      <w:r w:rsidR="00DD11E7" w:rsidRPr="00A243DE">
        <w:rPr>
          <w:rStyle w:val="Char4"/>
          <w:rFonts w:hint="cs"/>
          <w:rtl/>
        </w:rPr>
        <w:t>ه</w:t>
      </w:r>
      <w:r w:rsidRPr="00A243DE">
        <w:rPr>
          <w:rStyle w:val="Char4"/>
          <w:rFonts w:hint="cs"/>
          <w:rtl/>
        </w:rPr>
        <w:t xml:space="preserve"> پختگی رسیده بود. فَرویش خط عربی، به ضعف تجرب</w:t>
      </w:r>
      <w:r w:rsidR="00DD11E7" w:rsidRPr="00A243DE">
        <w:rPr>
          <w:rStyle w:val="Char4"/>
          <w:rFonts w:hint="cs"/>
          <w:rtl/>
        </w:rPr>
        <w:t>ه</w:t>
      </w:r>
      <w:r w:rsidRPr="00A243DE">
        <w:rPr>
          <w:rStyle w:val="Char4"/>
          <w:rFonts w:hint="cs"/>
          <w:rtl/>
        </w:rPr>
        <w:t xml:space="preserve"> نویسندگان جدید برمی‌گردد که از کسانی که به مکه آمده بودند، خط را فرامی‌گرفتند. هر چند که تجرب</w:t>
      </w:r>
      <w:r w:rsidR="00DD11E7" w:rsidRPr="00A243DE">
        <w:rPr>
          <w:rStyle w:val="Char4"/>
          <w:rFonts w:hint="cs"/>
          <w:rtl/>
        </w:rPr>
        <w:t>ه</w:t>
      </w:r>
      <w:r w:rsidRPr="00A243DE">
        <w:rPr>
          <w:rStyle w:val="Char4"/>
          <w:rFonts w:hint="cs"/>
          <w:rtl/>
        </w:rPr>
        <w:t xml:space="preserve"> جدید از خلال چند نسل منتقل گشت تا خط عربی زیبا شد، و نقص آن کامل گشت و نیاز به بهبود بخشیدن به خط و ثبت آن و شناخت ابزار صاحبان آن در حیره و انبار برای تعیین شکل و ثبت دلالت‌ها و مفاهیم آن، ظاهر شد. این نیاز زمانی جدی گشت که جامع</w:t>
      </w:r>
      <w:r w:rsidR="00DD11E7" w:rsidRPr="00A243DE">
        <w:rPr>
          <w:rStyle w:val="Char4"/>
          <w:rFonts w:hint="cs"/>
          <w:rtl/>
        </w:rPr>
        <w:t>ه</w:t>
      </w:r>
      <w:r w:rsidRPr="00A243DE">
        <w:rPr>
          <w:rStyle w:val="Char4"/>
          <w:rFonts w:hint="cs"/>
          <w:rtl/>
        </w:rPr>
        <w:t xml:space="preserve"> اسلامی تحول یافت چنان که بیاید. </w:t>
      </w:r>
    </w:p>
    <w:p w:rsidR="002229E0" w:rsidRPr="002229E0" w:rsidRDefault="002229E0" w:rsidP="00A243DE">
      <w:pPr>
        <w:pStyle w:val="a2"/>
        <w:rPr>
          <w:rtl/>
        </w:rPr>
      </w:pPr>
      <w:bookmarkStart w:id="48" w:name="_Toc176009203"/>
      <w:bookmarkStart w:id="49" w:name="_Toc238673569"/>
      <w:r w:rsidRPr="002229E0">
        <w:rPr>
          <w:rFonts w:hint="cs"/>
          <w:rtl/>
        </w:rPr>
        <w:t xml:space="preserve">2- نقطه‌گذاری (شَکْل) و اِعجامِ خط عربی در روزگار پیامبر </w:t>
      </w:r>
      <w:r w:rsidRPr="00A243DE">
        <w:rPr>
          <w:rFonts w:hint="cs"/>
          <w:b w:val="0"/>
          <w:bCs w:val="0"/>
          <w:sz w:val="28"/>
          <w:szCs w:val="28"/>
        </w:rPr>
        <w:sym w:font="AGA Arabesque" w:char="F072"/>
      </w:r>
      <w:bookmarkEnd w:id="48"/>
      <w:bookmarkEnd w:id="49"/>
      <w:r w:rsidRPr="002229E0">
        <w:rPr>
          <w:rFonts w:hint="cs"/>
          <w:rtl/>
        </w:rPr>
        <w:t xml:space="preserve"> </w:t>
      </w:r>
    </w:p>
    <w:p w:rsidR="002229E0" w:rsidRPr="00A243DE" w:rsidRDefault="002229E0" w:rsidP="00A243DE">
      <w:pPr>
        <w:jc w:val="both"/>
        <w:rPr>
          <w:rStyle w:val="Char4"/>
          <w:rtl/>
        </w:rPr>
      </w:pPr>
      <w:r w:rsidRPr="00A243DE">
        <w:rPr>
          <w:rStyle w:val="Char4"/>
          <w:rFonts w:hint="cs"/>
          <w:rtl/>
        </w:rPr>
        <w:t>مراد از اعجام، تفکیک بین حروف مشابه با نشاندن نقطه‌هایی برای جلوگیری از اشتباه می‌باشد بنابراین همزه در «إعجام» برای سلب یا نفی ابهام است، چنان که وقتی می‌گوییم: «</w:t>
      </w:r>
      <w:r w:rsidRPr="002229E0">
        <w:rPr>
          <w:rStyle w:val="Char1"/>
          <w:rtl/>
        </w:rPr>
        <w:t>شکوت إلیه فأشکا</w:t>
      </w:r>
      <w:r w:rsidRPr="002229E0">
        <w:rPr>
          <w:rStyle w:val="Char1"/>
          <w:rFonts w:hint="cs"/>
          <w:rtl/>
        </w:rPr>
        <w:t>ني</w:t>
      </w:r>
      <w:r w:rsidRPr="00A243DE">
        <w:rPr>
          <w:rStyle w:val="Char4"/>
          <w:rFonts w:hint="cs"/>
          <w:rtl/>
        </w:rPr>
        <w:t>» یعنی به نزد او شکایت بردم پس سبب شکو</w:t>
      </w:r>
      <w:r w:rsidR="00DD11E7" w:rsidRPr="00A243DE">
        <w:rPr>
          <w:rStyle w:val="Char4"/>
          <w:rFonts w:hint="cs"/>
          <w:rtl/>
        </w:rPr>
        <w:t>ه</w:t>
      </w:r>
      <w:r w:rsidRPr="00A243DE">
        <w:rPr>
          <w:rStyle w:val="Char4"/>
          <w:rFonts w:hint="cs"/>
          <w:rtl/>
        </w:rPr>
        <w:t xml:space="preserve"> مرا زایل نمود</w:t>
      </w:r>
      <w:r w:rsidRPr="00A243DE">
        <w:rPr>
          <w:rStyle w:val="Char4"/>
          <w:vertAlign w:val="superscript"/>
          <w:rtl/>
        </w:rPr>
        <w:footnoteReference w:id="112"/>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مراد از نقطه‌گذاری یا شکل، وضع علامت‌هایی است که بر حرکت‌های حروف دلالت دارد. قدما آن را «نقطه‌گذاری» [النقط] می‌نامیدند، چون در ابتدا به صورت نقطه‌ای بود که بر بالا یا پایین حرف یا مقابل و یا سمت چپ آن</w:t>
      </w:r>
      <w:r w:rsidRPr="00A243DE">
        <w:rPr>
          <w:rStyle w:val="Char4"/>
          <w:vertAlign w:val="superscript"/>
          <w:rtl/>
        </w:rPr>
        <w:footnoteReference w:id="113"/>
      </w:r>
      <w:r w:rsidRPr="00A243DE">
        <w:rPr>
          <w:rStyle w:val="Char4"/>
          <w:rFonts w:hint="cs"/>
          <w:rtl/>
        </w:rPr>
        <w:t xml:space="preserve"> می‌گذاشتند. </w:t>
      </w:r>
    </w:p>
    <w:p w:rsidR="002229E0" w:rsidRPr="00A243DE" w:rsidRDefault="002229E0" w:rsidP="002229E0">
      <w:pPr>
        <w:spacing w:line="250" w:lineRule="auto"/>
        <w:ind w:firstLine="284"/>
        <w:jc w:val="both"/>
        <w:rPr>
          <w:rStyle w:val="Char4"/>
          <w:rtl/>
        </w:rPr>
      </w:pPr>
      <w:r w:rsidRPr="00A243DE">
        <w:rPr>
          <w:rStyle w:val="Char4"/>
          <w:rFonts w:hint="cs"/>
          <w:rtl/>
        </w:rPr>
        <w:t xml:space="preserve">هر چند که متونی داریم که در آن، نقطه‌گذاری به معنای اعجام به کار می‌رود. </w:t>
      </w:r>
    </w:p>
    <w:p w:rsidR="002229E0" w:rsidRPr="00A243DE" w:rsidRDefault="002229E0" w:rsidP="002229E0">
      <w:pPr>
        <w:spacing w:line="250" w:lineRule="auto"/>
        <w:ind w:firstLine="284"/>
        <w:jc w:val="both"/>
        <w:rPr>
          <w:rStyle w:val="Char4"/>
          <w:rtl/>
        </w:rPr>
      </w:pPr>
      <w:r w:rsidRPr="00A243DE">
        <w:rPr>
          <w:rStyle w:val="Char4"/>
          <w:rFonts w:hint="cs"/>
          <w:rtl/>
        </w:rPr>
        <w:t>آنچه که در این جا برای ما مهم است، این است که موضع خط عربی را در روزگار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از این دو ویژگی‌ مشخص نماییم، یعنی آیا یکی از اینها [نقط یا اعجام] یا هر دوی آنها، در خط به کار می‌رفته یا خیر؟ ابتدا از اندیش</w:t>
      </w:r>
      <w:r w:rsidR="00DD11E7" w:rsidRPr="00A243DE">
        <w:rPr>
          <w:rStyle w:val="Char4"/>
          <w:rFonts w:hint="cs"/>
          <w:rtl/>
        </w:rPr>
        <w:t>ه</w:t>
      </w:r>
      <w:r w:rsidRPr="00A243DE">
        <w:rPr>
          <w:rStyle w:val="Char4"/>
          <w:rFonts w:hint="cs"/>
          <w:rtl/>
        </w:rPr>
        <w:t xml:space="preserve"> اعجام آغاز می‌کنیم. وضعی که قرآن‌های [مصاحف] نخستین از بی‌علامتی داشتند ـ یعنی تنها شکل حروف را داشتند ـ موجب طرح اندیش</w:t>
      </w:r>
      <w:r w:rsidR="00DD11E7" w:rsidRPr="00A243DE">
        <w:rPr>
          <w:rStyle w:val="Char4"/>
          <w:rFonts w:hint="cs"/>
          <w:rtl/>
        </w:rPr>
        <w:t>ه</w:t>
      </w:r>
      <w:r w:rsidRPr="00A243DE">
        <w:rPr>
          <w:rStyle w:val="Char4"/>
          <w:rFonts w:hint="cs"/>
          <w:rtl/>
        </w:rPr>
        <w:t xml:space="preserve"> اعجام در کتاب حاضر شد. </w:t>
      </w:r>
    </w:p>
    <w:p w:rsidR="002229E0" w:rsidRPr="00A243DE" w:rsidRDefault="002229E0" w:rsidP="002229E0">
      <w:pPr>
        <w:spacing w:line="250" w:lineRule="auto"/>
        <w:ind w:firstLine="284"/>
        <w:jc w:val="both"/>
        <w:rPr>
          <w:rStyle w:val="Char4"/>
          <w:rtl/>
        </w:rPr>
      </w:pPr>
      <w:r w:rsidRPr="00A243DE">
        <w:rPr>
          <w:rStyle w:val="Char4"/>
          <w:rFonts w:hint="cs"/>
          <w:rtl/>
        </w:rPr>
        <w:t xml:space="preserve">این وضع در صدر اسلام به خاطر نزدیکی با نزول وحی و بیان شفاهی و هم صحبت شدن با پیامبر </w:t>
      </w:r>
      <w:r w:rsidRPr="00A243DE">
        <w:rPr>
          <w:rStyle w:val="Char4"/>
          <w:rFonts w:hint="cs"/>
          <w:rtl/>
        </w:rPr>
        <w:sym w:font="AGA Arabesque" w:char="F072"/>
      </w:r>
      <w:r w:rsidRPr="00A243DE">
        <w:rPr>
          <w:rStyle w:val="Char4"/>
          <w:rFonts w:hint="cs"/>
          <w:rtl/>
        </w:rPr>
        <w:t xml:space="preserve"> قابل قبول است، اما اوضاع بعد آن، دچار تحول گشت و ماندگاری قرآن ـ بدون نقطه‌گذاری و اعجام ـ سرمنشأ اشتباه و غلط‌های فراوانی [= تصحیف] در قرائت آن گشت. </w:t>
      </w:r>
    </w:p>
    <w:p w:rsidR="002229E0" w:rsidRPr="00A243DE" w:rsidRDefault="002229E0" w:rsidP="002229E0">
      <w:pPr>
        <w:spacing w:line="250" w:lineRule="auto"/>
        <w:ind w:firstLine="284"/>
        <w:jc w:val="both"/>
        <w:rPr>
          <w:rStyle w:val="Char4"/>
          <w:rtl/>
        </w:rPr>
      </w:pPr>
      <w:r w:rsidRPr="00A243DE">
        <w:rPr>
          <w:rStyle w:val="Char4"/>
          <w:rFonts w:hint="cs"/>
          <w:rtl/>
        </w:rPr>
        <w:t xml:space="preserve">ابواحمد عسکری [حسن‌بن عبدالله بن سعید] می‌گوید: «علت نقطه‌گذاری [نقط] قرآن این‌گونه روایت شده است که حدود چهل سال و اندی، تا زمان عبدالملک بن مروان، مردم مصاحف عثمان </w:t>
      </w:r>
      <w:r w:rsidRPr="00A243DE">
        <w:rPr>
          <w:rStyle w:val="Char4"/>
          <w:rFonts w:hint="cs"/>
          <w:rtl/>
        </w:rPr>
        <w:sym w:font="AGA Arabesque" w:char="F074"/>
      </w:r>
      <w:r w:rsidRPr="00A243DE">
        <w:rPr>
          <w:rStyle w:val="Char4"/>
          <w:rFonts w:hint="cs"/>
          <w:rtl/>
        </w:rPr>
        <w:t xml:space="preserve"> را می‌خواندند. چون نادرست نگاری و خطا [= تصحیف] فراوان گشت و در عراق شایع شد، حجاج [بن یوسف ثقفی] از کاتبان قرآن خواست تا برای حروف شبیه به هم، علامت‌هایی وضع نمایند. گفته می‌شود: نصربن عاصم، دست به این کار زد و نقطه‌های زوج و فردی را وضع نمود و جاهای آن نقاط را با قرار دادن برخی بر بالای حروف و برخی در زیر حروف، متفاوت قرار داد؛ پس مردم روزگاری خط را به صورت «نقطه‌گذاری شده» می‌نوشتند ولی «نقطه‌گذاری» هم موجب نادرست نگاری می‌شد، لذا اعجام را وضع کردند و پس از نقطه‌گذاری، اعجام را پی گرفتند</w:t>
      </w:r>
      <w:r w:rsidRPr="00A243DE">
        <w:rPr>
          <w:rStyle w:val="Char4"/>
          <w:vertAlign w:val="superscript"/>
          <w:rtl/>
        </w:rPr>
        <w:footnoteReference w:id="114"/>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سخن عسکری ـ به طور کلی ـ کاشف از حقیقت علتی است که اقتضا می‌کرد، این نشانه‌های زیادی به کار روند تا متون [قرآن] در برابر خوانندگان روشن گردد. هر چند که عسکری در تعیین نخستین اقدام‌کننده به این امر مهم در تاریخ خط عربی، قاطعانه سخن نمی‌گوید؛ چون روایت می‌کند که اولین کس «نصربن عاصم» بوده است و حال آن که در بسیاری از منابع اصلی، می‌بینیم که اولین کسی که به امر دست یازید، ابوالاسود دولی بود. که نصربن عاصم از وی فراگرفته است. ابوالاسود نیز در این خصوص با علی </w:t>
      </w:r>
      <w:r w:rsidRPr="00A243DE">
        <w:rPr>
          <w:rStyle w:val="Char4"/>
          <w:rFonts w:hint="cs"/>
          <w:rtl/>
        </w:rPr>
        <w:sym w:font="AGA Arabesque" w:char="F074"/>
      </w:r>
      <w:r w:rsidRPr="00A243DE">
        <w:rPr>
          <w:rStyle w:val="Char4"/>
          <w:rFonts w:hint="cs"/>
          <w:rtl/>
        </w:rPr>
        <w:t xml:space="preserve"> مشورت کرد و آن را برای کسی فاش نساخت، تا روزگار «زیادبن ابیه» که وی از ابوالاسود خواست تا آنچه را که دارد، اظهار نماید تا برای مردمان در قرائت، الگو باشد. لذا ابوالاسود، نخستین کسی است که قواعد نقطه‌گذاری را وضع نمود، بدین صورت که نقط</w:t>
      </w:r>
      <w:r w:rsidR="00DD11E7" w:rsidRPr="00A243DE">
        <w:rPr>
          <w:rStyle w:val="Char4"/>
          <w:rFonts w:hint="cs"/>
          <w:rtl/>
        </w:rPr>
        <w:t>ه</w:t>
      </w:r>
      <w:r w:rsidRPr="00A243DE">
        <w:rPr>
          <w:rStyle w:val="Char4"/>
          <w:rFonts w:hint="cs"/>
          <w:rtl/>
        </w:rPr>
        <w:t xml:space="preserve"> بالای حرف برای فتحه، نقطه مقابل حرف برای ضمه، نقط</w:t>
      </w:r>
      <w:r w:rsidR="00DD11E7" w:rsidRPr="00A243DE">
        <w:rPr>
          <w:rStyle w:val="Char4"/>
          <w:rFonts w:hint="cs"/>
          <w:rtl/>
        </w:rPr>
        <w:t>ه</w:t>
      </w:r>
      <w:r w:rsidRPr="00A243DE">
        <w:rPr>
          <w:rStyle w:val="Char4"/>
          <w:rFonts w:hint="cs"/>
          <w:rtl/>
        </w:rPr>
        <w:t xml:space="preserve"> زیر حرف برای کسره و برای تنوین، دو نقطه قرار داشت</w:t>
      </w:r>
      <w:r w:rsidRPr="00A243DE">
        <w:rPr>
          <w:rStyle w:val="Char4"/>
          <w:vertAlign w:val="superscript"/>
          <w:rtl/>
        </w:rPr>
        <w:footnoteReference w:id="115"/>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اما این دو متن پیشین [متن عسکری و قفطی] در یک امر اتفاق نظر دارند و آن، مسبوق بودن کاربرد نقطه‌گذاری بر اعجام، در آن شرایط است، چون اشتباه و خطا، ابتدا در ضبط اعراب رخ داد و سپس بعد از نقطه‌گذاری، به اعجام نیاز افتاد. بنابراین می‌توان نسبت نقطه‌گذاری برای تشخیص ثبت کلمه را به ابوالاسد و اعجام را برای تشخیص و تفکیک حروف مشابه، به «نصربن عاصم» و کسی چون «یحیی بن یعمر» که از او فراگرفت، نسبت داد. تمام این امور، به خاطر اصلاح رسم الخط قرآن بوده است. </w:t>
      </w:r>
    </w:p>
    <w:p w:rsidR="002229E0" w:rsidRPr="00A243DE" w:rsidRDefault="002229E0" w:rsidP="002229E0">
      <w:pPr>
        <w:spacing w:line="250" w:lineRule="auto"/>
        <w:ind w:firstLine="284"/>
        <w:jc w:val="both"/>
        <w:rPr>
          <w:rStyle w:val="Char4"/>
          <w:rtl/>
        </w:rPr>
      </w:pPr>
      <w:r w:rsidRPr="00A243DE">
        <w:rPr>
          <w:rStyle w:val="Char4"/>
          <w:rFonts w:hint="cs"/>
          <w:rtl/>
        </w:rPr>
        <w:t xml:space="preserve">علیرغم اینها باز می‌پرسیم، آیا ممکن است برای نقطه‌گذاری و اعجام، تاریخی مسبوق بر این تاریخ مشخص شده، وجود داشته باشد؟ </w:t>
      </w:r>
    </w:p>
    <w:p w:rsidR="002229E0" w:rsidRPr="00A243DE" w:rsidRDefault="002229E0" w:rsidP="002229E0">
      <w:pPr>
        <w:spacing w:line="250" w:lineRule="auto"/>
        <w:ind w:firstLine="284"/>
        <w:jc w:val="both"/>
        <w:rPr>
          <w:rStyle w:val="Char4"/>
          <w:rtl/>
        </w:rPr>
      </w:pPr>
      <w:r w:rsidRPr="00A243DE">
        <w:rPr>
          <w:rStyle w:val="Char4"/>
          <w:rFonts w:hint="cs"/>
          <w:rtl/>
        </w:rPr>
        <w:t xml:space="preserve">آیا بی‌نقطه و حرکت بودن مصاحف عثمانی، به حکم خطی که در آن روزگار رایج بوده است، امری محتوم بود؟ یا از جانب کاتبان، به خاطر حکمتی که می‌خواستند ـ با توجه به آنچه روایات بیان می‌کنند ـ امری اختیاری بوده است؟ </w:t>
      </w:r>
    </w:p>
    <w:p w:rsidR="002229E0" w:rsidRPr="00A243DE" w:rsidRDefault="002229E0" w:rsidP="002229E0">
      <w:pPr>
        <w:spacing w:line="250" w:lineRule="auto"/>
        <w:ind w:firstLine="284"/>
        <w:jc w:val="both"/>
        <w:rPr>
          <w:rStyle w:val="Char4"/>
          <w:spacing w:val="-2"/>
          <w:rtl/>
        </w:rPr>
      </w:pPr>
      <w:r w:rsidRPr="00A243DE">
        <w:rPr>
          <w:rStyle w:val="Char4"/>
          <w:rFonts w:hint="cs"/>
          <w:spacing w:val="-2"/>
          <w:rtl/>
        </w:rPr>
        <w:t>دربار</w:t>
      </w:r>
      <w:r w:rsidR="00DD11E7" w:rsidRPr="00A243DE">
        <w:rPr>
          <w:rStyle w:val="Char4"/>
          <w:rFonts w:hint="cs"/>
          <w:spacing w:val="-2"/>
          <w:rtl/>
        </w:rPr>
        <w:t>ه</w:t>
      </w:r>
      <w:r w:rsidRPr="00A243DE">
        <w:rPr>
          <w:rStyle w:val="Char4"/>
          <w:rFonts w:hint="cs"/>
          <w:spacing w:val="-2"/>
          <w:rtl/>
        </w:rPr>
        <w:t xml:space="preserve"> نقطه‌گذاری [نقط] باید گفت: آنچه قطعی است، این است که خطی که به عرب رسید با حرکات و سکنات، مضبوط نبوده است، بلکه از چیزهایی که بر شکل‌های حروف نوشته شده دلالت داشت، خالی بوده است</w:t>
      </w:r>
      <w:r w:rsidRPr="00A243DE">
        <w:rPr>
          <w:rStyle w:val="Char4"/>
          <w:spacing w:val="-2"/>
          <w:vertAlign w:val="superscript"/>
          <w:rtl/>
        </w:rPr>
        <w:footnoteReference w:id="116"/>
      </w:r>
      <w:r w:rsidRPr="00A243DE">
        <w:rPr>
          <w:rStyle w:val="Char4"/>
          <w:rFonts w:hint="cs"/>
          <w:spacing w:val="-2"/>
          <w:rtl/>
        </w:rPr>
        <w:t>. این امر، وضع تمام خطوط سامی است که با خط عربی ارتباط دارند</w:t>
      </w:r>
      <w:r w:rsidRPr="00A243DE">
        <w:rPr>
          <w:rStyle w:val="Char4"/>
          <w:spacing w:val="-2"/>
          <w:vertAlign w:val="superscript"/>
          <w:rtl/>
        </w:rPr>
        <w:footnoteReference w:id="117"/>
      </w:r>
      <w:r w:rsidRPr="00A243DE">
        <w:rPr>
          <w:rStyle w:val="Char4"/>
          <w:rFonts w:hint="cs"/>
          <w:spacing w:val="-2"/>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مردم در ضبط کلامشان به طبیعت و سرشت فصیحشان یا آنچه که بافت مکتوب [= سیاق نوشته] مشخص می‌نماید، تکیه می‌کردند. </w:t>
      </w:r>
    </w:p>
    <w:p w:rsidR="002229E0" w:rsidRPr="00A243DE" w:rsidRDefault="002229E0" w:rsidP="00E576CD">
      <w:pPr>
        <w:widowControl w:val="0"/>
        <w:spacing w:line="250" w:lineRule="auto"/>
        <w:ind w:firstLine="284"/>
        <w:jc w:val="both"/>
        <w:rPr>
          <w:rStyle w:val="Char4"/>
          <w:spacing w:val="-2"/>
          <w:rtl/>
        </w:rPr>
      </w:pPr>
      <w:r w:rsidRPr="00A243DE">
        <w:rPr>
          <w:rStyle w:val="Char4"/>
          <w:rFonts w:hint="cs"/>
          <w:spacing w:val="-2"/>
          <w:rtl/>
        </w:rPr>
        <w:t>اما در رابطه با اعجام، مطلب متفاوت است، چون اخباری روایت شده، دال بر این که اعجام، نزد کاتبان عرب در عصر جاهلی مشهور بوده است. از جمل</w:t>
      </w:r>
      <w:r w:rsidR="00DD11E7" w:rsidRPr="00A243DE">
        <w:rPr>
          <w:rStyle w:val="Char4"/>
          <w:rFonts w:hint="cs"/>
          <w:spacing w:val="-2"/>
          <w:rtl/>
        </w:rPr>
        <w:t>ه</w:t>
      </w:r>
      <w:r w:rsidRPr="00A243DE">
        <w:rPr>
          <w:rStyle w:val="Char4"/>
          <w:rFonts w:hint="cs"/>
          <w:spacing w:val="-2"/>
          <w:rtl/>
        </w:rPr>
        <w:t xml:space="preserve"> این اخبار، آنچه است که ابوعمرو دانی گفته است: </w:t>
      </w:r>
      <w:r w:rsidRPr="00A243DE">
        <w:rPr>
          <w:rStyle w:val="Char4"/>
          <w:rFonts w:hint="cs"/>
          <w:spacing w:val="-4"/>
          <w:rtl/>
        </w:rPr>
        <w:t>«نقطه‌گذاری نزد عرب، رفع ابهام [اعجام] از شکل و هیأت حروف است. از هشام کلبی روایت شده است که می‌گفت: اسلم بن جدره، نخستین کسی بود که اعجام و نقطه‌گذاری را وضع کرده</w:t>
      </w:r>
      <w:r w:rsidRPr="00A243DE">
        <w:rPr>
          <w:rStyle w:val="Char4"/>
          <w:spacing w:val="-4"/>
          <w:vertAlign w:val="superscript"/>
          <w:rtl/>
        </w:rPr>
        <w:footnoteReference w:id="118"/>
      </w:r>
      <w:r w:rsidRPr="00A243DE">
        <w:rPr>
          <w:rStyle w:val="Char4"/>
          <w:rFonts w:hint="cs"/>
          <w:spacing w:val="-4"/>
          <w:rtl/>
        </w:rPr>
        <w:t xml:space="preserve">. </w:t>
      </w:r>
    </w:p>
    <w:p w:rsidR="002229E0" w:rsidRPr="00A243DE" w:rsidRDefault="002229E0" w:rsidP="00E576CD">
      <w:pPr>
        <w:widowControl w:val="0"/>
        <w:spacing w:line="245" w:lineRule="auto"/>
        <w:ind w:firstLine="284"/>
        <w:jc w:val="both"/>
        <w:rPr>
          <w:rStyle w:val="Char4"/>
          <w:rtl/>
        </w:rPr>
      </w:pPr>
      <w:r w:rsidRPr="00A243DE">
        <w:rPr>
          <w:rStyle w:val="Char4"/>
          <w:rFonts w:hint="cs"/>
          <w:rtl/>
        </w:rPr>
        <w:t>این خبر را همچنین به ابن عباس</w:t>
      </w:r>
      <w:r w:rsidRPr="00E576CD">
        <w:rPr>
          <w:rStyle w:val="Char4"/>
          <w:vertAlign w:val="superscript"/>
          <w:rtl/>
        </w:rPr>
        <w:footnoteReference w:id="119"/>
      </w:r>
      <w:r w:rsidRPr="00A243DE">
        <w:rPr>
          <w:rStyle w:val="Char4"/>
          <w:rFonts w:hint="cs"/>
          <w:rtl/>
        </w:rPr>
        <w:t xml:space="preserve"> نسبت داده‌اند. صاحب کتاب «کشف الظنون» آورده است: «نقطه‌گذاری و اعجام در عصر اموی پدید نیامده است بلکه ظاهراً با «حروف» وضع شده‌اند»</w:t>
      </w:r>
      <w:r w:rsidRPr="00E576CD">
        <w:rPr>
          <w:rStyle w:val="Char4"/>
          <w:vertAlign w:val="superscript"/>
          <w:rtl/>
        </w:rPr>
        <w:footnoteReference w:id="120"/>
      </w:r>
      <w:r w:rsidRPr="00A243DE">
        <w:rPr>
          <w:rStyle w:val="Char4"/>
          <w:rFonts w:hint="cs"/>
          <w:rtl/>
        </w:rPr>
        <w:t>. آن‌گاه [حاجی خلیفه] عبارتی را از قلقشندی نقل می‌کند که «بعید است که حروف با وجود شباهت در شکل و ظاهرشان، تا زمان نقطه‌گذاری قرآن، از نقطه خالی بوده باشند. روایت شده‌ است که صحابه، مصحف را از هر چیز حتی از نقطه‌گذاری و شکل [= حرکت به نقطه]</w:t>
      </w:r>
      <w:r w:rsidRPr="00E576CD">
        <w:rPr>
          <w:rStyle w:val="Char4"/>
          <w:vertAlign w:val="superscript"/>
          <w:rtl/>
        </w:rPr>
        <w:footnoteReference w:id="121"/>
      </w:r>
      <w:r w:rsidRPr="00A243DE">
        <w:rPr>
          <w:rStyle w:val="Char4"/>
          <w:rFonts w:hint="cs"/>
          <w:rtl/>
        </w:rPr>
        <w:t xml:space="preserve"> بنابراین اگر در زمان صحابه نقطه‌گذاری و شکل نبود، پیراستن مصحف از آن، درست نبوده است</w:t>
      </w:r>
      <w:r w:rsidRPr="00E576CD">
        <w:rPr>
          <w:rStyle w:val="Char4"/>
          <w:vertAlign w:val="superscript"/>
          <w:rtl/>
        </w:rPr>
        <w:footnoteReference w:id="122"/>
      </w:r>
      <w:r w:rsidRPr="00A243DE">
        <w:rPr>
          <w:rStyle w:val="Char4"/>
          <w:rFonts w:hint="cs"/>
          <w:rtl/>
        </w:rPr>
        <w:t xml:space="preserve">. </w:t>
      </w:r>
    </w:p>
    <w:p w:rsidR="002229E0" w:rsidRPr="00A243DE" w:rsidRDefault="002229E0" w:rsidP="00A243DE">
      <w:pPr>
        <w:spacing w:line="245" w:lineRule="auto"/>
        <w:ind w:firstLine="284"/>
        <w:jc w:val="both"/>
        <w:rPr>
          <w:rStyle w:val="Char4"/>
          <w:rtl/>
        </w:rPr>
      </w:pPr>
      <w:r w:rsidRPr="00A243DE">
        <w:rPr>
          <w:rStyle w:val="Char4"/>
          <w:rFonts w:hint="cs"/>
          <w:rtl/>
        </w:rPr>
        <w:t>از سخن قلقشندی و صاحب کتاب کشف الظنون، پیداست آنچه که به قدمت اعجام فرامی‌خواند ملاحظ</w:t>
      </w:r>
      <w:r w:rsidR="00DD11E7" w:rsidRPr="00A243DE">
        <w:rPr>
          <w:rStyle w:val="Char4"/>
          <w:rFonts w:hint="cs"/>
          <w:rtl/>
        </w:rPr>
        <w:t>ه</w:t>
      </w:r>
      <w:r w:rsidRPr="00A243DE">
        <w:rPr>
          <w:rStyle w:val="Char4"/>
          <w:rFonts w:hint="cs"/>
          <w:rtl/>
        </w:rPr>
        <w:t xml:space="preserve"> شباهت شکل‌های حروف است. این شباهت را به طور کامل بین مجموعه‌های حروف می‌بینیم مثل: (ب، ت، ث) که نشان</w:t>
      </w:r>
      <w:r w:rsidR="00DD11E7" w:rsidRPr="00A243DE">
        <w:rPr>
          <w:rStyle w:val="Char4"/>
          <w:rFonts w:hint="cs"/>
          <w:rtl/>
        </w:rPr>
        <w:t>ه</w:t>
      </w:r>
      <w:r w:rsidRPr="00A243DE">
        <w:rPr>
          <w:rStyle w:val="Char4"/>
          <w:rFonts w:hint="cs"/>
          <w:rtl/>
        </w:rPr>
        <w:t xml:space="preserve"> (ن) به آنها نزدیک است و مثل: (ج، ح، خ). نیز (د، ذ) که نشانه (ر، ز) به آن دو نزدیک است، و مثل: (س، ش)، (ص، ض) و دیگر زوج‌های شبیه به هم یا نزدیک هم. بنابراین، پذیرفتن امکان تفکیک بین مدلول‌های واژگان با بقای این شباهت اشتباه‌آمیز، دشوار است و طبیعی است که پدید‌آورندگان خط یا نویسندگان آن به تفکیک بین نشانه‌های مختلف خط روی آوردند که مراد از الفاظ را مشخص می‌کند، این امر، به وسیل</w:t>
      </w:r>
      <w:r w:rsidR="00DD11E7" w:rsidRPr="00A243DE">
        <w:rPr>
          <w:rStyle w:val="Char4"/>
          <w:rFonts w:hint="cs"/>
          <w:rtl/>
        </w:rPr>
        <w:t>ه</w:t>
      </w:r>
      <w:r w:rsidRPr="00A243DE">
        <w:rPr>
          <w:rStyle w:val="Char4"/>
          <w:rFonts w:hint="cs"/>
          <w:rtl/>
        </w:rPr>
        <w:t xml:space="preserve"> اعجام صورت می‌گیرد. </w:t>
      </w:r>
    </w:p>
    <w:p w:rsidR="002229E0" w:rsidRPr="00A243DE" w:rsidRDefault="002229E0" w:rsidP="00A243DE">
      <w:pPr>
        <w:spacing w:line="245" w:lineRule="auto"/>
        <w:ind w:firstLine="284"/>
        <w:jc w:val="both"/>
        <w:rPr>
          <w:rStyle w:val="Char4"/>
          <w:rtl/>
        </w:rPr>
      </w:pPr>
      <w:r w:rsidRPr="00A243DE">
        <w:rPr>
          <w:rStyle w:val="Char4"/>
          <w:rFonts w:hint="cs"/>
          <w:rtl/>
        </w:rPr>
        <w:t>پیداست که عرب‌ها در نقل اخبار به حافظه تکیه می‌کردند و در روزگار پیامبر</w:t>
      </w:r>
      <w:r w:rsidRPr="00A243DE">
        <w:rPr>
          <w:rStyle w:val="Char4"/>
          <w:rFonts w:hint="cs"/>
          <w:rtl/>
        </w:rPr>
        <w:sym w:font="AGA Arabesque" w:char="F072"/>
      </w:r>
      <w:r w:rsidRPr="00A243DE">
        <w:rPr>
          <w:rStyle w:val="Char4"/>
          <w:rFonts w:hint="cs"/>
          <w:rtl/>
        </w:rPr>
        <w:t xml:space="preserve"> کتابت را تنها در ثبت متن قرآن ـ از ترس تحریف آن متن ـ به کار می‌بستند. به کارگیری آنها از حافظه در ثبت متون و نقل آن، برخی را به این امر سوق داد که در نوشته‌های خود، رعایت اعجام را نادیده بگیرند و حتی کار به جایی رسید که «برخی از آنها اعجام و نقطه‌گذاری را شایست</w:t>
      </w:r>
      <w:r w:rsidR="00DD11E7" w:rsidRPr="00A243DE">
        <w:rPr>
          <w:rStyle w:val="Char4"/>
          <w:rFonts w:hint="cs"/>
          <w:rtl/>
        </w:rPr>
        <w:t>ه</w:t>
      </w:r>
      <w:r w:rsidRPr="00A243DE">
        <w:rPr>
          <w:rStyle w:val="Char4"/>
          <w:rFonts w:hint="cs"/>
          <w:rtl/>
        </w:rPr>
        <w:t xml:space="preserve"> کتاب‌ها و نامه‌ها ندانستند، چون بر این امر دلالت دارد که نویسنده، آن کس را که به دو نوشته، با این کار دچار وهم و سوء برداشت می‌کند»</w:t>
      </w:r>
      <w:r w:rsidRPr="00A243DE">
        <w:rPr>
          <w:rStyle w:val="Char4"/>
          <w:rtl/>
        </w:rPr>
        <w:footnoteReference w:id="123"/>
      </w:r>
      <w:r w:rsidRPr="00A243DE">
        <w:rPr>
          <w:rStyle w:val="Char4"/>
          <w:rFonts w:hint="cs"/>
          <w:rtl/>
        </w:rPr>
        <w:t xml:space="preserve">. </w:t>
      </w:r>
    </w:p>
    <w:p w:rsidR="002229E0" w:rsidRPr="00A243DE" w:rsidRDefault="002229E0" w:rsidP="00A243DE">
      <w:pPr>
        <w:spacing w:line="245" w:lineRule="auto"/>
        <w:ind w:firstLine="284"/>
        <w:jc w:val="both"/>
        <w:rPr>
          <w:rStyle w:val="Char4"/>
          <w:rtl/>
        </w:rPr>
      </w:pPr>
      <w:r w:rsidRPr="00A243DE">
        <w:rPr>
          <w:rStyle w:val="Char4"/>
          <w:rFonts w:hint="cs"/>
          <w:rtl/>
        </w:rPr>
        <w:t>تلاش معاصران در پژوهش و بررسی کتیبه‌ها و سندهای باستانی کشف شده، مسأل</w:t>
      </w:r>
      <w:r w:rsidR="00DD11E7" w:rsidRPr="00A243DE">
        <w:rPr>
          <w:rStyle w:val="Char4"/>
          <w:rFonts w:hint="cs"/>
          <w:rtl/>
        </w:rPr>
        <w:t>ه</w:t>
      </w:r>
      <w:r w:rsidRPr="00A243DE">
        <w:rPr>
          <w:rStyle w:val="Char4"/>
          <w:rFonts w:hint="cs"/>
          <w:rtl/>
        </w:rPr>
        <w:t xml:space="preserve"> اعجام را روشنی بخشیده است. از جمله مطلبی است که حفنی ناصف بیان داشته که «وی به نوشته‌های باستانی قبل از خلافت عبدالملک دست یافته است که در آن اعجام برخی حروف مثل «باء» و امثال آن وجود داشته است»</w:t>
      </w:r>
      <w:r w:rsidRPr="00A243DE">
        <w:rPr>
          <w:rStyle w:val="Char4"/>
          <w:vertAlign w:val="superscript"/>
          <w:rtl/>
        </w:rPr>
        <w:footnoteReference w:id="124"/>
      </w:r>
      <w:r w:rsidRPr="00A243DE">
        <w:rPr>
          <w:rStyle w:val="Char4"/>
          <w:rFonts w:hint="cs"/>
          <w:rtl/>
        </w:rPr>
        <w:t xml:space="preserve">. دکتر ناصرالدین اسد هم با توضیح بیشتر آورده است که وی با سندی پاپیروسی دست یافته است که تاریخ آن به سال 22 هجری قمری در روزگار عمربن خطاب </w:t>
      </w:r>
      <w:r w:rsidRPr="00A243DE">
        <w:rPr>
          <w:rStyle w:val="Char4"/>
          <w:rFonts w:hint="cs"/>
          <w:rtl/>
        </w:rPr>
        <w:sym w:font="AGA Arabesque" w:char="F074"/>
      </w:r>
      <w:r w:rsidRPr="00A243DE">
        <w:rPr>
          <w:rStyle w:val="Char4"/>
          <w:rFonts w:hint="cs"/>
          <w:rtl/>
        </w:rPr>
        <w:t xml:space="preserve"> برمی‌گردد و به دو زبان عربی و یونانی نوشته شده بود. آنچه که از این پاپیروس برای ما مهم است، این است که، برخی از حروف آن نقطه‌دار و با اعجام بوده است. حروفی مثل: (خ، ذ، ز، ش، ن). همچنین است دربار</w:t>
      </w:r>
      <w:r w:rsidR="00DD11E7" w:rsidRPr="00A243DE">
        <w:rPr>
          <w:rStyle w:val="Char4"/>
          <w:rFonts w:hint="cs"/>
          <w:rtl/>
        </w:rPr>
        <w:t>ه</w:t>
      </w:r>
      <w:r w:rsidRPr="00A243DE">
        <w:rPr>
          <w:rStyle w:val="Char4"/>
          <w:rFonts w:hint="cs"/>
          <w:rtl/>
        </w:rPr>
        <w:t xml:space="preserve"> کتیبه‌ای یافت شده به نزدیکی طائف که تاریخ آن، سال 58 هجری قمری در روزگار معاویه‌بن ابی‌سفیان است که بیشتر حروف آن، که به نقطه‌گذاری احتیاج داشته‌اند، نقطه‌گذاری و اعجام شده است</w:t>
      </w:r>
      <w:r w:rsidRPr="00A243DE">
        <w:rPr>
          <w:rStyle w:val="Char4"/>
          <w:vertAlign w:val="superscript"/>
          <w:rtl/>
        </w:rPr>
        <w:footnoteReference w:id="125"/>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اما شکی نداریم که ساختار اعجامی جاهلی که به آن اشاره شده است، از ساختاری که بعدها ابوالاسود دولی، نصربن عاصم، یحیی بن یعمر و دیگران ـ علیرغم اختلاف روایت‌ها ـ ابداع نموده‌اند، متفاوت است و گرنه علتی نداشت که روایات آنچه را که به وجود آورده‌اند، به آنان نسبت دهند و ممکن است به بیان این امر بسنده نمود که آنها ساختاری را که قبلاً شناخته شده بود به کار گرفته‌اند و عمل آنها فقط از آن جهت، اهمیت ویژه‌ای یافت که تلاش برای اصلاح رسم الخط قرآنی چنان مقدس بود که دست اصلاح به آن راه نمی‌یابد. تنها به همین دلیل، می‌توانیم اشار</w:t>
      </w:r>
      <w:r w:rsidR="00DD11E7" w:rsidRPr="00A243DE">
        <w:rPr>
          <w:rStyle w:val="Char4"/>
          <w:rFonts w:hint="cs"/>
          <w:rtl/>
        </w:rPr>
        <w:t>ه</w:t>
      </w:r>
      <w:r w:rsidRPr="00A243DE">
        <w:rPr>
          <w:rStyle w:val="Char4"/>
          <w:rFonts w:hint="cs"/>
          <w:rtl/>
        </w:rPr>
        <w:t xml:space="preserve"> مورخان مصاحف را بفهمیم که گاهی ذکر می‌کنند، آغاز نقطه‌گذاری به دست صحابه و بزرگان تابعین بوده است. ابوعمرو دانی، روایتی را از یحیی‌بن ابی‌کثیر نقل می‌کند که «قرآن بدون نقطه و علامت بود و اولین چیزی که صحابه در آن به وجود آوردند، نقطه‌گذاری بر «یاء» و «تاء» بوده است، و می‌گفتند: عیبی ندارد، این، نور آن است». و نیز «اوزاعی» روایت کرده است که گفته: «از قتاده شنیدم که می‌گفت: آغاز نمودند پس نقطه‌گذاری کردند، سپس تخمیس نمودند و آن‌گاه تعشیر» ابوعمرو دانی می‌گوید: این کلام دلالت دارد بر این که صحابه و تابعین، آغازگران نقطه‌گذاری و تخمیس و تعشیر بودند، چون حکایت قتاده تنها از آنهاست زیرا وی از تابعین بوده است»</w:t>
      </w:r>
      <w:r w:rsidRPr="00A243DE">
        <w:rPr>
          <w:rStyle w:val="Char4"/>
          <w:rtl/>
        </w:rPr>
        <w:footnoteReference w:id="126"/>
      </w:r>
      <w:r w:rsidRPr="00A243DE">
        <w:rPr>
          <w:rStyle w:val="Char4"/>
          <w:rFonts w:hint="cs"/>
          <w:rtl/>
        </w:rPr>
        <w:t xml:space="preserve">. یعنی خروج از سنت عثمان </w:t>
      </w:r>
      <w:r w:rsidRPr="00A243DE">
        <w:rPr>
          <w:rStyle w:val="Char4"/>
          <w:rFonts w:hint="cs"/>
          <w:rtl/>
        </w:rPr>
        <w:sym w:font="AGA Arabesque" w:char="F074"/>
      </w:r>
      <w:r w:rsidRPr="00A243DE">
        <w:rPr>
          <w:rStyle w:val="Char4"/>
          <w:rFonts w:hint="cs"/>
          <w:rtl/>
        </w:rPr>
        <w:t xml:space="preserve"> در پیرایش قرآن از این نشانه‌های اضافی، در روزگار صحابه و بزرگان تابعین آغاز شده بود و غالباً این امر ویژه هر یک از صحابه‌ای بود که نسخه‌ای از قرآن‌ها [مصاحف] را در دست داشت و نشانه‌هایی را که به آنها عادت کرده بود، به آن اضافه می‌کرد تا معنا و مراد و ثبت وجهی که قرائت بدان خواسته شده، تعیین گردد، البته در چارچوب رسم الخط پذیرفته شده. همچنین، از اشاره‌های مورخان مصاحف، متن ابن جزری است که می‌گوید: «صحابه وقتی مصاحف (مراد مصاحف عثمان </w:t>
      </w:r>
      <w:r w:rsidRPr="00A243DE">
        <w:rPr>
          <w:rStyle w:val="Char4"/>
          <w:rFonts w:hint="cs"/>
          <w:rtl/>
        </w:rPr>
        <w:sym w:font="AGA Arabesque" w:char="F074"/>
      </w:r>
      <w:r w:rsidRPr="00A243DE">
        <w:rPr>
          <w:rStyle w:val="Char4"/>
          <w:rFonts w:hint="cs"/>
          <w:rtl/>
        </w:rPr>
        <w:t xml:space="preserve"> است) را می‌نوشتند، نقطه و حرکت را حذف کردند تا رسم الخط در بردارند</w:t>
      </w:r>
      <w:r w:rsidR="00DD11E7" w:rsidRPr="00A243DE">
        <w:rPr>
          <w:rStyle w:val="Char4"/>
          <w:rFonts w:hint="cs"/>
          <w:rtl/>
        </w:rPr>
        <w:t>ه</w:t>
      </w:r>
      <w:r w:rsidRPr="00A243DE">
        <w:rPr>
          <w:rStyle w:val="Char4"/>
          <w:rFonts w:hint="cs"/>
          <w:rtl/>
        </w:rPr>
        <w:t xml:space="preserve"> قرائت‌های صحیح دیگر پیامبر</w:t>
      </w:r>
      <w:r w:rsidRPr="00A243DE">
        <w:rPr>
          <w:rStyle w:val="Char4"/>
          <w:rFonts w:hint="cs"/>
          <w:rtl/>
        </w:rPr>
        <w:sym w:font="AGA Arabesque" w:char="F072"/>
      </w:r>
      <w:r w:rsidRPr="00A243DE">
        <w:rPr>
          <w:rStyle w:val="Char4"/>
          <w:rFonts w:hint="cs"/>
          <w:rtl/>
        </w:rPr>
        <w:t xml:space="preserve"> غیر از عرض</w:t>
      </w:r>
      <w:r w:rsidR="00DD11E7" w:rsidRPr="00A243DE">
        <w:rPr>
          <w:rStyle w:val="Char4"/>
          <w:rFonts w:hint="cs"/>
          <w:rtl/>
        </w:rPr>
        <w:t>ه</w:t>
      </w:r>
      <w:r w:rsidRPr="00A243DE">
        <w:rPr>
          <w:rStyle w:val="Char4"/>
          <w:rFonts w:hint="cs"/>
          <w:rtl/>
        </w:rPr>
        <w:t xml:space="preserve"> اخیر باشد آنها مصاحف را از نقطه و حرکت پیراستند تا یک خط واحد بر دو لفظ منقول شنیده شده و تلاوت گشته، دلالت داشته باشد؛ شبیه دلالت یک لفظ واحد بر دو معنای معقول و مفهوم</w:t>
      </w:r>
      <w:r w:rsidRPr="00A243DE">
        <w:rPr>
          <w:rStyle w:val="Char4"/>
          <w:vertAlign w:val="superscript"/>
          <w:rtl/>
        </w:rPr>
        <w:footnoteReference w:id="127"/>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وی در این سخن، مسأل</w:t>
      </w:r>
      <w:r w:rsidR="00DD11E7" w:rsidRPr="00A243DE">
        <w:rPr>
          <w:rStyle w:val="Char4"/>
          <w:rFonts w:hint="cs"/>
          <w:rtl/>
        </w:rPr>
        <w:t>ه</w:t>
      </w:r>
      <w:r w:rsidRPr="00A243DE">
        <w:rPr>
          <w:rStyle w:val="Char4"/>
          <w:rFonts w:hint="cs"/>
          <w:rtl/>
        </w:rPr>
        <w:t xml:space="preserve"> پیرایش مصحف از نقطه و حرکت را به این سو، سوق می‌دهد که یک عمل ارادی و از سر قصد بوده است. او می‌پذیرد که این پیرایش، در حدود آنچه بوده که از کتابت آن روزگار شناخته شده است، یعنی تا جایی که کتابت اعجام داشته. ما در پرتو این مطلب می‌گوییم که به احتمال زیاد، خطی که وحی بدان و به دستور پیامبر </w:t>
      </w:r>
      <w:r w:rsidRPr="00A243DE">
        <w:rPr>
          <w:rStyle w:val="Char4"/>
          <w:rFonts w:hint="cs"/>
          <w:rtl/>
        </w:rPr>
        <w:sym w:font="AGA Arabesque" w:char="F072"/>
      </w:r>
      <w:r w:rsidRPr="00A243DE">
        <w:rPr>
          <w:rStyle w:val="Char4"/>
          <w:rFonts w:hint="cs"/>
          <w:rtl/>
        </w:rPr>
        <w:t xml:space="preserve"> نویسانده می‌شده، این اعجام را در برداشته، اما صحابه آن را به همان قصد که ابن جزری از آن در دنبال</w:t>
      </w:r>
      <w:r w:rsidR="00DD11E7" w:rsidRPr="00A243DE">
        <w:rPr>
          <w:rStyle w:val="Char4"/>
          <w:rFonts w:hint="cs"/>
          <w:rtl/>
        </w:rPr>
        <w:t>ه</w:t>
      </w:r>
      <w:r w:rsidRPr="00A243DE">
        <w:rPr>
          <w:rStyle w:val="Char4"/>
          <w:rFonts w:hint="cs"/>
          <w:rtl/>
        </w:rPr>
        <w:t xml:space="preserve"> سخن خود یاد کرده، حذف نموده‌اند. ابوعمرو دانی هم در این باره می‌گوید: «صحاب</w:t>
      </w:r>
      <w:r w:rsidR="00DD11E7" w:rsidRPr="00A243DE">
        <w:rPr>
          <w:rStyle w:val="Char4"/>
          <w:rFonts w:hint="cs"/>
          <w:rtl/>
        </w:rPr>
        <w:t>ه</w:t>
      </w:r>
      <w:r w:rsidRPr="00A243DE">
        <w:rPr>
          <w:rStyle w:val="Char4"/>
          <w:rFonts w:hint="cs"/>
          <w:rtl/>
        </w:rPr>
        <w:t xml:space="preserve"> نخستین، مصاحف را از نقطه و حرکت پیراستند زیرا قصدشان بقای جواز و توسع در لغات [لهجه‌ها] و قرائت‌هایی بوده است که خداوند به بندگانش در گرفتن آن لغات و قرائت‌ها، اجازه داده است»</w:t>
      </w:r>
      <w:r w:rsidRPr="00A243DE">
        <w:rPr>
          <w:rStyle w:val="Char4"/>
          <w:vertAlign w:val="superscript"/>
          <w:rtl/>
        </w:rPr>
        <w:footnoteReference w:id="128"/>
      </w:r>
      <w:r w:rsidRPr="00A243DE">
        <w:rPr>
          <w:rStyle w:val="Char4"/>
          <w:rFonts w:hint="cs"/>
          <w:rtl/>
        </w:rPr>
        <w:t xml:space="preserve">. </w:t>
      </w:r>
    </w:p>
    <w:p w:rsidR="002229E0" w:rsidRDefault="002229E0" w:rsidP="002229E0">
      <w:pPr>
        <w:spacing w:line="250" w:lineRule="auto"/>
        <w:ind w:firstLine="284"/>
        <w:jc w:val="both"/>
        <w:rPr>
          <w:rFonts w:cs="B Lotus"/>
          <w:b/>
          <w:bCs/>
          <w:rtl/>
          <w:lang w:bidi="fa-IR"/>
        </w:rPr>
      </w:pPr>
      <w:r w:rsidRPr="00A243DE">
        <w:rPr>
          <w:rStyle w:val="Char4"/>
          <w:rFonts w:hint="cs"/>
          <w:rtl/>
        </w:rPr>
        <w:t>از باب طرح موضوعی دیگر، می‌توان پرسید که: آیا آن بخش از قرآن که در روزگار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نوشته شده بود، برای اخذ‌کنندگان آن، منقوط‌تر از مصحف عثمان </w:t>
      </w:r>
      <w:r w:rsidRPr="00A243DE">
        <w:rPr>
          <w:rStyle w:val="Char4"/>
          <w:rFonts w:hint="cs"/>
          <w:rtl/>
        </w:rPr>
        <w:sym w:font="AGA Arabesque" w:char="F074"/>
      </w:r>
      <w:r w:rsidRPr="00A243DE">
        <w:rPr>
          <w:rStyle w:val="Char4"/>
          <w:rFonts w:hint="cs"/>
          <w:rtl/>
        </w:rPr>
        <w:t xml:space="preserve"> و بیشتر اعجام شده بود؟ بایسته است برای تصور درستی از آن روزگار، بگوییم: صحیفه‌هایی که در آن بخشی از وحی به املای پیامبر </w:t>
      </w:r>
      <w:r w:rsidRPr="00A243DE">
        <w:rPr>
          <w:rStyle w:val="Char4"/>
          <w:rFonts w:hint="cs"/>
          <w:rtl/>
        </w:rPr>
        <w:sym w:font="AGA Arabesque" w:char="F072"/>
      </w:r>
      <w:r w:rsidRPr="00A243DE">
        <w:rPr>
          <w:rStyle w:val="Char4"/>
          <w:rFonts w:hint="cs"/>
          <w:rtl/>
        </w:rPr>
        <w:t xml:space="preserve"> نوشته شده بود، مرجع ضبط و ثبت برای کسانی که به طور شفاهی از پیامبر</w:t>
      </w:r>
      <w:r w:rsidRPr="00A243DE">
        <w:rPr>
          <w:rStyle w:val="Char4"/>
          <w:rFonts w:hint="cs"/>
          <w:rtl/>
        </w:rPr>
        <w:sym w:font="AGA Arabesque" w:char="F072"/>
      </w:r>
      <w:r w:rsidRPr="00A243DE">
        <w:rPr>
          <w:rStyle w:val="Char4"/>
          <w:rFonts w:hint="cs"/>
          <w:rtl/>
        </w:rPr>
        <w:t xml:space="preserve"> دریافت می‌کردند، نبود زیرا بیشتر اعتماد آنها، به حافظه‌شان بود ـ انجیل آنها در سینه‌هایشان بود (1) ـ. در کنار آن، بعضی نسخه‌‌ای داشتند که برخی از وحی را در آن نگاشته بودند و قرائتی داشتند که آن را حفظ کرده و لغتی [لهجه‌ای] داشتند که به آن سخن می‌گفتند، البته به میزان اجازه‌ای که حدیث حروف هفتگانه، به آنها می‌داد. بنابراین، می‌بینیم آن مکتوب در روزگار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اگر اعجام آن درست باشد ـ فی ذاته، نقطه‌گذاری و اعجام بیشتری داشته است، اگرچه اثر نقطه‌گذاری و اعجام، با وجود اجاز</w:t>
      </w:r>
      <w:r w:rsidR="00DD11E7" w:rsidRPr="00A243DE">
        <w:rPr>
          <w:rStyle w:val="Char4"/>
          <w:rFonts w:hint="cs"/>
          <w:rtl/>
        </w:rPr>
        <w:t>ه</w:t>
      </w:r>
      <w:r w:rsidRPr="00A243DE">
        <w:rPr>
          <w:rStyle w:val="Char4"/>
          <w:rFonts w:hint="cs"/>
          <w:rtl/>
        </w:rPr>
        <w:t xml:space="preserve"> قرائت به حروف هفتگانه و عدم وجود مصحفی نمونه [= امام] از بین رفته است. با این همه، اوضاع بعد از کتابت عثمان </w:t>
      </w:r>
      <w:r w:rsidRPr="00A243DE">
        <w:rPr>
          <w:rStyle w:val="Char4"/>
          <w:rFonts w:hint="cs"/>
          <w:rtl/>
        </w:rPr>
        <w:sym w:font="AGA Arabesque" w:char="F074"/>
      </w:r>
      <w:r w:rsidRPr="00A243DE">
        <w:rPr>
          <w:rStyle w:val="Char4"/>
          <w:rFonts w:hint="cs"/>
          <w:rtl/>
        </w:rPr>
        <w:t xml:space="preserve"> دگرگون شد به طوری که رسم الخط در بردارند</w:t>
      </w:r>
      <w:r w:rsidR="00DD11E7" w:rsidRPr="00A243DE">
        <w:rPr>
          <w:rStyle w:val="Char4"/>
          <w:rFonts w:hint="cs"/>
          <w:rtl/>
        </w:rPr>
        <w:t>ه</w:t>
      </w:r>
      <w:r w:rsidRPr="00A243DE">
        <w:rPr>
          <w:rStyle w:val="Char4"/>
          <w:rFonts w:hint="cs"/>
          <w:rtl/>
        </w:rPr>
        <w:t xml:space="preserve"> وجوه زیادی گردید. ولی عثمان </w:t>
      </w:r>
      <w:r w:rsidRPr="00A243DE">
        <w:rPr>
          <w:rStyle w:val="Char4"/>
          <w:rFonts w:hint="cs"/>
          <w:rtl/>
        </w:rPr>
        <w:sym w:font="AGA Arabesque" w:char="F074"/>
      </w:r>
      <w:r w:rsidRPr="00A243DE">
        <w:rPr>
          <w:rStyle w:val="Char4"/>
          <w:rFonts w:hint="cs"/>
          <w:rtl/>
        </w:rPr>
        <w:t>، قرائت‌های مباح و جایز را در محدود</w:t>
      </w:r>
      <w:r w:rsidR="00DD11E7" w:rsidRPr="00A243DE">
        <w:rPr>
          <w:rStyle w:val="Char4"/>
          <w:rFonts w:hint="cs"/>
          <w:rtl/>
        </w:rPr>
        <w:t>ه</w:t>
      </w:r>
      <w:r w:rsidRPr="00A243DE">
        <w:rPr>
          <w:rStyle w:val="Char4"/>
          <w:rFonts w:hint="cs"/>
          <w:rtl/>
        </w:rPr>
        <w:t xml:space="preserve"> اجاز</w:t>
      </w:r>
      <w:r w:rsidR="00DD11E7" w:rsidRPr="00A243DE">
        <w:rPr>
          <w:rStyle w:val="Char4"/>
          <w:rFonts w:hint="cs"/>
          <w:rtl/>
        </w:rPr>
        <w:t>ه</w:t>
      </w:r>
      <w:r w:rsidRPr="00A243DE">
        <w:rPr>
          <w:rStyle w:val="Char4"/>
          <w:rFonts w:hint="cs"/>
          <w:rtl/>
        </w:rPr>
        <w:t xml:space="preserve"> عام [در حدیث حروف هفتگانه] که مخالف با رسم الخط او بود، منع نمود و بعضی ازحرف را لغو کرد و بر برخی باقی ماند. در آینده به هنگام سخن از متن در زمان بعد از پیامبر </w:t>
      </w:r>
      <w:r w:rsidRPr="00A243DE">
        <w:rPr>
          <w:rStyle w:val="Char4"/>
          <w:rFonts w:hint="cs"/>
          <w:rtl/>
        </w:rPr>
        <w:sym w:font="AGA Arabesque" w:char="F072"/>
      </w:r>
      <w:r w:rsidRPr="00A243DE">
        <w:rPr>
          <w:rStyle w:val="Char4"/>
          <w:rFonts w:hint="cs"/>
          <w:rtl/>
        </w:rPr>
        <w:t>، توضیح بیشتری، در این باره، خواهیم داد.</w:t>
      </w:r>
    </w:p>
    <w:p w:rsidR="002229E0" w:rsidRDefault="002229E0" w:rsidP="002229E0">
      <w:pPr>
        <w:ind w:firstLine="284"/>
        <w:jc w:val="both"/>
        <w:rPr>
          <w:rFonts w:cs="B Lotus"/>
          <w:b/>
          <w:bCs/>
          <w:rtl/>
          <w:lang w:bidi="fa-IR"/>
        </w:rPr>
        <w:sectPr w:rsidR="002229E0" w:rsidSect="00863559">
          <w:headerReference w:type="default" r:id="rId25"/>
          <w:footnotePr>
            <w:numRestart w:val="eachPage"/>
          </w:footnotePr>
          <w:pgSz w:w="9356" w:h="13608" w:code="9"/>
          <w:pgMar w:top="1021" w:right="1134" w:bottom="737" w:left="851" w:header="454" w:footer="0" w:gutter="0"/>
          <w:cols w:space="708"/>
          <w:titlePg/>
          <w:bidi/>
          <w:rtlGutter/>
          <w:docGrid w:linePitch="381"/>
        </w:sectPr>
      </w:pPr>
    </w:p>
    <w:p w:rsidR="002229E0" w:rsidRDefault="00AD138D" w:rsidP="002229E0">
      <w:pPr>
        <w:ind w:firstLine="284"/>
        <w:jc w:val="both"/>
        <w:rPr>
          <w:rFonts w:cs="B Lotus"/>
          <w:b/>
          <w:bCs/>
          <w:rtl/>
          <w:lang w:bidi="fa-IR"/>
        </w:rPr>
      </w:pPr>
      <w:r>
        <w:rPr>
          <w:rFonts w:cs="B Lotus" w:hint="cs"/>
          <w:b/>
          <w:bCs/>
          <w:noProof/>
          <w:rtl/>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686435</wp:posOffset>
                </wp:positionV>
                <wp:extent cx="4210050" cy="3994150"/>
                <wp:effectExtent l="5080" t="10160" r="13970" b="5715"/>
                <wp:wrapNone/>
                <wp:docPr id="20"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3994150"/>
                        </a:xfrm>
                        <a:prstGeom prst="verticalScroll">
                          <a:avLst>
                            <a:gd name="adj" fmla="val 12500"/>
                          </a:avLst>
                        </a:prstGeom>
                        <a:solidFill>
                          <a:srgbClr val="FFFFFF"/>
                        </a:solidFill>
                        <a:ln w="9525">
                          <a:solidFill>
                            <a:srgbClr val="000000"/>
                          </a:solidFill>
                          <a:round/>
                          <a:headEnd/>
                          <a:tailEnd/>
                        </a:ln>
                      </wps:spPr>
                      <wps:txbx>
                        <w:txbxContent>
                          <w:p w:rsidR="007B3E69" w:rsidRPr="00E576CD" w:rsidRDefault="007B3E69" w:rsidP="00E576CD">
                            <w:pPr>
                              <w:jc w:val="center"/>
                              <w:rPr>
                                <w:rFonts w:cs="B Titr"/>
                                <w:b/>
                                <w:bCs/>
                                <w:sz w:val="40"/>
                                <w:szCs w:val="40"/>
                                <w:rtl/>
                                <w:lang w:bidi="fa-IR"/>
                              </w:rPr>
                            </w:pPr>
                          </w:p>
                          <w:p w:rsidR="007B3E69" w:rsidRPr="00E576CD" w:rsidRDefault="007B3E69" w:rsidP="00E576CD">
                            <w:pPr>
                              <w:jc w:val="center"/>
                              <w:rPr>
                                <w:rFonts w:cs="B Titr"/>
                                <w:b/>
                                <w:bCs/>
                                <w:sz w:val="40"/>
                                <w:szCs w:val="40"/>
                                <w:rtl/>
                              </w:rPr>
                            </w:pPr>
                            <w:r w:rsidRPr="00E576CD">
                              <w:rPr>
                                <w:rFonts w:cs="B Titr" w:hint="cs"/>
                                <w:b/>
                                <w:bCs/>
                                <w:sz w:val="40"/>
                                <w:szCs w:val="40"/>
                                <w:rtl/>
                              </w:rPr>
                              <w:t>فصل چهارم:</w:t>
                            </w:r>
                            <w:r w:rsidRPr="00E576CD">
                              <w:rPr>
                                <w:rFonts w:cs="B Titr"/>
                                <w:b/>
                                <w:bCs/>
                                <w:sz w:val="40"/>
                                <w:szCs w:val="40"/>
                                <w:rtl/>
                              </w:rPr>
                              <w:br/>
                            </w:r>
                            <w:r w:rsidRPr="00E576CD">
                              <w:rPr>
                                <w:rFonts w:cs="B Titr" w:hint="cs"/>
                                <w:b/>
                                <w:bCs/>
                                <w:sz w:val="40"/>
                                <w:szCs w:val="40"/>
                                <w:rtl/>
                              </w:rPr>
                              <w:t>قرائت به معنا</w:t>
                            </w:r>
                          </w:p>
                          <w:p w:rsidR="007B3E69" w:rsidRDefault="007B3E69" w:rsidP="002229E0">
                            <w:pPr>
                              <w:jc w:val="center"/>
                              <w:rPr>
                                <w:rFonts w:cs="B Mitra"/>
                                <w:b/>
                                <w:bCs/>
                                <w:sz w:val="26"/>
                                <w:szCs w:val="26"/>
                                <w:rtl/>
                                <w:lang w:bidi="fa-IR"/>
                              </w:rPr>
                            </w:pPr>
                          </w:p>
                          <w:p w:rsidR="007B3E69" w:rsidRDefault="007B3E69" w:rsidP="002229E0">
                            <w:pPr>
                              <w:rPr>
                                <w:rFonts w:cs="B Mitra"/>
                                <w:b/>
                                <w:bCs/>
                                <w:rtl/>
                                <w:lang w:bidi="fa-IR"/>
                              </w:rPr>
                            </w:pPr>
                          </w:p>
                          <w:p w:rsidR="007B3E69" w:rsidRDefault="007B3E69" w:rsidP="002229E0">
                            <w:pPr>
                              <w:pStyle w:val="a9"/>
                              <w:rPr>
                                <w:rtl/>
                              </w:rPr>
                            </w:pPr>
                            <w:r>
                              <w:rPr>
                                <w:rFonts w:hint="cs"/>
                                <w:rtl/>
                              </w:rPr>
                              <w:t>ملاحظات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9" o:spid="_x0000_s1029" type="#_x0000_t97" style="position:absolute;left:0;text-align:left;margin-left:0;margin-top:54.05pt;width:331.5pt;height:314.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">
                <v:textbox>
                  <w:txbxContent>
                    <w:p w:rsidR="007B3E69" w:rsidRPr="00E576CD" w:rsidRDefault="007B3E69" w:rsidP="00E576CD">
                      <w:pPr>
                        <w:jc w:val="center"/>
                        <w:rPr>
                          <w:rFonts w:cs="B Titr"/>
                          <w:b/>
                          <w:bCs/>
                          <w:sz w:val="40"/>
                          <w:szCs w:val="40"/>
                          <w:rtl/>
                          <w:lang w:bidi="fa-IR"/>
                        </w:rPr>
                      </w:pPr>
                    </w:p>
                    <w:p w:rsidR="007B3E69" w:rsidRPr="00E576CD" w:rsidRDefault="007B3E69" w:rsidP="00E576CD">
                      <w:pPr>
                        <w:jc w:val="center"/>
                        <w:rPr>
                          <w:rFonts w:cs="B Titr"/>
                          <w:b/>
                          <w:bCs/>
                          <w:sz w:val="40"/>
                          <w:szCs w:val="40"/>
                          <w:rtl/>
                        </w:rPr>
                      </w:pPr>
                      <w:r w:rsidRPr="00E576CD">
                        <w:rPr>
                          <w:rFonts w:cs="B Titr" w:hint="cs"/>
                          <w:b/>
                          <w:bCs/>
                          <w:sz w:val="40"/>
                          <w:szCs w:val="40"/>
                          <w:rtl/>
                        </w:rPr>
                        <w:t>فصل چهارم:</w:t>
                      </w:r>
                      <w:r w:rsidRPr="00E576CD">
                        <w:rPr>
                          <w:rFonts w:cs="B Titr"/>
                          <w:b/>
                          <w:bCs/>
                          <w:sz w:val="40"/>
                          <w:szCs w:val="40"/>
                          <w:rtl/>
                        </w:rPr>
                        <w:br/>
                      </w:r>
                      <w:r w:rsidRPr="00E576CD">
                        <w:rPr>
                          <w:rFonts w:cs="B Titr" w:hint="cs"/>
                          <w:b/>
                          <w:bCs/>
                          <w:sz w:val="40"/>
                          <w:szCs w:val="40"/>
                          <w:rtl/>
                        </w:rPr>
                        <w:t>قرائت به معنا</w:t>
                      </w:r>
                    </w:p>
                    <w:p w:rsidR="007B3E69" w:rsidRDefault="007B3E69" w:rsidP="002229E0">
                      <w:pPr>
                        <w:jc w:val="center"/>
                        <w:rPr>
                          <w:rFonts w:cs="B Mitra"/>
                          <w:b/>
                          <w:bCs/>
                          <w:sz w:val="26"/>
                          <w:szCs w:val="26"/>
                          <w:rtl/>
                          <w:lang w:bidi="fa-IR"/>
                        </w:rPr>
                      </w:pPr>
                    </w:p>
                    <w:p w:rsidR="007B3E69" w:rsidRDefault="007B3E69" w:rsidP="002229E0">
                      <w:pPr>
                        <w:rPr>
                          <w:rFonts w:cs="B Mitra"/>
                          <w:b/>
                          <w:bCs/>
                          <w:rtl/>
                          <w:lang w:bidi="fa-IR"/>
                        </w:rPr>
                      </w:pPr>
                    </w:p>
                    <w:p w:rsidR="007B3E69" w:rsidRDefault="007B3E69" w:rsidP="002229E0">
                      <w:pPr>
                        <w:pStyle w:val="a9"/>
                        <w:rPr>
                          <w:rtl/>
                        </w:rPr>
                      </w:pPr>
                      <w:r>
                        <w:rPr>
                          <w:rFonts w:hint="cs"/>
                          <w:rtl/>
                        </w:rPr>
                        <w:t>ملاحظات</w:t>
                      </w:r>
                    </w:p>
                  </w:txbxContent>
                </v:textbox>
              </v:shape>
            </w:pict>
          </mc:Fallback>
        </mc:AlternateContent>
      </w:r>
    </w:p>
    <w:p w:rsidR="002229E0" w:rsidRDefault="002229E0" w:rsidP="002229E0">
      <w:pPr>
        <w:ind w:firstLine="284"/>
        <w:jc w:val="both"/>
        <w:rPr>
          <w:rFonts w:cs="B Lotus"/>
          <w:b/>
          <w:bCs/>
          <w:rtl/>
          <w:lang w:bidi="fa-IR"/>
        </w:rPr>
        <w:sectPr w:rsidR="002229E0" w:rsidSect="00E576CD">
          <w:footnotePr>
            <w:numRestart w:val="eachPage"/>
          </w:footnotePr>
          <w:type w:val="oddPage"/>
          <w:pgSz w:w="9356" w:h="13608" w:code="9"/>
          <w:pgMar w:top="1021" w:right="1134" w:bottom="737" w:left="851" w:header="454" w:footer="0" w:gutter="0"/>
          <w:cols w:space="708"/>
          <w:titlePg/>
          <w:bidi/>
          <w:rtlGutter/>
          <w:docGrid w:linePitch="381"/>
        </w:sectPr>
      </w:pPr>
    </w:p>
    <w:p w:rsidR="002229E0" w:rsidRPr="002229E0" w:rsidRDefault="00E576CD" w:rsidP="00E576CD">
      <w:pPr>
        <w:pStyle w:val="a1"/>
        <w:rPr>
          <w:rtl/>
        </w:rPr>
      </w:pPr>
      <w:bookmarkStart w:id="50" w:name="_Toc176009204"/>
      <w:bookmarkStart w:id="51" w:name="_Toc238673570"/>
      <w:r>
        <w:rPr>
          <w:rFonts w:hint="cs"/>
          <w:rtl/>
        </w:rPr>
        <w:t xml:space="preserve">فصل چهارم: </w:t>
      </w:r>
      <w:r w:rsidR="002229E0" w:rsidRPr="002229E0">
        <w:rPr>
          <w:rFonts w:hint="cs"/>
          <w:rtl/>
        </w:rPr>
        <w:t>قرائت به معنا</w:t>
      </w:r>
      <w:bookmarkEnd w:id="50"/>
      <w:bookmarkEnd w:id="51"/>
      <w:r w:rsidR="002229E0" w:rsidRPr="002229E0">
        <w:rPr>
          <w:rFonts w:hint="cs"/>
          <w:rtl/>
        </w:rPr>
        <w:t xml:space="preserve"> </w:t>
      </w:r>
    </w:p>
    <w:p w:rsidR="002229E0" w:rsidRPr="00A243DE" w:rsidRDefault="002229E0" w:rsidP="00E576CD">
      <w:pPr>
        <w:ind w:firstLine="284"/>
        <w:jc w:val="both"/>
        <w:rPr>
          <w:rStyle w:val="Char4"/>
          <w:rtl/>
        </w:rPr>
      </w:pPr>
      <w:r w:rsidRPr="00A243DE">
        <w:rPr>
          <w:rStyle w:val="Char4"/>
          <w:rFonts w:hint="cs"/>
          <w:rtl/>
        </w:rPr>
        <w:t>بدون شک، به نظر ما در مسأل</w:t>
      </w:r>
      <w:r w:rsidR="00DD11E7" w:rsidRPr="00A243DE">
        <w:rPr>
          <w:rStyle w:val="Char4"/>
          <w:rFonts w:hint="cs"/>
          <w:rtl/>
        </w:rPr>
        <w:t>ه</w:t>
      </w:r>
      <w:r w:rsidRPr="00A243DE">
        <w:rPr>
          <w:rStyle w:val="Char4"/>
          <w:rFonts w:hint="cs"/>
          <w:rtl/>
        </w:rPr>
        <w:t xml:space="preserve"> «قرائت به معنا» نتیج</w:t>
      </w:r>
      <w:r w:rsidR="00DD11E7" w:rsidRPr="00A243DE">
        <w:rPr>
          <w:rStyle w:val="Char4"/>
          <w:rFonts w:hint="cs"/>
          <w:rtl/>
        </w:rPr>
        <w:t>ه</w:t>
      </w:r>
      <w:r w:rsidRPr="00A243DE">
        <w:rPr>
          <w:rStyle w:val="Char4"/>
          <w:rFonts w:hint="cs"/>
          <w:rtl/>
        </w:rPr>
        <w:t xml:space="preserve"> طبیعی اجاز</w:t>
      </w:r>
      <w:r w:rsidR="00DD11E7" w:rsidRPr="00A243DE">
        <w:rPr>
          <w:rStyle w:val="Char4"/>
          <w:rFonts w:hint="cs"/>
          <w:rtl/>
        </w:rPr>
        <w:t>ه</w:t>
      </w:r>
      <w:r w:rsidRPr="00A243DE">
        <w:rPr>
          <w:rStyle w:val="Char4"/>
          <w:rFonts w:hint="cs"/>
          <w:rtl/>
        </w:rPr>
        <w:t xml:space="preserve"> قرائت به قرآن به هفت حرف می‌باشد، به ویژه آن دسته از روایت‌هایی که گاهی شکلی از شکل‌های اختلاف جایز در نظام قرائت را مشخص می‌کردند، مثل آنچه که از ابوهریره </w:t>
      </w:r>
      <w:r w:rsidRPr="00A243DE">
        <w:rPr>
          <w:rStyle w:val="Char4"/>
          <w:rFonts w:hint="cs"/>
          <w:rtl/>
        </w:rPr>
        <w:sym w:font="AGA Arabesque" w:char="F074"/>
      </w:r>
      <w:r w:rsidRPr="00A243DE">
        <w:rPr>
          <w:rStyle w:val="Char4"/>
          <w:rFonts w:hint="cs"/>
          <w:rtl/>
        </w:rPr>
        <w:t xml:space="preserve"> روایت شده است که پیامبر </w:t>
      </w:r>
      <w:r w:rsidRPr="00A243DE">
        <w:rPr>
          <w:rStyle w:val="Char4"/>
          <w:rFonts w:hint="cs"/>
          <w:rtl/>
        </w:rPr>
        <w:sym w:font="AGA Arabesque" w:char="F072"/>
      </w:r>
      <w:r w:rsidRPr="00A243DE">
        <w:rPr>
          <w:rStyle w:val="Char4"/>
          <w:rFonts w:hint="cs"/>
          <w:rtl/>
        </w:rPr>
        <w:t xml:space="preserve"> فرموده است: «قرآن بر هفت حرف نازل شده است، علیمٌ حکیمٌ، غفورٌ رحیمٌ». [یعنی به جای علیم حکیم می‌توان گفت: غفور رحیم]. همچنین فرمود: «این قرآن بر هفت حرف نازل شده است. بخوانید که هیچ حرجی نیست، اما ذکر رحمت را با عذاب و ذکر عذاب را با رحمت به پایان نبرید». یا حدیثی که طبری با اسناد خود از انس بن مالک، روایت کرده است که وی آیه: </w:t>
      </w:r>
    </w:p>
    <w:p w:rsidR="002229E0" w:rsidRPr="00A243DE" w:rsidRDefault="002229E0" w:rsidP="00E576CD">
      <w:pPr>
        <w:pStyle w:val="af1"/>
        <w:rPr>
          <w:rStyle w:val="Char4"/>
          <w:rtl/>
        </w:rPr>
      </w:pPr>
      <w:r w:rsidRPr="002229E0">
        <w:rPr>
          <w:rStyle w:val="Char8"/>
          <w:rFonts w:hint="cs"/>
          <w:rtl/>
        </w:rPr>
        <w:t>﴿</w:t>
      </w:r>
      <w:r w:rsidR="00DD11E7" w:rsidRPr="00DD11E7">
        <w:rPr>
          <w:rFonts w:hint="eastAsia"/>
          <w:rtl/>
        </w:rPr>
        <w:t>إِنَّ</w:t>
      </w:r>
      <w:r w:rsidR="00DD11E7" w:rsidRPr="00DD11E7">
        <w:rPr>
          <w:rtl/>
        </w:rPr>
        <w:t xml:space="preserve"> </w:t>
      </w:r>
      <w:r w:rsidR="00DD11E7" w:rsidRPr="00DD11E7">
        <w:rPr>
          <w:rFonts w:hint="eastAsia"/>
          <w:rtl/>
        </w:rPr>
        <w:t>نَاشِئَةَ</w:t>
      </w:r>
      <w:r w:rsidR="00DD11E7" w:rsidRPr="00DD11E7">
        <w:rPr>
          <w:rtl/>
        </w:rPr>
        <w:t xml:space="preserve"> </w:t>
      </w:r>
      <w:r w:rsidR="00DD11E7" w:rsidRPr="00DD11E7">
        <w:rPr>
          <w:rFonts w:hint="cs"/>
          <w:rtl/>
        </w:rPr>
        <w:t>ٱ</w:t>
      </w:r>
      <w:r w:rsidR="00DD11E7" w:rsidRPr="00DD11E7">
        <w:rPr>
          <w:rFonts w:hint="eastAsia"/>
          <w:rtl/>
        </w:rPr>
        <w:t>لَّي</w:t>
      </w:r>
      <w:r w:rsidR="00DD11E7" w:rsidRPr="00DD11E7">
        <w:rPr>
          <w:rFonts w:hint="cs"/>
          <w:rtl/>
        </w:rPr>
        <w:t>ۡ</w:t>
      </w:r>
      <w:r w:rsidR="00DD11E7" w:rsidRPr="00DD11E7">
        <w:rPr>
          <w:rFonts w:hint="eastAsia"/>
          <w:rtl/>
        </w:rPr>
        <w:t>لِ</w:t>
      </w:r>
      <w:r w:rsidR="00DD11E7" w:rsidRPr="00DD11E7">
        <w:rPr>
          <w:rtl/>
        </w:rPr>
        <w:t xml:space="preserve"> </w:t>
      </w:r>
      <w:r w:rsidR="00DD11E7" w:rsidRPr="00DD11E7">
        <w:rPr>
          <w:rFonts w:hint="eastAsia"/>
          <w:rtl/>
        </w:rPr>
        <w:t>هِيَ</w:t>
      </w:r>
      <w:r w:rsidR="00DD11E7" w:rsidRPr="00DD11E7">
        <w:rPr>
          <w:rtl/>
        </w:rPr>
        <w:t xml:space="preserve"> </w:t>
      </w:r>
      <w:r w:rsidR="00DD11E7" w:rsidRPr="00DD11E7">
        <w:rPr>
          <w:rFonts w:hint="eastAsia"/>
          <w:rtl/>
        </w:rPr>
        <w:t>أَشَدُّ</w:t>
      </w:r>
      <w:r w:rsidR="00DD11E7" w:rsidRPr="00DD11E7">
        <w:rPr>
          <w:rtl/>
        </w:rPr>
        <w:t xml:space="preserve"> </w:t>
      </w:r>
      <w:r w:rsidR="00DD11E7" w:rsidRPr="00DD11E7">
        <w:rPr>
          <w:rFonts w:hint="eastAsia"/>
          <w:rtl/>
        </w:rPr>
        <w:t>وَط</w:t>
      </w:r>
      <w:r w:rsidR="00DD11E7" w:rsidRPr="00DD11E7">
        <w:rPr>
          <w:rFonts w:hint="cs"/>
          <w:rtl/>
        </w:rPr>
        <w:t>ۡ</w:t>
      </w:r>
      <w:r w:rsidR="00DD11E7" w:rsidRPr="00DD11E7">
        <w:rPr>
          <w:rFonts w:hint="eastAsia"/>
          <w:rtl/>
        </w:rPr>
        <w:t>‍</w:t>
      </w:r>
      <w:r w:rsidR="00DD11E7" w:rsidRPr="00DD11E7">
        <w:rPr>
          <w:rFonts w:hint="cs"/>
          <w:rtl/>
        </w:rPr>
        <w:t>ٔٗ</w:t>
      </w:r>
      <w:r w:rsidR="00DD11E7" w:rsidRPr="00DD11E7">
        <w:rPr>
          <w:rFonts w:hint="eastAsia"/>
          <w:rtl/>
        </w:rPr>
        <w:t>ا</w:t>
      </w:r>
      <w:r w:rsidR="00DD11E7" w:rsidRPr="00DD11E7">
        <w:rPr>
          <w:rtl/>
        </w:rPr>
        <w:t xml:space="preserve"> </w:t>
      </w:r>
      <w:r w:rsidR="00DD11E7" w:rsidRPr="00DD11E7">
        <w:rPr>
          <w:rFonts w:hint="eastAsia"/>
          <w:rtl/>
        </w:rPr>
        <w:t>وَأَق</w:t>
      </w:r>
      <w:r w:rsidR="00DD11E7" w:rsidRPr="00DD11E7">
        <w:rPr>
          <w:rFonts w:hint="cs"/>
          <w:rtl/>
        </w:rPr>
        <w:t>ۡ</w:t>
      </w:r>
      <w:r w:rsidR="00DD11E7" w:rsidRPr="00DD11E7">
        <w:rPr>
          <w:rFonts w:hint="eastAsia"/>
          <w:rtl/>
        </w:rPr>
        <w:t>وَمُ</w:t>
      </w:r>
      <w:r w:rsidR="00DD11E7" w:rsidRPr="00DD11E7">
        <w:rPr>
          <w:rtl/>
        </w:rPr>
        <w:t xml:space="preserve"> </w:t>
      </w:r>
      <w:r w:rsidR="00DD11E7" w:rsidRPr="00DD11E7">
        <w:rPr>
          <w:rFonts w:hint="eastAsia"/>
          <w:rtl/>
        </w:rPr>
        <w:t>قِيلًا</w:t>
      </w:r>
      <w:r w:rsidR="00DD11E7" w:rsidRPr="00DD11E7">
        <w:rPr>
          <w:rtl/>
        </w:rPr>
        <w:t xml:space="preserve"> </w:t>
      </w:r>
      <w:r w:rsidR="00DD11E7" w:rsidRPr="00DD11E7">
        <w:rPr>
          <w:rFonts w:hint="cs"/>
          <w:rtl/>
        </w:rPr>
        <w:t>٦</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المزمل: 6</w:t>
      </w:r>
      <w:r w:rsidRPr="002229E0">
        <w:rPr>
          <w:rStyle w:val="Char6"/>
          <w:rFonts w:hint="cs"/>
          <w:rtl/>
        </w:rPr>
        <w:t>]</w:t>
      </w:r>
      <w:r w:rsidRPr="00A243DE">
        <w:rPr>
          <w:rStyle w:val="Char4"/>
          <w:rFonts w:hint="cs"/>
          <w:rtl/>
        </w:rPr>
        <w:t>.</w:t>
      </w:r>
    </w:p>
    <w:p w:rsidR="002229E0" w:rsidRPr="00A243DE" w:rsidRDefault="002229E0" w:rsidP="00E576CD">
      <w:pPr>
        <w:pStyle w:val="ab"/>
        <w:rPr>
          <w:rStyle w:val="Char4"/>
          <w:rtl/>
        </w:rPr>
      </w:pPr>
      <w:r w:rsidRPr="002229E0">
        <w:rPr>
          <w:rStyle w:val="Char8"/>
          <w:rFonts w:hint="cs"/>
          <w:rtl/>
        </w:rPr>
        <w:t>«</w:t>
      </w:r>
      <w:r w:rsidRPr="00A243DE">
        <w:rPr>
          <w:rStyle w:val="Char4"/>
          <w:rFonts w:hint="cs"/>
          <w:rtl/>
        </w:rPr>
        <w:t>قطعاً برخاستن شب، رنجش بیشتر و گفتار [در آن هنگام]، راستین‌تر است</w:t>
      </w:r>
      <w:r w:rsidRPr="002229E0">
        <w:rPr>
          <w:rStyle w:val="Char8"/>
          <w:rFonts w:hint="cs"/>
          <w:rtl/>
        </w:rPr>
        <w:t>»</w:t>
      </w:r>
      <w:r w:rsidRPr="00A243DE">
        <w:rPr>
          <w:rStyle w:val="Char4"/>
          <w:rFonts w:hint="cs"/>
          <w:rtl/>
        </w:rPr>
        <w:t>.</w:t>
      </w:r>
    </w:p>
    <w:p w:rsidR="002229E0" w:rsidRPr="00A243DE" w:rsidRDefault="002229E0" w:rsidP="00E576CD">
      <w:pPr>
        <w:ind w:firstLine="284"/>
        <w:jc w:val="both"/>
        <w:rPr>
          <w:rStyle w:val="Char4"/>
          <w:rtl/>
        </w:rPr>
      </w:pPr>
      <w:r w:rsidRPr="00A243DE">
        <w:rPr>
          <w:rStyle w:val="Char4"/>
          <w:rFonts w:hint="cs"/>
          <w:rtl/>
        </w:rPr>
        <w:t>را «</w:t>
      </w:r>
      <w:r w:rsidRPr="002229E0">
        <w:rPr>
          <w:rStyle w:val="Char1"/>
          <w:rFonts w:hint="cs"/>
          <w:rtl/>
        </w:rPr>
        <w:t>أ</w:t>
      </w:r>
      <w:r w:rsidRPr="002229E0">
        <w:rPr>
          <w:rStyle w:val="Char1"/>
          <w:rtl/>
        </w:rPr>
        <w:t>صوب قیلاً</w:t>
      </w:r>
      <w:r w:rsidRPr="00A243DE">
        <w:rPr>
          <w:rStyle w:val="Char4"/>
          <w:rFonts w:hint="cs"/>
          <w:rtl/>
        </w:rPr>
        <w:t xml:space="preserve">» خوانده است. برخی به او گفتند: ای ابوحمز! در آیه، </w:t>
      </w:r>
      <w:r w:rsidRPr="00A243DE">
        <w:rPr>
          <w:rStyle w:val="Char4"/>
          <w:rFonts w:cs="Traditional Arabic" w:hint="cs"/>
          <w:rtl/>
        </w:rPr>
        <w:t>﴿</w:t>
      </w:r>
      <w:r w:rsidR="00DD11E7" w:rsidRPr="00DD11E7">
        <w:rPr>
          <w:rStyle w:val="Chard"/>
          <w:rFonts w:hint="eastAsia"/>
          <w:rtl/>
        </w:rPr>
        <w:t>وَأَق</w:t>
      </w:r>
      <w:r w:rsidR="00DD11E7" w:rsidRPr="00DD11E7">
        <w:rPr>
          <w:rStyle w:val="Chard"/>
          <w:rFonts w:hint="cs"/>
          <w:rtl/>
        </w:rPr>
        <w:t>ۡ</w:t>
      </w:r>
      <w:r w:rsidR="00DD11E7" w:rsidRPr="00DD11E7">
        <w:rPr>
          <w:rStyle w:val="Chard"/>
          <w:rFonts w:hint="eastAsia"/>
          <w:rtl/>
        </w:rPr>
        <w:t>وَمُ</w:t>
      </w:r>
      <w:r w:rsidRPr="00A243DE">
        <w:rPr>
          <w:rStyle w:val="Char4"/>
          <w:rFonts w:cs="Traditional Arabic" w:hint="cs"/>
          <w:rtl/>
        </w:rPr>
        <w:t>﴾</w:t>
      </w:r>
      <w:r w:rsidRPr="00A243DE">
        <w:rPr>
          <w:rStyle w:val="Char4"/>
          <w:rFonts w:hint="cs"/>
          <w:rtl/>
        </w:rPr>
        <w:t xml:space="preserve"> می‌باشد، پس گفت: </w:t>
      </w:r>
      <w:r w:rsidR="00DD11E7" w:rsidRPr="00A243DE">
        <w:rPr>
          <w:rStyle w:val="Char4"/>
          <w:rFonts w:hint="cs"/>
          <w:rtl/>
        </w:rPr>
        <w:t>«</w:t>
      </w:r>
      <w:r w:rsidRPr="00DD11E7">
        <w:rPr>
          <w:rStyle w:val="Char1"/>
          <w:rFonts w:hint="cs"/>
          <w:rtl/>
        </w:rPr>
        <w:t>أقوم وأصوب وأهیأ</w:t>
      </w:r>
      <w:r w:rsidRPr="00A243DE">
        <w:rPr>
          <w:rStyle w:val="Char4"/>
          <w:rFonts w:hint="cs"/>
          <w:rtl/>
        </w:rPr>
        <w:t>» یکی است</w:t>
      </w:r>
      <w:r w:rsidRPr="00E576CD">
        <w:rPr>
          <w:rStyle w:val="Char4"/>
          <w:vertAlign w:val="superscript"/>
          <w:rtl/>
        </w:rPr>
        <w:footnoteReference w:id="129"/>
      </w:r>
      <w:r w:rsidRPr="00A243DE">
        <w:rPr>
          <w:rStyle w:val="Char4"/>
          <w:rFonts w:hint="cs"/>
          <w:rtl/>
        </w:rPr>
        <w:t xml:space="preserve">. و دیگر روایت‌های فراوانی که مدلول آن با آنچه گذشت به هم نزدیک یا یکی است. </w:t>
      </w:r>
    </w:p>
    <w:p w:rsidR="002229E0" w:rsidRPr="00A243DE" w:rsidRDefault="002229E0" w:rsidP="00E576CD">
      <w:pPr>
        <w:widowControl w:val="0"/>
        <w:ind w:firstLine="284"/>
        <w:jc w:val="both"/>
        <w:rPr>
          <w:rStyle w:val="Char4"/>
          <w:rtl/>
        </w:rPr>
      </w:pPr>
      <w:r w:rsidRPr="00A243DE">
        <w:rPr>
          <w:rStyle w:val="Char4"/>
          <w:rFonts w:hint="cs"/>
          <w:rtl/>
        </w:rPr>
        <w:t>گفتیم، اجاز</w:t>
      </w:r>
      <w:r w:rsidR="00DD11E7" w:rsidRPr="00A243DE">
        <w:rPr>
          <w:rStyle w:val="Char4"/>
          <w:rFonts w:hint="cs"/>
          <w:rtl/>
        </w:rPr>
        <w:t>ه</w:t>
      </w:r>
      <w:r w:rsidRPr="00A243DE">
        <w:rPr>
          <w:rStyle w:val="Char4"/>
          <w:rFonts w:hint="cs"/>
          <w:rtl/>
        </w:rPr>
        <w:t xml:space="preserve"> قرائت بر هفت حرف، در حدود قرائت بوده نه نگارش. روند کتابت وحی، حد فاصلی بود که وحدت شکل را در قرآن حفظ می‌کرد و تعدد وجوه فاسد را از متن نفی می‌نمود چنان که مرور هر سال</w:t>
      </w:r>
      <w:r w:rsidR="00DD11E7" w:rsidRPr="00A243DE">
        <w:rPr>
          <w:rStyle w:val="Char4"/>
          <w:rFonts w:hint="cs"/>
          <w:rtl/>
        </w:rPr>
        <w:t>ه</w:t>
      </w:r>
      <w:r w:rsidRPr="00A243DE">
        <w:rPr>
          <w:rStyle w:val="Char4"/>
          <w:rFonts w:hint="cs"/>
          <w:rtl/>
        </w:rPr>
        <w:t xml:space="preserve"> پیامبر</w:t>
      </w:r>
      <w:r w:rsidRPr="00A243DE">
        <w:rPr>
          <w:rStyle w:val="Char4"/>
          <w:rFonts w:hint="cs"/>
          <w:rtl/>
        </w:rPr>
        <w:sym w:font="AGA Arabesque" w:char="F072"/>
      </w:r>
      <w:r w:rsidRPr="00A243DE">
        <w:rPr>
          <w:rStyle w:val="Char4"/>
          <w:rFonts w:hint="cs"/>
          <w:rtl/>
        </w:rPr>
        <w:t xml:space="preserve"> با جبرئیل </w:t>
      </w:r>
      <w:r w:rsidRPr="00A243DE">
        <w:rPr>
          <w:rStyle w:val="Char4"/>
          <w:rFonts w:hint="cs"/>
          <w:rtl/>
        </w:rPr>
        <w:sym w:font="AGA Arabesque" w:char="F075"/>
      </w:r>
      <w:r w:rsidRPr="00A243DE">
        <w:rPr>
          <w:rStyle w:val="Char4"/>
          <w:rFonts w:hint="cs"/>
          <w:rtl/>
        </w:rPr>
        <w:t>، در آنچه از قرآن نازل می‌شد، مای</w:t>
      </w:r>
      <w:r w:rsidR="00DD11E7" w:rsidRPr="00A243DE">
        <w:rPr>
          <w:rStyle w:val="Char4"/>
          <w:rFonts w:hint="cs"/>
          <w:rtl/>
        </w:rPr>
        <w:t>ه</w:t>
      </w:r>
      <w:r w:rsidRPr="00A243DE">
        <w:rPr>
          <w:rStyle w:val="Char4"/>
          <w:rFonts w:hint="cs"/>
          <w:rtl/>
        </w:rPr>
        <w:t xml:space="preserve"> ضمانت دیگری برای این وحدت و عامل حفظ آن از زیادت و نقص و یا تحریف بود. </w:t>
      </w:r>
    </w:p>
    <w:p w:rsidR="002229E0" w:rsidRPr="00A243DE" w:rsidRDefault="002229E0" w:rsidP="00A243DE">
      <w:pPr>
        <w:spacing w:line="245" w:lineRule="auto"/>
        <w:ind w:firstLine="284"/>
        <w:jc w:val="both"/>
        <w:rPr>
          <w:rStyle w:val="Char4"/>
          <w:rtl/>
        </w:rPr>
      </w:pPr>
      <w:r w:rsidRPr="00A243DE">
        <w:rPr>
          <w:rStyle w:val="Char4"/>
          <w:rFonts w:hint="cs"/>
          <w:spacing w:val="-2"/>
          <w:rtl/>
        </w:rPr>
        <w:t xml:space="preserve">بنابراین، می‌توانیم مفاد سخن زیدبن ثابت </w:t>
      </w:r>
      <w:r w:rsidRPr="00A243DE">
        <w:rPr>
          <w:rStyle w:val="Char4"/>
          <w:rFonts w:hint="cs"/>
          <w:spacing w:val="-2"/>
          <w:rtl/>
        </w:rPr>
        <w:sym w:font="AGA Arabesque" w:char="F074"/>
      </w:r>
      <w:r w:rsidRPr="00A243DE">
        <w:rPr>
          <w:rStyle w:val="Char4"/>
          <w:rFonts w:hint="cs"/>
          <w:spacing w:val="-2"/>
          <w:rtl/>
        </w:rPr>
        <w:t xml:space="preserve"> را دربار</w:t>
      </w:r>
      <w:r w:rsidR="00DD11E7" w:rsidRPr="00A243DE">
        <w:rPr>
          <w:rStyle w:val="Char4"/>
          <w:rFonts w:hint="cs"/>
          <w:spacing w:val="-2"/>
          <w:rtl/>
        </w:rPr>
        <w:t>ه</w:t>
      </w:r>
      <w:r w:rsidRPr="00A243DE">
        <w:rPr>
          <w:rStyle w:val="Char4"/>
          <w:rFonts w:hint="cs"/>
          <w:spacing w:val="-2"/>
          <w:rtl/>
        </w:rPr>
        <w:t xml:space="preserve"> عملش، بعد از تکلیفی که ابوبکر </w:t>
      </w:r>
      <w:r w:rsidRPr="00A243DE">
        <w:rPr>
          <w:rStyle w:val="Char4"/>
          <w:rFonts w:hint="cs"/>
          <w:spacing w:val="-2"/>
          <w:rtl/>
        </w:rPr>
        <w:sym w:font="AGA Arabesque" w:char="F074"/>
      </w:r>
      <w:r w:rsidRPr="00A243DE">
        <w:rPr>
          <w:rStyle w:val="Char4"/>
          <w:rFonts w:hint="cs"/>
          <w:spacing w:val="-2"/>
          <w:rtl/>
        </w:rPr>
        <w:t xml:space="preserve"> به او در باب جمع‌آوری قرآن کرد، دریابیم که گفت: «قرآن را از شاخه‌های درخت خرما، سنگ‌های پهن و سینه‌های مردان جستجو و جمع می‌کردم»</w:t>
      </w:r>
      <w:r w:rsidRPr="00A243DE">
        <w:rPr>
          <w:rStyle w:val="Char4"/>
          <w:spacing w:val="-2"/>
          <w:vertAlign w:val="superscript"/>
          <w:rtl/>
        </w:rPr>
        <w:footnoteReference w:id="130"/>
      </w:r>
      <w:r w:rsidRPr="00A243DE">
        <w:rPr>
          <w:rStyle w:val="Char4"/>
          <w:rFonts w:hint="cs"/>
          <w:spacing w:val="-2"/>
          <w:rtl/>
        </w:rPr>
        <w:t xml:space="preserve">. همچنین می‌توانیم مفاد روایت ابن ابی‌داود از طریق یحیی‌بن عبدالرحمان بن حاطب را هم دریابیم که گفت: «عمر آمد و گفت: هر کس از پیامبر </w:t>
      </w:r>
      <w:r w:rsidRPr="00A243DE">
        <w:rPr>
          <w:rStyle w:val="Char4"/>
          <w:rFonts w:hint="cs"/>
          <w:spacing w:val="-2"/>
          <w:rtl/>
        </w:rPr>
        <w:sym w:font="AGA Arabesque" w:char="F072"/>
      </w:r>
      <w:r w:rsidRPr="00A243DE">
        <w:rPr>
          <w:rStyle w:val="Char4"/>
          <w:rFonts w:hint="cs"/>
          <w:spacing w:val="-2"/>
          <w:rtl/>
        </w:rPr>
        <w:t xml:space="preserve"> </w:t>
      </w:r>
      <w:r w:rsidRPr="00A243DE">
        <w:rPr>
          <w:rStyle w:val="Char4"/>
          <w:rFonts w:hint="cs"/>
          <w:rtl/>
        </w:rPr>
        <w:t>چیزی از قرآن را فراگرفته است، باید ارائه نماید. آنها قرآن را روی صحیفه‌ها، لوح‌ها و شاخه‌های درخت خرما می‌نوشتند وی از کسی چیزی از قرآن را نمی‌پذیرفت مگر این که دو گواه بر آن گواهی‌ دهند»</w:t>
      </w:r>
      <w:r w:rsidRPr="00A243DE">
        <w:rPr>
          <w:rStyle w:val="Char4"/>
          <w:rtl/>
        </w:rPr>
        <w:footnoteReference w:id="131"/>
      </w:r>
      <w:r w:rsidRPr="00A243DE">
        <w:rPr>
          <w:rStyle w:val="Char4"/>
          <w:rFonts w:hint="cs"/>
          <w:rtl/>
        </w:rPr>
        <w:t xml:space="preserve">. تا جایی که زید </w:t>
      </w:r>
      <w:r w:rsidRPr="00A243DE">
        <w:rPr>
          <w:rStyle w:val="Char4"/>
          <w:rFonts w:hint="cs"/>
          <w:rtl/>
        </w:rPr>
        <w:sym w:font="AGA Arabesque" w:char="F074"/>
      </w:r>
      <w:r w:rsidRPr="00A243DE">
        <w:rPr>
          <w:rStyle w:val="Char4"/>
          <w:rFonts w:hint="cs"/>
          <w:rtl/>
        </w:rPr>
        <w:t xml:space="preserve"> را می‌بینیم که دو آی</w:t>
      </w:r>
      <w:r w:rsidR="00DD11E7" w:rsidRPr="00A243DE">
        <w:rPr>
          <w:rStyle w:val="Char4"/>
          <w:rFonts w:hint="cs"/>
          <w:rtl/>
        </w:rPr>
        <w:t>ه</w:t>
      </w:r>
      <w:r w:rsidRPr="00A243DE">
        <w:rPr>
          <w:rStyle w:val="Char4"/>
          <w:rFonts w:hint="cs"/>
          <w:rtl/>
        </w:rPr>
        <w:t xml:space="preserve"> آخر سور</w:t>
      </w:r>
      <w:r w:rsidR="00DD11E7" w:rsidRPr="00A243DE">
        <w:rPr>
          <w:rStyle w:val="Char4"/>
          <w:rFonts w:hint="cs"/>
          <w:rtl/>
        </w:rPr>
        <w:t>ه</w:t>
      </w:r>
      <w:r w:rsidRPr="00A243DE">
        <w:rPr>
          <w:rStyle w:val="Char4"/>
          <w:rFonts w:hint="cs"/>
          <w:rtl/>
        </w:rPr>
        <w:t xml:space="preserve"> توبه، از ذهن و اوراقش ناپدید گشت و آن دو را تنها با ابوخزیمه بن ثابت انصاری </w:t>
      </w:r>
      <w:r w:rsidRPr="00A243DE">
        <w:rPr>
          <w:rStyle w:val="Char4"/>
          <w:rFonts w:hint="cs"/>
          <w:rtl/>
        </w:rPr>
        <w:sym w:font="AGA Arabesque" w:char="F074"/>
      </w:r>
      <w:r w:rsidRPr="00A243DE">
        <w:rPr>
          <w:rStyle w:val="Char4"/>
          <w:rFonts w:hint="cs"/>
          <w:rtl/>
        </w:rPr>
        <w:t xml:space="preserve"> یافت و گفت:«بنویسید که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گواه او را مساوی گواهی دو نفر قرار داده است»</w:t>
      </w:r>
      <w:r w:rsidRPr="00A243DE">
        <w:rPr>
          <w:rStyle w:val="Char4"/>
          <w:vertAlign w:val="superscript"/>
          <w:rtl/>
        </w:rPr>
        <w:footnoteReference w:id="132"/>
      </w:r>
      <w:r w:rsidRPr="00A243DE">
        <w:rPr>
          <w:rStyle w:val="Char4"/>
          <w:rFonts w:hint="cs"/>
          <w:rtl/>
        </w:rPr>
        <w:t xml:space="preserve">. </w:t>
      </w:r>
    </w:p>
    <w:p w:rsidR="002229E0" w:rsidRPr="00A243DE" w:rsidRDefault="002229E0" w:rsidP="00A243DE">
      <w:pPr>
        <w:spacing w:line="245" w:lineRule="auto"/>
        <w:ind w:firstLine="284"/>
        <w:jc w:val="both"/>
        <w:rPr>
          <w:rStyle w:val="Char4"/>
          <w:rtl/>
        </w:rPr>
      </w:pPr>
      <w:r w:rsidRPr="00A243DE">
        <w:rPr>
          <w:rStyle w:val="Char4"/>
          <w:rFonts w:hint="cs"/>
          <w:rtl/>
        </w:rPr>
        <w:t xml:space="preserve">بدون شک این دو آیه، به صورت نوشته شده با ابوخزیمه یافته شده که گواهی او، بنا بر درستی نقل و ثبت آنها از جانب پیامبر </w:t>
      </w:r>
      <w:r w:rsidRPr="00A243DE">
        <w:rPr>
          <w:rStyle w:val="Char4"/>
          <w:rFonts w:hint="cs"/>
          <w:rtl/>
        </w:rPr>
        <w:sym w:font="AGA Arabesque" w:char="F072"/>
      </w:r>
      <w:r w:rsidRPr="00A243DE">
        <w:rPr>
          <w:rStyle w:val="Char4"/>
          <w:rFonts w:hint="cs"/>
          <w:rtl/>
        </w:rPr>
        <w:t xml:space="preserve"> بوده است. در این باره چیزی که ما را بیشتر می‌آگاهاند، این است که، عمر </w:t>
      </w:r>
      <w:r w:rsidRPr="00A243DE">
        <w:rPr>
          <w:rStyle w:val="Char4"/>
          <w:rFonts w:hint="cs"/>
          <w:rtl/>
        </w:rPr>
        <w:sym w:font="AGA Arabesque" w:char="F074"/>
      </w:r>
      <w:r w:rsidRPr="00A243DE">
        <w:rPr>
          <w:rStyle w:val="Char4"/>
          <w:rFonts w:hint="cs"/>
          <w:rtl/>
        </w:rPr>
        <w:t xml:space="preserve"> آیه رجم را آورد و زید </w:t>
      </w:r>
      <w:r w:rsidRPr="00A243DE">
        <w:rPr>
          <w:rStyle w:val="Char4"/>
          <w:rFonts w:hint="cs"/>
          <w:rtl/>
        </w:rPr>
        <w:sym w:font="AGA Arabesque" w:char="F074"/>
      </w:r>
      <w:r w:rsidRPr="00A243DE">
        <w:rPr>
          <w:rStyle w:val="Char4"/>
          <w:rFonts w:hint="cs"/>
          <w:rtl/>
        </w:rPr>
        <w:t xml:space="preserve"> آن را ننوشت، چون او تنها یک نفر بود</w:t>
      </w:r>
      <w:r w:rsidRPr="00A243DE">
        <w:rPr>
          <w:rStyle w:val="Char4"/>
          <w:vertAlign w:val="superscript"/>
          <w:rtl/>
        </w:rPr>
        <w:footnoteReference w:id="133"/>
      </w:r>
      <w:r w:rsidRPr="00A243DE">
        <w:rPr>
          <w:rStyle w:val="Char4"/>
          <w:rFonts w:hint="cs"/>
          <w:rtl/>
        </w:rPr>
        <w:t xml:space="preserve">. </w:t>
      </w:r>
    </w:p>
    <w:p w:rsidR="002229E0" w:rsidRPr="00A243DE" w:rsidRDefault="002229E0" w:rsidP="00A243DE">
      <w:pPr>
        <w:spacing w:line="245" w:lineRule="auto"/>
        <w:ind w:firstLine="284"/>
        <w:jc w:val="both"/>
        <w:rPr>
          <w:rStyle w:val="Char4"/>
          <w:rtl/>
        </w:rPr>
      </w:pPr>
      <w:r w:rsidRPr="00A243DE">
        <w:rPr>
          <w:rStyle w:val="Char4"/>
          <w:rFonts w:hint="cs"/>
          <w:rtl/>
        </w:rPr>
        <w:t>همچنین شک نداریم که صحابه چیزی از قرآن را بدون ثبت آن در روزگار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وانگذاشته‌اند حتی مصاحف و به عبارت صحیح‌تر، مصحف‌های مشهور در روزگار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خوانده و عرضه می‌شد</w:t>
      </w:r>
      <w:r w:rsidRPr="00A243DE">
        <w:rPr>
          <w:rStyle w:val="Char4"/>
          <w:rtl/>
        </w:rPr>
        <w:footnoteReference w:id="134"/>
      </w:r>
      <w:r w:rsidRPr="00A243DE">
        <w:rPr>
          <w:rStyle w:val="Char4"/>
          <w:rFonts w:hint="cs"/>
          <w:rtl/>
        </w:rPr>
        <w:t xml:space="preserve">، چنان که آنها، چیزی خلاف قرآن هم به خاطر نهی صریح در این باب نمی‌نوشتند. نهی از این عمل را مسلم در حدیثی از ابوسعید آورده که او به نقل از پیامبر </w:t>
      </w:r>
      <w:r w:rsidRPr="00A243DE">
        <w:rPr>
          <w:rStyle w:val="Char4"/>
          <w:rFonts w:hint="cs"/>
          <w:rtl/>
        </w:rPr>
        <w:sym w:font="AGA Arabesque" w:char="F072"/>
      </w:r>
      <w:r w:rsidRPr="00A243DE">
        <w:rPr>
          <w:rStyle w:val="Char4"/>
          <w:rFonts w:hint="cs"/>
          <w:rtl/>
        </w:rPr>
        <w:t xml:space="preserve"> روایت کرده است که فرمود: «از من چیزی جز قرآن ننویسید»</w:t>
      </w:r>
      <w:r w:rsidRPr="00A243DE">
        <w:rPr>
          <w:rStyle w:val="Char4"/>
          <w:vertAlign w:val="superscript"/>
          <w:rtl/>
        </w:rPr>
        <w:footnoteReference w:id="135"/>
      </w:r>
      <w:r w:rsidRPr="00A243DE">
        <w:rPr>
          <w:rStyle w:val="Char4"/>
          <w:rFonts w:hint="cs"/>
          <w:rtl/>
        </w:rPr>
        <w:t xml:space="preserve">. </w:t>
      </w:r>
    </w:p>
    <w:p w:rsidR="002229E0" w:rsidRPr="00E576CD" w:rsidRDefault="002229E0" w:rsidP="00A243DE">
      <w:pPr>
        <w:spacing w:line="245" w:lineRule="auto"/>
        <w:ind w:firstLine="284"/>
        <w:jc w:val="both"/>
        <w:rPr>
          <w:rStyle w:val="Char4"/>
          <w:spacing w:val="-4"/>
          <w:rtl/>
        </w:rPr>
      </w:pPr>
      <w:r w:rsidRPr="00E576CD">
        <w:rPr>
          <w:rStyle w:val="Char4"/>
          <w:rFonts w:hint="cs"/>
          <w:spacing w:val="-4"/>
          <w:rtl/>
        </w:rPr>
        <w:t>با وجودی که گاهی قو</w:t>
      </w:r>
      <w:r w:rsidR="00DD11E7" w:rsidRPr="00E576CD">
        <w:rPr>
          <w:rStyle w:val="Char4"/>
          <w:rFonts w:hint="cs"/>
          <w:spacing w:val="-4"/>
          <w:rtl/>
        </w:rPr>
        <w:t>ه</w:t>
      </w:r>
      <w:r w:rsidRPr="00E576CD">
        <w:rPr>
          <w:rStyle w:val="Char4"/>
          <w:rFonts w:hint="cs"/>
          <w:spacing w:val="-4"/>
          <w:rtl/>
        </w:rPr>
        <w:t xml:space="preserve"> خیال برخی مردم این‌گونه تصویرگری می‌کند که وجود قرآن به صورت کامل و مکتوب بر شاخه‌های خرما و سنگ‌های پهن امری است به غایت دشوار چون نسخه‌ای کامل از آن، بدون شک فضای زیادی را اشغال می‌کرده و هر قطعه‌ای که بر آن نوشته می‌شده، گنجایش بیش از چند آیه را نداشته. اما باید گفت: خبری که از پیامبر </w:t>
      </w:r>
      <w:r w:rsidRPr="00E576CD">
        <w:rPr>
          <w:rStyle w:val="Char4"/>
          <w:rFonts w:hint="cs"/>
          <w:spacing w:val="-4"/>
          <w:rtl/>
        </w:rPr>
        <w:sym w:font="AGA Arabesque" w:char="F072"/>
      </w:r>
      <w:r w:rsidRPr="00E576CD">
        <w:rPr>
          <w:rStyle w:val="Char4"/>
          <w:rFonts w:hint="cs"/>
          <w:spacing w:val="-4"/>
          <w:rtl/>
        </w:rPr>
        <w:t xml:space="preserve"> از طریق عثمان </w:t>
      </w:r>
      <w:r w:rsidRPr="00E576CD">
        <w:rPr>
          <w:rStyle w:val="Char4"/>
          <w:rFonts w:hint="cs"/>
          <w:spacing w:val="-4"/>
          <w:rtl/>
        </w:rPr>
        <w:sym w:font="AGA Arabesque" w:char="F074"/>
      </w:r>
      <w:r w:rsidRPr="00E576CD">
        <w:rPr>
          <w:rStyle w:val="Char4"/>
          <w:rFonts w:hint="cs"/>
          <w:spacing w:val="-4"/>
          <w:rtl/>
        </w:rPr>
        <w:t xml:space="preserve"> روایت شده است که «چون سوره‌ای بر پیامبر</w:t>
      </w:r>
      <w:r w:rsidRPr="00E576CD">
        <w:rPr>
          <w:rStyle w:val="Char4"/>
          <w:rFonts w:hint="cs"/>
          <w:spacing w:val="-4"/>
          <w:rtl/>
        </w:rPr>
        <w:sym w:font="AGA Arabesque" w:char="F072"/>
      </w:r>
      <w:r w:rsidRPr="00E576CD">
        <w:rPr>
          <w:rStyle w:val="Char4"/>
          <w:rFonts w:hint="cs"/>
          <w:spacing w:val="-4"/>
          <w:rtl/>
        </w:rPr>
        <w:t xml:space="preserve"> نازل می‌شد، برخی از نویسندگان را فرامی‌خواند و می‌گفت: «این آیات را در سوره‌ای قرار دهید که چنین و چنان است</w:t>
      </w:r>
      <w:r w:rsidRPr="00E576CD">
        <w:rPr>
          <w:rFonts w:ascii="Traditional Arabic" w:hAnsi="Traditional Arabic"/>
          <w:spacing w:val="-4"/>
          <w:rtl/>
          <w:lang w:bidi="fa-IR"/>
        </w:rPr>
        <w:t>»</w:t>
      </w:r>
      <w:r w:rsidRPr="00E576CD">
        <w:rPr>
          <w:rStyle w:val="Char4"/>
          <w:rFonts w:hint="cs"/>
          <w:spacing w:val="-4"/>
          <w:rtl/>
        </w:rPr>
        <w:t xml:space="preserve"> و همچنین سخن زیدبن ثابت </w:t>
      </w:r>
      <w:r w:rsidRPr="00E576CD">
        <w:rPr>
          <w:rStyle w:val="Char4"/>
          <w:rFonts w:hint="cs"/>
          <w:spacing w:val="-4"/>
          <w:rtl/>
        </w:rPr>
        <w:sym w:font="AGA Arabesque" w:char="F074"/>
      </w:r>
      <w:r w:rsidRPr="00E576CD">
        <w:rPr>
          <w:rStyle w:val="Char4"/>
          <w:rFonts w:hint="cs"/>
          <w:spacing w:val="-4"/>
          <w:rtl/>
        </w:rPr>
        <w:t xml:space="preserve"> که گفت: «ما نزد پیامبر</w:t>
      </w:r>
      <w:r w:rsidRPr="00E576CD">
        <w:rPr>
          <w:rStyle w:val="Char4"/>
          <w:rFonts w:hint="cs"/>
          <w:spacing w:val="-4"/>
          <w:rtl/>
        </w:rPr>
        <w:sym w:font="AGA Arabesque" w:char="F072"/>
      </w:r>
      <w:r w:rsidRPr="00E576CD">
        <w:rPr>
          <w:rStyle w:val="Char4"/>
          <w:spacing w:val="-4"/>
          <w:rtl/>
        </w:rPr>
        <w:t xml:space="preserve"> </w:t>
      </w:r>
      <w:r w:rsidRPr="00E576CD">
        <w:rPr>
          <w:rStyle w:val="Char4"/>
          <w:rFonts w:hint="cs"/>
          <w:spacing w:val="-4"/>
          <w:rtl/>
        </w:rPr>
        <w:t xml:space="preserve"> بودیم و قرآن را از روی کاغذ، می‌نوشتیم»</w:t>
      </w:r>
      <w:r w:rsidRPr="00E576CD">
        <w:rPr>
          <w:rStyle w:val="Char4"/>
          <w:spacing w:val="-4"/>
          <w:vertAlign w:val="superscript"/>
          <w:rtl/>
        </w:rPr>
        <w:footnoteReference w:id="136"/>
      </w:r>
      <w:r w:rsidRPr="00E576CD">
        <w:rPr>
          <w:rStyle w:val="Char4"/>
          <w:rFonts w:hint="cs"/>
          <w:spacing w:val="-4"/>
          <w:rtl/>
        </w:rPr>
        <w:t xml:space="preserve">، هر دو روایت دلالت دارند بر این که کاتبان وحی، دقت می‌کردند که آیات هر سوره مجموعه‌ای مرتب و با هم و در مکان ویژه‌ای باشند تا این که اجرای فرمان پیامبر </w:t>
      </w:r>
      <w:r w:rsidRPr="00E576CD">
        <w:rPr>
          <w:rStyle w:val="Char4"/>
          <w:rFonts w:hint="cs"/>
          <w:spacing w:val="-4"/>
          <w:rtl/>
        </w:rPr>
        <w:sym w:font="AGA Arabesque" w:char="F072"/>
      </w:r>
      <w:r w:rsidRPr="00E576CD">
        <w:rPr>
          <w:rStyle w:val="Char4"/>
          <w:rFonts w:hint="cs"/>
          <w:spacing w:val="-4"/>
          <w:rtl/>
        </w:rPr>
        <w:t xml:space="preserve"> هنگام نزول وحی بر آنان آسان باشد و آیات را در جایگاه خاص خود قرار دهند. </w:t>
      </w:r>
    </w:p>
    <w:p w:rsidR="002229E0" w:rsidRPr="00A243DE" w:rsidRDefault="002229E0" w:rsidP="002229E0">
      <w:pPr>
        <w:spacing w:line="250" w:lineRule="auto"/>
        <w:ind w:firstLine="284"/>
        <w:jc w:val="both"/>
        <w:rPr>
          <w:rStyle w:val="Char4"/>
          <w:rtl/>
        </w:rPr>
      </w:pPr>
      <w:r w:rsidRPr="00A243DE">
        <w:rPr>
          <w:rStyle w:val="Char4"/>
          <w:rFonts w:hint="cs"/>
          <w:rtl/>
        </w:rPr>
        <w:t>حقیقت آن است ـ با ثبت متن قرآن به این شیو</w:t>
      </w:r>
      <w:r w:rsidR="00DD11E7" w:rsidRPr="00A243DE">
        <w:rPr>
          <w:rStyle w:val="Char4"/>
          <w:rFonts w:hint="cs"/>
          <w:rtl/>
        </w:rPr>
        <w:t>ه</w:t>
      </w:r>
      <w:r w:rsidRPr="00A243DE">
        <w:rPr>
          <w:rStyle w:val="Char4"/>
          <w:rFonts w:hint="cs"/>
          <w:rtl/>
        </w:rPr>
        <w:t xml:space="preserve"> دقیق ـ این‌گونه هم شد، اگرچه عوامل دیگری در به وجود آوردن وجوه متفاوت با متن مکتوب قرآن یاری رساندند، از جمله اجازه در قرائت به آنچه که با توانمندی‌های لهجه‌ها از حیث آوا و زبان، هماهنگ بود. همچنین یک عرب، اساساً در نقل متون به حافظه‌اش ـ با توجه به شیوع بی‌سوادی در شبه جزیره ـ تکیه می‌کرد و نیازی نیست تا بگوییم، کتابت ابزار پیمان بستن یا نقل علمی نبوده است، و کاربرد مفیدی جز در مسأل</w:t>
      </w:r>
      <w:r w:rsidR="00DD11E7" w:rsidRPr="00A243DE">
        <w:rPr>
          <w:rStyle w:val="Char4"/>
          <w:rFonts w:hint="cs"/>
          <w:rtl/>
        </w:rPr>
        <w:t>ه</w:t>
      </w:r>
      <w:r w:rsidRPr="00A243DE">
        <w:rPr>
          <w:rStyle w:val="Char4"/>
          <w:rFonts w:hint="cs"/>
          <w:rtl/>
        </w:rPr>
        <w:t xml:space="preserve"> ثبت و نگارش قرآن نداشته است. گرچه نگارش آن به واسط</w:t>
      </w:r>
      <w:r w:rsidR="00DD11E7" w:rsidRPr="00A243DE">
        <w:rPr>
          <w:rStyle w:val="Char4"/>
          <w:rFonts w:hint="cs"/>
          <w:rtl/>
        </w:rPr>
        <w:t>ه</w:t>
      </w:r>
      <w:r w:rsidRPr="00A243DE">
        <w:rPr>
          <w:rStyle w:val="Char4"/>
          <w:rFonts w:hint="cs"/>
          <w:rtl/>
        </w:rPr>
        <w:t xml:space="preserve"> اهتمام شدید پیامبر </w:t>
      </w:r>
      <w:r w:rsidRPr="00A243DE">
        <w:rPr>
          <w:rStyle w:val="Char4"/>
          <w:rFonts w:hint="cs"/>
          <w:rtl/>
        </w:rPr>
        <w:sym w:font="AGA Arabesque" w:char="F072"/>
      </w:r>
      <w:r w:rsidRPr="00A243DE">
        <w:rPr>
          <w:rStyle w:val="Char4"/>
          <w:rFonts w:hint="cs"/>
          <w:rtl/>
        </w:rPr>
        <w:t xml:space="preserve"> به نگارش متن از ترس از بین رفتن و یا تحریف بوده است، اما این روند ثبت و نگارش را عموم اعراب رعایت نمی‌کردند چون این روند ثبت در خانه پیامبر </w:t>
      </w:r>
      <w:r w:rsidRPr="00A243DE">
        <w:rPr>
          <w:rStyle w:val="Char4"/>
          <w:rFonts w:hint="cs"/>
          <w:rtl/>
        </w:rPr>
        <w:sym w:font="AGA Arabesque" w:char="F072"/>
      </w:r>
      <w:r w:rsidRPr="00A243DE">
        <w:rPr>
          <w:rStyle w:val="Char4"/>
          <w:rFonts w:hint="cs"/>
          <w:rtl/>
        </w:rPr>
        <w:t xml:space="preserve"> و اصحاب ویژ</w:t>
      </w:r>
      <w:r w:rsidR="00DD11E7" w:rsidRPr="00A243DE">
        <w:rPr>
          <w:rStyle w:val="Char4"/>
          <w:rFonts w:hint="cs"/>
          <w:rtl/>
        </w:rPr>
        <w:t>ه</w:t>
      </w:r>
      <w:r w:rsidRPr="00A243DE">
        <w:rPr>
          <w:rStyle w:val="Char4"/>
          <w:rFonts w:hint="cs"/>
          <w:rtl/>
        </w:rPr>
        <w:t xml:space="preserve"> ایشان سپرده شده بود</w:t>
      </w:r>
      <w:r w:rsidRPr="00A243DE">
        <w:rPr>
          <w:rStyle w:val="Char4"/>
          <w:vertAlign w:val="superscript"/>
          <w:rtl/>
        </w:rPr>
        <w:footnoteReference w:id="137"/>
      </w:r>
      <w:r w:rsidRPr="00A243DE">
        <w:rPr>
          <w:rStyle w:val="Char4"/>
          <w:rFonts w:hint="cs"/>
          <w:rtl/>
        </w:rPr>
        <w:t xml:space="preserve">. </w:t>
      </w:r>
    </w:p>
    <w:p w:rsidR="002229E0" w:rsidRPr="00A243DE" w:rsidRDefault="002229E0" w:rsidP="00E576CD">
      <w:pPr>
        <w:widowControl w:val="0"/>
        <w:spacing w:line="250" w:lineRule="auto"/>
        <w:ind w:firstLine="284"/>
        <w:jc w:val="both"/>
        <w:rPr>
          <w:rStyle w:val="Char4"/>
          <w:rtl/>
        </w:rPr>
      </w:pPr>
      <w:r w:rsidRPr="00A243DE">
        <w:rPr>
          <w:rStyle w:val="Char4"/>
          <w:rFonts w:hint="cs"/>
          <w:rtl/>
        </w:rPr>
        <w:t xml:space="preserve">بدین ترتیب، مردم قرآن را به طور شفاهی نقل می‌کردند، بعضی از آنها، افراد ویژه‌ای بوده‌اند که آن را به همان «حرف»، آنچنان که به آنها آموزش داده شده بود، بدون کم و زیاد کردن نقل می‌کردند و بعضی افراد معمولی بودند که خداوند نقل قرآن را بر آنان به طور موقت آسان کرده بود. اینان در جای سرزمین اسلامی و با جنگ‌ها، پراکنده می‌شدند تا مردم را همان‌گونه که حفظ کرده بودند و هر گونه که توانسته‌ بودند آن را ثبت کنند، آموزش دهند. بدون شک، برخی از خطاها در اثر اعتماد صرف به حافظه رخ می‌داده. اما بدیهی است که این خطاها غیر عمدی بوده است، خطاهایی که علت آن بحرانی است که در روزگار عثمان </w:t>
      </w:r>
      <w:r w:rsidRPr="00A243DE">
        <w:rPr>
          <w:rStyle w:val="Char4"/>
          <w:rFonts w:hint="cs"/>
          <w:rtl/>
        </w:rPr>
        <w:sym w:font="AGA Arabesque" w:char="F074"/>
      </w:r>
      <w:r w:rsidRPr="00A243DE">
        <w:rPr>
          <w:rStyle w:val="Char4"/>
          <w:rFonts w:hint="cs"/>
          <w:rtl/>
        </w:rPr>
        <w:t xml:space="preserve"> رخ داده بود و مردم به تکفیر یکدیگر می‌پرداختند ـ چنان که بیاید ـ با این همه، مقعول نیست تا زمانی که وجوه قرائت شده با هم متعارض نباشد و یا بعضی، تحریف آشکاری نشده باشند ـ در نتیج</w:t>
      </w:r>
      <w:r w:rsidR="00DD11E7" w:rsidRPr="00A243DE">
        <w:rPr>
          <w:rStyle w:val="Char4"/>
          <w:rFonts w:hint="cs"/>
          <w:rtl/>
        </w:rPr>
        <w:t>ه</w:t>
      </w:r>
      <w:r w:rsidRPr="00A243DE">
        <w:rPr>
          <w:rStyle w:val="Char4"/>
          <w:rFonts w:hint="cs"/>
          <w:rtl/>
        </w:rPr>
        <w:t xml:space="preserve"> خطای حافظه و نبودن مصحفی ثبت شده تا الگوی مردم باشد ـ موضع‌گیری به موضع تکفیر منجر شود. </w:t>
      </w:r>
    </w:p>
    <w:p w:rsidR="002229E0" w:rsidRPr="00A243DE" w:rsidRDefault="002229E0" w:rsidP="00A243DE">
      <w:pPr>
        <w:spacing w:line="245" w:lineRule="auto"/>
        <w:ind w:firstLine="284"/>
        <w:jc w:val="both"/>
        <w:rPr>
          <w:rStyle w:val="Char4"/>
          <w:rtl/>
        </w:rPr>
      </w:pPr>
      <w:r w:rsidRPr="00A243DE">
        <w:rPr>
          <w:rStyle w:val="Char4"/>
          <w:rFonts w:hint="cs"/>
          <w:rtl/>
        </w:rPr>
        <w:t>مطلب دیگری که در رابطه با موضوع ما، نمایانگر اهمیت است، چیزی است که از برخی صحاب</w:t>
      </w:r>
      <w:r w:rsidR="00DD11E7" w:rsidRPr="00A243DE">
        <w:rPr>
          <w:rStyle w:val="Char4"/>
          <w:rFonts w:hint="cs"/>
          <w:rtl/>
        </w:rPr>
        <w:t>ه</w:t>
      </w:r>
      <w:r w:rsidRPr="00A243DE">
        <w:rPr>
          <w:rStyle w:val="Char4"/>
          <w:rFonts w:hint="cs"/>
          <w:rtl/>
        </w:rPr>
        <w:t xml:space="preserve"> ویژه مثل ابن مسعود، ابی‌بن کعب، عمر، علی </w:t>
      </w:r>
      <w:r w:rsidRPr="00A243DE">
        <w:rPr>
          <w:rStyle w:val="Char4"/>
          <w:rFonts w:hint="cs"/>
          <w:rtl/>
        </w:rPr>
        <w:sym w:font="AGA Arabesque" w:char="F079"/>
      </w:r>
      <w:r w:rsidRPr="00A243DE">
        <w:rPr>
          <w:rStyle w:val="Char4"/>
          <w:rFonts w:hint="cs"/>
          <w:rtl/>
        </w:rPr>
        <w:t xml:space="preserve"> و دیگران، سر زده است. </w:t>
      </w:r>
    </w:p>
    <w:p w:rsidR="002229E0" w:rsidRPr="00A243DE" w:rsidRDefault="002229E0" w:rsidP="00A243DE">
      <w:pPr>
        <w:spacing w:line="245" w:lineRule="auto"/>
        <w:ind w:firstLine="284"/>
        <w:jc w:val="both"/>
        <w:rPr>
          <w:rStyle w:val="Char4"/>
          <w:rtl/>
        </w:rPr>
      </w:pPr>
      <w:r w:rsidRPr="00A243DE">
        <w:rPr>
          <w:rStyle w:val="Char4"/>
          <w:rFonts w:hint="cs"/>
          <w:rtl/>
        </w:rPr>
        <w:t xml:space="preserve">چه اینان دارای نسخه‌هایی از قرآن بودند که از پیامبر </w:t>
      </w:r>
      <w:r w:rsidRPr="00A243DE">
        <w:rPr>
          <w:rStyle w:val="Char4"/>
          <w:rFonts w:hint="cs"/>
          <w:rtl/>
        </w:rPr>
        <w:sym w:font="AGA Arabesque" w:char="F072"/>
      </w:r>
      <w:r w:rsidRPr="00A243DE">
        <w:rPr>
          <w:rStyle w:val="Char4"/>
          <w:rFonts w:hint="cs"/>
          <w:rtl/>
        </w:rPr>
        <w:t xml:space="preserve"> فراگرفته و اندک اختلافی با مصحف نمونه [= امام] که بعدها عثمان </w:t>
      </w:r>
      <w:r w:rsidRPr="00A243DE">
        <w:rPr>
          <w:rStyle w:val="Char4"/>
          <w:rFonts w:hint="cs"/>
          <w:rtl/>
        </w:rPr>
        <w:sym w:font="AGA Arabesque" w:char="F074"/>
      </w:r>
      <w:r w:rsidRPr="00A243DE">
        <w:rPr>
          <w:rStyle w:val="Char4"/>
          <w:rFonts w:hint="cs"/>
          <w:rtl/>
        </w:rPr>
        <w:t xml:space="preserve"> نوشت، داشتند. این اختلافات به دو علت باز می‌گردد: </w:t>
      </w:r>
    </w:p>
    <w:p w:rsidR="002229E0" w:rsidRPr="00A243DE" w:rsidRDefault="002229E0" w:rsidP="00A243DE">
      <w:pPr>
        <w:spacing w:line="245" w:lineRule="auto"/>
        <w:ind w:firstLine="284"/>
        <w:jc w:val="both"/>
        <w:rPr>
          <w:rStyle w:val="Char4"/>
          <w:rtl/>
        </w:rPr>
      </w:pPr>
      <w:r w:rsidRPr="00A243DE">
        <w:rPr>
          <w:rStyle w:val="Char4"/>
          <w:rFonts w:hint="cs"/>
          <w:rtl/>
        </w:rPr>
        <w:t xml:space="preserve">1- منشأ اختلاف، آموزش وجوه قرائتی بوده که پیامبر </w:t>
      </w:r>
      <w:r w:rsidRPr="00A243DE">
        <w:rPr>
          <w:rStyle w:val="Char4"/>
          <w:rFonts w:hint="cs"/>
          <w:rtl/>
        </w:rPr>
        <w:sym w:font="AGA Arabesque" w:char="F072"/>
      </w:r>
      <w:r w:rsidRPr="00A243DE">
        <w:rPr>
          <w:rStyle w:val="Char4"/>
          <w:rFonts w:hint="cs"/>
          <w:rtl/>
        </w:rPr>
        <w:t xml:space="preserve"> به اینان اجازه داده و آن را بر اینان خوانده است. </w:t>
      </w:r>
    </w:p>
    <w:p w:rsidR="002229E0" w:rsidRPr="00A243DE" w:rsidRDefault="002229E0" w:rsidP="00A243DE">
      <w:pPr>
        <w:spacing w:line="245" w:lineRule="auto"/>
        <w:ind w:firstLine="284"/>
        <w:jc w:val="both"/>
        <w:rPr>
          <w:rStyle w:val="Char4"/>
          <w:rtl/>
        </w:rPr>
      </w:pPr>
      <w:r w:rsidRPr="00A243DE">
        <w:rPr>
          <w:rStyle w:val="Char4"/>
          <w:rFonts w:hint="cs"/>
          <w:rtl/>
        </w:rPr>
        <w:t>2- مهم</w:t>
      </w:r>
      <w:r w:rsidR="00A243DE">
        <w:rPr>
          <w:rStyle w:val="Char4"/>
          <w:rFonts w:hint="eastAsia"/>
          <w:rtl/>
        </w:rPr>
        <w:t>‌</w:t>
      </w:r>
      <w:r w:rsidRPr="00A243DE">
        <w:rPr>
          <w:rStyle w:val="Char4"/>
          <w:rFonts w:hint="cs"/>
          <w:rtl/>
        </w:rPr>
        <w:t>تر از این، منشأ اختلاف، توهمی بوده است که برای برخی از وارثان این نسخه‌ها و کسانی که از آنها می‌گرفتند، بوده؛ به طوری که برخی از صحابه در حاشی</w:t>
      </w:r>
      <w:r w:rsidR="00DD11E7" w:rsidRPr="00A243DE">
        <w:rPr>
          <w:rStyle w:val="Char4"/>
          <w:rFonts w:hint="cs"/>
          <w:rtl/>
        </w:rPr>
        <w:t>ه</w:t>
      </w:r>
      <w:r w:rsidRPr="00A243DE">
        <w:rPr>
          <w:rStyle w:val="Char4"/>
          <w:rFonts w:hint="cs"/>
          <w:rtl/>
        </w:rPr>
        <w:t xml:space="preserve"> مصحف‌های خود مطالبی می‌افزودند و یا درمیان متن، برخی تفسیرهایی را که به فهم متن کمک می‌کرد یادداشت می‌کردند. به ویژه اگر آن جمله‌های دخیل، حدیثی از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و یا تفسیری از ایشان بوده باشد. البته صحابه در نسخه‌های خود بین آنچه که متن بود و آنچه که تفسیر و توضیح بود، جدایی می‌افکندند. اما با گذشت زمان، امر بر برخی از مردم و وارثان این مصاحف مشتبه شد و تمام مصحف را متن به حساب آوردند و پنداشتند که آن توضیحات آیاتی از قرآن می‌باشد. </w:t>
      </w:r>
    </w:p>
    <w:p w:rsidR="002229E0" w:rsidRPr="00A243DE" w:rsidRDefault="002229E0" w:rsidP="00A243DE">
      <w:pPr>
        <w:spacing w:line="245" w:lineRule="auto"/>
        <w:ind w:firstLine="284"/>
        <w:jc w:val="both"/>
        <w:rPr>
          <w:rStyle w:val="Char4"/>
          <w:rtl/>
        </w:rPr>
      </w:pPr>
      <w:r w:rsidRPr="00A243DE">
        <w:rPr>
          <w:rStyle w:val="Char4"/>
          <w:rFonts w:hint="cs"/>
          <w:rtl/>
        </w:rPr>
        <w:t xml:space="preserve">در قرائت‌های شاذ، از این نوع، روایت‌های فراوانی آمده است که در آنها اختلاف به زیادت یا نقصان وجود دارد. بدون شک، اینها به نظر ما قرآن به حساب نمی‌آیند بلکه قرائت‌های تفسیری هستند. امری که ابوحیان در تمام مواضع اختلافی این چنین؛ به آن اعتقاد دارد. </w:t>
      </w:r>
    </w:p>
    <w:p w:rsidR="002229E0" w:rsidRPr="00A243DE" w:rsidRDefault="002229E0" w:rsidP="00A243DE">
      <w:pPr>
        <w:spacing w:line="245" w:lineRule="auto"/>
        <w:ind w:firstLine="284"/>
        <w:jc w:val="both"/>
        <w:rPr>
          <w:rStyle w:val="Char4"/>
          <w:rtl/>
        </w:rPr>
      </w:pPr>
      <w:r w:rsidRPr="00A243DE">
        <w:rPr>
          <w:rStyle w:val="Char4"/>
          <w:rFonts w:hint="cs"/>
          <w:rtl/>
        </w:rPr>
        <w:t>گذشتگان این مطلب را دریافته بودند و در بسیاری از نوشته‌های خود بدان اشاره کرده‌اند به ویژه ابن جزری، می‌گوید: «بسیاری از دانشمندان تصریح کرده‌اند، حروفی [قرائت‌هایی] که از ابی‌، ابن مسعود و دیگران روایت شده است و با این مصاحف اختلاف دارند، منسوخ (2) است، اما کسی که می‌گوید: برخی صحابه همچون ابن مسعود اجاز</w:t>
      </w:r>
      <w:r w:rsidR="00DD11E7" w:rsidRPr="00A243DE">
        <w:rPr>
          <w:rStyle w:val="Char4"/>
          <w:rFonts w:hint="cs"/>
          <w:rtl/>
        </w:rPr>
        <w:t>ه</w:t>
      </w:r>
      <w:r w:rsidRPr="00A243DE">
        <w:rPr>
          <w:rStyle w:val="Char4"/>
          <w:rFonts w:hint="cs"/>
          <w:rtl/>
        </w:rPr>
        <w:t xml:space="preserve"> «قرائت به معنا» را داده است بر او دروغ بسته‌اند چه او گفته است: «در قرائت‌ها نگریستم و قاریان را به هم نزدیک یافتم</w:t>
      </w:r>
      <w:r w:rsidRPr="00A243DE">
        <w:rPr>
          <w:rStyle w:val="Char4"/>
          <w:vertAlign w:val="superscript"/>
          <w:rtl/>
        </w:rPr>
        <w:footnoteReference w:id="138"/>
      </w:r>
      <w:r w:rsidRPr="00A243DE">
        <w:rPr>
          <w:rStyle w:val="Char4"/>
          <w:rFonts w:hint="cs"/>
          <w:rtl/>
        </w:rPr>
        <w:t xml:space="preserve">، پس آن‌گونه که به شما آموزش داده شده، قرائت کنید» آری! گاهی اینان تفسیر را در قرائت به عنوان توضیح و تبیین وارد می‌کردند، و چون آنچه را که از پیامبر </w:t>
      </w:r>
      <w:r w:rsidRPr="00A243DE">
        <w:rPr>
          <w:rStyle w:val="Char4"/>
          <w:rFonts w:hint="cs"/>
          <w:rtl/>
        </w:rPr>
        <w:sym w:font="AGA Arabesque" w:char="F072"/>
      </w:r>
      <w:r w:rsidRPr="00A243DE">
        <w:rPr>
          <w:rStyle w:val="Char4"/>
          <w:rFonts w:hint="cs"/>
          <w:rtl/>
        </w:rPr>
        <w:t xml:space="preserve"> فراگرفته بودند بر ایشان محقق بود، از اشتباه درامان بودند. چه بسا برخی از آنان، این بیان تفسیری را با پیامبر </w:t>
      </w:r>
      <w:r w:rsidRPr="00A243DE">
        <w:rPr>
          <w:rStyle w:val="Char4"/>
          <w:rFonts w:hint="cs"/>
          <w:rtl/>
        </w:rPr>
        <w:sym w:font="AGA Arabesque" w:char="F072"/>
      </w:r>
      <w:r w:rsidRPr="00A243DE">
        <w:rPr>
          <w:rStyle w:val="Char4"/>
          <w:rFonts w:hint="cs"/>
          <w:rtl/>
        </w:rPr>
        <w:t xml:space="preserve"> می‌نوشتند، اما ابن مسعود از این کار اکراه داشت چنان که مسروق از او روایت کرده است که وی از تفسیر قرآن اکراه داشته، و دیگران از او روایت کرده‌اند که می‌گفت: «قرآن را بپیرایید و آن را به آنچه که از آن نیست، نیامیزید»</w:t>
      </w:r>
      <w:r w:rsidRPr="00A243DE">
        <w:rPr>
          <w:rStyle w:val="Char4"/>
          <w:vertAlign w:val="superscript"/>
          <w:rtl/>
        </w:rPr>
        <w:footnoteReference w:id="139"/>
      </w:r>
      <w:r w:rsidRPr="00A243DE">
        <w:rPr>
          <w:rStyle w:val="Char4"/>
          <w:rFonts w:hint="cs"/>
          <w:rtl/>
        </w:rPr>
        <w:t xml:space="preserve">. </w:t>
      </w:r>
    </w:p>
    <w:p w:rsidR="002229E0" w:rsidRPr="00A243DE" w:rsidRDefault="002229E0" w:rsidP="00A243DE">
      <w:pPr>
        <w:ind w:firstLine="284"/>
        <w:jc w:val="both"/>
        <w:rPr>
          <w:rStyle w:val="Char4"/>
          <w:rtl/>
        </w:rPr>
      </w:pPr>
      <w:r w:rsidRPr="00A243DE">
        <w:rPr>
          <w:rStyle w:val="Char4"/>
          <w:rFonts w:hint="cs"/>
          <w:rtl/>
        </w:rPr>
        <w:t xml:space="preserve">سیوطی، مجموعه‌ای از اخباری را افزوده است که بر تأکید این دیدگاه می‌افزاید. وی قرائت‌های قرآن را به «متواتر»، «مشهور»، «آحاد»، «شاذ» و «موضوع» تقسیم کرده است. سپس می‌گوید: «برای من قسم ششمی هم پیدا شده است که شبیه نوعی حدیث به نام «مدرج» می‌باشد و به عنوان تفسیر بر قرائت‌ها افزوده شده است (3) مثل قرائت سعد‌بن ابی‌وقاص </w:t>
      </w:r>
      <w:r w:rsidRPr="00A243DE">
        <w:rPr>
          <w:rStyle w:val="Char4"/>
          <w:rFonts w:hint="cs"/>
          <w:rtl/>
        </w:rPr>
        <w:sym w:font="AGA Arabesque" w:char="F074"/>
      </w:r>
      <w:r w:rsidRPr="00A243DE">
        <w:rPr>
          <w:rStyle w:val="Char4"/>
          <w:rFonts w:hint="cs"/>
          <w:rtl/>
        </w:rPr>
        <w:t xml:space="preserve">: </w:t>
      </w:r>
    </w:p>
    <w:p w:rsidR="002229E0" w:rsidRPr="00A243DE" w:rsidRDefault="002229E0" w:rsidP="00A243DE">
      <w:pPr>
        <w:pStyle w:val="af1"/>
        <w:rPr>
          <w:rStyle w:val="Char4"/>
          <w:rtl/>
        </w:rPr>
      </w:pPr>
      <w:r w:rsidRPr="002229E0">
        <w:rPr>
          <w:rStyle w:val="Char8"/>
          <w:rFonts w:hint="cs"/>
          <w:rtl/>
        </w:rPr>
        <w:t>﴿</w:t>
      </w:r>
      <w:r w:rsidR="00DD11E7" w:rsidRPr="00DD11E7">
        <w:rPr>
          <w:rFonts w:hint="eastAsia"/>
          <w:rtl/>
        </w:rPr>
        <w:t>وَلَهُ</w:t>
      </w:r>
      <w:r w:rsidR="00DD11E7" w:rsidRPr="00DD11E7">
        <w:rPr>
          <w:rFonts w:hint="cs"/>
          <w:rtl/>
        </w:rPr>
        <w:t>ۥٓ</w:t>
      </w:r>
      <w:r w:rsidR="00DD11E7" w:rsidRPr="00DD11E7">
        <w:rPr>
          <w:rtl/>
        </w:rPr>
        <w:t xml:space="preserve"> </w:t>
      </w:r>
      <w:r w:rsidR="00DD11E7" w:rsidRPr="00DD11E7">
        <w:rPr>
          <w:rFonts w:hint="eastAsia"/>
          <w:rtl/>
        </w:rPr>
        <w:t>أَخٌ</w:t>
      </w:r>
      <w:r w:rsidR="00DD11E7" w:rsidRPr="00DD11E7">
        <w:rPr>
          <w:rtl/>
        </w:rPr>
        <w:t xml:space="preserve"> </w:t>
      </w:r>
      <w:r w:rsidR="00DD11E7" w:rsidRPr="00DD11E7">
        <w:rPr>
          <w:rFonts w:hint="eastAsia"/>
          <w:rtl/>
        </w:rPr>
        <w:t>أَو</w:t>
      </w:r>
      <w:r w:rsidR="00DD11E7" w:rsidRPr="00DD11E7">
        <w:rPr>
          <w:rFonts w:hint="cs"/>
          <w:rtl/>
        </w:rPr>
        <w:t>ۡ</w:t>
      </w:r>
      <w:r w:rsidR="00DD11E7" w:rsidRPr="00DD11E7">
        <w:rPr>
          <w:rtl/>
        </w:rPr>
        <w:t xml:space="preserve"> </w:t>
      </w:r>
      <w:r w:rsidR="00DD11E7" w:rsidRPr="00DD11E7">
        <w:rPr>
          <w:rFonts w:hint="eastAsia"/>
          <w:rtl/>
        </w:rPr>
        <w:t>أُخ</w:t>
      </w:r>
      <w:r w:rsidR="00DD11E7" w:rsidRPr="00DD11E7">
        <w:rPr>
          <w:rFonts w:hint="cs"/>
          <w:rtl/>
        </w:rPr>
        <w:t>ۡ</w:t>
      </w:r>
      <w:r w:rsidR="00DD11E7" w:rsidRPr="00DD11E7">
        <w:rPr>
          <w:rFonts w:hint="eastAsia"/>
          <w:rtl/>
        </w:rPr>
        <w:t>ت</w:t>
      </w:r>
      <w:r w:rsidR="00DD11E7" w:rsidRPr="00DD11E7">
        <w:rPr>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النساء: 12</w:t>
      </w:r>
      <w:r w:rsidRPr="002229E0">
        <w:rPr>
          <w:rStyle w:val="Char6"/>
          <w:rFonts w:hint="cs"/>
          <w:rtl/>
        </w:rPr>
        <w:t>]</w:t>
      </w:r>
      <w:r w:rsidRPr="00A243DE">
        <w:rPr>
          <w:rStyle w:val="Char4"/>
          <w:vertAlign w:val="superscript"/>
          <w:rtl/>
        </w:rPr>
        <w:footnoteReference w:id="140"/>
      </w:r>
      <w:r w:rsidR="00DD11E7" w:rsidRPr="00A243DE">
        <w:rPr>
          <w:rStyle w:val="Char4"/>
          <w:rFonts w:hint="cs"/>
          <w:rtl/>
        </w:rPr>
        <w:t>.</w:t>
      </w:r>
    </w:p>
    <w:p w:rsidR="002229E0" w:rsidRPr="00A243DE" w:rsidRDefault="002229E0" w:rsidP="00A243DE">
      <w:pPr>
        <w:ind w:firstLine="284"/>
        <w:jc w:val="both"/>
        <w:rPr>
          <w:rStyle w:val="Char4"/>
          <w:rtl/>
        </w:rPr>
      </w:pPr>
      <w:r w:rsidRPr="00A243DE">
        <w:rPr>
          <w:rStyle w:val="Char4"/>
          <w:rFonts w:hint="cs"/>
          <w:rtl/>
        </w:rPr>
        <w:t xml:space="preserve">(4) که سعید بن منصور روایت کرده است. </w:t>
      </w:r>
    </w:p>
    <w:p w:rsidR="002229E0" w:rsidRPr="00A243DE" w:rsidRDefault="002229E0" w:rsidP="00A243DE">
      <w:pPr>
        <w:ind w:firstLine="284"/>
        <w:jc w:val="both"/>
        <w:rPr>
          <w:rStyle w:val="Char4"/>
          <w:rtl/>
        </w:rPr>
      </w:pPr>
      <w:r w:rsidRPr="00A243DE">
        <w:rPr>
          <w:rStyle w:val="Char4"/>
          <w:rFonts w:hint="cs"/>
          <w:rtl/>
        </w:rPr>
        <w:t xml:space="preserve">یا قرائت ابن عباس </w:t>
      </w:r>
      <w:r w:rsidR="00A243DE">
        <w:rPr>
          <w:rStyle w:val="Char4"/>
          <w:rFonts w:cs="CTraditional Arabic" w:hint="cs"/>
          <w:rtl/>
        </w:rPr>
        <w:t>ب</w:t>
      </w:r>
      <w:r w:rsidRPr="00A243DE">
        <w:rPr>
          <w:rStyle w:val="Char4"/>
          <w:rFonts w:hint="cs"/>
          <w:rtl/>
        </w:rPr>
        <w:t xml:space="preserve">: </w:t>
      </w:r>
    </w:p>
    <w:p w:rsidR="002229E0" w:rsidRPr="00A243DE" w:rsidRDefault="002229E0" w:rsidP="00A243DE">
      <w:pPr>
        <w:pStyle w:val="af1"/>
        <w:rPr>
          <w:rStyle w:val="Char4"/>
          <w:rtl/>
        </w:rPr>
      </w:pPr>
      <w:r w:rsidRPr="002229E0">
        <w:rPr>
          <w:rStyle w:val="Char8"/>
          <w:rFonts w:hint="cs"/>
          <w:rtl/>
        </w:rPr>
        <w:t>﴿</w:t>
      </w:r>
      <w:r w:rsidR="00DD11E7" w:rsidRPr="00DD11E7">
        <w:rPr>
          <w:rFonts w:hint="eastAsia"/>
          <w:rtl/>
        </w:rPr>
        <w:t>لَي</w:t>
      </w:r>
      <w:r w:rsidR="00DD11E7" w:rsidRPr="00DD11E7">
        <w:rPr>
          <w:rFonts w:hint="cs"/>
          <w:rtl/>
        </w:rPr>
        <w:t>ۡ</w:t>
      </w:r>
      <w:r w:rsidR="00DD11E7" w:rsidRPr="00DD11E7">
        <w:rPr>
          <w:rFonts w:hint="eastAsia"/>
          <w:rtl/>
        </w:rPr>
        <w:t>سَ</w:t>
      </w:r>
      <w:r w:rsidR="00DD11E7" w:rsidRPr="00DD11E7">
        <w:rPr>
          <w:rtl/>
        </w:rPr>
        <w:t xml:space="preserve"> </w:t>
      </w:r>
      <w:r w:rsidR="00DD11E7" w:rsidRPr="00DD11E7">
        <w:rPr>
          <w:rFonts w:hint="eastAsia"/>
          <w:rtl/>
        </w:rPr>
        <w:t>عَلَي</w:t>
      </w:r>
      <w:r w:rsidR="00DD11E7" w:rsidRPr="00DD11E7">
        <w:rPr>
          <w:rFonts w:hint="cs"/>
          <w:rtl/>
        </w:rPr>
        <w:t>ۡ</w:t>
      </w:r>
      <w:r w:rsidR="00DD11E7" w:rsidRPr="00DD11E7">
        <w:rPr>
          <w:rFonts w:hint="eastAsia"/>
          <w:rtl/>
        </w:rPr>
        <w:t>كُم</w:t>
      </w:r>
      <w:r w:rsidR="00DD11E7" w:rsidRPr="00DD11E7">
        <w:rPr>
          <w:rFonts w:hint="cs"/>
          <w:rtl/>
        </w:rPr>
        <w:t>ۡ</w:t>
      </w:r>
      <w:r w:rsidR="00DD11E7" w:rsidRPr="00DD11E7">
        <w:rPr>
          <w:rtl/>
        </w:rPr>
        <w:t xml:space="preserve"> </w:t>
      </w:r>
      <w:r w:rsidR="00DD11E7" w:rsidRPr="00DD11E7">
        <w:rPr>
          <w:rFonts w:hint="eastAsia"/>
          <w:rtl/>
        </w:rPr>
        <w:t>جُنَاحٌ</w:t>
      </w:r>
      <w:r w:rsidR="00DD11E7" w:rsidRPr="00DD11E7">
        <w:rPr>
          <w:rtl/>
        </w:rPr>
        <w:t xml:space="preserve"> </w:t>
      </w:r>
      <w:r w:rsidR="00DD11E7" w:rsidRPr="00DD11E7">
        <w:rPr>
          <w:rFonts w:hint="eastAsia"/>
          <w:rtl/>
        </w:rPr>
        <w:t>أَن</w:t>
      </w:r>
      <w:r w:rsidR="00DD11E7" w:rsidRPr="00DD11E7">
        <w:rPr>
          <w:rtl/>
        </w:rPr>
        <w:t xml:space="preserve"> </w:t>
      </w:r>
      <w:r w:rsidR="00DD11E7" w:rsidRPr="00DD11E7">
        <w:rPr>
          <w:rFonts w:hint="eastAsia"/>
          <w:rtl/>
        </w:rPr>
        <w:t>تَب</w:t>
      </w:r>
      <w:r w:rsidR="00DD11E7" w:rsidRPr="00DD11E7">
        <w:rPr>
          <w:rFonts w:hint="cs"/>
          <w:rtl/>
        </w:rPr>
        <w:t>ۡ</w:t>
      </w:r>
      <w:r w:rsidR="00DD11E7" w:rsidRPr="00DD11E7">
        <w:rPr>
          <w:rFonts w:hint="eastAsia"/>
          <w:rtl/>
        </w:rPr>
        <w:t>تَغُواْ</w:t>
      </w:r>
      <w:r w:rsidR="00DD11E7" w:rsidRPr="00DD11E7">
        <w:rPr>
          <w:rtl/>
        </w:rPr>
        <w:t xml:space="preserve"> </w:t>
      </w:r>
      <w:r w:rsidR="00DD11E7" w:rsidRPr="00DD11E7">
        <w:rPr>
          <w:rFonts w:hint="eastAsia"/>
          <w:rtl/>
        </w:rPr>
        <w:t>فَض</w:t>
      </w:r>
      <w:r w:rsidR="00DD11E7" w:rsidRPr="00DD11E7">
        <w:rPr>
          <w:rFonts w:hint="cs"/>
          <w:rtl/>
        </w:rPr>
        <w:t>ۡ</w:t>
      </w:r>
      <w:r w:rsidR="00DD11E7" w:rsidRPr="00DD11E7">
        <w:rPr>
          <w:rFonts w:hint="eastAsia"/>
          <w:rtl/>
        </w:rPr>
        <w:t>ل</w:t>
      </w:r>
      <w:r w:rsidR="00DD11E7" w:rsidRPr="00DD11E7">
        <w:rPr>
          <w:rFonts w:hint="cs"/>
          <w:rtl/>
        </w:rPr>
        <w:t>ٗ</w:t>
      </w:r>
      <w:r w:rsidR="00DD11E7" w:rsidRPr="00DD11E7">
        <w:rPr>
          <w:rFonts w:hint="eastAsia"/>
          <w:rtl/>
        </w:rPr>
        <w:t>ا</w:t>
      </w:r>
      <w:r w:rsidR="00DD11E7" w:rsidRPr="00DD11E7">
        <w:rPr>
          <w:rtl/>
        </w:rPr>
        <w:t xml:space="preserve"> </w:t>
      </w:r>
      <w:r w:rsidR="00DD11E7" w:rsidRPr="00DD11E7">
        <w:rPr>
          <w:rFonts w:hint="eastAsia"/>
          <w:rtl/>
        </w:rPr>
        <w:t>مِّن</w:t>
      </w:r>
      <w:r w:rsidR="00DD11E7" w:rsidRPr="00DD11E7">
        <w:rPr>
          <w:rtl/>
        </w:rPr>
        <w:t xml:space="preserve"> </w:t>
      </w:r>
      <w:r w:rsidR="00DD11E7" w:rsidRPr="00DD11E7">
        <w:rPr>
          <w:rFonts w:hint="eastAsia"/>
          <w:rtl/>
        </w:rPr>
        <w:t>رَّبِّكُم</w:t>
      </w:r>
      <w:r w:rsidR="00DD11E7" w:rsidRPr="00DD11E7">
        <w:rPr>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البقرة: 198</w:t>
      </w:r>
      <w:r w:rsidRPr="002229E0">
        <w:rPr>
          <w:rStyle w:val="Char6"/>
          <w:rFonts w:hint="cs"/>
          <w:rtl/>
        </w:rPr>
        <w:t>]</w:t>
      </w:r>
      <w:r w:rsidRPr="00A243DE">
        <w:rPr>
          <w:rStyle w:val="Char4"/>
          <w:vertAlign w:val="superscript"/>
          <w:rtl/>
        </w:rPr>
        <w:footnoteReference w:id="141"/>
      </w:r>
      <w:r w:rsidR="00DD11E7" w:rsidRPr="00A243DE">
        <w:rPr>
          <w:rStyle w:val="Char4"/>
          <w:rFonts w:hint="cs"/>
          <w:rtl/>
        </w:rPr>
        <w:t>.</w:t>
      </w:r>
    </w:p>
    <w:p w:rsidR="002229E0" w:rsidRPr="00A243DE" w:rsidRDefault="002229E0" w:rsidP="00A243DE">
      <w:pPr>
        <w:ind w:firstLine="284"/>
        <w:jc w:val="both"/>
        <w:rPr>
          <w:rStyle w:val="Char4"/>
          <w:rtl/>
        </w:rPr>
      </w:pPr>
      <w:r w:rsidRPr="00A243DE">
        <w:rPr>
          <w:rStyle w:val="Char4"/>
          <w:rFonts w:hint="cs"/>
          <w:rtl/>
        </w:rPr>
        <w:t xml:space="preserve">که بخاری آن را روایت کرده است. یا قرائت ابن زبیر </w:t>
      </w:r>
      <w:r w:rsidR="00A243DE">
        <w:rPr>
          <w:rStyle w:val="Char4"/>
          <w:rFonts w:cs="CTraditional Arabic" w:hint="cs"/>
          <w:rtl/>
        </w:rPr>
        <w:t>ب</w:t>
      </w:r>
      <w:r w:rsidRPr="00A243DE">
        <w:rPr>
          <w:rStyle w:val="Char4"/>
          <w:rFonts w:hint="cs"/>
          <w:rtl/>
        </w:rPr>
        <w:t>:</w:t>
      </w:r>
    </w:p>
    <w:p w:rsidR="002229E0" w:rsidRPr="00A243DE" w:rsidRDefault="002229E0" w:rsidP="00A243DE">
      <w:pPr>
        <w:pStyle w:val="af1"/>
        <w:rPr>
          <w:rStyle w:val="Char4"/>
          <w:rtl/>
        </w:rPr>
      </w:pPr>
      <w:r w:rsidRPr="002229E0">
        <w:rPr>
          <w:rStyle w:val="Char8"/>
          <w:rFonts w:hint="cs"/>
          <w:rtl/>
        </w:rPr>
        <w:t>﴿</w:t>
      </w:r>
      <w:r w:rsidR="00DD11E7" w:rsidRPr="00DD11E7">
        <w:rPr>
          <w:rFonts w:hint="eastAsia"/>
          <w:rtl/>
        </w:rPr>
        <w:t>وَل</w:t>
      </w:r>
      <w:r w:rsidR="00DD11E7" w:rsidRPr="00DD11E7">
        <w:rPr>
          <w:rFonts w:hint="cs"/>
          <w:rtl/>
        </w:rPr>
        <w:t>ۡ</w:t>
      </w:r>
      <w:r w:rsidR="00DD11E7" w:rsidRPr="00DD11E7">
        <w:rPr>
          <w:rFonts w:hint="eastAsia"/>
          <w:rtl/>
        </w:rPr>
        <w:t>تَكُن</w:t>
      </w:r>
      <w:r w:rsidR="00DD11E7" w:rsidRPr="00DD11E7">
        <w:rPr>
          <w:rtl/>
        </w:rPr>
        <w:t xml:space="preserve"> </w:t>
      </w:r>
      <w:r w:rsidR="00DD11E7" w:rsidRPr="00DD11E7">
        <w:rPr>
          <w:rFonts w:hint="eastAsia"/>
          <w:rtl/>
        </w:rPr>
        <w:t>مِّنكُم</w:t>
      </w:r>
      <w:r w:rsidR="00DD11E7" w:rsidRPr="00DD11E7">
        <w:rPr>
          <w:rFonts w:hint="cs"/>
          <w:rtl/>
        </w:rPr>
        <w:t>ۡ</w:t>
      </w:r>
      <w:r w:rsidR="00DD11E7" w:rsidRPr="00DD11E7">
        <w:rPr>
          <w:rtl/>
        </w:rPr>
        <w:t xml:space="preserve"> </w:t>
      </w:r>
      <w:r w:rsidR="00DD11E7" w:rsidRPr="00DD11E7">
        <w:rPr>
          <w:rFonts w:hint="eastAsia"/>
          <w:rtl/>
        </w:rPr>
        <w:t>أُمَّة</w:t>
      </w:r>
      <w:r w:rsidR="00DD11E7" w:rsidRPr="00DD11E7">
        <w:rPr>
          <w:rFonts w:hint="cs"/>
          <w:rtl/>
        </w:rPr>
        <w:t>ٞ</w:t>
      </w:r>
      <w:r w:rsidR="00DD11E7" w:rsidRPr="00DD11E7">
        <w:rPr>
          <w:rtl/>
        </w:rPr>
        <w:t xml:space="preserve"> </w:t>
      </w:r>
      <w:r w:rsidR="00DD11E7" w:rsidRPr="00DD11E7">
        <w:rPr>
          <w:rFonts w:hint="eastAsia"/>
          <w:rtl/>
        </w:rPr>
        <w:t>يَد</w:t>
      </w:r>
      <w:r w:rsidR="00DD11E7" w:rsidRPr="00DD11E7">
        <w:rPr>
          <w:rFonts w:hint="cs"/>
          <w:rtl/>
        </w:rPr>
        <w:t>ۡ</w:t>
      </w:r>
      <w:r w:rsidR="00DD11E7" w:rsidRPr="00DD11E7">
        <w:rPr>
          <w:rFonts w:hint="eastAsia"/>
          <w:rtl/>
        </w:rPr>
        <w:t>عُونَ</w:t>
      </w:r>
      <w:r w:rsidR="00DD11E7" w:rsidRPr="00DD11E7">
        <w:rPr>
          <w:rtl/>
        </w:rPr>
        <w:t xml:space="preserve"> </w:t>
      </w:r>
      <w:r w:rsidR="00DD11E7" w:rsidRPr="00DD11E7">
        <w:rPr>
          <w:rFonts w:hint="eastAsia"/>
          <w:rtl/>
        </w:rPr>
        <w:t>إِلَى</w:t>
      </w:r>
      <w:r w:rsidR="00DD11E7" w:rsidRPr="00DD11E7">
        <w:rPr>
          <w:rtl/>
        </w:rPr>
        <w:t xml:space="preserve"> </w:t>
      </w:r>
      <w:r w:rsidR="00DD11E7" w:rsidRPr="00DD11E7">
        <w:rPr>
          <w:rFonts w:hint="cs"/>
          <w:rtl/>
        </w:rPr>
        <w:t>ٱ</w:t>
      </w:r>
      <w:r w:rsidR="00DD11E7" w:rsidRPr="00DD11E7">
        <w:rPr>
          <w:rFonts w:hint="eastAsia"/>
          <w:rtl/>
        </w:rPr>
        <w:t>ل</w:t>
      </w:r>
      <w:r w:rsidR="00DD11E7" w:rsidRPr="00DD11E7">
        <w:rPr>
          <w:rFonts w:hint="cs"/>
          <w:rtl/>
        </w:rPr>
        <w:t>ۡ</w:t>
      </w:r>
      <w:r w:rsidR="00DD11E7" w:rsidRPr="00DD11E7">
        <w:rPr>
          <w:rFonts w:hint="eastAsia"/>
          <w:rtl/>
        </w:rPr>
        <w:t>خَي</w:t>
      </w:r>
      <w:r w:rsidR="00DD11E7" w:rsidRPr="00DD11E7">
        <w:rPr>
          <w:rFonts w:hint="cs"/>
          <w:rtl/>
        </w:rPr>
        <w:t>ۡ</w:t>
      </w:r>
      <w:r w:rsidR="00DD11E7" w:rsidRPr="00DD11E7">
        <w:rPr>
          <w:rFonts w:hint="eastAsia"/>
          <w:rtl/>
        </w:rPr>
        <w:t>رِ</w:t>
      </w:r>
      <w:r w:rsidR="00DD11E7" w:rsidRPr="00DD11E7">
        <w:rPr>
          <w:rtl/>
        </w:rPr>
        <w:t xml:space="preserve"> </w:t>
      </w:r>
      <w:r w:rsidR="00DD11E7" w:rsidRPr="00DD11E7">
        <w:rPr>
          <w:rFonts w:hint="eastAsia"/>
          <w:rtl/>
        </w:rPr>
        <w:t>وَيَأ</w:t>
      </w:r>
      <w:r w:rsidR="00DD11E7" w:rsidRPr="00DD11E7">
        <w:rPr>
          <w:rFonts w:hint="cs"/>
          <w:rtl/>
        </w:rPr>
        <w:t>ۡ</w:t>
      </w:r>
      <w:r w:rsidR="00DD11E7" w:rsidRPr="00DD11E7">
        <w:rPr>
          <w:rFonts w:hint="eastAsia"/>
          <w:rtl/>
        </w:rPr>
        <w:t>مُرُونَ</w:t>
      </w:r>
      <w:r w:rsidR="00DD11E7" w:rsidRPr="00DD11E7">
        <w:rPr>
          <w:rtl/>
        </w:rPr>
        <w:t xml:space="preserve"> </w:t>
      </w:r>
      <w:r w:rsidR="00DD11E7" w:rsidRPr="00DD11E7">
        <w:rPr>
          <w:rFonts w:hint="eastAsia"/>
          <w:rtl/>
        </w:rPr>
        <w:t>بِ</w:t>
      </w:r>
      <w:r w:rsidR="00DD11E7" w:rsidRPr="00DD11E7">
        <w:rPr>
          <w:rFonts w:hint="cs"/>
          <w:rtl/>
        </w:rPr>
        <w:t>ٱ</w:t>
      </w:r>
      <w:r w:rsidR="00DD11E7" w:rsidRPr="00DD11E7">
        <w:rPr>
          <w:rFonts w:hint="eastAsia"/>
          <w:rtl/>
        </w:rPr>
        <w:t>ل</w:t>
      </w:r>
      <w:r w:rsidR="00DD11E7" w:rsidRPr="00DD11E7">
        <w:rPr>
          <w:rFonts w:hint="cs"/>
          <w:rtl/>
        </w:rPr>
        <w:t>ۡ</w:t>
      </w:r>
      <w:r w:rsidR="00DD11E7" w:rsidRPr="00DD11E7">
        <w:rPr>
          <w:rFonts w:hint="eastAsia"/>
          <w:rtl/>
        </w:rPr>
        <w:t>مَع</w:t>
      </w:r>
      <w:r w:rsidR="00DD11E7" w:rsidRPr="00DD11E7">
        <w:rPr>
          <w:rFonts w:hint="cs"/>
          <w:rtl/>
        </w:rPr>
        <w:t>ۡ</w:t>
      </w:r>
      <w:r w:rsidR="00DD11E7" w:rsidRPr="00DD11E7">
        <w:rPr>
          <w:rFonts w:hint="eastAsia"/>
          <w:rtl/>
        </w:rPr>
        <w:t>رُوفِ</w:t>
      </w:r>
      <w:r w:rsidR="00DD11E7" w:rsidRPr="00DD11E7">
        <w:rPr>
          <w:rtl/>
        </w:rPr>
        <w:t xml:space="preserve"> </w:t>
      </w:r>
      <w:r w:rsidR="00DD11E7" w:rsidRPr="00DD11E7">
        <w:rPr>
          <w:rFonts w:hint="eastAsia"/>
          <w:rtl/>
        </w:rPr>
        <w:t>وَيَن</w:t>
      </w:r>
      <w:r w:rsidR="00DD11E7" w:rsidRPr="00DD11E7">
        <w:rPr>
          <w:rFonts w:hint="cs"/>
          <w:rtl/>
        </w:rPr>
        <w:t>ۡ</w:t>
      </w:r>
      <w:r w:rsidR="00DD11E7" w:rsidRPr="00DD11E7">
        <w:rPr>
          <w:rFonts w:hint="eastAsia"/>
          <w:rtl/>
        </w:rPr>
        <w:t>هَو</w:t>
      </w:r>
      <w:r w:rsidR="00DD11E7" w:rsidRPr="00DD11E7">
        <w:rPr>
          <w:rFonts w:hint="cs"/>
          <w:rtl/>
        </w:rPr>
        <w:t>ۡ</w:t>
      </w:r>
      <w:r w:rsidR="00DD11E7" w:rsidRPr="00DD11E7">
        <w:rPr>
          <w:rFonts w:hint="eastAsia"/>
          <w:rtl/>
        </w:rPr>
        <w:t>نَ</w:t>
      </w:r>
      <w:r w:rsidR="00DD11E7" w:rsidRPr="00DD11E7">
        <w:rPr>
          <w:rtl/>
        </w:rPr>
        <w:t xml:space="preserve"> </w:t>
      </w:r>
      <w:r w:rsidR="00DD11E7" w:rsidRPr="00DD11E7">
        <w:rPr>
          <w:rFonts w:hint="eastAsia"/>
          <w:rtl/>
        </w:rPr>
        <w:t>عَنِ</w:t>
      </w:r>
      <w:r w:rsidR="00DD11E7" w:rsidRPr="00DD11E7">
        <w:rPr>
          <w:rtl/>
        </w:rPr>
        <w:t xml:space="preserve"> </w:t>
      </w:r>
      <w:r w:rsidR="00DD11E7" w:rsidRPr="00DD11E7">
        <w:rPr>
          <w:rFonts w:hint="cs"/>
          <w:rtl/>
        </w:rPr>
        <w:t>ٱ</w:t>
      </w:r>
      <w:r w:rsidR="00DD11E7" w:rsidRPr="00DD11E7">
        <w:rPr>
          <w:rFonts w:hint="eastAsia"/>
          <w:rtl/>
        </w:rPr>
        <w:t>ل</w:t>
      </w:r>
      <w:r w:rsidR="00DD11E7" w:rsidRPr="00DD11E7">
        <w:rPr>
          <w:rFonts w:hint="cs"/>
          <w:rtl/>
        </w:rPr>
        <w:t>ۡ</w:t>
      </w:r>
      <w:r w:rsidR="00DD11E7" w:rsidRPr="00DD11E7">
        <w:rPr>
          <w:rFonts w:hint="eastAsia"/>
          <w:rtl/>
        </w:rPr>
        <w:t>مُنكَرِ</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آل‌عمران: 104</w:t>
      </w:r>
      <w:r w:rsidRPr="002229E0">
        <w:rPr>
          <w:rStyle w:val="Char6"/>
          <w:rFonts w:hint="cs"/>
          <w:rtl/>
        </w:rPr>
        <w:t>]</w:t>
      </w:r>
      <w:r w:rsidRPr="00A243DE">
        <w:rPr>
          <w:rStyle w:val="Char4"/>
          <w:rFonts w:hint="cs"/>
          <w:rtl/>
        </w:rPr>
        <w:t xml:space="preserve">. </w:t>
      </w:r>
    </w:p>
    <w:p w:rsidR="002229E0" w:rsidRPr="00A243DE" w:rsidRDefault="002229E0" w:rsidP="00A243DE">
      <w:pPr>
        <w:pStyle w:val="ab"/>
        <w:rPr>
          <w:rStyle w:val="Char4"/>
          <w:rtl/>
        </w:rPr>
      </w:pPr>
      <w:r w:rsidRPr="002229E0">
        <w:rPr>
          <w:rStyle w:val="Char8"/>
          <w:rFonts w:hint="cs"/>
          <w:rtl/>
        </w:rPr>
        <w:t>«</w:t>
      </w:r>
      <w:r w:rsidRPr="00A243DE">
        <w:rPr>
          <w:rFonts w:hint="cs"/>
          <w:rtl/>
        </w:rPr>
        <w:t>و باید از میان شما، گروهی [مردم را] به نیکی دعوت کنند و به کار شایسته وادارند و از زشتی باز دارند ...</w:t>
      </w:r>
      <w:r w:rsidRPr="002229E0">
        <w:rPr>
          <w:rStyle w:val="Char8"/>
          <w:rFonts w:hint="cs"/>
          <w:rtl/>
        </w:rPr>
        <w:t>»</w:t>
      </w:r>
      <w:r w:rsidRPr="00A243DE">
        <w:rPr>
          <w:rStyle w:val="Char4"/>
          <w:rFonts w:hint="cs"/>
          <w:rtl/>
        </w:rPr>
        <w:t>.</w:t>
      </w:r>
    </w:p>
    <w:p w:rsidR="002229E0" w:rsidRPr="00A243DE" w:rsidRDefault="002229E0" w:rsidP="00A243DE">
      <w:pPr>
        <w:ind w:firstLine="284"/>
        <w:jc w:val="both"/>
        <w:rPr>
          <w:rStyle w:val="Char4"/>
          <w:spacing w:val="-4"/>
          <w:rtl/>
        </w:rPr>
      </w:pPr>
      <w:r w:rsidRPr="00A243DE">
        <w:rPr>
          <w:rStyle w:val="Char4"/>
          <w:rFonts w:hint="cs"/>
          <w:spacing w:val="-4"/>
          <w:rtl/>
        </w:rPr>
        <w:t xml:space="preserve">عمربن خطاب </w:t>
      </w:r>
      <w:r w:rsidRPr="00A243DE">
        <w:rPr>
          <w:rStyle w:val="Char4"/>
          <w:rFonts w:hint="cs"/>
          <w:spacing w:val="-4"/>
          <w:rtl/>
        </w:rPr>
        <w:sym w:font="AGA Arabesque" w:char="F074"/>
      </w:r>
      <w:r w:rsidRPr="00A243DE">
        <w:rPr>
          <w:rStyle w:val="Char4"/>
          <w:rFonts w:hint="cs"/>
          <w:spacing w:val="-4"/>
          <w:rtl/>
        </w:rPr>
        <w:t xml:space="preserve"> می‌گوید: «نمی‌دانم آیا </w:t>
      </w:r>
      <w:r w:rsidRPr="00A243DE">
        <w:rPr>
          <w:rStyle w:val="Char1"/>
          <w:spacing w:val="-4"/>
          <w:rtl/>
        </w:rPr>
        <w:t xml:space="preserve">[ویستعینون بالله علی ما </w:t>
      </w:r>
      <w:r w:rsidRPr="00A243DE">
        <w:rPr>
          <w:rStyle w:val="Char1"/>
          <w:rFonts w:hint="cs"/>
          <w:spacing w:val="-4"/>
          <w:rtl/>
        </w:rPr>
        <w:t>أ</w:t>
      </w:r>
      <w:r w:rsidRPr="00A243DE">
        <w:rPr>
          <w:rStyle w:val="Char1"/>
          <w:spacing w:val="-4"/>
          <w:rtl/>
        </w:rPr>
        <w:t>صابهم]</w:t>
      </w:r>
      <w:r w:rsidRPr="00A243DE">
        <w:rPr>
          <w:rStyle w:val="Char4"/>
          <w:rFonts w:hint="cs"/>
          <w:spacing w:val="-4"/>
          <w:rtl/>
        </w:rPr>
        <w:t xml:space="preserve"> قرائت زبیر است یا تفسیر آن؟ سعید بن منصور و ابن انباری آن را روایت کرده‌اند. و ابن انباری عقیده پیدا کرده که </w:t>
      </w:r>
      <w:r w:rsidRPr="00A243DE">
        <w:rPr>
          <w:rStyle w:val="Char1"/>
          <w:spacing w:val="-4"/>
          <w:rtl/>
        </w:rPr>
        <w:t xml:space="preserve">[ویستعینون بالله علی ما </w:t>
      </w:r>
      <w:r w:rsidRPr="00A243DE">
        <w:rPr>
          <w:rStyle w:val="Char1"/>
          <w:rFonts w:hint="cs"/>
          <w:spacing w:val="-4"/>
          <w:rtl/>
        </w:rPr>
        <w:t>أ</w:t>
      </w:r>
      <w:r w:rsidRPr="00A243DE">
        <w:rPr>
          <w:rStyle w:val="Char1"/>
          <w:spacing w:val="-4"/>
          <w:rtl/>
        </w:rPr>
        <w:t>صابهم]</w:t>
      </w:r>
      <w:r w:rsidRPr="00A243DE">
        <w:rPr>
          <w:rStyle w:val="Char4"/>
          <w:rFonts w:hint="cs"/>
          <w:spacing w:val="-4"/>
          <w:rtl/>
        </w:rPr>
        <w:t xml:space="preserve"> تفسیر است. از حسن [بصری] روایت شده ست که قرائت می‌کرد: </w:t>
      </w:r>
    </w:p>
    <w:p w:rsidR="002229E0" w:rsidRPr="00A243DE" w:rsidRDefault="002229E0" w:rsidP="00A243DE">
      <w:pPr>
        <w:pStyle w:val="af1"/>
        <w:rPr>
          <w:rStyle w:val="Char4"/>
          <w:rtl/>
        </w:rPr>
      </w:pPr>
      <w:r w:rsidRPr="002229E0">
        <w:rPr>
          <w:rStyle w:val="Char8"/>
          <w:rFonts w:hint="cs"/>
          <w:rtl/>
        </w:rPr>
        <w:t>﴿</w:t>
      </w:r>
      <w:r w:rsidR="00DD11E7" w:rsidRPr="00DD11E7">
        <w:rPr>
          <w:rFonts w:hint="eastAsia"/>
          <w:rtl/>
        </w:rPr>
        <w:t>وَإِن</w:t>
      </w:r>
      <w:r w:rsidR="00DD11E7" w:rsidRPr="00DD11E7">
        <w:rPr>
          <w:rtl/>
        </w:rPr>
        <w:t xml:space="preserve"> </w:t>
      </w:r>
      <w:r w:rsidR="00DD11E7" w:rsidRPr="00DD11E7">
        <w:rPr>
          <w:rFonts w:hint="eastAsia"/>
          <w:rtl/>
        </w:rPr>
        <w:t>مِّنكُم</w:t>
      </w:r>
      <w:r w:rsidR="00DD11E7" w:rsidRPr="00DD11E7">
        <w:rPr>
          <w:rFonts w:hint="cs"/>
          <w:rtl/>
        </w:rPr>
        <w:t>ۡ</w:t>
      </w:r>
      <w:r w:rsidR="00DD11E7" w:rsidRPr="00DD11E7">
        <w:rPr>
          <w:rtl/>
        </w:rPr>
        <w:t xml:space="preserve"> </w:t>
      </w:r>
      <w:r w:rsidR="00DD11E7" w:rsidRPr="00DD11E7">
        <w:rPr>
          <w:rFonts w:hint="eastAsia"/>
          <w:rtl/>
        </w:rPr>
        <w:t>إِلَّا</w:t>
      </w:r>
      <w:r w:rsidR="00DD11E7" w:rsidRPr="00DD11E7">
        <w:rPr>
          <w:rtl/>
        </w:rPr>
        <w:t xml:space="preserve"> </w:t>
      </w:r>
      <w:r w:rsidR="00DD11E7" w:rsidRPr="00DD11E7">
        <w:rPr>
          <w:rFonts w:hint="eastAsia"/>
          <w:rtl/>
        </w:rPr>
        <w:t>وَارِدُهَا</w:t>
      </w:r>
      <w:r w:rsidR="00DD11E7">
        <w:rPr>
          <w:rStyle w:val="Char8"/>
          <w:rFonts w:hint="cs"/>
          <w:rtl/>
        </w:rPr>
        <w:t xml:space="preserve"> </w:t>
      </w:r>
      <w:r w:rsidR="00DD11E7" w:rsidRPr="002229E0">
        <w:rPr>
          <w:rStyle w:val="Char1"/>
          <w:rtl/>
        </w:rPr>
        <w:t>(الورود: الدخول)</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مریم: 71</w:t>
      </w:r>
      <w:r w:rsidRPr="002229E0">
        <w:rPr>
          <w:rStyle w:val="Char6"/>
          <w:rFonts w:hint="cs"/>
          <w:rtl/>
        </w:rPr>
        <w:t>]</w:t>
      </w:r>
      <w:r w:rsidRPr="00A243DE">
        <w:rPr>
          <w:rStyle w:val="Char4"/>
          <w:vertAlign w:val="superscript"/>
          <w:rtl/>
        </w:rPr>
        <w:footnoteReference w:id="142"/>
      </w:r>
      <w:r w:rsidR="00DD11E7" w:rsidRPr="00A243DE">
        <w:rPr>
          <w:rStyle w:val="Char4"/>
          <w:rFonts w:hint="cs"/>
          <w:rtl/>
        </w:rPr>
        <w:t>.</w:t>
      </w:r>
    </w:p>
    <w:p w:rsidR="002229E0" w:rsidRPr="00A243DE" w:rsidRDefault="002229E0" w:rsidP="00A243DE">
      <w:pPr>
        <w:ind w:firstLine="284"/>
        <w:jc w:val="both"/>
        <w:rPr>
          <w:rStyle w:val="Char4"/>
          <w:rtl/>
        </w:rPr>
      </w:pPr>
      <w:r w:rsidRPr="00A243DE">
        <w:rPr>
          <w:rStyle w:val="Char4"/>
          <w:rFonts w:hint="cs"/>
          <w:rtl/>
        </w:rPr>
        <w:t>ابن انباری می‌گوید: «ورود» به معنای دخول [= الورود: الدخول]، تفسیری است که از حسن که برخی از راویان در آن دچار اشتباه شده و آن را در قرآن وارد ساخته‌اند</w:t>
      </w:r>
      <w:r w:rsidRPr="00A243DE">
        <w:rPr>
          <w:rStyle w:val="Char4"/>
          <w:vertAlign w:val="superscript"/>
          <w:rtl/>
        </w:rPr>
        <w:footnoteReference w:id="143"/>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خویی در خلال سخنش به این موضوع که گفته شده «علی </w:t>
      </w:r>
      <w:r w:rsidRPr="00A243DE">
        <w:rPr>
          <w:rStyle w:val="Char4"/>
          <w:rFonts w:hint="cs"/>
          <w:rtl/>
        </w:rPr>
        <w:sym w:font="AGA Arabesque" w:char="F074"/>
      </w:r>
      <w:r w:rsidRPr="00A243DE">
        <w:rPr>
          <w:rStyle w:val="Char4"/>
          <w:rFonts w:hint="cs"/>
          <w:rtl/>
        </w:rPr>
        <w:t xml:space="preserve"> مصحفی غیر از مصحف موجود داشته و چیزهایی داشته که در قرآن موجود نبوده است»</w:t>
      </w:r>
      <w:r w:rsidRPr="00A243DE">
        <w:rPr>
          <w:rStyle w:val="Char4"/>
          <w:vertAlign w:val="superscript"/>
          <w:rtl/>
        </w:rPr>
        <w:footnoteReference w:id="144"/>
      </w:r>
      <w:r w:rsidRPr="00A243DE">
        <w:rPr>
          <w:rStyle w:val="Char4"/>
          <w:rFonts w:hint="cs"/>
          <w:rtl/>
        </w:rPr>
        <w:t xml:space="preserve"> پرداخته و در رد این شبهه می‌گوید: «درست آن است که این امور اضافی، تفسیری به عنوان تأویل می‌باشند»</w:t>
      </w:r>
      <w:r w:rsidRPr="00A243DE">
        <w:rPr>
          <w:rStyle w:val="Char4"/>
          <w:vertAlign w:val="superscript"/>
          <w:rtl/>
        </w:rPr>
        <w:footnoteReference w:id="145"/>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آنچه که از هم</w:t>
      </w:r>
      <w:r w:rsidR="00DD11E7" w:rsidRPr="00A243DE">
        <w:rPr>
          <w:rStyle w:val="Char4"/>
          <w:rFonts w:hint="cs"/>
          <w:rtl/>
        </w:rPr>
        <w:t>ه</w:t>
      </w:r>
      <w:r w:rsidRPr="00A243DE">
        <w:rPr>
          <w:rStyle w:val="Char4"/>
          <w:rFonts w:hint="cs"/>
          <w:rtl/>
        </w:rPr>
        <w:t xml:space="preserve"> اینها، استفاده می‌بریم، این است که تمام وجوه قرائت که از مصحف موجود، به زیادت یا نقصان، روایت شده است یا خارج از روایت شاذ نیست و قرآن بودن آن ثابت نمی‌باشد و یا از نوع قرائت (مدرج) هستند که به عنوان تفسیر و توضیحی در متن گنجانده شده که باز هم از قرآن نیستند. </w:t>
      </w:r>
    </w:p>
    <w:p w:rsidR="002229E0" w:rsidRPr="00A243DE" w:rsidRDefault="002229E0" w:rsidP="002229E0">
      <w:pPr>
        <w:spacing w:line="250" w:lineRule="auto"/>
        <w:ind w:firstLine="284"/>
        <w:jc w:val="both"/>
        <w:rPr>
          <w:rStyle w:val="Char4"/>
          <w:rtl/>
        </w:rPr>
      </w:pPr>
      <w:r w:rsidRPr="00A243DE">
        <w:rPr>
          <w:rStyle w:val="Char4"/>
          <w:rFonts w:hint="cs"/>
          <w:rtl/>
        </w:rPr>
        <w:t>با توجه به این مطالب، بیان می‌کنیم، روایت‌هایی که در بحث از منابع قرائت‌های شاذ به آنها دست یافتیم و به آنها اعتماد کردیم و همچنین آنچه را که خاورشناس، آرتور جفری در کتاب المصاحف تألیف حافظ ابوبکر عبدالله بن ابی‌داود سلیمان بن اشعث سجستانی (درگذشته به سال 316 ه‍. ق.) در ضمیم</w:t>
      </w:r>
      <w:r w:rsidR="00DD11E7" w:rsidRPr="00A243DE">
        <w:rPr>
          <w:rStyle w:val="Char4"/>
          <w:rFonts w:hint="cs"/>
          <w:rtl/>
        </w:rPr>
        <w:t>ه</w:t>
      </w:r>
      <w:r w:rsidRPr="00A243DE">
        <w:rPr>
          <w:rStyle w:val="Char4"/>
          <w:rFonts w:hint="cs"/>
          <w:rtl/>
        </w:rPr>
        <w:t xml:space="preserve"> بزرگ کتاب مذکور</w:t>
      </w:r>
      <w:r w:rsidRPr="00A243DE">
        <w:rPr>
          <w:rStyle w:val="Char4"/>
          <w:vertAlign w:val="superscript"/>
          <w:rtl/>
        </w:rPr>
        <w:footnoteReference w:id="146"/>
      </w:r>
      <w:r w:rsidRPr="00A243DE">
        <w:rPr>
          <w:rStyle w:val="Char4"/>
          <w:rFonts w:hint="cs"/>
          <w:rtl/>
        </w:rPr>
        <w:t xml:space="preserve"> مرتب نموده است، هم</w:t>
      </w:r>
      <w:r w:rsidR="00DD11E7" w:rsidRPr="00A243DE">
        <w:rPr>
          <w:rStyle w:val="Char4"/>
          <w:rFonts w:hint="cs"/>
          <w:rtl/>
        </w:rPr>
        <w:t>ه</w:t>
      </w:r>
      <w:r w:rsidRPr="00A243DE">
        <w:rPr>
          <w:rStyle w:val="Char4"/>
          <w:rFonts w:hint="cs"/>
          <w:rtl/>
        </w:rPr>
        <w:t xml:space="preserve"> اینها از قرآن نیست بلکه از همان دسته‌ای است که ذکر کرده‌ایم. </w:t>
      </w:r>
    </w:p>
    <w:p w:rsidR="002229E0" w:rsidRPr="00A243DE" w:rsidRDefault="002229E0" w:rsidP="002229E0">
      <w:pPr>
        <w:spacing w:line="250" w:lineRule="auto"/>
        <w:ind w:firstLine="284"/>
        <w:jc w:val="both"/>
        <w:rPr>
          <w:rStyle w:val="Char4"/>
          <w:rtl/>
        </w:rPr>
      </w:pPr>
      <w:r w:rsidRPr="00A243DE">
        <w:rPr>
          <w:rStyle w:val="Char4"/>
          <w:rFonts w:hint="cs"/>
          <w:rtl/>
        </w:rPr>
        <w:t>ما معتقدیم آن زیادت‌های بیانی، ضروری بوده‌اند و وجود آنها هم در آن شرایطِ تاریخی، طبیعی بود. به نظر ما اینها نشانه‌های جزیی نخستین دانشی هستند که بعدها به علم تفسیر قرآن مشهور گشت، یعنی صحابه با این شرح و تفسیرهای جزیی، سنگ بنای نخستین این دانش را پی‌ریزی نمودند. آنها در شرایطی که شیوه‌های تألیف یا تحلیل متون شناخته شده نبود، چاره‌ای جز این کار نداشتند. انگیز</w:t>
      </w:r>
      <w:r w:rsidR="00DD11E7" w:rsidRPr="00A243DE">
        <w:rPr>
          <w:rStyle w:val="Char4"/>
          <w:rFonts w:hint="cs"/>
          <w:rtl/>
        </w:rPr>
        <w:t>ه</w:t>
      </w:r>
      <w:r w:rsidRPr="00A243DE">
        <w:rPr>
          <w:rStyle w:val="Char4"/>
          <w:rFonts w:hint="cs"/>
          <w:rtl/>
        </w:rPr>
        <w:t xml:space="preserve"> آنها به این کار، هراس آنها بر نسل‌های بعدی بود تا در فهم کتاب خداوند گمراه نگردند و ادای امانتی بود که بر عهده‌شان بود و با اخلاص کم نظیر و عشقی راستین و استوار، آن را ادا کرده بودند. </w:t>
      </w:r>
    </w:p>
    <w:p w:rsidR="002229E0" w:rsidRPr="00A243DE" w:rsidRDefault="002229E0" w:rsidP="002229E0">
      <w:pPr>
        <w:spacing w:line="250" w:lineRule="auto"/>
        <w:ind w:firstLine="284"/>
        <w:jc w:val="both"/>
        <w:rPr>
          <w:rStyle w:val="Char4"/>
          <w:rtl/>
        </w:rPr>
      </w:pPr>
      <w:r w:rsidRPr="00A243DE">
        <w:rPr>
          <w:rStyle w:val="Char4"/>
          <w:rFonts w:hint="cs"/>
          <w:rtl/>
        </w:rPr>
        <w:t>نسل‌های بعدی، این نشانه‌ها و اشارات به مضامین متن قرآن را، با اختلاف دیدگاه‌ها، دریافتند و احکام فقهی یا گرایش‌های تفسیری را بر آن بنا کردند و بدین ترتیب ساختار روشمند علم تفسیر تکمیل گشت. اما ـ از باب کامل نمودن بحث ـ برآنیم که دیدگاه خاورشناسان را در این مشکل خاص، بیان کنیم. وقتی که ما در رد روایت‌های اشاره شده، بر این امر تکیه می‌کنیم که اساس آن از حیث سند، ضعیف است بر اساس همان مبنایی است که مسلمانان، متونی را که از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و اصحابش به آنها می‌رسیده، به آن توثیق می‌کردند که فرهنگ اسلامی در این باره فنی مستقل به نام «جرح و تعدیل» را نو آفرید. بدون شک یکی از بزرگترین عامل زمینه‌ساز پیدایش علم جرح و تعدیل، دروغ وضع‌کنندگان، دروغ بستن هواپرستان و نسبت دادن سخنانی به قرآن و سنت برای استحکام بخشیدن انحرافشان بوده است و بدان وسیله با گرایش درست در عقیده و شریعت مبارزه می‌کردند. مسلمانان اخبار را از دهان افراد [= راویان] و از آنچه در نسخه‌هایشان نوشته بودند، می‌گرفتند و همیشه به وضعیت و شایستگی آنان توجه می‌نمودند. آنها هرگز بین دانش فرد و رفتارش جدایی نمی‌افکندند. در نظر درست اینان، شخص وحدتی متکامل داشت که رفتارش بر علمش و علمش بر رفتارش تأثیر می‌گذارد. از این رو، گریزی از بررسی دقیق احوالش که ریزترین جزئیات زندگی ذهنی و رفتاری را بررسی کند تا رد و قبول نقلش ممکن باشد، نیست. </w:t>
      </w:r>
    </w:p>
    <w:p w:rsidR="002229E0" w:rsidRPr="00A243DE" w:rsidRDefault="002229E0" w:rsidP="002229E0">
      <w:pPr>
        <w:spacing w:line="250" w:lineRule="auto"/>
        <w:ind w:firstLine="284"/>
        <w:jc w:val="both"/>
        <w:rPr>
          <w:rStyle w:val="Char4"/>
          <w:rtl/>
        </w:rPr>
      </w:pPr>
      <w:r w:rsidRPr="00A243DE">
        <w:rPr>
          <w:rStyle w:val="Char4"/>
          <w:rFonts w:hint="cs"/>
          <w:rtl/>
        </w:rPr>
        <w:t xml:space="preserve">گمان نمی‌کنیم که فرهنگی در روی زمین بر چنین مبنای نقدی روشمند و پاکیزه بنا شده باشد. این چیزی است که مسلمانان در آن یگانه‌اند. </w:t>
      </w:r>
    </w:p>
    <w:p w:rsidR="002229E0" w:rsidRPr="00A243DE" w:rsidRDefault="002229E0" w:rsidP="002229E0">
      <w:pPr>
        <w:spacing w:line="250" w:lineRule="auto"/>
        <w:ind w:firstLine="284"/>
        <w:jc w:val="both"/>
        <w:rPr>
          <w:rStyle w:val="Char4"/>
          <w:rtl/>
        </w:rPr>
      </w:pPr>
      <w:r w:rsidRPr="00A243DE">
        <w:rPr>
          <w:rStyle w:val="Char4"/>
          <w:rFonts w:hint="cs"/>
          <w:rtl/>
        </w:rPr>
        <w:t>به همین خاطر، تود</w:t>
      </w:r>
      <w:r w:rsidR="00DD11E7" w:rsidRPr="00A243DE">
        <w:rPr>
          <w:rStyle w:val="Char4"/>
          <w:rFonts w:hint="cs"/>
          <w:rtl/>
        </w:rPr>
        <w:t>ه</w:t>
      </w:r>
      <w:r w:rsidRPr="00A243DE">
        <w:rPr>
          <w:rStyle w:val="Char4"/>
          <w:rFonts w:hint="cs"/>
          <w:rtl/>
        </w:rPr>
        <w:t xml:space="preserve"> خاورشناسان، نسبت به روش مسلمانان دچار شگفتی نشدند. آنها روش دیگری را به کار بستند و آن، این که: «آرا و پندارها و تصورات را گرد می‌آورند تا با پژوهش و بررسی آنچه که مطابق مکان، زمان و شرایط اوضاع است و نیز با توجه به اهمیت بخشیدن متن بدون اسناد به نتایجی دست یابند»</w:t>
      </w:r>
      <w:r w:rsidRPr="00A243DE">
        <w:rPr>
          <w:rStyle w:val="Char4"/>
          <w:vertAlign w:val="superscript"/>
          <w:rtl/>
        </w:rPr>
        <w:footnoteReference w:id="147"/>
      </w:r>
      <w:r w:rsidRPr="00A243DE">
        <w:rPr>
          <w:rStyle w:val="Char4"/>
          <w:rFonts w:hint="cs"/>
          <w:rtl/>
        </w:rPr>
        <w:t>. اگر این درست باشد که دانشمندان، این روش [خاورشناسان] را در حوزه‌ای به دست داده‌اند که تلاش‌های پیشینیان آن را بررسی نکرده و مجهول و مبهم مانده است، ولی به کارگیری این روش در نقد و بررسی کلمه به کلمه و حرف به حرف نتایج به دست داد</w:t>
      </w:r>
      <w:r w:rsidR="00DD11E7" w:rsidRPr="00A243DE">
        <w:rPr>
          <w:rStyle w:val="Char4"/>
          <w:rFonts w:hint="cs"/>
          <w:rtl/>
        </w:rPr>
        <w:t>ه</w:t>
      </w:r>
      <w:r w:rsidRPr="00A243DE">
        <w:rPr>
          <w:rStyle w:val="Char4"/>
          <w:rFonts w:hint="cs"/>
          <w:rtl/>
        </w:rPr>
        <w:t xml:space="preserve"> پیشینیان بر مبنایی که بیان کرده‌ایم، درست نیست. به عبارت دیگر، اگر چنین روشی در بررسی و تحقیق متون کتاب‌های مقدس پیش از قرآن، درست باشد از آن رو بوده که این کتاب‌ها و شرایط (وضع) آنها و تلاش‌هایی متداول در (اصلاح) آنها، همه به شک و تردید فرامی‌خواند؛ شکی که با عقل و خرد نسل‌های پیشین یهودی و مسیحی درنیامیخته بود. اما در رابطه با قرآن، مسأله کاملاً متفاوت است زیرا هر آنچه که شکی برمی‌انگیخت یا گمانی را آماده می‌ساخت، بزرگان و دانشمندان آن را با روشی قاطع که با فراگیری‌اش به غایت رسید، بر رسیده، و با سنجش آن روش به هدف دست می‌یازیدند، چه در نقد سندها و چه در نقد متون. </w:t>
      </w:r>
    </w:p>
    <w:p w:rsidR="002229E0" w:rsidRPr="00A243DE" w:rsidRDefault="002229E0" w:rsidP="002229E0">
      <w:pPr>
        <w:spacing w:line="250" w:lineRule="auto"/>
        <w:ind w:firstLine="284"/>
        <w:jc w:val="both"/>
        <w:rPr>
          <w:rStyle w:val="Char4"/>
          <w:rtl/>
        </w:rPr>
      </w:pPr>
      <w:r w:rsidRPr="00A243DE">
        <w:rPr>
          <w:rStyle w:val="Char4"/>
          <w:rFonts w:hint="cs"/>
          <w:rtl/>
        </w:rPr>
        <w:t>از این رو نمی‌دانم چگونه رای‌ها، پندارها و تصورات کسی که آنها را جمع آورده، آن امکان را یافته است تا وی را به واقعیتی فعلی در آن روزگار دور و آن جامع</w:t>
      </w:r>
      <w:r w:rsidR="00DD11E7" w:rsidRPr="00A243DE">
        <w:rPr>
          <w:rStyle w:val="Char4"/>
          <w:rFonts w:hint="cs"/>
          <w:rtl/>
        </w:rPr>
        <w:t>ه</w:t>
      </w:r>
      <w:r w:rsidRPr="00A243DE">
        <w:rPr>
          <w:rStyle w:val="Char4"/>
          <w:rFonts w:hint="cs"/>
          <w:rtl/>
        </w:rPr>
        <w:t xml:space="preserve"> آرمانی رهنمون باشد؟ چگونه در زمانی که ذوق عربی این شخص، ناتوان گشته و حرمت روش‌های صاحبان عربیت در تحقیق و ژرف‌نگری را رد کرده و با عقل و گمان خود مسایلی قیاس کرده، چنین چیزی ممکن است؟ چگونه ممکن است، در حالی که در قیاس او بررسی گذشته‌ای است که کرانه‌های آن از هم دور و آثار مکانی و زمانی‌اش ناپیدا و شرایطش کاملاً از زمان حال، متفاوت است؟ چنان که کاملاً با شرایط امت‌های پیشین از اهل کتاب نیز متفاوت می‌نماید. </w:t>
      </w:r>
    </w:p>
    <w:p w:rsidR="002229E0" w:rsidRPr="00A243DE" w:rsidRDefault="002229E0" w:rsidP="002229E0">
      <w:pPr>
        <w:spacing w:line="250" w:lineRule="auto"/>
        <w:ind w:firstLine="284"/>
        <w:jc w:val="both"/>
        <w:rPr>
          <w:rStyle w:val="Char4"/>
          <w:rtl/>
        </w:rPr>
      </w:pPr>
      <w:r w:rsidRPr="00A243DE">
        <w:rPr>
          <w:rStyle w:val="Char4"/>
          <w:rFonts w:hint="cs"/>
          <w:rtl/>
        </w:rPr>
        <w:t>چنین روشی، صاحبش را تنها به لغزش در رای و عقب گرد طرح و نقشه و از دست دادن هدف سوق می‌دهد. به عبارت دیگر، شک کردنی چنین روشمند در مسأله‌ای که نقد و بررسی آن به دقیق‌ترین گونه‌های شک نظام‌مند انجام گرفته است، محلی از اعراب ندارد این همان نقط</w:t>
      </w:r>
      <w:r w:rsidR="00DD11E7" w:rsidRPr="00A243DE">
        <w:rPr>
          <w:rStyle w:val="Char4"/>
          <w:rFonts w:hint="cs"/>
          <w:rtl/>
        </w:rPr>
        <w:t>ه</w:t>
      </w:r>
      <w:r w:rsidRPr="00A243DE">
        <w:rPr>
          <w:rStyle w:val="Char4"/>
          <w:rFonts w:hint="cs"/>
          <w:rtl/>
        </w:rPr>
        <w:t xml:space="preserve"> جدایی بین ما و خاورشناسان است که دربار</w:t>
      </w:r>
      <w:r w:rsidR="00DD11E7" w:rsidRPr="00A243DE">
        <w:rPr>
          <w:rStyle w:val="Char4"/>
          <w:rFonts w:hint="cs"/>
          <w:rtl/>
        </w:rPr>
        <w:t>ه</w:t>
      </w:r>
      <w:r w:rsidRPr="00A243DE">
        <w:rPr>
          <w:rStyle w:val="Char4"/>
          <w:rFonts w:hint="cs"/>
          <w:rtl/>
        </w:rPr>
        <w:t xml:space="preserve"> تاریخ قرآن، مطلب نوشته‌اند. چه نولدکه، نویسند</w:t>
      </w:r>
      <w:r w:rsidR="00DD11E7" w:rsidRPr="00A243DE">
        <w:rPr>
          <w:rStyle w:val="Char4"/>
          <w:rFonts w:hint="cs"/>
          <w:rtl/>
        </w:rPr>
        <w:t>ه</w:t>
      </w:r>
      <w:r w:rsidRPr="00A243DE">
        <w:rPr>
          <w:rStyle w:val="Char4"/>
          <w:rFonts w:hint="cs"/>
          <w:rtl/>
        </w:rPr>
        <w:t xml:space="preserve"> کتاب «تاریخ قرآن» که در 1860 م. چاپ شده است و چه بعد از او، شوالی</w:t>
      </w:r>
      <w:r w:rsidRPr="00A243DE">
        <w:rPr>
          <w:rStyle w:val="Char4"/>
          <w:vertAlign w:val="superscript"/>
          <w:rtl/>
        </w:rPr>
        <w:footnoteReference w:id="148"/>
      </w:r>
      <w:r w:rsidRPr="00A243DE">
        <w:rPr>
          <w:rStyle w:val="Char4"/>
          <w:rFonts w:hint="cs"/>
          <w:rtl/>
        </w:rPr>
        <w:t xml:space="preserve"> و برگشتراسر</w:t>
      </w:r>
      <w:r w:rsidRPr="00A243DE">
        <w:rPr>
          <w:rStyle w:val="Char4"/>
          <w:vertAlign w:val="superscript"/>
          <w:rtl/>
        </w:rPr>
        <w:footnoteReference w:id="149"/>
      </w:r>
      <w:r w:rsidRPr="00A243DE">
        <w:rPr>
          <w:rStyle w:val="Char4"/>
          <w:rFonts w:hint="cs"/>
          <w:rtl/>
        </w:rPr>
        <w:t xml:space="preserve"> و پرتزل</w:t>
      </w:r>
      <w:r w:rsidRPr="00A243DE">
        <w:rPr>
          <w:rStyle w:val="Char4"/>
          <w:vertAlign w:val="superscript"/>
          <w:rtl/>
        </w:rPr>
        <w:footnoteReference w:id="150"/>
      </w:r>
      <w:r w:rsidRPr="00A243DE">
        <w:rPr>
          <w:rStyle w:val="Char4"/>
          <w:rFonts w:hint="cs"/>
          <w:rtl/>
        </w:rPr>
        <w:t xml:space="preserve"> و آرتور جفری</w:t>
      </w:r>
      <w:r w:rsidRPr="00A243DE">
        <w:rPr>
          <w:rStyle w:val="Char4"/>
          <w:vertAlign w:val="superscript"/>
          <w:rtl/>
        </w:rPr>
        <w:footnoteReference w:id="151"/>
      </w:r>
      <w:r w:rsidRPr="00A243DE">
        <w:rPr>
          <w:rStyle w:val="Char4"/>
          <w:rFonts w:hint="cs"/>
          <w:rtl/>
        </w:rPr>
        <w:t xml:space="preserve"> که روش او را کامل کردند و بالاخره چه خاورشناس رژی بلاشر که در کتاب «درآمدی بر قرآن» و ترجمه‌اش از قرآن برخی از آیات ساختگی را در متن قرآن، با این ادعا که موجب تکمیل قرآن می‌شود، گنجانده</w:t>
      </w:r>
      <w:r w:rsidRPr="00A243DE">
        <w:rPr>
          <w:rStyle w:val="Char4"/>
          <w:vertAlign w:val="superscript"/>
          <w:rtl/>
        </w:rPr>
        <w:footnoteReference w:id="152"/>
      </w:r>
      <w:r w:rsidRPr="00A243DE">
        <w:rPr>
          <w:rStyle w:val="Char4"/>
          <w:rFonts w:hint="cs"/>
          <w:rtl/>
        </w:rPr>
        <w:t xml:space="preserve"> این مبنا، همان مبنایی است که خاورشناسان، اندیشه‌شان را </w:t>
      </w:r>
      <w:r w:rsidRPr="00A243DE">
        <w:rPr>
          <w:rStyle w:val="Char4"/>
          <w:rFonts w:hint="cs"/>
          <w:spacing w:val="-2"/>
          <w:rtl/>
        </w:rPr>
        <w:t>در باب این مسأله، بر آن بنا کرده بودند. اکنون بگذاریم بلاشر رأیش را در باب موضوع مان یعنی «قرائت به معنا» بیان دارد. او می‌گوید: «در خلال دوره‌ای که از بیعت علی در سال 35 هجری قمری تا بیعت خلیف</w:t>
      </w:r>
      <w:r w:rsidR="00DD11E7" w:rsidRPr="00A243DE">
        <w:rPr>
          <w:rStyle w:val="Char4"/>
          <w:rFonts w:hint="cs"/>
          <w:spacing w:val="-2"/>
          <w:rtl/>
        </w:rPr>
        <w:t>ه</w:t>
      </w:r>
      <w:r w:rsidRPr="00A243DE">
        <w:rPr>
          <w:rStyle w:val="Char4"/>
          <w:rFonts w:hint="cs"/>
          <w:spacing w:val="-2"/>
          <w:rtl/>
        </w:rPr>
        <w:t xml:space="preserve"> پنجم اموی، عبدالملک، در سال 65 هجری قمری آغاز می‌شود، تمایلات مختلفی وجود داشته که تمامی رو در روی هم قرار داشتند. با وجود این، مصحف عثمان در تمام سرزمین‌ها نفوذ خود را می‌افزود، چون پشتیبان آن، کسانی بودند که در تدوین آن، مشارکت داشتند و پست‌های مهمی را در شام اشغال کرده بودند. شاید مقارن همین زمان، بوده است که نظری</w:t>
      </w:r>
      <w:r w:rsidR="00DD11E7" w:rsidRPr="00A243DE">
        <w:rPr>
          <w:rStyle w:val="Char4"/>
          <w:rFonts w:hint="cs"/>
          <w:spacing w:val="-2"/>
          <w:rtl/>
        </w:rPr>
        <w:t>ه</w:t>
      </w:r>
      <w:r w:rsidRPr="00A243DE">
        <w:rPr>
          <w:rStyle w:val="Char4"/>
          <w:rFonts w:hint="cs"/>
          <w:spacing w:val="-2"/>
          <w:rtl/>
        </w:rPr>
        <w:t xml:space="preserve"> مشخصی پدید آمد که دلالت بر این داشته که اقدام اصلاحی عثمان ضروری بوده است. برای برخی مؤمنان، متن قرآن با حرفش مهم نبوده است بلکه روح قرآن مهم بود، لذا انتخاب وجه قرائتی (حرف) در قرائت‌ها که بر ترادف محض مبتنی بود، مسأل</w:t>
      </w:r>
      <w:r w:rsidR="00DD11E7" w:rsidRPr="00A243DE">
        <w:rPr>
          <w:rStyle w:val="Char4"/>
          <w:rFonts w:hint="cs"/>
          <w:spacing w:val="-2"/>
          <w:rtl/>
        </w:rPr>
        <w:t>ه</w:t>
      </w:r>
      <w:r w:rsidRPr="00A243DE">
        <w:rPr>
          <w:rStyle w:val="Char4"/>
          <w:rFonts w:hint="cs"/>
          <w:spacing w:val="-2"/>
          <w:rtl/>
        </w:rPr>
        <w:t xml:space="preserve"> چندان مهمی نبود و نگرانیی را برنمی‌انگیخت.</w:t>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«این نظریه که به آن «قرائت به معنا» اطلاق می‌شود، بدون شک از خطرناک‌ترین نظریه‌هاست، چون تعیین متن قرآن و رواج آن به خواسته و میل هر فردی متکی بود. چنین موضعی ـ با پذیرش این امر که با وحی صاحبان مصاحف مخالف نبوده است و بدعتی به شمار نمی‌آورد ـ بهترین چیزی است که موضع طرفداران این مصاحف را تقویت می‌کرد و موجب استحکام موقعیت مصاحف متشتت می‌گردید. با این همه، هر چه زمان می‌گذشت و نژادهای غیر عرب در جامع</w:t>
      </w:r>
      <w:r w:rsidR="00DD11E7" w:rsidRPr="00A243DE">
        <w:rPr>
          <w:rStyle w:val="Char4"/>
          <w:rFonts w:hint="cs"/>
          <w:rtl/>
        </w:rPr>
        <w:t>ه</w:t>
      </w:r>
      <w:r w:rsidRPr="00A243DE">
        <w:rPr>
          <w:rStyle w:val="Char4"/>
          <w:rFonts w:hint="cs"/>
          <w:rtl/>
        </w:rPr>
        <w:t xml:space="preserve"> اسلامی ادغام می‌شدند، وجوه مختلف قرائتی که غیر ارادی بود، فزونی می‌یافت تا جایی که پاره‌ای از این قرائت‌ها، بر اساس مصحف عثمانی، شکل گرفته بودند»</w:t>
      </w:r>
      <w:r w:rsidRPr="00A243DE">
        <w:rPr>
          <w:rStyle w:val="Char4"/>
          <w:vertAlign w:val="superscript"/>
          <w:rtl/>
        </w:rPr>
        <w:footnoteReference w:id="153"/>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مهمترین چیز در این متن، آن است که بلاشر می‌گوید، برای برخی مؤمنان، روح قرآن مهم بود نه حرف و متن آن، این مطلب نظریه‌ای را در خلال سال 35 تا 65 هجری قمری به وجود آورد که در واقع، اجاز</w:t>
      </w:r>
      <w:r w:rsidR="00DD11E7" w:rsidRPr="00A243DE">
        <w:rPr>
          <w:rStyle w:val="Char4"/>
          <w:rFonts w:hint="cs"/>
          <w:rtl/>
        </w:rPr>
        <w:t>ه</w:t>
      </w:r>
      <w:r w:rsidRPr="00A243DE">
        <w:rPr>
          <w:rStyle w:val="Char4"/>
          <w:rFonts w:hint="cs"/>
          <w:rtl/>
        </w:rPr>
        <w:t xml:space="preserve"> قرائت وجهی (حرفی) به جای وجه دیگر (حرف دیگر) را می‌داد. اجازه‌ای که در روزگار پیامبر </w:t>
      </w:r>
      <w:r w:rsidRPr="00A243DE">
        <w:rPr>
          <w:rStyle w:val="Char4"/>
          <w:rFonts w:hint="cs"/>
          <w:rtl/>
        </w:rPr>
        <w:sym w:font="AGA Arabesque" w:char="F072"/>
      </w:r>
      <w:r w:rsidRPr="00A243DE">
        <w:rPr>
          <w:rStyle w:val="Char4"/>
          <w:rFonts w:hint="cs"/>
          <w:rtl/>
        </w:rPr>
        <w:t xml:space="preserve"> بنا به شرایطی که گفتیم، موقت بوده است، البته با رعایت این امر که هر کس قرآن را آن‌گونه که به او آموزش داده شده، قرائت نماید. این شرایط، با کار عثمان </w:t>
      </w:r>
      <w:r w:rsidRPr="00A243DE">
        <w:rPr>
          <w:rStyle w:val="Char4"/>
          <w:rFonts w:hint="cs"/>
          <w:rtl/>
        </w:rPr>
        <w:sym w:font="AGA Arabesque" w:char="F074"/>
      </w:r>
      <w:r w:rsidRPr="00A243DE">
        <w:rPr>
          <w:rStyle w:val="Char4"/>
          <w:rFonts w:hint="cs"/>
          <w:rtl/>
        </w:rPr>
        <w:t xml:space="preserve"> پایان یافت، و اگر بعد از این تاریخ بقایایی از آثار این اجاز</w:t>
      </w:r>
      <w:r w:rsidR="00DD11E7" w:rsidRPr="00A243DE">
        <w:rPr>
          <w:rStyle w:val="Char4"/>
          <w:rFonts w:hint="cs"/>
          <w:rtl/>
        </w:rPr>
        <w:t>ه</w:t>
      </w:r>
      <w:r w:rsidRPr="00A243DE">
        <w:rPr>
          <w:rStyle w:val="Char4"/>
          <w:rFonts w:hint="cs"/>
          <w:rtl/>
        </w:rPr>
        <w:t xml:space="preserve"> موقت ماندگار شده، بدون شک در حال انقراض بود. تا این که به طور کلی از این جامعه ناپدید شده است، این بقایای در برخی از مصاحفی که دست به دست نقل می‌شده، باقی مانده و در خلال آن، دچار تحریف جاعلان شده به طوری که از سر ناسازگاری و دشمنی، چیزهای می‌افزودند. ما اساساً در ارزش سندهایی که این وجوه مختلف قرائتی به ما رسانده‌اند که در متن قرآن کم و زیاد می‌کنند و یا کلماتی از آن را به کلماتی ناهماهنگ با رسم الخط عثمانی، تغییر می‌دهند؛ شک داریم. به نظر ما قبل از صدور هر حکمی در باب درستی این وجوه، به تلاش‌ زیادی در نقد سندها نیاز است؛ امری که خاورشناسان به مفید بودن آن ـ چنان که گفتیم ـ پذیرشی ندارند. اما سخن بلاشر که می‌گوید، ادغام نژادهای غیر عرب در جامع</w:t>
      </w:r>
      <w:r w:rsidR="00DD11E7" w:rsidRPr="00A243DE">
        <w:rPr>
          <w:rStyle w:val="Char4"/>
          <w:rFonts w:hint="cs"/>
          <w:rtl/>
        </w:rPr>
        <w:t>ه</w:t>
      </w:r>
      <w:r w:rsidRPr="00A243DE">
        <w:rPr>
          <w:rStyle w:val="Char4"/>
          <w:rFonts w:hint="cs"/>
          <w:rtl/>
        </w:rPr>
        <w:t xml:space="preserve"> اسلامی که بعضی وقت‌ها این وجوه مبتنی بر معنا را می‌افزودند، نگاهی دو رو دارد، چه وی اشاره دارد که برخی وجوه، ناشی از تصرفات شخصی نژادهای غیر عرب است؛ اگر این مطلب درست باشد، از قوی‌ترین چیزهایی است که شک و تردید ما در درستی این وجوه منسوب به صحابه یا تابعین و غیر اینان، تقویت می‌کند. اما منظور از پندار او که پاره‌ای از این وجوه بر مبنای مصحف عثمانی به وجوده‌ آمده‌اند، چیزی جز شک افکندن در ارزش قرائت‌های مختلف صحیح که هماهنگ با رسم الخط عثمانی‌اند و بالاتر از آن، جز شک افکندن در خود رسم الخط عثمانی نیست؛ رسم الخطی که یکی از معیارهای سه‌گان</w:t>
      </w:r>
      <w:r w:rsidR="00DD11E7" w:rsidRPr="00A243DE">
        <w:rPr>
          <w:rStyle w:val="Char4"/>
          <w:rFonts w:hint="cs"/>
          <w:rtl/>
        </w:rPr>
        <w:t>ه</w:t>
      </w:r>
      <w:r w:rsidRPr="00A243DE">
        <w:rPr>
          <w:rStyle w:val="Char4"/>
          <w:rFonts w:hint="cs"/>
          <w:rtl/>
        </w:rPr>
        <w:t xml:space="preserve"> درستی و صحت قرائت‌ها می‌باشد. </w:t>
      </w:r>
    </w:p>
    <w:p w:rsidR="002229E0" w:rsidRPr="00A243DE" w:rsidRDefault="002229E0" w:rsidP="002229E0">
      <w:pPr>
        <w:spacing w:line="250" w:lineRule="auto"/>
        <w:ind w:firstLine="284"/>
        <w:jc w:val="both"/>
        <w:rPr>
          <w:rStyle w:val="Char4"/>
          <w:rtl/>
        </w:rPr>
      </w:pPr>
      <w:r w:rsidRPr="00A243DE">
        <w:rPr>
          <w:rStyle w:val="Char4"/>
          <w:rFonts w:hint="cs"/>
          <w:rtl/>
        </w:rPr>
        <w:t>شگفت آن که بعد از این، دکتر مصطفی مندور تلاش می‌کند تا اطلاعات دیگری را بدون اعتماد به منابع، به سخن بلاشر بیفزاید که به هیچ رو به مسأله قرائت به معنا، خدمتی نمی‌کنند. اطلاعاتی که با غفلت از ارزش سندشان از حیث درستی و ضعف برگرفته شد، تا مبنایی باشد در تأیید نظری</w:t>
      </w:r>
      <w:r w:rsidR="00DD11E7" w:rsidRPr="00A243DE">
        <w:rPr>
          <w:rStyle w:val="Char4"/>
          <w:rFonts w:hint="cs"/>
          <w:rtl/>
        </w:rPr>
        <w:t>ه</w:t>
      </w:r>
      <w:r w:rsidRPr="00A243DE">
        <w:rPr>
          <w:rStyle w:val="Char4"/>
          <w:rFonts w:hint="cs"/>
          <w:rtl/>
        </w:rPr>
        <w:t xml:space="preserve"> قرائت به معنا، وی در فصلی، تحت عنوان «قرائت بر اساس معنا» می‌گوید: «به طور خاص، نکته‌ای وجود دارد که اتفاق نظر بسیاری است و آن، این که: گاهی قرآن به وجوه فراوانی خوانده می‌شود. البته بر این مبنا که معنا رعایت شود چنان که متون فراوانی این اندیشه را تأیید می‌کنند. به عُمر نسبت داده شده که می‌گفت: «تمام قرآن درست است تا زمانی که مغفرت جای عذب و عذاب جای مغفرت را نگیرد». ابن مسعود از تعدد قرائت‌‌ها دفاع می‌کرد؛ با این تأیید که وی بعد از نظر به اختلاف قرائت‌ها، چیزی جز مترادفات را نیافته است. ابوشامه مقدسی از برخی بزرگان نقل می‌کند که: «ابتدا، قرآن به زبان قریش و همسایگان فصیح آنها نازل شد و سپس به عرب‌ها اجازه داده شد تا با وجود اختلافشان در الفاظ و اعراب، به زبان خودشان که به آن عادت کرده‌اند، قرآن را بخوانند و به هیچ یک از آنان تکلیف نشده است تا از زبان [لهج</w:t>
      </w:r>
      <w:r w:rsidR="00DD11E7" w:rsidRPr="00A243DE">
        <w:rPr>
          <w:rStyle w:val="Char4"/>
          <w:rFonts w:hint="cs"/>
          <w:rtl/>
        </w:rPr>
        <w:t>ه</w:t>
      </w:r>
      <w:r w:rsidRPr="00A243DE">
        <w:rPr>
          <w:rStyle w:val="Char4"/>
          <w:rFonts w:hint="cs"/>
          <w:rtl/>
        </w:rPr>
        <w:t>] خود به زبان [لهجه دیگری منتقل شوند. ابن قتیبه این تغییر در واژگان را چنین تعبیر کرده است که: «اگر به هر گروهی دستور داده می‌شد تا از زبان خود که در کودکی، جوانی و پیری به آن عادت کرده بودند، عدول نمایند کار بسیار دشوار می‌شد و به بحران تبدیل می‌گشت» (دکتر مندور، متون مشابه دیگری را هم نقل کرده که همگی از کتاب «الاتقان» می‌باشد). وی در ادامه می‌گوید: «از این وجوه تفسیری، اندیش</w:t>
      </w:r>
      <w:r w:rsidR="00DD11E7" w:rsidRPr="00A243DE">
        <w:rPr>
          <w:rStyle w:val="Char4"/>
          <w:rFonts w:hint="cs"/>
          <w:rtl/>
        </w:rPr>
        <w:t>ه</w:t>
      </w:r>
      <w:r w:rsidRPr="00A243DE">
        <w:rPr>
          <w:rStyle w:val="Char4"/>
          <w:rFonts w:hint="cs"/>
          <w:rtl/>
        </w:rPr>
        <w:t xml:space="preserve"> «قرائت بر اساس معنا» شکل گرفت. نمونه‌هایی وجود دارد که به ما نشان می‌دهد، تا چه حدی مؤمنان از کلام خداوند در حد حروف آن پیروی می‌کردند و خود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هم متوجه نشد که کاتب وی، عبدالله بن ابی‌سرح، کلمات را هنگام خواندن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بر او، در هنگام نوشتن تغییر می‌داد». در ادامه خبرهایی را نقل می‌کند که بر رواج این نظریه در جامع</w:t>
      </w:r>
      <w:r w:rsidR="00DD11E7" w:rsidRPr="00A243DE">
        <w:rPr>
          <w:rStyle w:val="Char4"/>
          <w:rFonts w:hint="cs"/>
          <w:rtl/>
        </w:rPr>
        <w:t>ه</w:t>
      </w:r>
      <w:r w:rsidRPr="00A243DE">
        <w:rPr>
          <w:rStyle w:val="Char4"/>
          <w:rFonts w:hint="cs"/>
          <w:rtl/>
        </w:rPr>
        <w:t xml:space="preserve"> اسلامی دلالت دارد. او می‌گوید: «عمربن عبدالعزیز فهمید که مردی هنگام خواندن قرآن، نظام آیات را تغییر می‌دهد و هرگاه قرائتش قطع می‌شود، ادعا می‌کند که تا زمانی، تمام متن در هر نظامی ذکر می‌شود، بر او گناهی نیست، چنان که روایت شده است، مسلمانی دیگر برخی کلمات را با مترادفهایش جابه جا می‌کرد»</w:t>
      </w:r>
      <w:r w:rsidRPr="00A243DE">
        <w:rPr>
          <w:rStyle w:val="Char4"/>
          <w:vertAlign w:val="superscript"/>
          <w:rtl/>
        </w:rPr>
        <w:footnoteReference w:id="154"/>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دکتر مندور پنداشته که این دو خبر اخیر را از کتاب «الأغانی» (ج 3، ص 261، چاپ دارالکتب) بنا به اشار</w:t>
      </w:r>
      <w:r w:rsidR="00DD11E7" w:rsidRPr="00A243DE">
        <w:rPr>
          <w:rStyle w:val="Char4"/>
          <w:rFonts w:hint="cs"/>
          <w:rtl/>
        </w:rPr>
        <w:t>ه</w:t>
      </w:r>
      <w:r w:rsidRPr="00A243DE">
        <w:rPr>
          <w:rStyle w:val="Char4"/>
          <w:rFonts w:hint="cs"/>
          <w:rtl/>
        </w:rPr>
        <w:t xml:space="preserve"> وی در پانگاشت صفح</w:t>
      </w:r>
      <w:r w:rsidR="00DD11E7" w:rsidRPr="00A243DE">
        <w:rPr>
          <w:rStyle w:val="Char4"/>
          <w:rFonts w:hint="cs"/>
          <w:rtl/>
        </w:rPr>
        <w:t>ه</w:t>
      </w:r>
      <w:r w:rsidRPr="00A243DE">
        <w:rPr>
          <w:rStyle w:val="Char4"/>
          <w:rFonts w:hint="cs"/>
          <w:rtl/>
        </w:rPr>
        <w:t xml:space="preserve"> 15 رساله‌اش، یافته است و نیازی به سند خبر نیست؛ چنان که در روش خاورشناسی، مهم آن است که خبرهایی یافت شود؛ هر چند که ظن و گمان باطلی باشد و هر چند صاحب خبر ـ به فرض درستی واقعه ـ نادان، احمق، بی‌پروا و زندیق باشد. ما مطمئن هستیم که چنین کاری نه از قاریان سر می‌زند و نه از دانشمندان. </w:t>
      </w:r>
    </w:p>
    <w:p w:rsidR="002229E0" w:rsidRPr="00A243DE" w:rsidRDefault="002229E0" w:rsidP="00D51FB8">
      <w:pPr>
        <w:ind w:firstLine="284"/>
        <w:jc w:val="both"/>
        <w:rPr>
          <w:rStyle w:val="Char4"/>
          <w:rtl/>
        </w:rPr>
      </w:pPr>
      <w:r w:rsidRPr="00A243DE">
        <w:rPr>
          <w:rStyle w:val="Char4"/>
          <w:rFonts w:hint="cs"/>
          <w:rtl/>
        </w:rPr>
        <w:t>ما تلاش کردیم تا به متن این دو خبر که وی اشاره کرده است، دست یابیم از این رو در اخبار عمربن عبدالعزیز و حتی در اخبار عمربن خطاب و در دیگر موضوع‌های جلد سوم کتاب الاغانی و جلدهای ماقبل و مابعدش تا جلد دهم جستجو کردیم ولی از آن دو خبر چیزی نیافتیم (5) شاید این دو خبر آنچه باشد که علاوه بر این دو خبر، از کتاب دیگری به نام «محاضرات الأدباء» از راغب اصفهانی یافته‌ایم. در این کتاب، این اخبار زیر نام (</w:t>
      </w:r>
      <w:r w:rsidRPr="002229E0">
        <w:rPr>
          <w:rStyle w:val="Char1"/>
          <w:rtl/>
        </w:rPr>
        <w:t>من غیّر حرفاً من القرآن فأتی بنادرة ولما روجع</w:t>
      </w:r>
      <w:r w:rsidRPr="00A243DE">
        <w:rPr>
          <w:rStyle w:val="Char4"/>
          <w:rFonts w:hint="cs"/>
          <w:rtl/>
        </w:rPr>
        <w:t xml:space="preserve">: (آن که حرفی [قرائتی] از قرآن را تغییر داد و قرائت نادری را بیان داشت و از آن قرائت برنگشته است) آمده است: </w:t>
      </w:r>
    </w:p>
    <w:p w:rsidR="002229E0" w:rsidRPr="00A243DE" w:rsidRDefault="002229E0" w:rsidP="002229E0">
      <w:pPr>
        <w:spacing w:line="250" w:lineRule="auto"/>
        <w:ind w:firstLine="284"/>
        <w:jc w:val="both"/>
        <w:rPr>
          <w:rStyle w:val="Char4"/>
          <w:rtl/>
        </w:rPr>
      </w:pPr>
      <w:r w:rsidRPr="00A243DE">
        <w:rPr>
          <w:rStyle w:val="Char4"/>
          <w:rFonts w:hint="cs"/>
          <w:rtl/>
        </w:rPr>
        <w:t xml:space="preserve">1- حجاج به زنی از خوارج گفت: چیزی از قرآن، برایم بخوان. پس خواند: </w:t>
      </w:r>
    </w:p>
    <w:p w:rsidR="002229E0" w:rsidRPr="00A243DE" w:rsidRDefault="002229E0" w:rsidP="00A243DE">
      <w:pPr>
        <w:tabs>
          <w:tab w:val="right" w:pos="7371"/>
        </w:tabs>
        <w:ind w:left="567"/>
        <w:jc w:val="both"/>
        <w:rPr>
          <w:rStyle w:val="Char4"/>
          <w:rtl/>
        </w:rPr>
      </w:pPr>
      <w:r w:rsidRPr="002229E0">
        <w:rPr>
          <w:rStyle w:val="Char8"/>
          <w:rtl/>
        </w:rPr>
        <w:t>«</w:t>
      </w:r>
      <w:r w:rsidRPr="002229E0">
        <w:rPr>
          <w:rStyle w:val="Char1"/>
          <w:rFonts w:hint="cs"/>
          <w:rtl/>
        </w:rPr>
        <w:t>إ</w:t>
      </w:r>
      <w:r w:rsidRPr="002229E0">
        <w:rPr>
          <w:rStyle w:val="Char1"/>
          <w:rtl/>
        </w:rPr>
        <w:t>ذا جاء نصر</w:t>
      </w:r>
      <w:r w:rsidRPr="002229E0">
        <w:rPr>
          <w:rStyle w:val="Char1"/>
          <w:rFonts w:hint="cs"/>
          <w:rtl/>
        </w:rPr>
        <w:t xml:space="preserve"> </w:t>
      </w:r>
      <w:r w:rsidRPr="002229E0">
        <w:rPr>
          <w:rStyle w:val="Char1"/>
          <w:rtl/>
        </w:rPr>
        <w:t>الله والفتح ور</w:t>
      </w:r>
      <w:r w:rsidRPr="002229E0">
        <w:rPr>
          <w:rStyle w:val="Char1"/>
          <w:rFonts w:hint="cs"/>
          <w:rtl/>
        </w:rPr>
        <w:t>أ</w:t>
      </w:r>
      <w:r w:rsidRPr="002229E0">
        <w:rPr>
          <w:rStyle w:val="Char1"/>
          <w:rtl/>
        </w:rPr>
        <w:t xml:space="preserve">یت الناس یخرجون من دین الله </w:t>
      </w:r>
      <w:r w:rsidRPr="002229E0">
        <w:rPr>
          <w:rStyle w:val="Char1"/>
          <w:rFonts w:hint="cs"/>
          <w:rtl/>
        </w:rPr>
        <w:t>أ</w:t>
      </w:r>
      <w:r w:rsidRPr="002229E0">
        <w:rPr>
          <w:rStyle w:val="Char1"/>
          <w:rtl/>
        </w:rPr>
        <w:t>فواجاً</w:t>
      </w:r>
      <w:r w:rsidRPr="002229E0">
        <w:rPr>
          <w:rStyle w:val="Char8"/>
          <w:rtl/>
        </w:rPr>
        <w:t>»</w:t>
      </w:r>
      <w:r w:rsidRPr="00A243DE">
        <w:rPr>
          <w:rStyle w:val="Char4"/>
          <w:vertAlign w:val="superscript"/>
          <w:rtl/>
        </w:rPr>
        <w:footnoteReference w:id="155"/>
      </w:r>
      <w:r w:rsidRPr="00A243DE">
        <w:rPr>
          <w:rStyle w:val="Char4"/>
          <w:rFonts w:hint="cs"/>
          <w:rtl/>
        </w:rPr>
        <w:t>.</w:t>
      </w:r>
    </w:p>
    <w:p w:rsidR="002229E0" w:rsidRPr="00A243DE" w:rsidRDefault="002229E0" w:rsidP="00D51FB8">
      <w:pPr>
        <w:ind w:firstLine="284"/>
        <w:jc w:val="both"/>
        <w:rPr>
          <w:rStyle w:val="Char4"/>
          <w:rtl/>
        </w:rPr>
      </w:pPr>
      <w:r w:rsidRPr="00A243DE">
        <w:rPr>
          <w:rStyle w:val="Char4"/>
          <w:rFonts w:hint="cs"/>
          <w:rtl/>
        </w:rPr>
        <w:t>حجاج گفت: وای بر تو! «</w:t>
      </w:r>
      <w:r w:rsidRPr="002229E0">
        <w:rPr>
          <w:rStyle w:val="Char1"/>
          <w:rtl/>
        </w:rPr>
        <w:t>یدخلون</w:t>
      </w:r>
      <w:r w:rsidRPr="00A243DE">
        <w:rPr>
          <w:rStyle w:val="Char4"/>
          <w:rFonts w:hint="cs"/>
          <w:rtl/>
        </w:rPr>
        <w:t xml:space="preserve">» می‌باشد. زن گفت: آنها داخل می‌شدند ولی تو آنها را خارج کردی. </w:t>
      </w:r>
    </w:p>
    <w:p w:rsidR="002229E0" w:rsidRPr="00A243DE" w:rsidRDefault="002229E0" w:rsidP="002229E0">
      <w:pPr>
        <w:spacing w:line="250" w:lineRule="auto"/>
        <w:ind w:firstLine="284"/>
        <w:jc w:val="both"/>
        <w:rPr>
          <w:rStyle w:val="Char4"/>
          <w:rtl/>
        </w:rPr>
      </w:pPr>
      <w:r w:rsidRPr="00A243DE">
        <w:rPr>
          <w:rStyle w:val="Char4"/>
          <w:rFonts w:hint="cs"/>
          <w:rtl/>
        </w:rPr>
        <w:t xml:space="preserve">2- بادیه‌نشینی چنین خواند: </w:t>
      </w:r>
    </w:p>
    <w:p w:rsidR="002229E0" w:rsidRPr="00A243DE" w:rsidRDefault="002229E0" w:rsidP="00A243DE">
      <w:pPr>
        <w:tabs>
          <w:tab w:val="right" w:pos="7371"/>
        </w:tabs>
        <w:ind w:left="567"/>
        <w:jc w:val="both"/>
        <w:rPr>
          <w:rStyle w:val="Char4"/>
          <w:rtl/>
        </w:rPr>
      </w:pPr>
      <w:r w:rsidRPr="002229E0">
        <w:rPr>
          <w:rStyle w:val="Char8"/>
          <w:rtl/>
        </w:rPr>
        <w:t>«</w:t>
      </w:r>
      <w:r w:rsidRPr="002229E0">
        <w:rPr>
          <w:rStyle w:val="Char1"/>
          <w:rtl/>
        </w:rPr>
        <w:t xml:space="preserve">إنا بعثنا نوحاً </w:t>
      </w:r>
      <w:r w:rsidRPr="002229E0">
        <w:rPr>
          <w:rStyle w:val="Char1"/>
          <w:rFonts w:hint="cs"/>
          <w:rtl/>
        </w:rPr>
        <w:t>إ</w:t>
      </w:r>
      <w:r w:rsidRPr="002229E0">
        <w:rPr>
          <w:rStyle w:val="Char1"/>
          <w:rtl/>
        </w:rPr>
        <w:t>لی قومه</w:t>
      </w:r>
      <w:r w:rsidRPr="002229E0">
        <w:rPr>
          <w:rStyle w:val="Char8"/>
          <w:rtl/>
        </w:rPr>
        <w:t>»</w:t>
      </w:r>
      <w:r w:rsidRPr="00A243DE">
        <w:rPr>
          <w:rStyle w:val="Char4"/>
          <w:vertAlign w:val="superscript"/>
          <w:rtl/>
        </w:rPr>
        <w:footnoteReference w:id="156"/>
      </w:r>
      <w:r w:rsidRPr="00A243DE">
        <w:rPr>
          <w:rStyle w:val="Char4"/>
          <w:rFonts w:hint="cs"/>
          <w:rtl/>
        </w:rPr>
        <w:t>.</w:t>
      </w:r>
    </w:p>
    <w:p w:rsidR="002229E0" w:rsidRPr="00A243DE" w:rsidRDefault="002229E0" w:rsidP="00D51FB8">
      <w:pPr>
        <w:ind w:firstLine="284"/>
        <w:jc w:val="both"/>
        <w:rPr>
          <w:rStyle w:val="Char4"/>
          <w:rtl/>
        </w:rPr>
      </w:pPr>
      <w:r w:rsidRPr="00A243DE">
        <w:rPr>
          <w:rStyle w:val="Char4"/>
          <w:rFonts w:hint="cs"/>
          <w:rtl/>
        </w:rPr>
        <w:t>به او گفته شد: «</w:t>
      </w:r>
      <w:r w:rsidRPr="002229E0">
        <w:rPr>
          <w:rStyle w:val="Char1"/>
          <w:rFonts w:hint="cs"/>
          <w:rtl/>
        </w:rPr>
        <w:t>أ</w:t>
      </w:r>
      <w:r w:rsidRPr="002229E0">
        <w:rPr>
          <w:rStyle w:val="Char1"/>
          <w:rtl/>
        </w:rPr>
        <w:t>رسلنا</w:t>
      </w:r>
      <w:r w:rsidRPr="00A243DE">
        <w:rPr>
          <w:rStyle w:val="Char4"/>
          <w:rFonts w:hint="cs"/>
          <w:rtl/>
        </w:rPr>
        <w:t xml:space="preserve">» می‌باشد پس گفت: میان آن دو تفاوتی جز لجاجت تو وجود ندارد. </w:t>
      </w:r>
    </w:p>
    <w:p w:rsidR="002229E0" w:rsidRPr="00A243DE" w:rsidRDefault="002229E0" w:rsidP="002229E0">
      <w:pPr>
        <w:spacing w:line="250" w:lineRule="auto"/>
        <w:ind w:firstLine="284"/>
        <w:jc w:val="both"/>
        <w:rPr>
          <w:rStyle w:val="Char4"/>
          <w:rtl/>
        </w:rPr>
      </w:pPr>
      <w:r w:rsidRPr="00A243DE">
        <w:rPr>
          <w:rStyle w:val="Char4"/>
          <w:rFonts w:hint="cs"/>
          <w:rtl/>
        </w:rPr>
        <w:t xml:space="preserve">3- کسی چنین خواند: </w:t>
      </w:r>
    </w:p>
    <w:p w:rsidR="002229E0" w:rsidRPr="00A243DE" w:rsidRDefault="002229E0" w:rsidP="00A243DE">
      <w:pPr>
        <w:tabs>
          <w:tab w:val="right" w:pos="7371"/>
        </w:tabs>
        <w:ind w:left="567"/>
        <w:jc w:val="both"/>
        <w:rPr>
          <w:rStyle w:val="Char4"/>
          <w:rtl/>
        </w:rPr>
      </w:pPr>
      <w:r w:rsidRPr="002229E0">
        <w:rPr>
          <w:rStyle w:val="Char8"/>
          <w:rtl/>
        </w:rPr>
        <w:t>«</w:t>
      </w:r>
      <w:r w:rsidRPr="002229E0">
        <w:rPr>
          <w:rStyle w:val="Char1"/>
          <w:rFonts w:hint="cs"/>
          <w:rtl/>
        </w:rPr>
        <w:t>فمن یعمل مثقال ذرة شراً یره، ومن یعمل مثقال ذرة خیراً یره</w:t>
      </w:r>
      <w:r w:rsidRPr="002229E0">
        <w:rPr>
          <w:rStyle w:val="Char8"/>
          <w:rtl/>
        </w:rPr>
        <w:t>»</w:t>
      </w:r>
      <w:r w:rsidRPr="0017544C">
        <w:rPr>
          <w:rStyle w:val="FootnoteReference"/>
          <w:rFonts w:ascii="Traditional Arabic" w:hAnsi="Traditional Arabic" w:cs="Traditional Arabic"/>
          <w:sz w:val="26"/>
          <w:szCs w:val="26"/>
          <w:rtl/>
        </w:rPr>
        <w:footnoteReference w:id="157"/>
      </w:r>
      <w:r>
        <w:rPr>
          <w:rFonts w:ascii="Traditional Arabic" w:hAnsi="Traditional Arabic" w:hint="cs"/>
          <w:sz w:val="26"/>
          <w:szCs w:val="26"/>
          <w:rtl/>
        </w:rPr>
        <w:t>.</w:t>
      </w:r>
    </w:p>
    <w:p w:rsidR="002229E0" w:rsidRPr="00A243DE" w:rsidRDefault="002229E0" w:rsidP="002229E0">
      <w:pPr>
        <w:spacing w:line="250" w:lineRule="auto"/>
        <w:ind w:firstLine="284"/>
        <w:jc w:val="both"/>
        <w:rPr>
          <w:rStyle w:val="Char4"/>
          <w:rtl/>
        </w:rPr>
      </w:pPr>
      <w:r w:rsidRPr="00A243DE">
        <w:rPr>
          <w:rStyle w:val="Char4"/>
          <w:rFonts w:hint="cs"/>
          <w:rtl/>
        </w:rPr>
        <w:t xml:space="preserve">به او گفتند: آن را تغییر دادی. گفت: </w:t>
      </w:r>
    </w:p>
    <w:tbl>
      <w:tblPr>
        <w:bidiVisual/>
        <w:tblW w:w="0" w:type="auto"/>
        <w:jc w:val="center"/>
        <w:tblLook w:val="01E0" w:firstRow="1" w:lastRow="1" w:firstColumn="1" w:lastColumn="1" w:noHBand="0" w:noVBand="0"/>
      </w:tblPr>
      <w:tblGrid>
        <w:gridCol w:w="3105"/>
        <w:gridCol w:w="1020"/>
        <w:gridCol w:w="3214"/>
      </w:tblGrid>
      <w:tr w:rsidR="002229E0" w:rsidRPr="002229E0" w:rsidTr="002229E0">
        <w:trPr>
          <w:jc w:val="center"/>
        </w:trPr>
        <w:tc>
          <w:tcPr>
            <w:tcW w:w="3105" w:type="dxa"/>
          </w:tcPr>
          <w:p w:rsidR="002229E0" w:rsidRPr="00A243DE" w:rsidRDefault="002229E0" w:rsidP="00D51FB8">
            <w:pPr>
              <w:tabs>
                <w:tab w:val="center" w:pos="4153"/>
                <w:tab w:val="right" w:pos="8306"/>
              </w:tabs>
              <w:jc w:val="both"/>
              <w:rPr>
                <w:rStyle w:val="Char1"/>
                <w:sz w:val="2"/>
                <w:szCs w:val="2"/>
                <w:rtl/>
                <w:lang w:bidi="fa-IR"/>
              </w:rPr>
            </w:pPr>
            <w:r w:rsidRPr="002229E0">
              <w:rPr>
                <w:rStyle w:val="Char1"/>
                <w:rtl/>
                <w:lang w:bidi="fa-IR"/>
              </w:rPr>
              <w:t>خذوا أنف هرشي أو قفاها فإنه</w:t>
            </w:r>
            <w:r w:rsidRPr="002229E0">
              <w:rPr>
                <w:rStyle w:val="Char1"/>
                <w:rtl/>
                <w:lang w:bidi="fa-IR"/>
              </w:rPr>
              <w:br/>
            </w:r>
          </w:p>
        </w:tc>
        <w:tc>
          <w:tcPr>
            <w:tcW w:w="1020" w:type="dxa"/>
          </w:tcPr>
          <w:p w:rsidR="002229E0" w:rsidRPr="002229E0" w:rsidRDefault="002229E0" w:rsidP="002229E0">
            <w:pPr>
              <w:tabs>
                <w:tab w:val="center" w:pos="4153"/>
                <w:tab w:val="right" w:pos="8306"/>
              </w:tabs>
              <w:jc w:val="both"/>
              <w:rPr>
                <w:rStyle w:val="Char1"/>
                <w:rtl/>
                <w:lang w:bidi="fa-IR"/>
              </w:rPr>
            </w:pPr>
          </w:p>
        </w:tc>
        <w:tc>
          <w:tcPr>
            <w:tcW w:w="3214" w:type="dxa"/>
          </w:tcPr>
          <w:p w:rsidR="002229E0" w:rsidRPr="00A243DE" w:rsidRDefault="002229E0" w:rsidP="00D51FB8">
            <w:pPr>
              <w:tabs>
                <w:tab w:val="center" w:pos="4153"/>
                <w:tab w:val="right" w:pos="8306"/>
              </w:tabs>
              <w:jc w:val="both"/>
              <w:rPr>
                <w:rStyle w:val="Char1"/>
                <w:sz w:val="2"/>
                <w:szCs w:val="2"/>
                <w:rtl/>
                <w:lang w:bidi="fa-IR"/>
              </w:rPr>
            </w:pPr>
            <w:r w:rsidRPr="002229E0">
              <w:rPr>
                <w:rStyle w:val="Char1"/>
                <w:rtl/>
                <w:lang w:bidi="fa-IR"/>
              </w:rPr>
              <w:t>كلا جانبي هرشي لهن طريق</w:t>
            </w:r>
            <w:r w:rsidRPr="00A243DE">
              <w:rPr>
                <w:rStyle w:val="Char4"/>
                <w:vertAlign w:val="superscript"/>
                <w:rtl/>
              </w:rPr>
              <w:footnoteReference w:id="158"/>
            </w:r>
            <w:r w:rsidRPr="002229E0">
              <w:rPr>
                <w:rStyle w:val="Char1"/>
                <w:rtl/>
                <w:lang w:bidi="fa-IR"/>
              </w:rPr>
              <w:br/>
            </w:r>
          </w:p>
        </w:tc>
      </w:tr>
    </w:tbl>
    <w:p w:rsidR="00A243DE" w:rsidRDefault="00A243DE" w:rsidP="002229E0">
      <w:pPr>
        <w:spacing w:line="250" w:lineRule="auto"/>
        <w:ind w:firstLine="284"/>
        <w:jc w:val="both"/>
        <w:rPr>
          <w:rStyle w:val="Char4"/>
          <w:rtl/>
        </w:rPr>
      </w:pPr>
    </w:p>
    <w:p w:rsidR="002229E0" w:rsidRPr="00A243DE" w:rsidRDefault="002229E0" w:rsidP="002229E0">
      <w:pPr>
        <w:spacing w:line="250" w:lineRule="auto"/>
        <w:ind w:firstLine="284"/>
        <w:jc w:val="both"/>
        <w:rPr>
          <w:rStyle w:val="Char4"/>
          <w:rtl/>
        </w:rPr>
      </w:pPr>
      <w:r w:rsidRPr="00A243DE">
        <w:rPr>
          <w:rStyle w:val="Char4"/>
          <w:rFonts w:hint="cs"/>
          <w:rtl/>
        </w:rPr>
        <w:t xml:space="preserve">در این سه خبر که از حیث محتوا، به هم شبیه هستند، این موارد ملاحظه می‌شود: </w:t>
      </w:r>
    </w:p>
    <w:p w:rsidR="00A243DE" w:rsidRDefault="002229E0" w:rsidP="008A5645">
      <w:pPr>
        <w:numPr>
          <w:ilvl w:val="0"/>
          <w:numId w:val="14"/>
        </w:numPr>
        <w:spacing w:line="250" w:lineRule="auto"/>
        <w:ind w:left="680" w:hanging="340"/>
        <w:jc w:val="both"/>
        <w:rPr>
          <w:rStyle w:val="Char4"/>
        </w:rPr>
      </w:pPr>
      <w:r w:rsidRPr="00A243DE">
        <w:rPr>
          <w:rStyle w:val="Char4"/>
          <w:rFonts w:hint="cs"/>
          <w:rtl/>
        </w:rPr>
        <w:t xml:space="preserve">صاحبان این اخبار، افراد ناشناخته‌ای هستند و به احتمال زیاد، واقعاً آدم‌های نادانی بوده‌اند جز آن زن که قصدش تمسخر حجاج بوده است. </w:t>
      </w:r>
    </w:p>
    <w:p w:rsidR="00A243DE" w:rsidRDefault="002229E0" w:rsidP="008A5645">
      <w:pPr>
        <w:numPr>
          <w:ilvl w:val="0"/>
          <w:numId w:val="14"/>
        </w:numPr>
        <w:spacing w:line="250" w:lineRule="auto"/>
        <w:ind w:left="680" w:hanging="340"/>
        <w:jc w:val="both"/>
        <w:rPr>
          <w:rStyle w:val="Char4"/>
        </w:rPr>
      </w:pPr>
      <w:r w:rsidRPr="00A243DE">
        <w:rPr>
          <w:rStyle w:val="Char4"/>
          <w:rFonts w:hint="cs"/>
          <w:rtl/>
        </w:rPr>
        <w:t>هر یک از این صاحبان اخبار، از سوی کسی که حرفشان [قرائتشان] را شنیده، آگاهانیده می‌شدند و همین آگاهانیدن، دلیلی است بر این امر که جامعه به صورت حفظ شد</w:t>
      </w:r>
      <w:r w:rsidR="00DD11E7" w:rsidRPr="00A243DE">
        <w:rPr>
          <w:rStyle w:val="Char4"/>
          <w:rFonts w:hint="cs"/>
          <w:rtl/>
        </w:rPr>
        <w:t>ه</w:t>
      </w:r>
      <w:r w:rsidRPr="00A243DE">
        <w:rPr>
          <w:rStyle w:val="Char4"/>
          <w:rFonts w:hint="cs"/>
          <w:rtl/>
        </w:rPr>
        <w:t xml:space="preserve"> قرآن پایبند بود و اجاز</w:t>
      </w:r>
      <w:r w:rsidR="00DD11E7" w:rsidRPr="00A243DE">
        <w:rPr>
          <w:rStyle w:val="Char4"/>
          <w:rFonts w:hint="cs"/>
          <w:rtl/>
        </w:rPr>
        <w:t>ه</w:t>
      </w:r>
      <w:r w:rsidRPr="00A243DE">
        <w:rPr>
          <w:rStyle w:val="Char4"/>
          <w:rFonts w:hint="cs"/>
          <w:rtl/>
        </w:rPr>
        <w:t xml:space="preserve"> تغییر آن وجود نداشت. </w:t>
      </w:r>
    </w:p>
    <w:p w:rsidR="002229E0" w:rsidRPr="00A243DE" w:rsidRDefault="002229E0" w:rsidP="008A5645">
      <w:pPr>
        <w:numPr>
          <w:ilvl w:val="0"/>
          <w:numId w:val="14"/>
        </w:numPr>
        <w:spacing w:line="250" w:lineRule="auto"/>
        <w:ind w:left="680" w:hanging="340"/>
        <w:jc w:val="both"/>
        <w:rPr>
          <w:rStyle w:val="Char4"/>
          <w:rtl/>
        </w:rPr>
      </w:pPr>
      <w:r w:rsidRPr="00A243DE">
        <w:rPr>
          <w:rStyle w:val="Char4"/>
          <w:rFonts w:hint="cs"/>
          <w:rtl/>
        </w:rPr>
        <w:t xml:space="preserve">پیداست، بادیه‌نشینی که «بعثنا» را با «أرسلنا» جا به جا کرد، متن قرآن را حفظ نموده و تصرف وی در متن، از قبیل خطای در حافظه بوده است. وی رد خویش را بر اساس روایتی از گذشتگان پیش نبرده بلکه با متهم کردن طرف مقابل به لجاجت، دست یازیده است. </w:t>
      </w:r>
    </w:p>
    <w:p w:rsidR="002229E0" w:rsidRPr="00A243DE" w:rsidRDefault="002229E0" w:rsidP="002229E0">
      <w:pPr>
        <w:spacing w:line="250" w:lineRule="auto"/>
        <w:ind w:firstLine="284"/>
        <w:jc w:val="both"/>
        <w:rPr>
          <w:rStyle w:val="Char4"/>
          <w:rtl/>
        </w:rPr>
      </w:pPr>
      <w:r w:rsidRPr="00A243DE">
        <w:rPr>
          <w:rStyle w:val="Char4"/>
          <w:rFonts w:hint="cs"/>
          <w:rtl/>
        </w:rPr>
        <w:t>گاهی اتفاق می‌افتد که خبری وارد شده و گویند</w:t>
      </w:r>
      <w:r w:rsidR="00DD11E7" w:rsidRPr="00A243DE">
        <w:rPr>
          <w:rStyle w:val="Char4"/>
          <w:rFonts w:hint="cs"/>
          <w:rtl/>
        </w:rPr>
        <w:t>ه</w:t>
      </w:r>
      <w:r w:rsidRPr="00A243DE">
        <w:rPr>
          <w:rStyle w:val="Char4"/>
          <w:rFonts w:hint="cs"/>
          <w:rtl/>
        </w:rPr>
        <w:t xml:space="preserve"> آن، می‌پندارد، خبرش سندی از فهم و اساسی از تأویل دارد. از جمله مطلبی که فرّاء روایت کرده است که بادیه‌نشینی برایم چنین خواند: </w:t>
      </w:r>
    </w:p>
    <w:p w:rsidR="002229E0" w:rsidRPr="00A243DE" w:rsidRDefault="00A243DE" w:rsidP="00A243DE">
      <w:pPr>
        <w:tabs>
          <w:tab w:val="right" w:pos="7371"/>
        </w:tabs>
        <w:ind w:left="567"/>
        <w:jc w:val="both"/>
        <w:rPr>
          <w:rStyle w:val="Char4"/>
          <w:rtl/>
        </w:rPr>
      </w:pPr>
      <w:r>
        <w:rPr>
          <w:rStyle w:val="Char4"/>
          <w:rFonts w:cs="Traditional Arabic" w:hint="cs"/>
          <w:rtl/>
        </w:rPr>
        <w:t>«</w:t>
      </w:r>
      <w:r w:rsidR="002229E0" w:rsidRPr="002229E0">
        <w:rPr>
          <w:rStyle w:val="Char1"/>
          <w:rtl/>
        </w:rPr>
        <w:t>و</w:t>
      </w:r>
      <w:r w:rsidR="002229E0" w:rsidRPr="002229E0">
        <w:rPr>
          <w:rStyle w:val="Char1"/>
          <w:rFonts w:hint="cs"/>
          <w:rtl/>
        </w:rPr>
        <w:t>أ</w:t>
      </w:r>
      <w:r w:rsidR="002229E0" w:rsidRPr="002229E0">
        <w:rPr>
          <w:rStyle w:val="Char1"/>
          <w:rtl/>
        </w:rPr>
        <w:t>ما بنعمة ربّ</w:t>
      </w:r>
      <w:r>
        <w:rPr>
          <w:rStyle w:val="Char1"/>
          <w:rFonts w:hint="cs"/>
          <w:rtl/>
        </w:rPr>
        <w:t>ك</w:t>
      </w:r>
      <w:r w:rsidR="002229E0" w:rsidRPr="002229E0">
        <w:rPr>
          <w:rStyle w:val="Char1"/>
          <w:rtl/>
        </w:rPr>
        <w:t xml:space="preserve"> فخبّر</w:t>
      </w:r>
      <w:r>
        <w:rPr>
          <w:rStyle w:val="Char4"/>
          <w:rFonts w:cs="Traditional Arabic" w:hint="cs"/>
          <w:rtl/>
        </w:rPr>
        <w:t>»</w:t>
      </w:r>
      <w:r w:rsidR="002229E0" w:rsidRPr="00A243DE">
        <w:rPr>
          <w:rStyle w:val="Char4"/>
          <w:vertAlign w:val="superscript"/>
          <w:rtl/>
        </w:rPr>
        <w:footnoteReference w:id="159"/>
      </w:r>
      <w:r w:rsidR="002229E0" w:rsidRPr="00A243DE">
        <w:rPr>
          <w:rStyle w:val="Char4"/>
          <w:rFonts w:hint="cs"/>
          <w:rtl/>
        </w:rPr>
        <w:t>.</w:t>
      </w:r>
    </w:p>
    <w:p w:rsidR="002229E0" w:rsidRPr="00A243DE" w:rsidRDefault="002229E0" w:rsidP="002229E0">
      <w:pPr>
        <w:spacing w:line="250" w:lineRule="auto"/>
        <w:ind w:firstLine="284"/>
        <w:jc w:val="both"/>
        <w:rPr>
          <w:rStyle w:val="Char4"/>
          <w:rtl/>
        </w:rPr>
      </w:pPr>
      <w:r w:rsidRPr="00A243DE">
        <w:rPr>
          <w:rStyle w:val="Char4"/>
          <w:rFonts w:hint="cs"/>
          <w:rtl/>
        </w:rPr>
        <w:t>گفتم: «فحدّث» می‌باشد. بادیه‌نشین گفت: «حدث و خبر یکی است»</w:t>
      </w:r>
      <w:r w:rsidRPr="00A243DE">
        <w:rPr>
          <w:rStyle w:val="Char4"/>
          <w:vertAlign w:val="superscript"/>
          <w:rtl/>
        </w:rPr>
        <w:footnoteReference w:id="160"/>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چنین دلیلی ما را به یاد مطلبی که اعمش ‌نقل کرده است، می‌اندازد. او می‌گوید: از انس‌بن مالک شنیدم که می‌خواند: </w:t>
      </w:r>
    </w:p>
    <w:p w:rsidR="002229E0" w:rsidRPr="00A243DE" w:rsidRDefault="002229E0" w:rsidP="00A243DE">
      <w:pPr>
        <w:tabs>
          <w:tab w:val="right" w:pos="7371"/>
        </w:tabs>
        <w:ind w:left="567"/>
        <w:jc w:val="both"/>
        <w:rPr>
          <w:rStyle w:val="Char4"/>
          <w:rtl/>
        </w:rPr>
      </w:pPr>
      <w:r w:rsidRPr="002229E0">
        <w:rPr>
          <w:rStyle w:val="Char8"/>
          <w:rtl/>
        </w:rPr>
        <w:t>«</w:t>
      </w:r>
      <w:r w:rsidRPr="002229E0">
        <w:rPr>
          <w:rStyle w:val="Char1"/>
          <w:rtl/>
        </w:rPr>
        <w:t xml:space="preserve">لولّوا </w:t>
      </w:r>
      <w:r w:rsidRPr="002229E0">
        <w:rPr>
          <w:rStyle w:val="Char1"/>
          <w:rFonts w:hint="cs"/>
          <w:rtl/>
        </w:rPr>
        <w:t>إ</w:t>
      </w:r>
      <w:r w:rsidRPr="002229E0">
        <w:rPr>
          <w:rStyle w:val="Char1"/>
          <w:rtl/>
        </w:rPr>
        <w:t>لیه وهم یجمزون</w:t>
      </w:r>
      <w:r w:rsidR="00A243DE">
        <w:rPr>
          <w:rFonts w:ascii="Traditional Arabic" w:hAnsi="Traditional Arabic" w:cs="Traditional Arabic" w:hint="cs"/>
          <w:rtl/>
          <w:lang w:bidi="fa-IR"/>
        </w:rPr>
        <w:t>»</w:t>
      </w:r>
      <w:r w:rsidRPr="00A243DE">
        <w:rPr>
          <w:rStyle w:val="Char4"/>
          <w:vertAlign w:val="superscript"/>
          <w:rtl/>
        </w:rPr>
        <w:footnoteReference w:id="161"/>
      </w:r>
      <w:r>
        <w:rPr>
          <w:rFonts w:ascii="Traditional Arabic" w:hAnsi="Traditional Arabic" w:hint="cs"/>
          <w:rtl/>
          <w:lang w:bidi="fa-IR"/>
        </w:rPr>
        <w:t>.</w:t>
      </w:r>
    </w:p>
    <w:p w:rsidR="002229E0" w:rsidRPr="00A243DE" w:rsidRDefault="002229E0" w:rsidP="002229E0">
      <w:pPr>
        <w:spacing w:line="250" w:lineRule="auto"/>
        <w:ind w:firstLine="284"/>
        <w:jc w:val="both"/>
        <w:rPr>
          <w:rStyle w:val="Char4"/>
          <w:rtl/>
        </w:rPr>
      </w:pPr>
      <w:r w:rsidRPr="00A243DE">
        <w:rPr>
          <w:rStyle w:val="Char4"/>
          <w:rFonts w:hint="cs"/>
          <w:rtl/>
        </w:rPr>
        <w:t>گفته «یجمزون» چیست؟ در آیه «یجمعون» است. گفت: «یجمعون و یجمزون و یشتدون یکی هستند»</w:t>
      </w:r>
      <w:r w:rsidRPr="00A243DE">
        <w:rPr>
          <w:rStyle w:val="Char4"/>
          <w:vertAlign w:val="superscript"/>
          <w:rtl/>
        </w:rPr>
        <w:footnoteReference w:id="162"/>
      </w:r>
      <w:r w:rsidRPr="00A243DE">
        <w:rPr>
          <w:rStyle w:val="Char4"/>
          <w:rFonts w:hint="cs"/>
          <w:rtl/>
        </w:rPr>
        <w:t xml:space="preserve">. </w:t>
      </w:r>
    </w:p>
    <w:p w:rsidR="002229E0" w:rsidRPr="00A243DE" w:rsidRDefault="002229E0" w:rsidP="00A243DE">
      <w:pPr>
        <w:ind w:firstLine="284"/>
        <w:jc w:val="both"/>
        <w:rPr>
          <w:rStyle w:val="Char4"/>
          <w:rtl/>
        </w:rPr>
      </w:pPr>
      <w:r w:rsidRPr="00A243DE">
        <w:rPr>
          <w:rStyle w:val="Char4"/>
          <w:rFonts w:hint="cs"/>
          <w:rtl/>
        </w:rPr>
        <w:t>همچنین اعمش از انس حکایت کرده است که وی</w:t>
      </w:r>
      <w:r w:rsidR="00A243DE">
        <w:rPr>
          <w:rStyle w:val="Char4"/>
          <w:rFonts w:hint="cs"/>
          <w:rtl/>
        </w:rPr>
        <w:t xml:space="preserve"> </w:t>
      </w:r>
      <w:r w:rsidR="00A243DE">
        <w:rPr>
          <w:rStyle w:val="Char4"/>
          <w:rFonts w:cs="Traditional Arabic" w:hint="cs"/>
          <w:rtl/>
        </w:rPr>
        <w:t>﴿</w:t>
      </w:r>
      <w:r w:rsidR="00A243DE" w:rsidRPr="00A243DE">
        <w:rPr>
          <w:rStyle w:val="Chard"/>
          <w:rFonts w:hint="eastAsia"/>
          <w:rtl/>
        </w:rPr>
        <w:t>وَأَق</w:t>
      </w:r>
      <w:r w:rsidR="00A243DE" w:rsidRPr="00A243DE">
        <w:rPr>
          <w:rStyle w:val="Chard"/>
          <w:rFonts w:hint="cs"/>
          <w:rtl/>
        </w:rPr>
        <w:t>ۡ</w:t>
      </w:r>
      <w:r w:rsidR="00A243DE" w:rsidRPr="00A243DE">
        <w:rPr>
          <w:rStyle w:val="Chard"/>
          <w:rFonts w:hint="eastAsia"/>
          <w:rtl/>
        </w:rPr>
        <w:t>وَمُ</w:t>
      </w:r>
      <w:r w:rsidR="00A243DE" w:rsidRPr="00A243DE">
        <w:rPr>
          <w:rStyle w:val="Chard"/>
          <w:rtl/>
        </w:rPr>
        <w:t xml:space="preserve"> </w:t>
      </w:r>
      <w:r w:rsidR="00A243DE" w:rsidRPr="00A243DE">
        <w:rPr>
          <w:rStyle w:val="Chard"/>
          <w:rFonts w:hint="eastAsia"/>
          <w:rtl/>
        </w:rPr>
        <w:t>قِيلًا</w:t>
      </w:r>
      <w:r w:rsidR="00A243DE">
        <w:rPr>
          <w:rStyle w:val="Char4"/>
          <w:rFonts w:cs="Traditional Arabic" w:hint="cs"/>
          <w:rtl/>
        </w:rPr>
        <w:t>﴾</w:t>
      </w:r>
      <w:r w:rsidRPr="00A243DE">
        <w:rPr>
          <w:rStyle w:val="Char4"/>
          <w:rFonts w:hint="cs"/>
          <w:rtl/>
        </w:rPr>
        <w:t xml:space="preserve"> را چنین می‌خواند: «اصوب...» به او گفته شد: ای ابوحمزه </w:t>
      </w:r>
      <w:r w:rsidR="00A243DE">
        <w:rPr>
          <w:rStyle w:val="Char4"/>
          <w:rFonts w:cs="Traditional Arabic" w:hint="cs"/>
          <w:rtl/>
        </w:rPr>
        <w:t>﴿</w:t>
      </w:r>
      <w:r w:rsidR="00A243DE" w:rsidRPr="00A243DE">
        <w:rPr>
          <w:rStyle w:val="Chard"/>
          <w:rFonts w:hint="eastAsia"/>
          <w:rtl/>
        </w:rPr>
        <w:t>وَأَق</w:t>
      </w:r>
      <w:r w:rsidR="00A243DE" w:rsidRPr="00A243DE">
        <w:rPr>
          <w:rStyle w:val="Chard"/>
          <w:rFonts w:hint="cs"/>
          <w:rtl/>
        </w:rPr>
        <w:t>ۡ</w:t>
      </w:r>
      <w:r w:rsidR="00A243DE" w:rsidRPr="00A243DE">
        <w:rPr>
          <w:rStyle w:val="Chard"/>
          <w:rFonts w:hint="eastAsia"/>
          <w:rtl/>
        </w:rPr>
        <w:t>وَمُ</w:t>
      </w:r>
      <w:r w:rsidR="00A243DE" w:rsidRPr="00A243DE">
        <w:rPr>
          <w:rStyle w:val="Chard"/>
          <w:rtl/>
        </w:rPr>
        <w:t xml:space="preserve"> </w:t>
      </w:r>
      <w:r w:rsidR="00A243DE" w:rsidRPr="00A243DE">
        <w:rPr>
          <w:rStyle w:val="Chard"/>
          <w:rFonts w:hint="eastAsia"/>
          <w:rtl/>
        </w:rPr>
        <w:t>قِيلًا</w:t>
      </w:r>
      <w:r w:rsidR="00A243DE">
        <w:rPr>
          <w:rStyle w:val="Char4"/>
          <w:rFonts w:cs="Traditional Arabic" w:hint="cs"/>
          <w:rtl/>
        </w:rPr>
        <w:t>﴾</w:t>
      </w:r>
      <w:r w:rsidR="00A243DE">
        <w:rPr>
          <w:rStyle w:val="Char4"/>
          <w:rFonts w:hint="cs"/>
          <w:rtl/>
        </w:rPr>
        <w:t xml:space="preserve"> </w:t>
      </w:r>
      <w:r w:rsidRPr="00A243DE">
        <w:rPr>
          <w:rStyle w:val="Char4"/>
          <w:rFonts w:hint="cs"/>
          <w:rtl/>
        </w:rPr>
        <w:t>درست است. انس گفت: «اقوم، اصوب و اهیأ یکی هستند»</w:t>
      </w:r>
      <w:r w:rsidRPr="00A243DE">
        <w:rPr>
          <w:rStyle w:val="Char4"/>
          <w:vertAlign w:val="superscript"/>
          <w:rtl/>
        </w:rPr>
        <w:footnoteReference w:id="163"/>
      </w:r>
      <w:r w:rsidRPr="00A243DE">
        <w:rPr>
          <w:rStyle w:val="Char4"/>
          <w:rFonts w:hint="cs"/>
          <w:rtl/>
        </w:rPr>
        <w:t xml:space="preserve">. بدون شک آنچه از انس بن مالک </w:t>
      </w:r>
      <w:r w:rsidRPr="00A243DE">
        <w:rPr>
          <w:rStyle w:val="Char4"/>
          <w:rFonts w:hint="cs"/>
          <w:rtl/>
        </w:rPr>
        <w:sym w:font="AGA Arabesque" w:char="F074"/>
      </w:r>
      <w:r w:rsidRPr="00A243DE">
        <w:rPr>
          <w:rStyle w:val="Char4"/>
          <w:rFonts w:hint="cs"/>
          <w:rtl/>
        </w:rPr>
        <w:t xml:space="preserve"> روایت شده است، داخل در حوز</w:t>
      </w:r>
      <w:r w:rsidR="00DD11E7" w:rsidRPr="00A243DE">
        <w:rPr>
          <w:rStyle w:val="Char4"/>
          <w:rFonts w:hint="cs"/>
          <w:rtl/>
        </w:rPr>
        <w:t>ه</w:t>
      </w:r>
      <w:r w:rsidRPr="00A243DE">
        <w:rPr>
          <w:rStyle w:val="Char4"/>
          <w:rFonts w:hint="cs"/>
          <w:rtl/>
        </w:rPr>
        <w:t xml:space="preserve"> حروف هفتگانه می‌باشد، آن‌گونه که از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فهمیده و چنان که تأکید کردیم قرائت به حروف هفتگانه، اجازه‌ای است موقتی. از طرفی به کار رفتن، چنین قرائتی از انس با توجه به فهمش به محتوای قرائتش، جایز است اما در خصوص آن، عرب گمنام، شکی در پیوستن وی به همتایانش که اخبارشان را از راغب اصفهانی روایت کردیم وجود ندارد، و شخصی چون فرّاء که از پیشوایان قاریان است، اشتباه وی را اصلاح کرده است.</w:t>
      </w:r>
    </w:p>
    <w:p w:rsidR="002229E0" w:rsidRPr="00A243DE" w:rsidRDefault="002229E0" w:rsidP="002229E0">
      <w:pPr>
        <w:spacing w:line="250" w:lineRule="auto"/>
        <w:ind w:firstLine="284"/>
        <w:jc w:val="both"/>
        <w:rPr>
          <w:rStyle w:val="Char4"/>
          <w:rtl/>
        </w:rPr>
      </w:pPr>
      <w:r w:rsidRPr="00A243DE">
        <w:rPr>
          <w:rStyle w:val="Char4"/>
          <w:rFonts w:hint="cs"/>
          <w:spacing w:val="-2"/>
          <w:rtl/>
        </w:rPr>
        <w:t xml:space="preserve">ابن جنی از قرائت انس (یجمزون) دفاعی کرده است که خوب است در این جا نقل شود. وی چنین می‌گوید: «ظاهراً گذشتگان حرفی را به جای حرفی دیگر، بدون آن که قرائتی به آن پیشی گرفته باشد قرائت می‌کردند اما با هماهنگی در معنا. این موضعی است که اگر چنین باشد، سرزنش‌کننده‌ای به چنین قرائتی طعنه می‌زند و می‌گوید: تمام این حروف [وجوه قرائتی] از پیامبر </w:t>
      </w:r>
      <w:r w:rsidRPr="00A243DE">
        <w:rPr>
          <w:rStyle w:val="Char4"/>
          <w:rFonts w:hint="cs"/>
          <w:spacing w:val="-2"/>
          <w:rtl/>
        </w:rPr>
        <w:sym w:font="AGA Arabesque" w:char="F072"/>
      </w:r>
      <w:r w:rsidRPr="00A243DE">
        <w:rPr>
          <w:rStyle w:val="Char4"/>
          <w:rFonts w:hint="cs"/>
          <w:spacing w:val="-2"/>
          <w:rtl/>
        </w:rPr>
        <w:t xml:space="preserve"> نیست و اگر از او باشد، جا به جایی واژه‌ای جای واژ</w:t>
      </w:r>
      <w:r w:rsidR="00DD11E7" w:rsidRPr="00A243DE">
        <w:rPr>
          <w:rStyle w:val="Char4"/>
          <w:rFonts w:hint="cs"/>
          <w:spacing w:val="-2"/>
          <w:rtl/>
        </w:rPr>
        <w:t>ه</w:t>
      </w:r>
      <w:r w:rsidRPr="00A243DE">
        <w:rPr>
          <w:rStyle w:val="Char4"/>
          <w:rFonts w:hint="cs"/>
          <w:spacing w:val="-2"/>
          <w:rtl/>
        </w:rPr>
        <w:t xml:space="preserve"> دیگر تا وقتی که چنین اختیاری از سوی پیامبر</w:t>
      </w:r>
      <w:r w:rsidRPr="00A243DE">
        <w:rPr>
          <w:rStyle w:val="Char4"/>
          <w:rFonts w:hint="cs"/>
          <w:spacing w:val="-2"/>
          <w:rtl/>
        </w:rPr>
        <w:sym w:font="AGA Arabesque" w:char="F072"/>
      </w:r>
      <w:r w:rsidRPr="00A243DE">
        <w:rPr>
          <w:rStyle w:val="Char4"/>
          <w:rFonts w:hint="cs"/>
          <w:spacing w:val="-2"/>
          <w:rtl/>
        </w:rPr>
        <w:t xml:space="preserve"> </w:t>
      </w:r>
      <w:r w:rsidRPr="00A243DE">
        <w:rPr>
          <w:rStyle w:val="Char4"/>
          <w:rFonts w:hint="cs"/>
          <w:rtl/>
        </w:rPr>
        <w:t xml:space="preserve">بدان داده نشده، جایز نمی‌باشد و نیز اثر این حروف از پیامبر </w:t>
      </w:r>
      <w:r w:rsidRPr="00A243DE">
        <w:rPr>
          <w:rStyle w:val="Char4"/>
          <w:rFonts w:hint="cs"/>
          <w:rtl/>
        </w:rPr>
        <w:sym w:font="AGA Arabesque" w:char="F072"/>
      </w:r>
      <w:r w:rsidRPr="00A243DE">
        <w:rPr>
          <w:rStyle w:val="Char4"/>
          <w:rFonts w:hint="cs"/>
          <w:rtl/>
        </w:rPr>
        <w:t xml:space="preserve"> باشد، قرائت «یجمزون» هم انکار نمی‌شود. اما تنها چیزی که هست حسن ظنی است که به انس </w:t>
      </w:r>
      <w:r w:rsidRPr="00A243DE">
        <w:rPr>
          <w:rStyle w:val="Char4"/>
          <w:rFonts w:hint="cs"/>
          <w:rtl/>
        </w:rPr>
        <w:sym w:font="AGA Arabesque" w:char="F074"/>
      </w:r>
      <w:r w:rsidRPr="00A243DE">
        <w:rPr>
          <w:rStyle w:val="Char4"/>
          <w:rFonts w:hint="cs"/>
          <w:rtl/>
        </w:rPr>
        <w:t xml:space="preserve"> وجود دارد و به تقدم قرائت به این سه وجه «یجمحون، یجمزون و یشتدّون» فرامی‌خواند. چنان که وی می‌گوید: به هر قرائتی از این سه، که می‌خوانی، بخوان که هم</w:t>
      </w:r>
      <w:r w:rsidR="00DD11E7" w:rsidRPr="00A243DE">
        <w:rPr>
          <w:rStyle w:val="Char4"/>
          <w:rFonts w:hint="cs"/>
          <w:rtl/>
        </w:rPr>
        <w:t>ه</w:t>
      </w:r>
      <w:r w:rsidRPr="00A243DE">
        <w:rPr>
          <w:rStyle w:val="Char4"/>
          <w:rFonts w:hint="cs"/>
          <w:rtl/>
        </w:rPr>
        <w:t xml:space="preserve"> آنها از پیامبر</w:t>
      </w:r>
      <w:r w:rsidR="00A243DE">
        <w:rPr>
          <w:rStyle w:val="Char4"/>
          <w:rFonts w:hint="cs"/>
          <w:rtl/>
        </w:rPr>
        <w:t xml:space="preserve"> </w:t>
      </w:r>
      <w:r w:rsidRPr="00A243DE">
        <w:rPr>
          <w:rStyle w:val="Char4"/>
          <w:rFonts w:hint="cs"/>
          <w:rtl/>
        </w:rPr>
        <w:sym w:font="AGA Arabesque" w:char="F072"/>
      </w:r>
      <w:r w:rsidRPr="00A243DE">
        <w:rPr>
          <w:rStyle w:val="Char4"/>
          <w:rFonts w:hint="cs"/>
          <w:rtl/>
        </w:rPr>
        <w:t xml:space="preserve"> شنیده شده است، چون فرمود: «قرآن بر هفت حرف نازل شده است که همگی شافی و کافی هستند». </w:t>
      </w:r>
    </w:p>
    <w:p w:rsidR="002229E0" w:rsidRPr="00A243DE" w:rsidRDefault="002229E0" w:rsidP="002229E0">
      <w:pPr>
        <w:spacing w:line="250" w:lineRule="auto"/>
        <w:ind w:firstLine="284"/>
        <w:jc w:val="both"/>
        <w:rPr>
          <w:rStyle w:val="Char4"/>
          <w:rtl/>
        </w:rPr>
      </w:pPr>
      <w:r w:rsidRPr="00A243DE">
        <w:rPr>
          <w:rStyle w:val="Char4"/>
          <w:rFonts w:hint="cs"/>
          <w:rtl/>
        </w:rPr>
        <w:t>اگر گفته شود: «اگر هم</w:t>
      </w:r>
      <w:r w:rsidR="00DD11E7" w:rsidRPr="00A243DE">
        <w:rPr>
          <w:rStyle w:val="Char4"/>
          <w:rFonts w:hint="cs"/>
          <w:rtl/>
        </w:rPr>
        <w:t>ه</w:t>
      </w:r>
      <w:r w:rsidRPr="00A243DE">
        <w:rPr>
          <w:rStyle w:val="Char4"/>
          <w:rFonts w:hint="cs"/>
          <w:rtl/>
        </w:rPr>
        <w:t xml:space="preserve"> این حروف خوانده شده باشند، حتماً به ما می‌رسید؟ گفته می‌شود: مگر انس </w:t>
      </w:r>
      <w:r w:rsidRPr="00A243DE">
        <w:rPr>
          <w:rStyle w:val="Char4"/>
          <w:rFonts w:hint="cs"/>
          <w:rtl/>
        </w:rPr>
        <w:sym w:font="AGA Arabesque" w:char="F074"/>
      </w:r>
      <w:r w:rsidRPr="00A243DE">
        <w:rPr>
          <w:rStyle w:val="Char4"/>
          <w:rFonts w:hint="cs"/>
          <w:rtl/>
        </w:rPr>
        <w:t xml:space="preserve"> در رساندن آن کافی نیست؟ اما اگر گفته شود: انس </w:t>
      </w:r>
      <w:r w:rsidRPr="00A243DE">
        <w:rPr>
          <w:rStyle w:val="Char4"/>
          <w:rFonts w:hint="cs"/>
          <w:rtl/>
        </w:rPr>
        <w:sym w:font="AGA Arabesque" w:char="F074"/>
      </w:r>
      <w:r w:rsidRPr="00A243DE">
        <w:rPr>
          <w:rStyle w:val="Char4"/>
          <w:rFonts w:hint="cs"/>
          <w:rtl/>
        </w:rPr>
        <w:t xml:space="preserve"> آن حروف را به عنوان قرائت حکایت نکرده است بلکه بین آنها در معنا جمع کرده است و علت جواز قرائت را به معنا دانسته است نه به این علت که قرائتی پیشین باشد؟ گفته می‌شود: پاسخ آن، همان حسن ظن به انس </w:t>
      </w:r>
      <w:r w:rsidRPr="00A243DE">
        <w:rPr>
          <w:rStyle w:val="Char4"/>
          <w:rFonts w:hint="cs"/>
          <w:rtl/>
        </w:rPr>
        <w:sym w:font="AGA Arabesque" w:char="F074"/>
      </w:r>
      <w:r w:rsidRPr="00A243DE">
        <w:rPr>
          <w:rStyle w:val="Char4"/>
          <w:rFonts w:hint="cs"/>
          <w:rtl/>
        </w:rPr>
        <w:t xml:space="preserve"> است که قبلاً ذکر شد»</w:t>
      </w:r>
      <w:r w:rsidRPr="00A243DE">
        <w:rPr>
          <w:rStyle w:val="Char4"/>
          <w:vertAlign w:val="superscript"/>
          <w:rtl/>
        </w:rPr>
        <w:footnoteReference w:id="164"/>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ما یقین داریم که قرائت این وجوه از جانب پیامبر </w:t>
      </w:r>
      <w:r w:rsidRPr="00A243DE">
        <w:rPr>
          <w:rStyle w:val="Char4"/>
          <w:rFonts w:hint="cs"/>
          <w:rtl/>
        </w:rPr>
        <w:sym w:font="AGA Arabesque" w:char="F072"/>
      </w:r>
      <w:r w:rsidRPr="00A243DE">
        <w:rPr>
          <w:rStyle w:val="Char4"/>
          <w:rFonts w:hint="cs"/>
          <w:rtl/>
        </w:rPr>
        <w:t xml:space="preserve"> مجاز بوده است اما با جمع قرآن در یک مصحف توسط عثمان </w:t>
      </w:r>
      <w:r w:rsidRPr="00A243DE">
        <w:rPr>
          <w:rStyle w:val="Char4"/>
          <w:rFonts w:hint="cs"/>
          <w:rtl/>
        </w:rPr>
        <w:sym w:font="AGA Arabesque" w:char="F074"/>
      </w:r>
      <w:r w:rsidRPr="00A243DE">
        <w:rPr>
          <w:rStyle w:val="Char4"/>
          <w:rFonts w:hint="cs"/>
          <w:rtl/>
        </w:rPr>
        <w:t xml:space="preserve"> پایان یافت، از این رو هیچ کس حق ندارد بعد از اجماع بر مصحف عثمان </w:t>
      </w:r>
      <w:r w:rsidRPr="00A243DE">
        <w:rPr>
          <w:rStyle w:val="Char4"/>
          <w:rFonts w:hint="cs"/>
          <w:rtl/>
        </w:rPr>
        <w:sym w:font="AGA Arabesque" w:char="F074"/>
      </w:r>
      <w:r w:rsidRPr="00A243DE">
        <w:rPr>
          <w:rStyle w:val="Char4"/>
          <w:rFonts w:hint="cs"/>
          <w:rtl/>
        </w:rPr>
        <w:t xml:space="preserve"> به آن وجوه، قرائت نماید. البته این وجوه از باب تفسیر می‌تواند ذکر شود ولی از باب تلاوت نه، چنان که وضع موارد زیادی در مصاحف صحابه، این چنین است. تأمل ما در این موارد، این قطعیت را می‌بخشد که این موارد اضافی کاملاً از زبان معجز</w:t>
      </w:r>
      <w:r w:rsidR="00DD11E7" w:rsidRPr="00A243DE">
        <w:rPr>
          <w:rStyle w:val="Char4"/>
          <w:rFonts w:hint="cs"/>
          <w:rtl/>
        </w:rPr>
        <w:t>ه</w:t>
      </w:r>
      <w:r w:rsidRPr="00A243DE">
        <w:rPr>
          <w:rStyle w:val="Char4"/>
          <w:rFonts w:hint="cs"/>
          <w:rtl/>
        </w:rPr>
        <w:t xml:space="preserve"> وحی جدایند. در این پژوهش نمونه‌هایی از بررسی مصحف ابن مسعود </w:t>
      </w:r>
      <w:r w:rsidRPr="00A243DE">
        <w:rPr>
          <w:rStyle w:val="Char4"/>
          <w:rFonts w:hint="cs"/>
          <w:rtl/>
        </w:rPr>
        <w:sym w:font="AGA Arabesque" w:char="F074"/>
      </w:r>
      <w:r w:rsidRPr="00A243DE">
        <w:rPr>
          <w:rStyle w:val="Char4"/>
          <w:rFonts w:hint="cs"/>
          <w:rtl/>
        </w:rPr>
        <w:t xml:space="preserve"> و دیگران را ارائه خواهیم کرد. </w:t>
      </w:r>
    </w:p>
    <w:p w:rsidR="002229E0" w:rsidRPr="00A243DE" w:rsidRDefault="002229E0" w:rsidP="00A243DE">
      <w:pPr>
        <w:spacing w:line="245" w:lineRule="auto"/>
        <w:ind w:firstLine="284"/>
        <w:jc w:val="both"/>
        <w:rPr>
          <w:rStyle w:val="Char4"/>
          <w:rtl/>
        </w:rPr>
      </w:pPr>
      <w:r w:rsidRPr="00A243DE">
        <w:rPr>
          <w:rStyle w:val="Char4"/>
          <w:rFonts w:hint="cs"/>
          <w:rtl/>
        </w:rPr>
        <w:t>اما اخبار آن بادیه‌نشینان، شایسته نیست که ابزار تثبیت فرضی باشند که واقعیت تاریخی در آن روزگار، چنین چیزی را نمی‌پسندد، چون هیچ کس مخالفان مذهب خود را قبول ندارد بلکه مردم، قرائت یکدیگر را نادرست می‌شمردند. ارزش این اخبار از مقایس</w:t>
      </w:r>
      <w:r w:rsidR="00DD11E7" w:rsidRPr="00A243DE">
        <w:rPr>
          <w:rStyle w:val="Char4"/>
          <w:rFonts w:hint="cs"/>
          <w:rtl/>
        </w:rPr>
        <w:t>ه</w:t>
      </w:r>
      <w:r w:rsidRPr="00A243DE">
        <w:rPr>
          <w:rStyle w:val="Char4"/>
          <w:rFonts w:hint="cs"/>
          <w:rtl/>
        </w:rPr>
        <w:t xml:space="preserve"> جایگاه صحابه‌ای چون انس </w:t>
      </w:r>
      <w:r w:rsidRPr="00A243DE">
        <w:rPr>
          <w:rStyle w:val="Char4"/>
          <w:rFonts w:hint="cs"/>
          <w:rtl/>
        </w:rPr>
        <w:sym w:font="AGA Arabesque" w:char="F074"/>
      </w:r>
      <w:r w:rsidRPr="00A243DE">
        <w:rPr>
          <w:rStyle w:val="Char4"/>
          <w:rFonts w:hint="cs"/>
          <w:rtl/>
        </w:rPr>
        <w:t xml:space="preserve"> یا ابن مسعود </w:t>
      </w:r>
      <w:r w:rsidRPr="00A243DE">
        <w:rPr>
          <w:rStyle w:val="Char4"/>
          <w:rFonts w:hint="cs"/>
          <w:rtl/>
        </w:rPr>
        <w:sym w:font="AGA Arabesque" w:char="F074"/>
      </w:r>
      <w:r w:rsidRPr="00A243DE">
        <w:rPr>
          <w:rStyle w:val="Char4"/>
          <w:rFonts w:hint="cs"/>
          <w:rtl/>
        </w:rPr>
        <w:t xml:space="preserve"> با عربی گمنام ـ از حیث سلامت حکم، دقت فهم و تفاوت شرایط زمانی ـ روشن می‌شود. شرایط زمانیی که یکی در عصر پیامبر </w:t>
      </w:r>
      <w:r w:rsidRPr="00A243DE">
        <w:rPr>
          <w:rStyle w:val="Char4"/>
          <w:rFonts w:hint="cs"/>
          <w:rtl/>
        </w:rPr>
        <w:sym w:font="AGA Arabesque" w:char="F072"/>
      </w:r>
      <w:r w:rsidRPr="00A243DE">
        <w:rPr>
          <w:rStyle w:val="Char4"/>
          <w:rFonts w:hint="cs"/>
          <w:rtl/>
        </w:rPr>
        <w:t xml:space="preserve"> است و دیگری در قرن دوم و سوم. </w:t>
      </w:r>
    </w:p>
    <w:p w:rsidR="002229E0" w:rsidRPr="00A243DE" w:rsidRDefault="002229E0" w:rsidP="00A243DE">
      <w:pPr>
        <w:spacing w:line="245" w:lineRule="auto"/>
        <w:ind w:firstLine="284"/>
        <w:jc w:val="both"/>
        <w:rPr>
          <w:rStyle w:val="Char4"/>
          <w:rtl/>
        </w:rPr>
      </w:pPr>
      <w:r w:rsidRPr="00A243DE">
        <w:rPr>
          <w:rStyle w:val="Char4"/>
          <w:rFonts w:hint="cs"/>
          <w:rtl/>
        </w:rPr>
        <w:t xml:space="preserve">از طرفی، در این روزگار اخیر [قرن دوم و سوم]، اخباری از این نوع، از هیچ کس نیامده است. در هر حال اینها، اخباری نیستند که بر قرآن حجت باشند و تصویری درست از کیفیت بررسی متن قرآن توسط گذشتگان را ارائه نمایند بلکه از قبیل حکایات نادری‌اند که موجب خنده می‌شوند. مثلاً خبر عمربن عبدالعزیز </w:t>
      </w:r>
      <w:r>
        <w:rPr>
          <w:rFonts w:cs="CTraditional Arabic" w:hint="cs"/>
          <w:rtl/>
          <w:lang w:bidi="fa-IR"/>
        </w:rPr>
        <w:t>:</w:t>
      </w:r>
      <w:r w:rsidRPr="00A243DE">
        <w:rPr>
          <w:rStyle w:val="Char4"/>
          <w:rFonts w:hint="cs"/>
          <w:rtl/>
        </w:rPr>
        <w:t xml:space="preserve"> با مردی زن صفت در مدینه که زنان مدینه را به فساد کشانده بود، عمر وی را خواست و از وی پرسید: آیا چیزی از قرآن به حفظ دارد؟ گفت: «الحمدلله» را به حفظ دارد و در دو یا سه جا اشتباه می‌کند و: </w:t>
      </w:r>
    </w:p>
    <w:p w:rsidR="002229E0" w:rsidRPr="00A243DE" w:rsidRDefault="002229E0" w:rsidP="00DD11E7">
      <w:pPr>
        <w:pStyle w:val="af1"/>
        <w:rPr>
          <w:rStyle w:val="Char4"/>
          <w:rtl/>
        </w:rPr>
      </w:pPr>
      <w:r w:rsidRPr="002229E0">
        <w:rPr>
          <w:rStyle w:val="Char8"/>
          <w:rFonts w:hint="cs"/>
          <w:rtl/>
        </w:rPr>
        <w:t>﴿</w:t>
      </w:r>
      <w:r w:rsidR="00DD11E7" w:rsidRPr="00DD11E7">
        <w:rPr>
          <w:rFonts w:hint="eastAsia"/>
          <w:rtl/>
        </w:rPr>
        <w:t>قُل</w:t>
      </w:r>
      <w:r w:rsidR="00DD11E7" w:rsidRPr="00DD11E7">
        <w:rPr>
          <w:rFonts w:hint="cs"/>
          <w:rtl/>
        </w:rPr>
        <w:t>ۡ</w:t>
      </w:r>
      <w:r w:rsidR="00DD11E7" w:rsidRPr="00DD11E7">
        <w:rPr>
          <w:rtl/>
        </w:rPr>
        <w:t xml:space="preserve"> </w:t>
      </w:r>
      <w:r w:rsidR="00DD11E7" w:rsidRPr="00DD11E7">
        <w:rPr>
          <w:rFonts w:hint="eastAsia"/>
          <w:rtl/>
        </w:rPr>
        <w:t>أَعُوذُ</w:t>
      </w:r>
      <w:r w:rsidR="00DD11E7" w:rsidRPr="00DD11E7">
        <w:rPr>
          <w:rtl/>
        </w:rPr>
        <w:t xml:space="preserve"> </w:t>
      </w:r>
      <w:r w:rsidR="00DD11E7" w:rsidRPr="00DD11E7">
        <w:rPr>
          <w:rFonts w:hint="eastAsia"/>
          <w:rtl/>
        </w:rPr>
        <w:t>بِرَبِّ</w:t>
      </w:r>
      <w:r w:rsidR="00DD11E7" w:rsidRPr="00DD11E7">
        <w:rPr>
          <w:rtl/>
        </w:rPr>
        <w:t xml:space="preserve"> </w:t>
      </w:r>
      <w:r w:rsidR="00DD11E7" w:rsidRPr="00DD11E7">
        <w:rPr>
          <w:rFonts w:hint="cs"/>
          <w:rtl/>
        </w:rPr>
        <w:t>ٱ</w:t>
      </w:r>
      <w:r w:rsidR="00DD11E7" w:rsidRPr="00DD11E7">
        <w:rPr>
          <w:rFonts w:hint="eastAsia"/>
          <w:rtl/>
        </w:rPr>
        <w:t>لنَّاسِ</w:t>
      </w:r>
      <w:r w:rsidR="00DD11E7" w:rsidRPr="00DD11E7">
        <w:rPr>
          <w:rtl/>
        </w:rPr>
        <w:t xml:space="preserve"> </w:t>
      </w:r>
      <w:r w:rsidR="00DD11E7" w:rsidRPr="00DD11E7">
        <w:rPr>
          <w:rFonts w:hint="cs"/>
          <w:rtl/>
        </w:rPr>
        <w:t>١</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الناس: 1</w:t>
      </w:r>
      <w:r w:rsidRPr="002229E0">
        <w:rPr>
          <w:rStyle w:val="Char6"/>
          <w:rFonts w:hint="cs"/>
          <w:rtl/>
        </w:rPr>
        <w:t>]</w:t>
      </w:r>
      <w:r w:rsidRPr="00A243DE">
        <w:rPr>
          <w:rStyle w:val="Char4"/>
          <w:rFonts w:hint="cs"/>
          <w:rtl/>
        </w:rPr>
        <w:t>.</w:t>
      </w:r>
    </w:p>
    <w:p w:rsidR="002229E0" w:rsidRPr="00A243DE" w:rsidRDefault="002229E0" w:rsidP="00A243DE">
      <w:pPr>
        <w:spacing w:line="245" w:lineRule="auto"/>
        <w:ind w:firstLine="284"/>
        <w:jc w:val="both"/>
        <w:rPr>
          <w:rStyle w:val="Char4"/>
          <w:rtl/>
        </w:rPr>
      </w:pPr>
      <w:r w:rsidRPr="00A243DE">
        <w:rPr>
          <w:rStyle w:val="Char4"/>
          <w:rFonts w:hint="cs"/>
          <w:rtl/>
        </w:rPr>
        <w:t xml:space="preserve">می‌خواند و در آن خطا می‌کند و: </w:t>
      </w:r>
    </w:p>
    <w:p w:rsidR="002229E0" w:rsidRPr="00A243DE" w:rsidRDefault="002229E0" w:rsidP="00DD11E7">
      <w:pPr>
        <w:pStyle w:val="af1"/>
        <w:rPr>
          <w:rStyle w:val="Char4"/>
          <w:rtl/>
        </w:rPr>
      </w:pPr>
      <w:r w:rsidRPr="002229E0">
        <w:rPr>
          <w:rStyle w:val="Char8"/>
          <w:rFonts w:hint="cs"/>
          <w:rtl/>
        </w:rPr>
        <w:t>﴿</w:t>
      </w:r>
      <w:r w:rsidR="00DD11E7" w:rsidRPr="00DD11E7">
        <w:rPr>
          <w:rFonts w:hint="eastAsia"/>
          <w:rtl/>
        </w:rPr>
        <w:t>قُل</w:t>
      </w:r>
      <w:r w:rsidR="00DD11E7" w:rsidRPr="00DD11E7">
        <w:rPr>
          <w:rFonts w:hint="cs"/>
          <w:rtl/>
        </w:rPr>
        <w:t>ۡ</w:t>
      </w:r>
      <w:r w:rsidR="00DD11E7" w:rsidRPr="00DD11E7">
        <w:rPr>
          <w:rtl/>
        </w:rPr>
        <w:t xml:space="preserve"> </w:t>
      </w:r>
      <w:r w:rsidR="00DD11E7" w:rsidRPr="00DD11E7">
        <w:rPr>
          <w:rFonts w:hint="eastAsia"/>
          <w:rtl/>
        </w:rPr>
        <w:t>هُوَ</w:t>
      </w:r>
      <w:r w:rsidR="00DD11E7" w:rsidRPr="00DD11E7">
        <w:rPr>
          <w:rtl/>
        </w:rPr>
        <w:t xml:space="preserve"> </w:t>
      </w:r>
      <w:r w:rsidR="00DD11E7" w:rsidRPr="00DD11E7">
        <w:rPr>
          <w:rFonts w:hint="cs"/>
          <w:rtl/>
        </w:rPr>
        <w:t>ٱ</w:t>
      </w:r>
      <w:r w:rsidR="00DD11E7" w:rsidRPr="00DD11E7">
        <w:rPr>
          <w:rFonts w:hint="eastAsia"/>
          <w:rtl/>
        </w:rPr>
        <w:t>للَّهُ</w:t>
      </w:r>
      <w:r w:rsidR="00DD11E7" w:rsidRPr="00DD11E7">
        <w:rPr>
          <w:rtl/>
        </w:rPr>
        <w:t xml:space="preserve"> </w:t>
      </w:r>
      <w:r w:rsidR="00DD11E7" w:rsidRPr="00DD11E7">
        <w:rPr>
          <w:rFonts w:hint="eastAsia"/>
          <w:rtl/>
        </w:rPr>
        <w:t>أَحَدٌ</w:t>
      </w:r>
      <w:r w:rsidR="00DD11E7" w:rsidRPr="00DD11E7">
        <w:rPr>
          <w:rtl/>
        </w:rPr>
        <w:t xml:space="preserve"> </w:t>
      </w:r>
      <w:r w:rsidR="00DD11E7" w:rsidRPr="00DD11E7">
        <w:rPr>
          <w:rFonts w:hint="cs"/>
          <w:rtl/>
        </w:rPr>
        <w:t>١</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الاخلاص: 1</w:t>
      </w:r>
      <w:r w:rsidRPr="002229E0">
        <w:rPr>
          <w:rStyle w:val="Char6"/>
          <w:rFonts w:hint="cs"/>
          <w:rtl/>
        </w:rPr>
        <w:t>]</w:t>
      </w:r>
      <w:r w:rsidRPr="00A243DE">
        <w:rPr>
          <w:rStyle w:val="Char4"/>
          <w:rFonts w:hint="cs"/>
          <w:rtl/>
        </w:rPr>
        <w:t>.</w:t>
      </w:r>
    </w:p>
    <w:p w:rsidR="002229E0" w:rsidRPr="00A243DE" w:rsidRDefault="002229E0" w:rsidP="00A243DE">
      <w:pPr>
        <w:spacing w:line="245" w:lineRule="auto"/>
        <w:ind w:firstLine="284"/>
        <w:jc w:val="both"/>
        <w:rPr>
          <w:rStyle w:val="Char4"/>
          <w:rtl/>
        </w:rPr>
      </w:pPr>
      <w:r w:rsidRPr="00A243DE">
        <w:rPr>
          <w:rStyle w:val="Char4"/>
          <w:rFonts w:hint="cs"/>
          <w:rtl/>
        </w:rPr>
        <w:t>را مثل آب روان می‌خواند</w:t>
      </w:r>
      <w:r w:rsidRPr="00A243DE">
        <w:rPr>
          <w:rStyle w:val="Char4"/>
          <w:vertAlign w:val="superscript"/>
          <w:rtl/>
        </w:rPr>
        <w:footnoteReference w:id="165"/>
      </w:r>
      <w:r w:rsidRPr="00A243DE">
        <w:rPr>
          <w:rStyle w:val="Char4"/>
          <w:rFonts w:hint="cs"/>
          <w:rtl/>
        </w:rPr>
        <w:t>. آیا بر چنین خبرهایی، روش‌های پژوهش در قرآن بنا می‌شود؟ نویسنده [دکتر مندور] را می‌بینیم که به سادگی می‌گوید: قرائت به معنا «اتفاق نظر بسیاری از دانشمندان است». وی در بیان این مطلب، به متنهایی تکیه می‌کند که بررسی آنها و ارائ</w:t>
      </w:r>
      <w:r w:rsidR="00DD11E7" w:rsidRPr="00A243DE">
        <w:rPr>
          <w:rStyle w:val="Char4"/>
          <w:rFonts w:hint="cs"/>
          <w:rtl/>
        </w:rPr>
        <w:t>ه</w:t>
      </w:r>
      <w:r w:rsidRPr="00A243DE">
        <w:rPr>
          <w:rStyle w:val="Char4"/>
          <w:rFonts w:hint="cs"/>
          <w:rtl/>
        </w:rPr>
        <w:t xml:space="preserve"> ذیل بر میزان درستی آن با توجه به زمانشان، گذشت. اما شگفت آن است که می‌گوید: ابن مسعود بعد از نظر در اختلاف قاریان، تنها مترادفات </w:t>
      </w:r>
      <w:r w:rsidRPr="00A243DE">
        <w:rPr>
          <w:rStyle w:val="Char4"/>
          <w:rtl/>
        </w:rPr>
        <w:t>(</w:t>
      </w:r>
      <w:r w:rsidRPr="00A243DE">
        <w:rPr>
          <w:rStyle w:val="Char4"/>
          <w:rFonts w:ascii="Times New Roman" w:hAnsi="Times New Roman" w:cs="Times New Roman"/>
          <w:sz w:val="24"/>
          <w:szCs w:val="24"/>
        </w:rPr>
        <w:t>Synonymes</w:t>
      </w:r>
      <w:r w:rsidRPr="00A243DE">
        <w:rPr>
          <w:rStyle w:val="Char4"/>
          <w:rtl/>
        </w:rPr>
        <w:t>)</w:t>
      </w:r>
      <w:r w:rsidRPr="00A243DE">
        <w:rPr>
          <w:rStyle w:val="Char4"/>
          <w:rFonts w:hint="cs"/>
          <w:rtl/>
        </w:rPr>
        <w:t xml:space="preserve"> را یافت. کلم</w:t>
      </w:r>
      <w:r w:rsidR="00DD11E7" w:rsidRPr="00A243DE">
        <w:rPr>
          <w:rStyle w:val="Char4"/>
          <w:rFonts w:hint="cs"/>
          <w:rtl/>
        </w:rPr>
        <w:t>ه</w:t>
      </w:r>
      <w:r w:rsidRPr="00A243DE">
        <w:rPr>
          <w:rStyle w:val="Char4"/>
          <w:rFonts w:hint="cs"/>
          <w:rtl/>
        </w:rPr>
        <w:t xml:space="preserve"> «مترادفات» در این جا به نظر نویسنده، جانشین یا باز گردان کلم</w:t>
      </w:r>
      <w:r w:rsidR="00DD11E7" w:rsidRPr="00A243DE">
        <w:rPr>
          <w:rStyle w:val="Char4"/>
          <w:rFonts w:hint="cs"/>
          <w:rtl/>
        </w:rPr>
        <w:t>ه</w:t>
      </w:r>
      <w:r w:rsidRPr="00A243DE">
        <w:rPr>
          <w:rStyle w:val="Char4"/>
          <w:rFonts w:hint="cs"/>
          <w:rtl/>
        </w:rPr>
        <w:t xml:space="preserve"> «متقارب» (نزدیک به هم) است که طبق آنچه به ما از ابن مسعود </w:t>
      </w:r>
      <w:r w:rsidRPr="00A243DE">
        <w:rPr>
          <w:rStyle w:val="Char4"/>
          <w:rFonts w:hint="cs"/>
          <w:rtl/>
        </w:rPr>
        <w:sym w:font="AGA Arabesque" w:char="F074"/>
      </w:r>
      <w:r w:rsidRPr="00A243DE">
        <w:rPr>
          <w:rStyle w:val="Char4"/>
          <w:rFonts w:hint="cs"/>
          <w:rtl/>
        </w:rPr>
        <w:t xml:space="preserve"> رسیده جز لفظ (متقاربین) نیست. چگونه برای او (نویسنده) جایز است که به این صورت در ترجمه تغییر دهد تا به این نظر برسد که قرائت به معنا به اتفاق نظر بسیاری استناد دارد. او خود نقل کرده است که: «جمهور دانشمندان به شدت، قرائت به معنا را رد کردند چنان که ابن تیمیه از ابن مسعود دفاع می‌کرد و منکر این بود که وی به قرائت به معنا تشویق می‌کرده»</w:t>
      </w:r>
      <w:r w:rsidRPr="00A243DE">
        <w:rPr>
          <w:rStyle w:val="Char4"/>
          <w:vertAlign w:val="superscript"/>
          <w:rtl/>
        </w:rPr>
        <w:footnoteReference w:id="166"/>
      </w:r>
      <w:r w:rsidRPr="00A243DE">
        <w:rPr>
          <w:rStyle w:val="Char4"/>
          <w:rFonts w:hint="cs"/>
          <w:rtl/>
        </w:rPr>
        <w:t xml:space="preserve">. همچنین از سیوطی تفسیرش از متنی را که جوینی آن را نقل کرده، آورده که گفته: «... بنابراین، روایت سنت بر حسب معنا جایز است چون جبرئیل </w:t>
      </w:r>
      <w:r w:rsidRPr="00A243DE">
        <w:rPr>
          <w:rStyle w:val="Char4"/>
          <w:rFonts w:hint="cs"/>
          <w:rtl/>
        </w:rPr>
        <w:sym w:font="AGA Arabesque" w:char="F075"/>
      </w:r>
      <w:r w:rsidRPr="00A243DE">
        <w:rPr>
          <w:rStyle w:val="Char4"/>
          <w:rFonts w:hint="cs"/>
          <w:rtl/>
        </w:rPr>
        <w:t xml:space="preserve"> آن را به معنا بیان کرده است ولی قرائت به معنا را جایز ندانسته است چون جبرئیل آن را به لفظ بیان داشته و اجازه داده نشده که وحی را به معنا آورد ... سپس می‌گوید: راز عدم قرائت به معنا، این است که مراد از قرآن، بیان لفظ و اعجاز آن است و هیچ کس قادر نیست که لفظی جانشین آن بیاورد»</w:t>
      </w:r>
      <w:r w:rsidRPr="00A243DE">
        <w:rPr>
          <w:rStyle w:val="Char4"/>
          <w:vertAlign w:val="superscript"/>
          <w:rtl/>
        </w:rPr>
        <w:footnoteReference w:id="167"/>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علیرغم اینها، می‌بینیم که او توجهی به موضع دانشمندان پیشین در باب این مسأله ندارد و به سرزنش خط عربی می‌پردازد و می‌گوید: «خط ناقص عربی، نظارت و ضبط هم</w:t>
      </w:r>
      <w:r w:rsidR="00DD11E7" w:rsidRPr="00A243DE">
        <w:rPr>
          <w:rStyle w:val="Char4"/>
          <w:rFonts w:hint="cs"/>
          <w:rtl/>
        </w:rPr>
        <w:t>ه</w:t>
      </w:r>
      <w:r w:rsidRPr="00A243DE">
        <w:rPr>
          <w:rStyle w:val="Char4"/>
          <w:rFonts w:hint="cs"/>
          <w:rtl/>
        </w:rPr>
        <w:t xml:space="preserve"> روایات [= قرائت‌ها] را غیر ممکن می‌سازد و علیرغم تلاش‌هایی برای اصلاح آن، ما بر این باوریم که روایت شفاهی، تمام آیات قرآن عثمانی و غیر عثمانی را حفظ نموده است»</w:t>
      </w:r>
      <w:r w:rsidRPr="00A243DE">
        <w:rPr>
          <w:rStyle w:val="Char4"/>
          <w:vertAlign w:val="superscript"/>
          <w:rtl/>
        </w:rPr>
        <w:footnoteReference w:id="168"/>
      </w:r>
      <w:r w:rsidRPr="00A243DE">
        <w:rPr>
          <w:rStyle w:val="Char4"/>
          <w:rFonts w:hint="cs"/>
          <w:rtl/>
        </w:rPr>
        <w:t>. در واقع نظام خوبی به کار گرفته شده که تاکنون تکمیل آن ممکن نشده است، اجاز</w:t>
      </w:r>
      <w:r w:rsidR="00DD11E7" w:rsidRPr="00A243DE">
        <w:rPr>
          <w:rStyle w:val="Char4"/>
          <w:rFonts w:hint="cs"/>
          <w:rtl/>
        </w:rPr>
        <w:t>ه</w:t>
      </w:r>
      <w:r w:rsidRPr="00A243DE">
        <w:rPr>
          <w:rStyle w:val="Char4"/>
          <w:rFonts w:hint="cs"/>
          <w:rtl/>
        </w:rPr>
        <w:t xml:space="preserve"> دستیابی به ضبط دقیق روایات جز به حفظ کردن متن از طریق حافظه را نمی‌دهد»</w:t>
      </w:r>
      <w:r w:rsidRPr="00A243DE">
        <w:rPr>
          <w:rStyle w:val="Char4"/>
          <w:vertAlign w:val="superscript"/>
          <w:rtl/>
        </w:rPr>
        <w:footnoteReference w:id="169"/>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پرسش ما این است که ارزش خط عربی در مشکل قرائت به معنا تا چه حد است؟ </w:t>
      </w:r>
    </w:p>
    <w:p w:rsidR="002229E0" w:rsidRPr="00A243DE" w:rsidRDefault="002229E0" w:rsidP="002229E0">
      <w:pPr>
        <w:spacing w:line="250" w:lineRule="auto"/>
        <w:ind w:firstLine="284"/>
        <w:jc w:val="both"/>
        <w:rPr>
          <w:rStyle w:val="Char4"/>
          <w:spacing w:val="-2"/>
          <w:rtl/>
        </w:rPr>
      </w:pPr>
      <w:r w:rsidRPr="00A243DE">
        <w:rPr>
          <w:rStyle w:val="Char4"/>
          <w:rFonts w:hint="cs"/>
          <w:rtl/>
        </w:rPr>
        <w:t>این خط در عمل مانعی بود که خروج روایات را از محدود</w:t>
      </w:r>
      <w:r w:rsidR="00DD11E7" w:rsidRPr="00A243DE">
        <w:rPr>
          <w:rStyle w:val="Char4"/>
          <w:rFonts w:hint="cs"/>
          <w:rtl/>
        </w:rPr>
        <w:t>ه</w:t>
      </w:r>
      <w:r w:rsidRPr="00A243DE">
        <w:rPr>
          <w:rStyle w:val="Char4"/>
          <w:rFonts w:hint="cs"/>
          <w:rtl/>
        </w:rPr>
        <w:t xml:space="preserve"> توانمندی‌های خود بازمی‌داشت لذا این خط رواج این روایت‌ها را محدود کرد، اگرچه آنها را حذف نکرد. پس در بیان مشکل قرائت به معنا متعرض شدن به خط عربی، محلی از اعراب ندارد به طوری که خط عربی، علت اساسی رواج این‌گونه روایات قرائت به معنا باشد. [دکتر مندور] در این مسأله، تابع رای خاورشناسانی است که خط عربی را یکی از علل وجود قرائت‌ها می‌دانند. (این بحث به طور تفصیلی در جای خود خواهد آمد). نویسنده سخنش را با تغییر در کلمات، مثل بلاشر، به پایان می‌برد. او مفهوم سخن بلاشر را رسانده، وقتی می‌گوید: «ملاحظه می‌شود، علیرغم هم</w:t>
      </w:r>
      <w:r w:rsidR="00DD11E7" w:rsidRPr="00A243DE">
        <w:rPr>
          <w:rStyle w:val="Char4"/>
          <w:rFonts w:hint="cs"/>
          <w:rtl/>
        </w:rPr>
        <w:t>ه</w:t>
      </w:r>
      <w:r w:rsidRPr="00A243DE">
        <w:rPr>
          <w:rStyle w:val="Char4"/>
          <w:rFonts w:hint="cs"/>
          <w:rtl/>
        </w:rPr>
        <w:t xml:space="preserve"> انواع دخالتی که به واسط</w:t>
      </w:r>
      <w:r w:rsidR="00DD11E7" w:rsidRPr="00A243DE">
        <w:rPr>
          <w:rStyle w:val="Char4"/>
          <w:rFonts w:hint="cs"/>
          <w:rtl/>
        </w:rPr>
        <w:t>ه</w:t>
      </w:r>
      <w:r w:rsidRPr="00A243DE">
        <w:rPr>
          <w:rStyle w:val="Char4"/>
          <w:rFonts w:hint="cs"/>
          <w:rtl/>
        </w:rPr>
        <w:t xml:space="preserve"> قدرت‌های مرکزی یا به واسط</w:t>
      </w:r>
      <w:r w:rsidR="00DD11E7" w:rsidRPr="00A243DE">
        <w:rPr>
          <w:rStyle w:val="Char4"/>
          <w:rFonts w:hint="cs"/>
          <w:rtl/>
        </w:rPr>
        <w:t>ه</w:t>
      </w:r>
      <w:r w:rsidRPr="00A243DE">
        <w:rPr>
          <w:rStyle w:val="Char4"/>
          <w:rFonts w:hint="cs"/>
          <w:rtl/>
        </w:rPr>
        <w:t xml:space="preserve"> قاریان متخصص صورت گرفت، روایات از زیاده‌روی بسنده نکردند و چه بسا </w:t>
      </w:r>
      <w:r w:rsidRPr="00A243DE">
        <w:rPr>
          <w:rStyle w:val="Char4"/>
          <w:rFonts w:hint="cs"/>
          <w:spacing w:val="-2"/>
          <w:rtl/>
        </w:rPr>
        <w:t>این روایت‌ها چیزهایی می‌یافتند که حدیث حروف هفتگانه آنها را مجاز می‌شمرد»</w:t>
      </w:r>
      <w:r w:rsidRPr="00A243DE">
        <w:rPr>
          <w:rStyle w:val="Char4"/>
          <w:spacing w:val="-2"/>
          <w:vertAlign w:val="superscript"/>
          <w:rtl/>
        </w:rPr>
        <w:footnoteReference w:id="170"/>
      </w:r>
      <w:r w:rsidRPr="00A243DE">
        <w:rPr>
          <w:rStyle w:val="Char4"/>
          <w:rFonts w:hint="cs"/>
          <w:spacing w:val="-2"/>
          <w:rtl/>
        </w:rPr>
        <w:t>. یعنی مسلمانان در هر روز، علیرغم دخالت قدرت‌ها و مبارز</w:t>
      </w:r>
      <w:r w:rsidR="00DD11E7" w:rsidRPr="00A243DE">
        <w:rPr>
          <w:rStyle w:val="Char4"/>
          <w:rFonts w:hint="cs"/>
          <w:spacing w:val="-2"/>
          <w:rtl/>
        </w:rPr>
        <w:t>ه</w:t>
      </w:r>
      <w:r w:rsidRPr="00A243DE">
        <w:rPr>
          <w:rStyle w:val="Char4"/>
          <w:rFonts w:hint="cs"/>
          <w:spacing w:val="-2"/>
          <w:rtl/>
        </w:rPr>
        <w:t xml:space="preserve"> قاریان، به ابداع روایت‌هایی، تنها به خاطر جعل کردن وجوهی از خیالشان، تا زمانی که پیامبر</w:t>
      </w:r>
      <w:r w:rsidR="00A243DE" w:rsidRPr="00A243DE">
        <w:rPr>
          <w:rStyle w:val="Char4"/>
          <w:rFonts w:hint="cs"/>
          <w:spacing w:val="-2"/>
          <w:rtl/>
        </w:rPr>
        <w:t xml:space="preserve"> </w:t>
      </w:r>
      <w:r w:rsidRPr="00A243DE">
        <w:rPr>
          <w:rStyle w:val="Char4"/>
          <w:rFonts w:hint="cs"/>
          <w:spacing w:val="-2"/>
          <w:rtl/>
        </w:rPr>
        <w:sym w:font="AGA Arabesque" w:char="F072"/>
      </w:r>
      <w:r w:rsidRPr="00A243DE">
        <w:rPr>
          <w:rStyle w:val="Char4"/>
          <w:rFonts w:hint="cs"/>
          <w:spacing w:val="-2"/>
          <w:rtl/>
        </w:rPr>
        <w:t xml:space="preserve"> به تصریح حروف هفتگانه به آنها اجازه داده بود، دست می‌یازیدند. ما قبلاً این ادعا را در بررسی آرای بلاشر رد کرده‌ایم و در این جا نیازی به تکرار آن نیست. </w:t>
      </w:r>
    </w:p>
    <w:p w:rsidR="002229E0" w:rsidRPr="00A243DE" w:rsidRDefault="002229E0" w:rsidP="00A243DE">
      <w:pPr>
        <w:ind w:firstLine="284"/>
        <w:jc w:val="both"/>
        <w:rPr>
          <w:rStyle w:val="Char4"/>
          <w:spacing w:val="-4"/>
          <w:rtl/>
        </w:rPr>
      </w:pPr>
      <w:r w:rsidRPr="00A243DE">
        <w:rPr>
          <w:rStyle w:val="Char4"/>
          <w:rFonts w:hint="cs"/>
          <w:spacing w:val="-4"/>
          <w:rtl/>
        </w:rPr>
        <w:t>اما نویسنده در جای دیگری از کتابش به مجموعه‌ای از قرائت‌هایی بر اساس اختلاف لهجه می‌پردازد و سخنش را چنین به پایان می‌برد. «بدون شک غیر ممکن است که در مسأله اعتماد به احادیثی که این ساخت‌های لهجه‌ای را به عصر صدر اسلام و حتی به پیامبر</w:t>
      </w:r>
      <w:r w:rsidR="00A243DE" w:rsidRPr="00A243DE">
        <w:rPr>
          <w:rStyle w:val="Char4"/>
          <w:rFonts w:hint="cs"/>
          <w:spacing w:val="-4"/>
          <w:rtl/>
        </w:rPr>
        <w:t xml:space="preserve"> </w:t>
      </w:r>
      <w:r w:rsidRPr="00A243DE">
        <w:rPr>
          <w:rStyle w:val="Char4"/>
          <w:rFonts w:hint="cs"/>
          <w:spacing w:val="-4"/>
          <w:rtl/>
        </w:rPr>
        <w:sym w:font="AGA Arabesque" w:char="F072"/>
      </w:r>
      <w:r w:rsidRPr="00A243DE">
        <w:rPr>
          <w:rStyle w:val="Char4"/>
          <w:rFonts w:hint="cs"/>
          <w:spacing w:val="-4"/>
          <w:rtl/>
        </w:rPr>
        <w:t xml:space="preserve"> می‌رسانند، تفکیک قایل می‌شویم. با این همه، می‌توان در این روایت‌ها دلیلی به نفع اندیشه‌ای که تلاوت قرآن را به حسب معنا بیان می‌کند، بیابیم»</w:t>
      </w:r>
      <w:r w:rsidRPr="00A243DE">
        <w:rPr>
          <w:rStyle w:val="Char4"/>
          <w:spacing w:val="-4"/>
          <w:vertAlign w:val="superscript"/>
          <w:rtl/>
        </w:rPr>
        <w:footnoteReference w:id="171"/>
      </w:r>
      <w:r w:rsidRPr="00A243DE">
        <w:rPr>
          <w:rStyle w:val="Char4"/>
          <w:rFonts w:hint="cs"/>
          <w:spacing w:val="-4"/>
          <w:rtl/>
        </w:rPr>
        <w:t xml:space="preserve">. با مراجعه به روایت‌هایی که این حکم، بر اساس آنها بنا شده است، اختلاف لهجه‌ایی را در آن می‌بینیم که کلمه را از شکلی به شکل دیگر که از حیث رسم الخط و تلفظ با آنها مغایر باشد، نمی‌کشاند بلکه بیشتر آنها در حدود رسم الخط عثمانی است و کمترین آنها، خارج از آن. اینک نمونه‌هایی که با قرائت حفص با شماره‌هایی که نویسنده مشخص کرده است (7) ارائه می‌شود. </w:t>
      </w:r>
    </w:p>
    <w:p w:rsidR="002229E0" w:rsidRDefault="002229E0" w:rsidP="00A243DE">
      <w:pPr>
        <w:pStyle w:val="a2"/>
        <w:rPr>
          <w:rtl/>
        </w:rPr>
      </w:pPr>
      <w:bookmarkStart w:id="52" w:name="_Toc176009205"/>
      <w:bookmarkStart w:id="53" w:name="_Toc238673571"/>
      <w:r>
        <w:rPr>
          <w:rFonts w:hint="cs"/>
          <w:rtl/>
        </w:rPr>
        <w:t>در اسم‌های ذات</w:t>
      </w:r>
      <w:bookmarkEnd w:id="52"/>
      <w:bookmarkEnd w:id="53"/>
      <w:r>
        <w:rPr>
          <w:rFonts w:hint="cs"/>
          <w:rtl/>
        </w:rPr>
        <w:t xml:space="preserve"> </w:t>
      </w:r>
    </w:p>
    <w:p w:rsidR="002229E0" w:rsidRPr="00A243DE" w:rsidRDefault="002229E0" w:rsidP="00A243DE">
      <w:pPr>
        <w:spacing w:line="230" w:lineRule="auto"/>
        <w:ind w:firstLine="284"/>
        <w:jc w:val="both"/>
        <w:rPr>
          <w:rStyle w:val="Char4"/>
          <w:rtl/>
        </w:rPr>
      </w:pPr>
      <w:r w:rsidRPr="00A243DE">
        <w:rPr>
          <w:rStyle w:val="Char4"/>
          <w:rFonts w:hint="cs"/>
          <w:rtl/>
        </w:rPr>
        <w:t xml:space="preserve">[در بقره] 2 / 97: </w:t>
      </w:r>
      <w:r w:rsidRPr="00A243DE">
        <w:rPr>
          <w:rStyle w:val="Char1"/>
          <w:rFonts w:hint="cs"/>
          <w:rtl/>
        </w:rPr>
        <w:t>جبریل، جبرالّ، جَبرآل</w:t>
      </w:r>
      <w:r w:rsidRPr="00A243DE">
        <w:rPr>
          <w:rStyle w:val="Char4"/>
          <w:rFonts w:hint="cs"/>
          <w:rtl/>
        </w:rPr>
        <w:t>.</w:t>
      </w:r>
    </w:p>
    <w:p w:rsidR="002229E0" w:rsidRPr="00A243DE" w:rsidRDefault="002229E0" w:rsidP="00A243DE">
      <w:pPr>
        <w:spacing w:line="230" w:lineRule="auto"/>
        <w:ind w:firstLine="284"/>
        <w:jc w:val="both"/>
        <w:rPr>
          <w:rStyle w:val="Char4"/>
          <w:rtl/>
        </w:rPr>
      </w:pPr>
      <w:r w:rsidRPr="00A243DE">
        <w:rPr>
          <w:rStyle w:val="Char4"/>
          <w:rFonts w:hint="cs"/>
          <w:rtl/>
        </w:rPr>
        <w:t xml:space="preserve">[در بقره] 2/ 98: </w:t>
      </w:r>
      <w:r w:rsidRPr="00A243DE">
        <w:rPr>
          <w:rStyle w:val="Char1"/>
          <w:rFonts w:hint="cs"/>
          <w:rtl/>
        </w:rPr>
        <w:t>میکال، میکائیل</w:t>
      </w:r>
      <w:r w:rsidRPr="00A243DE">
        <w:rPr>
          <w:rStyle w:val="Char4"/>
          <w:vertAlign w:val="superscript"/>
          <w:rtl/>
        </w:rPr>
        <w:footnoteReference w:id="172"/>
      </w:r>
      <w:r w:rsidRPr="00A243DE">
        <w:rPr>
          <w:rStyle w:val="Char4"/>
          <w:rFonts w:hint="cs"/>
          <w:rtl/>
        </w:rPr>
        <w:t xml:space="preserve">، </w:t>
      </w:r>
      <w:r w:rsidRPr="00A243DE">
        <w:rPr>
          <w:rStyle w:val="Char1"/>
          <w:rFonts w:hint="cs"/>
          <w:rtl/>
        </w:rPr>
        <w:t>میکلّ، میکیل</w:t>
      </w:r>
      <w:r w:rsidRPr="00A243DE">
        <w:rPr>
          <w:rStyle w:val="Char4"/>
          <w:rFonts w:hint="cs"/>
          <w:rtl/>
        </w:rPr>
        <w:t>.</w:t>
      </w:r>
    </w:p>
    <w:p w:rsidR="002229E0" w:rsidRPr="00A243DE" w:rsidRDefault="002229E0" w:rsidP="00A243DE">
      <w:pPr>
        <w:spacing w:line="230" w:lineRule="auto"/>
        <w:ind w:firstLine="284"/>
        <w:jc w:val="both"/>
        <w:rPr>
          <w:rStyle w:val="Char4"/>
          <w:rtl/>
        </w:rPr>
      </w:pPr>
      <w:r w:rsidRPr="00A243DE">
        <w:rPr>
          <w:rStyle w:val="Char4"/>
          <w:rFonts w:hint="cs"/>
          <w:rtl/>
        </w:rPr>
        <w:t xml:space="preserve">[در بقره] 2/ 265: </w:t>
      </w:r>
      <w:r w:rsidRPr="00A243DE">
        <w:rPr>
          <w:rStyle w:val="Char1"/>
          <w:rFonts w:hint="cs"/>
          <w:rtl/>
        </w:rPr>
        <w:t>رَبوه، رُبوه، رِبوه، رَباوه، رُباوه و رِباوه</w:t>
      </w:r>
      <w:r w:rsidRPr="00A243DE">
        <w:rPr>
          <w:rStyle w:val="Char4"/>
          <w:rFonts w:hint="cs"/>
          <w:rtl/>
        </w:rPr>
        <w:t xml:space="preserve">. </w:t>
      </w:r>
    </w:p>
    <w:p w:rsidR="002229E0" w:rsidRPr="00A243DE" w:rsidRDefault="002229E0" w:rsidP="00A243DE">
      <w:pPr>
        <w:spacing w:line="230" w:lineRule="auto"/>
        <w:ind w:firstLine="284"/>
        <w:jc w:val="both"/>
        <w:rPr>
          <w:rStyle w:val="Char4"/>
          <w:rtl/>
        </w:rPr>
      </w:pPr>
      <w:r w:rsidRPr="00A243DE">
        <w:rPr>
          <w:rStyle w:val="Char4"/>
          <w:rFonts w:hint="cs"/>
          <w:rtl/>
        </w:rPr>
        <w:t xml:space="preserve">[در بقره] 2/ 249: </w:t>
      </w:r>
      <w:r w:rsidRPr="00A243DE">
        <w:rPr>
          <w:rStyle w:val="Char1"/>
          <w:rFonts w:hint="cs"/>
          <w:rtl/>
        </w:rPr>
        <w:t>بِنَهَر، بِنَهْر</w:t>
      </w:r>
      <w:r w:rsidRPr="00A243DE">
        <w:rPr>
          <w:rStyle w:val="Char4"/>
          <w:rFonts w:hint="cs"/>
          <w:rtl/>
        </w:rPr>
        <w:t xml:space="preserve">. </w:t>
      </w:r>
    </w:p>
    <w:p w:rsidR="002229E0" w:rsidRPr="00A243DE" w:rsidRDefault="002229E0" w:rsidP="00A243DE">
      <w:pPr>
        <w:spacing w:line="230" w:lineRule="auto"/>
        <w:ind w:firstLine="284"/>
        <w:jc w:val="both"/>
        <w:rPr>
          <w:rStyle w:val="Char4"/>
          <w:rtl/>
        </w:rPr>
      </w:pPr>
      <w:r w:rsidRPr="00A243DE">
        <w:rPr>
          <w:rStyle w:val="Char4"/>
          <w:rFonts w:hint="cs"/>
          <w:rtl/>
        </w:rPr>
        <w:t xml:space="preserve">[در بقره] 2/ 216: </w:t>
      </w:r>
      <w:r w:rsidRPr="00A243DE">
        <w:rPr>
          <w:rStyle w:val="Char1"/>
          <w:rFonts w:hint="cs"/>
          <w:rtl/>
        </w:rPr>
        <w:t>کُرْهٌ، کَرْهٌ</w:t>
      </w:r>
      <w:r w:rsidRPr="00A243DE">
        <w:rPr>
          <w:rStyle w:val="Char4"/>
          <w:rFonts w:hint="cs"/>
          <w:rtl/>
        </w:rPr>
        <w:t xml:space="preserve">. </w:t>
      </w:r>
    </w:p>
    <w:p w:rsidR="002229E0" w:rsidRPr="00A243DE" w:rsidRDefault="002229E0" w:rsidP="00A243DE">
      <w:pPr>
        <w:spacing w:line="230" w:lineRule="auto"/>
        <w:ind w:firstLine="284"/>
        <w:jc w:val="both"/>
        <w:rPr>
          <w:rStyle w:val="Char4"/>
          <w:rtl/>
        </w:rPr>
      </w:pPr>
      <w:r w:rsidRPr="00A243DE">
        <w:rPr>
          <w:rStyle w:val="Char4"/>
          <w:rFonts w:hint="cs"/>
          <w:rtl/>
        </w:rPr>
        <w:t xml:space="preserve">[در بقره] 2/ 59: </w:t>
      </w:r>
      <w:r w:rsidRPr="00A243DE">
        <w:rPr>
          <w:rStyle w:val="Char1"/>
          <w:rFonts w:hint="cs"/>
          <w:rtl/>
        </w:rPr>
        <w:t>رِجزًا، رُجزًا</w:t>
      </w:r>
      <w:r w:rsidRPr="00A243DE">
        <w:rPr>
          <w:rStyle w:val="Char4"/>
          <w:vertAlign w:val="superscript"/>
          <w:rtl/>
        </w:rPr>
        <w:footnoteReference w:id="173"/>
      </w:r>
      <w:r w:rsidRPr="00A243DE">
        <w:rPr>
          <w:rStyle w:val="Char4"/>
          <w:rFonts w:hint="cs"/>
          <w:rtl/>
        </w:rPr>
        <w:t xml:space="preserve">. </w:t>
      </w:r>
    </w:p>
    <w:p w:rsidR="002229E0" w:rsidRPr="00A243DE" w:rsidRDefault="002229E0" w:rsidP="00A243DE">
      <w:pPr>
        <w:spacing w:line="230" w:lineRule="auto"/>
        <w:ind w:firstLine="284"/>
        <w:jc w:val="both"/>
        <w:rPr>
          <w:rStyle w:val="Char4"/>
          <w:rtl/>
        </w:rPr>
      </w:pPr>
      <w:r w:rsidRPr="00A243DE">
        <w:rPr>
          <w:rStyle w:val="Char4"/>
          <w:rFonts w:hint="cs"/>
          <w:rtl/>
        </w:rPr>
        <w:t xml:space="preserve">[در بقره] 2/ 143: </w:t>
      </w:r>
      <w:r w:rsidRPr="00A243DE">
        <w:rPr>
          <w:rStyle w:val="Char1"/>
          <w:rFonts w:hint="cs"/>
          <w:rtl/>
        </w:rPr>
        <w:t>رَءوُفٌ، رَأُف، رَئُف، رَوْف، رَوُف</w:t>
      </w:r>
      <w:r w:rsidRPr="00A243DE">
        <w:rPr>
          <w:rStyle w:val="Char4"/>
          <w:rFonts w:hint="cs"/>
          <w:rtl/>
        </w:rPr>
        <w:t>.</w:t>
      </w:r>
    </w:p>
    <w:p w:rsidR="002229E0" w:rsidRPr="00A243DE" w:rsidRDefault="002229E0" w:rsidP="00A243DE">
      <w:pPr>
        <w:spacing w:line="230" w:lineRule="auto"/>
        <w:ind w:firstLine="284"/>
        <w:jc w:val="both"/>
        <w:rPr>
          <w:rStyle w:val="Char4"/>
          <w:rtl/>
        </w:rPr>
      </w:pPr>
      <w:r w:rsidRPr="00A243DE">
        <w:rPr>
          <w:rStyle w:val="Char4"/>
          <w:rFonts w:hint="cs"/>
          <w:rtl/>
        </w:rPr>
        <w:t xml:space="preserve">[در بقره] 2/ 17: </w:t>
      </w:r>
      <w:r w:rsidRPr="00A243DE">
        <w:rPr>
          <w:rStyle w:val="Char1"/>
          <w:rFonts w:hint="cs"/>
          <w:rtl/>
        </w:rPr>
        <w:t>ظُلُماتٍ، ظُلْمات</w:t>
      </w:r>
      <w:r w:rsidRPr="00A243DE">
        <w:rPr>
          <w:rStyle w:val="Char4"/>
          <w:rFonts w:hint="cs"/>
          <w:rtl/>
        </w:rPr>
        <w:t>.</w:t>
      </w:r>
    </w:p>
    <w:p w:rsidR="002229E0" w:rsidRDefault="002229E0" w:rsidP="00A243DE">
      <w:pPr>
        <w:pStyle w:val="a2"/>
        <w:spacing w:line="230" w:lineRule="auto"/>
        <w:rPr>
          <w:rtl/>
        </w:rPr>
      </w:pPr>
      <w:bookmarkStart w:id="54" w:name="_Toc176009206"/>
      <w:bookmarkStart w:id="55" w:name="_Toc238673572"/>
      <w:r>
        <w:rPr>
          <w:rFonts w:hint="cs"/>
          <w:rtl/>
        </w:rPr>
        <w:t>در فعل‌ها</w:t>
      </w:r>
      <w:bookmarkEnd w:id="54"/>
      <w:bookmarkEnd w:id="55"/>
      <w:r>
        <w:rPr>
          <w:rFonts w:hint="cs"/>
          <w:rtl/>
        </w:rPr>
        <w:t xml:space="preserve"> </w:t>
      </w:r>
    </w:p>
    <w:p w:rsidR="002229E0" w:rsidRPr="00A243DE" w:rsidRDefault="002229E0" w:rsidP="00A243DE">
      <w:pPr>
        <w:spacing w:line="230" w:lineRule="auto"/>
        <w:ind w:firstLine="284"/>
        <w:jc w:val="both"/>
        <w:rPr>
          <w:rStyle w:val="Char4"/>
          <w:rtl/>
        </w:rPr>
      </w:pPr>
      <w:r w:rsidRPr="00A243DE">
        <w:rPr>
          <w:rStyle w:val="Char4"/>
          <w:rFonts w:hint="cs"/>
          <w:rtl/>
        </w:rPr>
        <w:t xml:space="preserve">[در یس] 36 / 60: </w:t>
      </w:r>
      <w:r w:rsidRPr="00A243DE">
        <w:rPr>
          <w:rStyle w:val="Char1"/>
          <w:rFonts w:hint="cs"/>
          <w:rtl/>
        </w:rPr>
        <w:t>اَلَمْ اَعْهَدْ اِلَیْکُم</w:t>
      </w:r>
      <w:r w:rsidRPr="00A243DE">
        <w:rPr>
          <w:rStyle w:val="Char4"/>
          <w:vertAlign w:val="superscript"/>
          <w:rtl/>
        </w:rPr>
        <w:footnoteReference w:id="174"/>
      </w:r>
      <w:r w:rsidRPr="00A243DE">
        <w:rPr>
          <w:rStyle w:val="Char4"/>
          <w:rFonts w:hint="cs"/>
          <w:rtl/>
        </w:rPr>
        <w:t xml:space="preserve">، </w:t>
      </w:r>
      <w:r w:rsidRPr="00A243DE">
        <w:rPr>
          <w:rStyle w:val="Char1"/>
          <w:rFonts w:hint="cs"/>
          <w:rtl/>
        </w:rPr>
        <w:t>أعهد، أحدّ</w:t>
      </w:r>
      <w:r w:rsidRPr="00A243DE">
        <w:rPr>
          <w:rStyle w:val="Char4"/>
          <w:rFonts w:hint="cs"/>
          <w:rtl/>
        </w:rPr>
        <w:t xml:space="preserve">. </w:t>
      </w:r>
    </w:p>
    <w:p w:rsidR="002229E0" w:rsidRPr="00A243DE" w:rsidRDefault="002229E0" w:rsidP="00A243DE">
      <w:pPr>
        <w:spacing w:line="230" w:lineRule="auto"/>
        <w:ind w:firstLine="284"/>
        <w:jc w:val="both"/>
        <w:rPr>
          <w:rStyle w:val="Char4"/>
          <w:rtl/>
        </w:rPr>
      </w:pPr>
      <w:r w:rsidRPr="00A243DE">
        <w:rPr>
          <w:rStyle w:val="Char4"/>
          <w:rFonts w:hint="cs"/>
          <w:rtl/>
        </w:rPr>
        <w:t xml:space="preserve">[در کوثر] 108 / 1: </w:t>
      </w:r>
      <w:r w:rsidRPr="00A243DE">
        <w:rPr>
          <w:rStyle w:val="Char1"/>
          <w:rFonts w:hint="cs"/>
          <w:rtl/>
        </w:rPr>
        <w:t>أعطینا</w:t>
      </w:r>
      <w:r w:rsidR="00A243DE">
        <w:rPr>
          <w:rStyle w:val="Char1"/>
          <w:rFonts w:hint="cs"/>
          <w:rtl/>
        </w:rPr>
        <w:t>ك</w:t>
      </w:r>
      <w:r w:rsidRPr="00A243DE">
        <w:rPr>
          <w:rStyle w:val="Char1"/>
          <w:rFonts w:hint="cs"/>
          <w:rtl/>
        </w:rPr>
        <w:t>، أنطینا</w:t>
      </w:r>
      <w:r w:rsidR="00A243DE">
        <w:rPr>
          <w:rStyle w:val="Char1"/>
          <w:rFonts w:hint="cs"/>
          <w:rtl/>
        </w:rPr>
        <w:t>ك</w:t>
      </w:r>
      <w:r w:rsidRPr="00A243DE">
        <w:rPr>
          <w:rStyle w:val="Char4"/>
          <w:rFonts w:hint="cs"/>
          <w:rtl/>
        </w:rPr>
        <w:t>.</w:t>
      </w:r>
    </w:p>
    <w:p w:rsidR="002229E0" w:rsidRPr="00A243DE" w:rsidRDefault="002229E0" w:rsidP="00A243DE">
      <w:pPr>
        <w:spacing w:line="230" w:lineRule="auto"/>
        <w:ind w:firstLine="284"/>
        <w:jc w:val="both"/>
        <w:rPr>
          <w:rStyle w:val="Char4"/>
          <w:rtl/>
        </w:rPr>
      </w:pPr>
      <w:r w:rsidRPr="00A243DE">
        <w:rPr>
          <w:rStyle w:val="Char4"/>
          <w:rFonts w:hint="cs"/>
          <w:rtl/>
        </w:rPr>
        <w:t xml:space="preserve">[در حجر] 15 / 53: </w:t>
      </w:r>
      <w:r w:rsidRPr="00A243DE">
        <w:rPr>
          <w:rStyle w:val="Char1"/>
          <w:rFonts w:hint="cs"/>
          <w:rtl/>
        </w:rPr>
        <w:t>لاتوجل، تُوْجَلْ، تواجَل، تاجَل، تَیْجَل، تیجَل</w:t>
      </w:r>
      <w:r w:rsidRPr="00A243DE">
        <w:rPr>
          <w:rStyle w:val="Char4"/>
          <w:rFonts w:hint="cs"/>
          <w:rtl/>
        </w:rPr>
        <w:t>.</w:t>
      </w:r>
    </w:p>
    <w:p w:rsidR="002229E0" w:rsidRPr="00A243DE" w:rsidRDefault="002229E0" w:rsidP="00A243DE">
      <w:pPr>
        <w:spacing w:line="230" w:lineRule="auto"/>
        <w:ind w:firstLine="284"/>
        <w:jc w:val="both"/>
        <w:rPr>
          <w:rStyle w:val="Char4"/>
          <w:rtl/>
        </w:rPr>
      </w:pPr>
      <w:r w:rsidRPr="00A243DE">
        <w:rPr>
          <w:rStyle w:val="Char4"/>
          <w:rFonts w:hint="cs"/>
          <w:rtl/>
        </w:rPr>
        <w:t xml:space="preserve">[در توبه] 9 / 109: </w:t>
      </w:r>
      <w:r w:rsidRPr="00A243DE">
        <w:rPr>
          <w:rStyle w:val="Char1"/>
          <w:rFonts w:hint="cs"/>
          <w:rtl/>
        </w:rPr>
        <w:t>أسََّسَ، اَساسَ، أساس، اُسُس، آساس</w:t>
      </w:r>
      <w:r w:rsidRPr="00A243DE">
        <w:rPr>
          <w:rStyle w:val="Char4"/>
          <w:rFonts w:hint="cs"/>
          <w:rtl/>
        </w:rPr>
        <w:t>.</w:t>
      </w:r>
    </w:p>
    <w:p w:rsidR="002229E0" w:rsidRPr="00A243DE" w:rsidRDefault="002229E0" w:rsidP="00A243DE">
      <w:pPr>
        <w:spacing w:line="230" w:lineRule="auto"/>
        <w:ind w:firstLine="284"/>
        <w:jc w:val="both"/>
        <w:rPr>
          <w:rStyle w:val="Char4"/>
          <w:rtl/>
        </w:rPr>
      </w:pPr>
      <w:r w:rsidRPr="00A243DE">
        <w:rPr>
          <w:rStyle w:val="Char4"/>
          <w:rFonts w:hint="cs"/>
          <w:rtl/>
        </w:rPr>
        <w:t xml:space="preserve">[در بقره] 2 / 258: </w:t>
      </w:r>
      <w:r w:rsidRPr="00A243DE">
        <w:rPr>
          <w:rStyle w:val="Char1"/>
          <w:rFonts w:hint="cs"/>
          <w:rtl/>
        </w:rPr>
        <w:t>فبهت، فبهت، فَبَهُتَ</w:t>
      </w:r>
      <w:r w:rsidRPr="00A243DE">
        <w:rPr>
          <w:rStyle w:val="Char4"/>
          <w:rFonts w:hint="cs"/>
          <w:rtl/>
        </w:rPr>
        <w:t>.</w:t>
      </w:r>
    </w:p>
    <w:p w:rsidR="002229E0" w:rsidRPr="00A243DE" w:rsidRDefault="002229E0" w:rsidP="00A243DE">
      <w:pPr>
        <w:spacing w:line="230" w:lineRule="auto"/>
        <w:ind w:firstLine="284"/>
        <w:jc w:val="both"/>
        <w:rPr>
          <w:rStyle w:val="Char4"/>
          <w:rtl/>
        </w:rPr>
      </w:pPr>
      <w:r w:rsidRPr="00A243DE">
        <w:rPr>
          <w:rStyle w:val="Char4"/>
          <w:rFonts w:hint="cs"/>
          <w:rtl/>
        </w:rPr>
        <w:t xml:space="preserve">[در بقره] 2 / 30: </w:t>
      </w:r>
      <w:r w:rsidRPr="00A243DE">
        <w:rPr>
          <w:rStyle w:val="Char1"/>
          <w:rFonts w:hint="cs"/>
          <w:rtl/>
        </w:rPr>
        <w:t>ویسف</w:t>
      </w:r>
      <w:r w:rsidR="00A243DE">
        <w:rPr>
          <w:rStyle w:val="Char1"/>
          <w:rFonts w:hint="cs"/>
          <w:rtl/>
        </w:rPr>
        <w:t>ك</w:t>
      </w:r>
      <w:r w:rsidRPr="00A243DE">
        <w:rPr>
          <w:rStyle w:val="Char1"/>
          <w:rFonts w:hint="cs"/>
          <w:rtl/>
        </w:rPr>
        <w:t>، ویسف</w:t>
      </w:r>
      <w:r w:rsidR="00A243DE">
        <w:rPr>
          <w:rStyle w:val="Char1"/>
          <w:rFonts w:hint="cs"/>
          <w:rtl/>
        </w:rPr>
        <w:t>ك</w:t>
      </w:r>
      <w:r w:rsidRPr="00A243DE">
        <w:rPr>
          <w:rStyle w:val="Char1"/>
          <w:rFonts w:hint="cs"/>
          <w:rtl/>
        </w:rPr>
        <w:t>، ویسف</w:t>
      </w:r>
      <w:r w:rsidR="00A243DE">
        <w:rPr>
          <w:rStyle w:val="Char1"/>
          <w:rFonts w:hint="cs"/>
          <w:rtl/>
        </w:rPr>
        <w:t>ك</w:t>
      </w:r>
      <w:r w:rsidRPr="00A243DE">
        <w:rPr>
          <w:rStyle w:val="Char4"/>
          <w:rFonts w:hint="cs"/>
          <w:rtl/>
        </w:rPr>
        <w:t>.</w:t>
      </w:r>
    </w:p>
    <w:p w:rsidR="002229E0" w:rsidRPr="00A243DE" w:rsidRDefault="002229E0" w:rsidP="00A243DE">
      <w:pPr>
        <w:spacing w:line="230" w:lineRule="auto"/>
        <w:ind w:firstLine="284"/>
        <w:jc w:val="both"/>
        <w:rPr>
          <w:rStyle w:val="Char4"/>
          <w:rtl/>
        </w:rPr>
      </w:pPr>
      <w:r w:rsidRPr="00A243DE">
        <w:rPr>
          <w:rStyle w:val="Char4"/>
          <w:rFonts w:hint="cs"/>
          <w:rtl/>
        </w:rPr>
        <w:t xml:space="preserve">[در یوسف] 12 / 87: </w:t>
      </w:r>
      <w:r w:rsidRPr="00A243DE">
        <w:rPr>
          <w:rStyle w:val="Char1"/>
          <w:rFonts w:hint="cs"/>
          <w:rtl/>
        </w:rPr>
        <w:t>فتحسّسوا، فتجسّسوا</w:t>
      </w:r>
      <w:r w:rsidRPr="00A243DE">
        <w:rPr>
          <w:rStyle w:val="Char4"/>
          <w:rFonts w:hint="cs"/>
          <w:rtl/>
        </w:rPr>
        <w:t>.</w:t>
      </w:r>
    </w:p>
    <w:p w:rsidR="002229E0" w:rsidRPr="002229E0" w:rsidRDefault="002229E0" w:rsidP="00A243DE">
      <w:pPr>
        <w:pStyle w:val="a2"/>
        <w:spacing w:line="230" w:lineRule="auto"/>
        <w:rPr>
          <w:rtl/>
        </w:rPr>
      </w:pPr>
      <w:bookmarkStart w:id="56" w:name="_Toc176009207"/>
      <w:bookmarkStart w:id="57" w:name="_Toc238673573"/>
      <w:r w:rsidRPr="002229E0">
        <w:rPr>
          <w:rFonts w:hint="cs"/>
          <w:rtl/>
        </w:rPr>
        <w:t>در ادوات</w:t>
      </w:r>
      <w:bookmarkEnd w:id="56"/>
      <w:bookmarkEnd w:id="57"/>
      <w:r w:rsidRPr="002229E0">
        <w:rPr>
          <w:rFonts w:hint="cs"/>
          <w:rtl/>
        </w:rPr>
        <w:t xml:space="preserve"> </w:t>
      </w:r>
    </w:p>
    <w:p w:rsidR="002229E0" w:rsidRPr="00A243DE" w:rsidRDefault="002229E0" w:rsidP="00A243DE">
      <w:pPr>
        <w:spacing w:line="230" w:lineRule="auto"/>
        <w:ind w:firstLine="284"/>
        <w:jc w:val="both"/>
        <w:rPr>
          <w:rStyle w:val="Char4"/>
          <w:rtl/>
        </w:rPr>
      </w:pPr>
      <w:r w:rsidRPr="00A243DE">
        <w:rPr>
          <w:rStyle w:val="Char4"/>
          <w:rFonts w:hint="cs"/>
          <w:rtl/>
        </w:rPr>
        <w:t xml:space="preserve">[در ضحی] 93 / 5: </w:t>
      </w:r>
      <w:r w:rsidRPr="00A243DE">
        <w:rPr>
          <w:rStyle w:val="Char1"/>
          <w:rFonts w:hint="cs"/>
          <w:rtl/>
        </w:rPr>
        <w:t>ولسوف یعطی</w:t>
      </w:r>
      <w:r w:rsidR="00A243DE">
        <w:rPr>
          <w:rStyle w:val="Char1"/>
          <w:rFonts w:hint="cs"/>
          <w:rtl/>
        </w:rPr>
        <w:t>ك</w:t>
      </w:r>
      <w:r w:rsidRPr="00A243DE">
        <w:rPr>
          <w:rStyle w:val="Char1"/>
          <w:rFonts w:hint="cs"/>
          <w:rtl/>
        </w:rPr>
        <w:t>، وسیعطی</w:t>
      </w:r>
      <w:r w:rsidR="00A243DE">
        <w:rPr>
          <w:rStyle w:val="Char1"/>
          <w:rFonts w:hint="cs"/>
          <w:rtl/>
        </w:rPr>
        <w:t>ك</w:t>
      </w:r>
      <w:r w:rsidRPr="00A243DE">
        <w:rPr>
          <w:rStyle w:val="Char4"/>
          <w:rFonts w:hint="cs"/>
          <w:rtl/>
        </w:rPr>
        <w:t xml:space="preserve">. </w:t>
      </w:r>
    </w:p>
    <w:p w:rsidR="002229E0" w:rsidRPr="00A243DE" w:rsidRDefault="002229E0" w:rsidP="00A243DE">
      <w:pPr>
        <w:spacing w:line="230" w:lineRule="auto"/>
        <w:ind w:firstLine="284"/>
        <w:jc w:val="both"/>
        <w:rPr>
          <w:rStyle w:val="Char4"/>
          <w:rtl/>
        </w:rPr>
      </w:pPr>
      <w:r w:rsidRPr="00A243DE">
        <w:rPr>
          <w:rStyle w:val="Char4"/>
          <w:rFonts w:hint="cs"/>
          <w:rtl/>
        </w:rPr>
        <w:t xml:space="preserve">[در نساء] 4 / 114: </w:t>
      </w:r>
      <w:r w:rsidRPr="00A243DE">
        <w:rPr>
          <w:rStyle w:val="Char1"/>
          <w:rFonts w:hint="cs"/>
          <w:rtl/>
        </w:rPr>
        <w:t>فسوف نؤتیه، فسیؤتیه</w:t>
      </w:r>
      <w:r w:rsidRPr="00A243DE">
        <w:rPr>
          <w:rStyle w:val="Char4"/>
          <w:rFonts w:hint="cs"/>
          <w:rtl/>
        </w:rPr>
        <w:t>.</w:t>
      </w:r>
    </w:p>
    <w:p w:rsidR="002229E0" w:rsidRPr="00A243DE" w:rsidRDefault="002229E0" w:rsidP="00A243DE">
      <w:pPr>
        <w:spacing w:line="230" w:lineRule="auto"/>
        <w:ind w:firstLine="284"/>
        <w:jc w:val="both"/>
        <w:rPr>
          <w:rStyle w:val="Char4"/>
          <w:rtl/>
        </w:rPr>
      </w:pPr>
      <w:r w:rsidRPr="00A243DE">
        <w:rPr>
          <w:rStyle w:val="Char4"/>
          <w:rFonts w:hint="cs"/>
          <w:rtl/>
        </w:rPr>
        <w:t xml:space="preserve">[در نساء] 4 / 152: </w:t>
      </w:r>
      <w:r w:rsidRPr="00A243DE">
        <w:rPr>
          <w:rStyle w:val="Char1"/>
          <w:rFonts w:hint="cs"/>
          <w:rtl/>
        </w:rPr>
        <w:t>سوف یؤتیهم، سنؤتیهم</w:t>
      </w:r>
      <w:r w:rsidRPr="00A243DE">
        <w:rPr>
          <w:rStyle w:val="Char4"/>
          <w:rFonts w:hint="cs"/>
          <w:rtl/>
        </w:rPr>
        <w:t>.</w:t>
      </w:r>
    </w:p>
    <w:p w:rsidR="002229E0" w:rsidRPr="00A243DE" w:rsidRDefault="002229E0" w:rsidP="00A243DE">
      <w:pPr>
        <w:ind w:firstLine="284"/>
        <w:jc w:val="both"/>
        <w:rPr>
          <w:rStyle w:val="Char4"/>
          <w:rtl/>
        </w:rPr>
      </w:pPr>
      <w:r w:rsidRPr="00A243DE">
        <w:rPr>
          <w:rStyle w:val="Char4"/>
          <w:rFonts w:hint="cs"/>
          <w:rtl/>
        </w:rPr>
        <w:t>در این جا تنها به ذکر آنچه که نویسنده برای شاهد مثال و بررسی انتخاب کرده و ضبط آنها را کامل آورده، بسنده نمودیم و از برخی نمونه‌هایی که در ضبط عربی آنها اشتباه کرده و یا به خاطر اهمال ضبط، توضیح آنچه را که می‌خواسته، نداده، صرف‌نظر کردیم. اختلاف بین قرائت مشهور و دیگر قرائت‌های شاذ در این نمونه‌ها، منحصر به برخی از ویژگی‌های لهجه‌ای است که ناشی از برخی پدیده‌های آوایی مثل مماثله، [همگونی]</w:t>
      </w:r>
      <w:r w:rsidRPr="00A243DE">
        <w:rPr>
          <w:rStyle w:val="Char4"/>
          <w:vertAlign w:val="superscript"/>
          <w:rtl/>
        </w:rPr>
        <w:footnoteReference w:id="175"/>
      </w:r>
      <w:r w:rsidRPr="00A243DE">
        <w:rPr>
          <w:rStyle w:val="Char4"/>
          <w:rFonts w:hint="cs"/>
          <w:rtl/>
        </w:rPr>
        <w:t>، همزه دادن [همز]، اسکان، استنطاء و برخی ساخت‌های فعلی منسوب به لهجه‌ها می‌باشد که بیشتر آنها را رسم الخط عثمانی در بردارد (8) هر چند که یکی از دو شرط دیگر یعنی درستی و صحت سند که همان راز شاذ و ضعیف بودن آن است را از دست داده است. هم</w:t>
      </w:r>
      <w:r w:rsidR="00DD11E7" w:rsidRPr="00A243DE">
        <w:rPr>
          <w:rStyle w:val="Char4"/>
          <w:rFonts w:hint="cs"/>
          <w:rtl/>
        </w:rPr>
        <w:t>ه</w:t>
      </w:r>
      <w:r w:rsidRPr="00A243DE">
        <w:rPr>
          <w:rStyle w:val="Char4"/>
          <w:rFonts w:hint="cs"/>
          <w:rtl/>
        </w:rPr>
        <w:t xml:space="preserve"> این قرائت‌ها تا قبل از گردآوری مصحف، جایز بوده است. </w:t>
      </w:r>
    </w:p>
    <w:p w:rsidR="002229E0" w:rsidRPr="00A243DE" w:rsidRDefault="002229E0" w:rsidP="002229E0">
      <w:pPr>
        <w:spacing w:line="250" w:lineRule="auto"/>
        <w:ind w:firstLine="284"/>
        <w:jc w:val="both"/>
        <w:rPr>
          <w:rStyle w:val="Char4"/>
          <w:rtl/>
        </w:rPr>
      </w:pPr>
      <w:r w:rsidRPr="00A243DE">
        <w:rPr>
          <w:rStyle w:val="Char4"/>
          <w:rFonts w:hint="cs"/>
          <w:rtl/>
        </w:rPr>
        <w:t xml:space="preserve">اما ادات استقبال همان «سین» و «سوف» می‌باشد که داخل در اجازه حروف هفتگانه تا قبل از الغای این اجازه با کار عثمان </w:t>
      </w:r>
      <w:r w:rsidRPr="00A243DE">
        <w:rPr>
          <w:rStyle w:val="Char4"/>
          <w:rFonts w:hint="cs"/>
          <w:rtl/>
        </w:rPr>
        <w:sym w:font="AGA Arabesque" w:char="F074"/>
      </w:r>
      <w:r w:rsidRPr="00A243DE">
        <w:rPr>
          <w:rStyle w:val="Char4"/>
          <w:rFonts w:hint="cs"/>
          <w:rtl/>
        </w:rPr>
        <w:t xml:space="preserve"> بوده است و دلیل آن، این است که از ابن مسعود </w:t>
      </w:r>
      <w:r w:rsidRPr="00A243DE">
        <w:rPr>
          <w:rStyle w:val="Char4"/>
          <w:rFonts w:hint="cs"/>
          <w:rtl/>
        </w:rPr>
        <w:sym w:font="AGA Arabesque" w:char="F074"/>
      </w:r>
      <w:r w:rsidRPr="00A243DE">
        <w:rPr>
          <w:rStyle w:val="Char4"/>
          <w:rFonts w:hint="cs"/>
          <w:rtl/>
        </w:rPr>
        <w:t xml:space="preserve"> چنین قرائتی رسیده است. از طرف دیگر، ادات استقبال، در معرض برخی تغییرات لهجه‌ای بوده است که ابن منظور به آن اشاره کرده است. وی می‌گوید: گفته‌اند «سویکون» که لام الفعل را حذف کرده‌اند و نیز «سایکون» که لام‌الفعل را حذف کرده‌اند و عین الفعل را به خاطر آسانی تلفظ تغییر داده‌اند و نیز «سف یکون» که عین الفعل را حذف نموده‌اند، چنان که (در مثال قبل) لام الفعل را حذف کردند</w:t>
      </w:r>
      <w:r w:rsidRPr="00A243DE">
        <w:rPr>
          <w:rStyle w:val="Char4"/>
          <w:vertAlign w:val="superscript"/>
          <w:rtl/>
        </w:rPr>
        <w:footnoteReference w:id="176"/>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این مطلب، دلالت می‌کند بر این امر که ادات استقبال اساساً همان «سوف» می‌باشد و چهار وجه دیگری [س ـ سو ـ سا ـ سف] اختصار یافت</w:t>
      </w:r>
      <w:r w:rsidR="00DD11E7" w:rsidRPr="00A243DE">
        <w:rPr>
          <w:rStyle w:val="Char4"/>
          <w:rFonts w:hint="cs"/>
          <w:rtl/>
        </w:rPr>
        <w:t>ه</w:t>
      </w:r>
      <w:r w:rsidRPr="00A243DE">
        <w:rPr>
          <w:rStyle w:val="Char4"/>
          <w:rFonts w:hint="cs"/>
          <w:rtl/>
        </w:rPr>
        <w:t xml:space="preserve"> آن است، هر چند که از وجوه رایج و اختصار یافت</w:t>
      </w:r>
      <w:r w:rsidR="00DD11E7" w:rsidRPr="00A243DE">
        <w:rPr>
          <w:rStyle w:val="Char4"/>
          <w:rFonts w:hint="cs"/>
          <w:rtl/>
        </w:rPr>
        <w:t>ه</w:t>
      </w:r>
      <w:r w:rsidRPr="00A243DE">
        <w:rPr>
          <w:rStyle w:val="Char4"/>
          <w:rFonts w:hint="cs"/>
          <w:rtl/>
        </w:rPr>
        <w:t xml:space="preserve"> آن، سین است، با این همه، این پنج وجه، همگی وجه‌هایی لهجه‌ای می‌باشند (9). از تمام این مطالب می‌خواهیم، بیان کنیم که نمونه‌هایی که نویسنده آورده، بر استنتاجی که ذکرش گذشت، کمک نمی‌کند. در هر حال به جواز قرائت به معنا دلالت ندارد چون در قرائتی از آن، کلمه‌ای به کلمه‌ای با همان معنا تبدیل نمی‌شود تا این جواز از آن استنتاج شود لذا سخن نویسنده تنها به رنج افکندن خود است و تأثیری در تأیید مسأله ندارد. </w:t>
      </w:r>
    </w:p>
    <w:p w:rsidR="002229E0" w:rsidRPr="00A243DE" w:rsidRDefault="002229E0" w:rsidP="002229E0">
      <w:pPr>
        <w:spacing w:line="250" w:lineRule="auto"/>
        <w:ind w:firstLine="284"/>
        <w:jc w:val="both"/>
        <w:rPr>
          <w:rStyle w:val="Char4"/>
          <w:rtl/>
        </w:rPr>
      </w:pPr>
      <w:r w:rsidRPr="00A243DE">
        <w:rPr>
          <w:rStyle w:val="Char4"/>
          <w:rFonts w:hint="cs"/>
          <w:rtl/>
        </w:rPr>
        <w:t>بعد از این به موضع دیگری از مهم</w:t>
      </w:r>
      <w:r w:rsidR="00A243DE">
        <w:rPr>
          <w:rStyle w:val="Char4"/>
          <w:rFonts w:hint="eastAsia"/>
          <w:rtl/>
        </w:rPr>
        <w:t>‌</w:t>
      </w:r>
      <w:r w:rsidRPr="00A243DE">
        <w:rPr>
          <w:rStyle w:val="Char4"/>
          <w:rFonts w:hint="cs"/>
          <w:rtl/>
        </w:rPr>
        <w:t>ترین مسأله‌ای که نویسنده در رسال</w:t>
      </w:r>
      <w:r w:rsidR="00DD11E7" w:rsidRPr="00A243DE">
        <w:rPr>
          <w:rStyle w:val="Char4"/>
          <w:rFonts w:hint="cs"/>
          <w:rtl/>
        </w:rPr>
        <w:t>ه</w:t>
      </w:r>
      <w:r w:rsidRPr="00A243DE">
        <w:rPr>
          <w:rStyle w:val="Char4"/>
          <w:rFonts w:hint="cs"/>
          <w:rtl/>
        </w:rPr>
        <w:t xml:space="preserve"> مذکور آورده، منتقل می‌شویم. وی در این موضع، به بحث و بررسی برخی از روایات شاذی می‌پردازد که شاذ بودن آنها را از این حیث است که از متن معروف قرآن طولانی‌ترند [عبارات زیادی دارند]، سخن او چنین است: «برخی از قاریان برجسته به ذهنشان چنین رسید که متن الهی را واضح‌تر نمایند و آنچه را که معتقد بودند، درست نیست، از حیث شکل و ساخت، تصحیح نمایند. انگیز</w:t>
      </w:r>
      <w:r w:rsidR="00DD11E7" w:rsidRPr="00A243DE">
        <w:rPr>
          <w:rStyle w:val="Char4"/>
          <w:rFonts w:hint="cs"/>
          <w:rtl/>
        </w:rPr>
        <w:t>ه</w:t>
      </w:r>
      <w:r w:rsidRPr="00A243DE">
        <w:rPr>
          <w:rStyle w:val="Char4"/>
          <w:rFonts w:hint="cs"/>
          <w:rtl/>
        </w:rPr>
        <w:t xml:space="preserve"> آنها در کار، علاقه به تعیین و تعریف برخی گرایش‌های اعتقادی یا لاهوتی بوده است. </w:t>
      </w:r>
    </w:p>
    <w:p w:rsidR="002229E0" w:rsidRPr="00A243DE" w:rsidRDefault="002229E0" w:rsidP="002229E0">
      <w:pPr>
        <w:spacing w:line="250" w:lineRule="auto"/>
        <w:ind w:firstLine="284"/>
        <w:jc w:val="both"/>
        <w:rPr>
          <w:rStyle w:val="Char4"/>
          <w:rtl/>
        </w:rPr>
      </w:pPr>
      <w:r w:rsidRPr="00A243DE">
        <w:rPr>
          <w:rStyle w:val="Char4"/>
          <w:rFonts w:hint="cs"/>
          <w:rtl/>
        </w:rPr>
        <w:t xml:space="preserve">در مثال‌های زیر از بین روایت‌های شاذ، کلمات یا عبارات‌هایی را در متن می‌بینیم که دچار اشتباه می‌شویم، اگر تنها آنها را امری زاید یا برای تفسیر بدانیم. سپس نویسنده، قرائت‌های زیر را می‌آورد که آنها را با اختصار و بدون هر گونه تفسیری از آن می‌آوریم. </w:t>
      </w:r>
    </w:p>
    <w:p w:rsidR="002229E0" w:rsidRPr="00A243DE" w:rsidRDefault="002229E0" w:rsidP="00DD11E7">
      <w:pPr>
        <w:spacing w:line="250" w:lineRule="auto"/>
        <w:ind w:firstLine="284"/>
        <w:jc w:val="both"/>
        <w:rPr>
          <w:rStyle w:val="Char4"/>
          <w:rtl/>
        </w:rPr>
      </w:pPr>
      <w:r w:rsidRPr="00A243DE">
        <w:rPr>
          <w:rStyle w:val="Char4"/>
          <w:rFonts w:hint="cs"/>
          <w:rtl/>
        </w:rPr>
        <w:t xml:space="preserve">1- [در مائده]: </w:t>
      </w:r>
    </w:p>
    <w:p w:rsidR="002229E0" w:rsidRPr="00A243DE" w:rsidRDefault="002229E0" w:rsidP="00D51FB8">
      <w:pPr>
        <w:pStyle w:val="af1"/>
        <w:rPr>
          <w:rStyle w:val="Char4"/>
          <w:rtl/>
        </w:rPr>
      </w:pPr>
      <w:r w:rsidRPr="002229E0">
        <w:rPr>
          <w:rStyle w:val="Char8"/>
          <w:rFonts w:hint="cs"/>
          <w:rtl/>
        </w:rPr>
        <w:t>﴿</w:t>
      </w:r>
      <w:r w:rsidR="00DD11E7" w:rsidRPr="00DD11E7">
        <w:rPr>
          <w:rFonts w:hint="eastAsia"/>
          <w:rtl/>
        </w:rPr>
        <w:t>فَمَن</w:t>
      </w:r>
      <w:r w:rsidR="00DD11E7" w:rsidRPr="00DD11E7">
        <w:rPr>
          <w:rtl/>
        </w:rPr>
        <w:t xml:space="preserve"> </w:t>
      </w:r>
      <w:r w:rsidR="00DD11E7" w:rsidRPr="00DD11E7">
        <w:rPr>
          <w:rFonts w:hint="eastAsia"/>
          <w:rtl/>
        </w:rPr>
        <w:t>لَّم</w:t>
      </w:r>
      <w:r w:rsidR="00DD11E7" w:rsidRPr="00DD11E7">
        <w:rPr>
          <w:rFonts w:hint="cs"/>
          <w:rtl/>
        </w:rPr>
        <w:t>ۡ</w:t>
      </w:r>
      <w:r w:rsidR="00DD11E7" w:rsidRPr="00DD11E7">
        <w:rPr>
          <w:rtl/>
        </w:rPr>
        <w:t xml:space="preserve"> </w:t>
      </w:r>
      <w:r w:rsidR="00DD11E7" w:rsidRPr="00DD11E7">
        <w:rPr>
          <w:rFonts w:hint="eastAsia"/>
          <w:rtl/>
        </w:rPr>
        <w:t>يَجِد</w:t>
      </w:r>
      <w:r w:rsidR="00DD11E7" w:rsidRPr="00DD11E7">
        <w:rPr>
          <w:rFonts w:hint="cs"/>
          <w:rtl/>
        </w:rPr>
        <w:t>ۡ</w:t>
      </w:r>
      <w:r w:rsidR="00DD11E7" w:rsidRPr="00DD11E7">
        <w:rPr>
          <w:rtl/>
        </w:rPr>
        <w:t xml:space="preserve"> </w:t>
      </w:r>
      <w:r w:rsidR="00DD11E7" w:rsidRPr="00DD11E7">
        <w:rPr>
          <w:rFonts w:hint="eastAsia"/>
          <w:rtl/>
        </w:rPr>
        <w:t>فَصِيَامُ</w:t>
      </w:r>
      <w:r w:rsidR="00DD11E7" w:rsidRPr="00DD11E7">
        <w:rPr>
          <w:rtl/>
        </w:rPr>
        <w:t xml:space="preserve"> </w:t>
      </w:r>
      <w:r w:rsidR="00DD11E7" w:rsidRPr="00DD11E7">
        <w:rPr>
          <w:rFonts w:hint="eastAsia"/>
          <w:rtl/>
        </w:rPr>
        <w:t>ثَلَ</w:t>
      </w:r>
      <w:r w:rsidR="00DD11E7" w:rsidRPr="00DD11E7">
        <w:rPr>
          <w:rFonts w:hint="cs"/>
          <w:rtl/>
        </w:rPr>
        <w:t>ٰ</w:t>
      </w:r>
      <w:r w:rsidR="00DD11E7" w:rsidRPr="00DD11E7">
        <w:rPr>
          <w:rFonts w:hint="eastAsia"/>
          <w:rtl/>
        </w:rPr>
        <w:t>ثَةِ</w:t>
      </w:r>
      <w:r w:rsidR="00DD11E7" w:rsidRPr="00DD11E7">
        <w:rPr>
          <w:rtl/>
        </w:rPr>
        <w:t xml:space="preserve"> </w:t>
      </w:r>
      <w:r w:rsidR="00DD11E7" w:rsidRPr="00DD11E7">
        <w:rPr>
          <w:rFonts w:hint="eastAsia"/>
          <w:rtl/>
        </w:rPr>
        <w:t>أَيَّام</w:t>
      </w:r>
      <w:r w:rsidR="00DD11E7" w:rsidRPr="00DD11E7">
        <w:rPr>
          <w:rFonts w:hint="cs"/>
          <w:rtl/>
        </w:rPr>
        <w:t>ٖ</w:t>
      </w:r>
      <w:r w:rsidR="00DD11E7">
        <w:rPr>
          <w:rStyle w:val="Char8"/>
          <w:rFonts w:hint="cs"/>
          <w:rtl/>
        </w:rPr>
        <w:t xml:space="preserve"> </w:t>
      </w:r>
      <w:r w:rsidR="00DD11E7" w:rsidRPr="002229E0">
        <w:rPr>
          <w:rStyle w:val="Char1"/>
          <w:rFonts w:hint="cs"/>
          <w:rtl/>
        </w:rPr>
        <w:t>(متتابعان)</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المائدة: 89</w:t>
      </w:r>
      <w:r w:rsidRPr="002229E0">
        <w:rPr>
          <w:rStyle w:val="Char6"/>
          <w:rFonts w:hint="cs"/>
          <w:rtl/>
        </w:rPr>
        <w:t>]</w:t>
      </w:r>
      <w:r w:rsidRPr="00A243DE">
        <w:rPr>
          <w:rStyle w:val="Char4"/>
          <w:rFonts w:hint="cs"/>
          <w:rtl/>
        </w:rPr>
        <w:t>.</w:t>
      </w:r>
    </w:p>
    <w:p w:rsidR="002229E0" w:rsidRPr="00A243DE" w:rsidRDefault="002229E0" w:rsidP="00A243DE">
      <w:pPr>
        <w:ind w:firstLine="284"/>
        <w:jc w:val="both"/>
        <w:rPr>
          <w:rStyle w:val="Char4"/>
          <w:rtl/>
        </w:rPr>
      </w:pPr>
      <w:r w:rsidRPr="00A243DE">
        <w:rPr>
          <w:rStyle w:val="Char4"/>
          <w:rFonts w:hint="cs"/>
          <w:rtl/>
        </w:rPr>
        <w:t xml:space="preserve">از ابی، ابن مسعود، اعمش، قتاده و ابن عون (10). </w:t>
      </w:r>
    </w:p>
    <w:p w:rsidR="002229E0" w:rsidRPr="00A243DE" w:rsidRDefault="002229E0" w:rsidP="00A243DE">
      <w:pPr>
        <w:ind w:firstLine="284"/>
        <w:jc w:val="both"/>
        <w:rPr>
          <w:rStyle w:val="Char4"/>
          <w:rtl/>
        </w:rPr>
      </w:pPr>
      <w:r w:rsidRPr="00A243DE">
        <w:rPr>
          <w:rStyle w:val="Char4"/>
          <w:rFonts w:hint="cs"/>
          <w:rtl/>
        </w:rPr>
        <w:t xml:space="preserve">2- [در احزاب]: </w:t>
      </w:r>
    </w:p>
    <w:p w:rsidR="002229E0" w:rsidRPr="00A243DE" w:rsidRDefault="002229E0" w:rsidP="00A243DE">
      <w:pPr>
        <w:pStyle w:val="af1"/>
        <w:rPr>
          <w:rStyle w:val="Char4"/>
          <w:rtl/>
        </w:rPr>
      </w:pPr>
      <w:r w:rsidRPr="002229E0">
        <w:rPr>
          <w:rStyle w:val="Char8"/>
          <w:rFonts w:hint="cs"/>
          <w:rtl/>
        </w:rPr>
        <w:t>﴿</w:t>
      </w:r>
      <w:r w:rsidR="00DD11E7" w:rsidRPr="00DD11E7">
        <w:rPr>
          <w:rFonts w:hint="eastAsia"/>
          <w:rtl/>
        </w:rPr>
        <w:t>وَبَنَاتِ</w:t>
      </w:r>
      <w:r w:rsidR="00DD11E7" w:rsidRPr="00DD11E7">
        <w:rPr>
          <w:rtl/>
        </w:rPr>
        <w:t xml:space="preserve"> </w:t>
      </w:r>
      <w:r w:rsidR="00DD11E7" w:rsidRPr="00DD11E7">
        <w:rPr>
          <w:rFonts w:hint="eastAsia"/>
          <w:rtl/>
        </w:rPr>
        <w:t>خَالِكَ</w:t>
      </w:r>
      <w:r w:rsidR="00DD11E7" w:rsidRPr="00DD11E7">
        <w:rPr>
          <w:rtl/>
        </w:rPr>
        <w:t xml:space="preserve"> </w:t>
      </w:r>
      <w:r w:rsidR="00DD11E7" w:rsidRPr="00DD11E7">
        <w:rPr>
          <w:rFonts w:hint="eastAsia"/>
          <w:rtl/>
        </w:rPr>
        <w:t>وَبَنَاتِ</w:t>
      </w:r>
      <w:r w:rsidR="00DD11E7" w:rsidRPr="00DD11E7">
        <w:rPr>
          <w:rtl/>
        </w:rPr>
        <w:t xml:space="preserve"> </w:t>
      </w:r>
      <w:r w:rsidR="00DD11E7" w:rsidRPr="00DD11E7">
        <w:rPr>
          <w:rFonts w:hint="eastAsia"/>
          <w:rtl/>
        </w:rPr>
        <w:t>خَ</w:t>
      </w:r>
      <w:r w:rsidR="00DD11E7" w:rsidRPr="00DD11E7">
        <w:rPr>
          <w:rFonts w:hint="cs"/>
          <w:rtl/>
        </w:rPr>
        <w:t>ٰ</w:t>
      </w:r>
      <w:r w:rsidR="00DD11E7" w:rsidRPr="00DD11E7">
        <w:rPr>
          <w:rFonts w:hint="eastAsia"/>
          <w:rtl/>
        </w:rPr>
        <w:t>لَ</w:t>
      </w:r>
      <w:r w:rsidR="00DD11E7" w:rsidRPr="00DD11E7">
        <w:rPr>
          <w:rFonts w:hint="cs"/>
          <w:rtl/>
        </w:rPr>
        <w:t>ٰ</w:t>
      </w:r>
      <w:r w:rsidR="00DD11E7" w:rsidRPr="00DD11E7">
        <w:rPr>
          <w:rFonts w:hint="eastAsia"/>
          <w:rtl/>
        </w:rPr>
        <w:t>تِكَ</w:t>
      </w:r>
      <w:r w:rsidR="00DD11E7">
        <w:rPr>
          <w:rFonts w:hint="cs"/>
          <w:color w:val="008000"/>
          <w:sz w:val="24"/>
          <w:szCs w:val="24"/>
          <w:rtl/>
        </w:rPr>
        <w:t xml:space="preserve"> </w:t>
      </w:r>
      <w:r w:rsidR="00DD11E7" w:rsidRPr="00A243DE">
        <w:rPr>
          <w:rStyle w:val="Char4"/>
          <w:rFonts w:hint="cs"/>
          <w:rtl/>
        </w:rPr>
        <w:t>(و)</w:t>
      </w:r>
      <w:r w:rsidR="00DD11E7">
        <w:rPr>
          <w:color w:val="008000"/>
          <w:sz w:val="24"/>
          <w:szCs w:val="24"/>
          <w:rtl/>
        </w:rPr>
        <w:t xml:space="preserve"> </w:t>
      </w:r>
      <w:r w:rsidR="00DD11E7" w:rsidRPr="00DD11E7">
        <w:rPr>
          <w:rFonts w:hint="cs"/>
          <w:rtl/>
        </w:rPr>
        <w:t>ٱ</w:t>
      </w:r>
      <w:r w:rsidR="00DD11E7" w:rsidRPr="00DD11E7">
        <w:rPr>
          <w:rFonts w:hint="eastAsia"/>
          <w:rtl/>
        </w:rPr>
        <w:t>لَّ</w:t>
      </w:r>
      <w:r w:rsidR="00DD11E7" w:rsidRPr="00DD11E7">
        <w:rPr>
          <w:rFonts w:hint="cs"/>
          <w:rtl/>
        </w:rPr>
        <w:t>ٰ</w:t>
      </w:r>
      <w:r w:rsidR="00DD11E7" w:rsidRPr="00DD11E7">
        <w:rPr>
          <w:rFonts w:hint="eastAsia"/>
          <w:rtl/>
        </w:rPr>
        <w:t>تِي</w:t>
      </w:r>
      <w:r w:rsidR="00DD11E7" w:rsidRPr="00DD11E7">
        <w:rPr>
          <w:rtl/>
        </w:rPr>
        <w:t xml:space="preserve"> </w:t>
      </w:r>
      <w:r w:rsidR="00DD11E7" w:rsidRPr="00DD11E7">
        <w:rPr>
          <w:rFonts w:hint="eastAsia"/>
          <w:rtl/>
        </w:rPr>
        <w:t>هَاجَر</w:t>
      </w:r>
      <w:r w:rsidR="00DD11E7" w:rsidRPr="00DD11E7">
        <w:rPr>
          <w:rFonts w:hint="cs"/>
          <w:rtl/>
        </w:rPr>
        <w:t>ۡ</w:t>
      </w:r>
      <w:r w:rsidR="00DD11E7" w:rsidRPr="00DD11E7">
        <w:rPr>
          <w:rFonts w:hint="eastAsia"/>
          <w:rtl/>
        </w:rPr>
        <w:t>نَ</w:t>
      </w:r>
      <w:r w:rsidR="00DD11E7" w:rsidRPr="00DD11E7">
        <w:rPr>
          <w:rtl/>
        </w:rPr>
        <w:t xml:space="preserve"> </w:t>
      </w:r>
      <w:r w:rsidR="00DD11E7" w:rsidRPr="00DD11E7">
        <w:rPr>
          <w:rFonts w:hint="eastAsia"/>
          <w:rtl/>
        </w:rPr>
        <w:t>مَعَكَ</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الأحزاب: 50</w:t>
      </w:r>
      <w:r w:rsidRPr="002229E0">
        <w:rPr>
          <w:rStyle w:val="Char6"/>
          <w:rFonts w:hint="cs"/>
          <w:rtl/>
        </w:rPr>
        <w:t>]</w:t>
      </w:r>
      <w:r w:rsidRPr="00A243DE">
        <w:rPr>
          <w:rStyle w:val="Char4"/>
          <w:rFonts w:hint="cs"/>
          <w:rtl/>
        </w:rPr>
        <w:t>.</w:t>
      </w:r>
    </w:p>
    <w:p w:rsidR="002229E0" w:rsidRPr="00A243DE" w:rsidRDefault="002229E0" w:rsidP="00A243DE">
      <w:pPr>
        <w:ind w:firstLine="284"/>
        <w:jc w:val="both"/>
        <w:rPr>
          <w:rStyle w:val="Char4"/>
          <w:rtl/>
        </w:rPr>
      </w:pPr>
      <w:r w:rsidRPr="00A243DE">
        <w:rPr>
          <w:rStyle w:val="Char4"/>
          <w:rFonts w:hint="cs"/>
          <w:rtl/>
        </w:rPr>
        <w:t xml:space="preserve">از ابن مسعود (11). </w:t>
      </w:r>
    </w:p>
    <w:p w:rsidR="002229E0" w:rsidRPr="00A243DE" w:rsidRDefault="002229E0" w:rsidP="00A243DE">
      <w:pPr>
        <w:ind w:firstLine="284"/>
        <w:jc w:val="both"/>
        <w:rPr>
          <w:rStyle w:val="Char4"/>
          <w:rtl/>
        </w:rPr>
      </w:pPr>
      <w:r w:rsidRPr="00A243DE">
        <w:rPr>
          <w:rStyle w:val="Char4"/>
          <w:rFonts w:hint="cs"/>
          <w:rtl/>
        </w:rPr>
        <w:t xml:space="preserve">3- [در کهف]: </w:t>
      </w:r>
    </w:p>
    <w:p w:rsidR="002229E0" w:rsidRPr="00A243DE" w:rsidRDefault="002229E0" w:rsidP="00A243DE">
      <w:pPr>
        <w:pStyle w:val="af1"/>
        <w:rPr>
          <w:rStyle w:val="Char4"/>
          <w:rtl/>
        </w:rPr>
      </w:pPr>
      <w:r w:rsidRPr="002229E0">
        <w:rPr>
          <w:rStyle w:val="Char8"/>
          <w:rFonts w:hint="cs"/>
          <w:rtl/>
        </w:rPr>
        <w:t>﴿</w:t>
      </w:r>
      <w:r w:rsidR="00DD11E7" w:rsidRPr="00DD11E7">
        <w:rPr>
          <w:rFonts w:hint="eastAsia"/>
          <w:rtl/>
        </w:rPr>
        <w:t>وَأَمَّا</w:t>
      </w:r>
      <w:r w:rsidR="00DD11E7" w:rsidRPr="00DD11E7">
        <w:rPr>
          <w:rtl/>
        </w:rPr>
        <w:t xml:space="preserve"> </w:t>
      </w:r>
      <w:r w:rsidR="00DD11E7" w:rsidRPr="00DD11E7">
        <w:rPr>
          <w:rFonts w:hint="cs"/>
          <w:rtl/>
        </w:rPr>
        <w:t>ٱ</w:t>
      </w:r>
      <w:r w:rsidR="00DD11E7" w:rsidRPr="00DD11E7">
        <w:rPr>
          <w:rFonts w:hint="eastAsia"/>
          <w:rtl/>
        </w:rPr>
        <w:t>ل</w:t>
      </w:r>
      <w:r w:rsidR="00DD11E7" w:rsidRPr="00DD11E7">
        <w:rPr>
          <w:rFonts w:hint="cs"/>
          <w:rtl/>
        </w:rPr>
        <w:t>ۡ</w:t>
      </w:r>
      <w:r w:rsidR="00DD11E7" w:rsidRPr="00DD11E7">
        <w:rPr>
          <w:rFonts w:hint="eastAsia"/>
          <w:rtl/>
        </w:rPr>
        <w:t>غُلَ</w:t>
      </w:r>
      <w:r w:rsidR="00DD11E7" w:rsidRPr="00DD11E7">
        <w:rPr>
          <w:rFonts w:hint="cs"/>
          <w:rtl/>
        </w:rPr>
        <w:t>ٰ</w:t>
      </w:r>
      <w:r w:rsidR="00DD11E7" w:rsidRPr="00DD11E7">
        <w:rPr>
          <w:rFonts w:hint="eastAsia"/>
          <w:rtl/>
        </w:rPr>
        <w:t>مُ</w:t>
      </w:r>
      <w:r w:rsidR="00DD11E7" w:rsidRPr="00DD11E7">
        <w:rPr>
          <w:rtl/>
        </w:rPr>
        <w:t xml:space="preserve"> </w:t>
      </w:r>
      <w:r w:rsidR="00DD11E7" w:rsidRPr="00DD11E7">
        <w:rPr>
          <w:rFonts w:hint="eastAsia"/>
          <w:rtl/>
        </w:rPr>
        <w:t>فَكَانَ</w:t>
      </w:r>
      <w:r w:rsidR="00DD11E7" w:rsidRPr="00DD11E7">
        <w:rPr>
          <w:rtl/>
        </w:rPr>
        <w:t xml:space="preserve"> </w:t>
      </w:r>
      <w:r w:rsidR="00DD11E7" w:rsidRPr="00DD11E7">
        <w:rPr>
          <w:rFonts w:hint="eastAsia"/>
          <w:rtl/>
        </w:rPr>
        <w:t>أَبَوَاهُ</w:t>
      </w:r>
      <w:r w:rsidR="00DD11E7" w:rsidRPr="00DD11E7">
        <w:rPr>
          <w:rtl/>
        </w:rPr>
        <w:t xml:space="preserve"> </w:t>
      </w:r>
      <w:r w:rsidR="00DD11E7" w:rsidRPr="00DD11E7">
        <w:rPr>
          <w:rFonts w:hint="eastAsia"/>
          <w:rtl/>
        </w:rPr>
        <w:t>مُؤ</w:t>
      </w:r>
      <w:r w:rsidR="00DD11E7" w:rsidRPr="00DD11E7">
        <w:rPr>
          <w:rFonts w:hint="cs"/>
          <w:rtl/>
        </w:rPr>
        <w:t>ۡ</w:t>
      </w:r>
      <w:r w:rsidR="00DD11E7" w:rsidRPr="00DD11E7">
        <w:rPr>
          <w:rFonts w:hint="eastAsia"/>
          <w:rtl/>
        </w:rPr>
        <w:t>مِنَي</w:t>
      </w:r>
      <w:r w:rsidR="00DD11E7" w:rsidRPr="00DD11E7">
        <w:rPr>
          <w:rFonts w:hint="cs"/>
          <w:rtl/>
        </w:rPr>
        <w:t>ۡ</w:t>
      </w:r>
      <w:r w:rsidR="00DD11E7" w:rsidRPr="00DD11E7">
        <w:rPr>
          <w:rFonts w:hint="eastAsia"/>
          <w:rtl/>
        </w:rPr>
        <w:t>نِ</w:t>
      </w:r>
      <w:r w:rsidR="00DD11E7" w:rsidRPr="00DD11E7">
        <w:rPr>
          <w:rtl/>
        </w:rPr>
        <w:t xml:space="preserve"> </w:t>
      </w:r>
      <w:r w:rsidR="00DD11E7" w:rsidRPr="002229E0">
        <w:rPr>
          <w:rStyle w:val="Char1"/>
          <w:rFonts w:hint="cs"/>
          <w:rtl/>
        </w:rPr>
        <w:t>[وکان الغلام کافراً]</w:t>
      </w:r>
      <w:r w:rsidR="00DD11E7" w:rsidRPr="00DD11E7">
        <w:rPr>
          <w:rFonts w:hint="cs"/>
          <w:rtl/>
        </w:rPr>
        <w:t xml:space="preserve"> </w:t>
      </w:r>
      <w:r w:rsidR="00DD11E7" w:rsidRPr="00DD11E7">
        <w:rPr>
          <w:rFonts w:hint="eastAsia"/>
          <w:rtl/>
        </w:rPr>
        <w:t>فَخَشِينَا</w:t>
      </w:r>
      <w:r w:rsidR="00DD11E7" w:rsidRPr="00DD11E7">
        <w:rPr>
          <w:rFonts w:hint="cs"/>
          <w:rtl/>
        </w:rPr>
        <w:t>ٓ</w:t>
      </w:r>
      <w:r w:rsidR="00DD11E7" w:rsidRPr="00DD11E7">
        <w:rPr>
          <w:rtl/>
        </w:rPr>
        <w:t xml:space="preserve"> </w:t>
      </w:r>
      <w:r w:rsidR="00DD11E7" w:rsidRPr="00DD11E7">
        <w:rPr>
          <w:rFonts w:hint="eastAsia"/>
          <w:rtl/>
        </w:rPr>
        <w:t>أَن</w:t>
      </w:r>
      <w:r w:rsidR="00DD11E7" w:rsidRPr="00DD11E7">
        <w:rPr>
          <w:rtl/>
        </w:rPr>
        <w:t xml:space="preserve"> </w:t>
      </w:r>
      <w:r w:rsidR="00DD11E7" w:rsidRPr="00DD11E7">
        <w:rPr>
          <w:rFonts w:hint="eastAsia"/>
          <w:rtl/>
        </w:rPr>
        <w:t>يُر</w:t>
      </w:r>
      <w:r w:rsidR="00DD11E7" w:rsidRPr="00DD11E7">
        <w:rPr>
          <w:rFonts w:hint="cs"/>
          <w:rtl/>
        </w:rPr>
        <w:t>ۡ</w:t>
      </w:r>
      <w:r w:rsidR="00DD11E7" w:rsidRPr="00DD11E7">
        <w:rPr>
          <w:rFonts w:hint="eastAsia"/>
          <w:rtl/>
        </w:rPr>
        <w:t>هِقَهُمَا</w:t>
      </w:r>
      <w:r w:rsidR="00DD11E7" w:rsidRPr="00DD11E7">
        <w:rPr>
          <w:rtl/>
        </w:rPr>
        <w:t xml:space="preserve"> </w:t>
      </w:r>
      <w:r w:rsidR="00DD11E7" w:rsidRPr="00DD11E7">
        <w:rPr>
          <w:rFonts w:hint="eastAsia"/>
          <w:rtl/>
        </w:rPr>
        <w:t>طُغ</w:t>
      </w:r>
      <w:r w:rsidR="00DD11E7" w:rsidRPr="00DD11E7">
        <w:rPr>
          <w:rFonts w:hint="cs"/>
          <w:rtl/>
        </w:rPr>
        <w:t>ۡ</w:t>
      </w:r>
      <w:r w:rsidR="00DD11E7" w:rsidRPr="00DD11E7">
        <w:rPr>
          <w:rFonts w:hint="eastAsia"/>
          <w:rtl/>
        </w:rPr>
        <w:t>يَ</w:t>
      </w:r>
      <w:r w:rsidR="00DD11E7" w:rsidRPr="00DD11E7">
        <w:rPr>
          <w:rFonts w:hint="cs"/>
          <w:rtl/>
        </w:rPr>
        <w:t>ٰ</w:t>
      </w:r>
      <w:r w:rsidR="00DD11E7" w:rsidRPr="00DD11E7">
        <w:rPr>
          <w:rFonts w:hint="eastAsia"/>
          <w:rtl/>
        </w:rPr>
        <w:t>ن</w:t>
      </w:r>
      <w:r w:rsidR="00DD11E7" w:rsidRPr="00DD11E7">
        <w:rPr>
          <w:rFonts w:hint="cs"/>
          <w:rtl/>
        </w:rPr>
        <w:t>ٗ</w:t>
      </w:r>
      <w:r w:rsidR="00DD11E7" w:rsidRPr="00DD11E7">
        <w:rPr>
          <w:rFonts w:hint="eastAsia"/>
          <w:rtl/>
        </w:rPr>
        <w:t>ا</w:t>
      </w:r>
      <w:r w:rsidR="00DD11E7" w:rsidRPr="00DD11E7">
        <w:rPr>
          <w:rtl/>
        </w:rPr>
        <w:t xml:space="preserve"> </w:t>
      </w:r>
      <w:r w:rsidR="00DD11E7" w:rsidRPr="00DD11E7">
        <w:rPr>
          <w:rFonts w:hint="eastAsia"/>
          <w:rtl/>
        </w:rPr>
        <w:t>وَكُف</w:t>
      </w:r>
      <w:r w:rsidR="00DD11E7" w:rsidRPr="00DD11E7">
        <w:rPr>
          <w:rFonts w:hint="cs"/>
          <w:rtl/>
        </w:rPr>
        <w:t>ۡ</w:t>
      </w:r>
      <w:r w:rsidR="00DD11E7" w:rsidRPr="00DD11E7">
        <w:rPr>
          <w:rFonts w:hint="eastAsia"/>
          <w:rtl/>
        </w:rPr>
        <w:t>ر</w:t>
      </w:r>
      <w:r w:rsidR="00DD11E7" w:rsidRPr="00DD11E7">
        <w:rPr>
          <w:rFonts w:hint="cs"/>
          <w:rtl/>
        </w:rPr>
        <w:t>ٗ</w:t>
      </w:r>
      <w:r w:rsidR="00DD11E7" w:rsidRPr="00DD11E7">
        <w:rPr>
          <w:rFonts w:hint="eastAsia"/>
          <w:rtl/>
        </w:rPr>
        <w:t>ا</w:t>
      </w:r>
      <w:r w:rsidR="00DD11E7" w:rsidRPr="00DD11E7">
        <w:rPr>
          <w:rtl/>
        </w:rPr>
        <w:t xml:space="preserve"> </w:t>
      </w:r>
      <w:r w:rsidR="00DD11E7" w:rsidRPr="00DD11E7">
        <w:rPr>
          <w:rFonts w:hint="cs"/>
          <w:rtl/>
        </w:rPr>
        <w:t>٨</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الكهف: 80</w:t>
      </w:r>
      <w:r w:rsidRPr="002229E0">
        <w:rPr>
          <w:rStyle w:val="Char6"/>
          <w:rFonts w:hint="cs"/>
          <w:rtl/>
        </w:rPr>
        <w:t>]</w:t>
      </w:r>
      <w:r w:rsidRPr="00A243DE">
        <w:rPr>
          <w:rStyle w:val="Char4"/>
          <w:rFonts w:hint="cs"/>
          <w:rtl/>
        </w:rPr>
        <w:t>.</w:t>
      </w:r>
    </w:p>
    <w:p w:rsidR="002229E0" w:rsidRPr="00A243DE" w:rsidRDefault="002229E0" w:rsidP="00A243DE">
      <w:pPr>
        <w:ind w:firstLine="284"/>
        <w:jc w:val="both"/>
        <w:rPr>
          <w:rStyle w:val="Char4"/>
          <w:rtl/>
        </w:rPr>
      </w:pPr>
      <w:r w:rsidRPr="00A243DE">
        <w:rPr>
          <w:rStyle w:val="Char4"/>
          <w:rFonts w:hint="cs"/>
          <w:rtl/>
        </w:rPr>
        <w:t xml:space="preserve">از قتاده (12). </w:t>
      </w:r>
    </w:p>
    <w:p w:rsidR="002229E0" w:rsidRPr="00A243DE" w:rsidRDefault="002229E0" w:rsidP="00A243DE">
      <w:pPr>
        <w:ind w:firstLine="284"/>
        <w:jc w:val="both"/>
        <w:rPr>
          <w:rStyle w:val="Char4"/>
          <w:rtl/>
        </w:rPr>
      </w:pPr>
      <w:r w:rsidRPr="00A243DE">
        <w:rPr>
          <w:rStyle w:val="Char4"/>
          <w:rFonts w:hint="cs"/>
          <w:rtl/>
        </w:rPr>
        <w:t xml:space="preserve">4- [در کهف]: </w:t>
      </w:r>
    </w:p>
    <w:p w:rsidR="002229E0" w:rsidRPr="00A243DE" w:rsidRDefault="002229E0" w:rsidP="00A243DE">
      <w:pPr>
        <w:pStyle w:val="af1"/>
        <w:rPr>
          <w:rStyle w:val="Char4"/>
          <w:rtl/>
        </w:rPr>
      </w:pPr>
      <w:r w:rsidRPr="002229E0">
        <w:rPr>
          <w:rStyle w:val="Char8"/>
          <w:rFonts w:hint="cs"/>
          <w:rtl/>
        </w:rPr>
        <w:t>﴿</w:t>
      </w:r>
      <w:r w:rsidR="00DD11E7" w:rsidRPr="00DD11E7">
        <w:rPr>
          <w:rFonts w:hint="eastAsia"/>
          <w:rtl/>
        </w:rPr>
        <w:t>وَأَمَّا</w:t>
      </w:r>
      <w:r w:rsidR="00DD11E7" w:rsidRPr="00DD11E7">
        <w:rPr>
          <w:rtl/>
        </w:rPr>
        <w:t xml:space="preserve"> </w:t>
      </w:r>
      <w:r w:rsidR="00DD11E7" w:rsidRPr="00DD11E7">
        <w:rPr>
          <w:rFonts w:hint="cs"/>
          <w:rtl/>
        </w:rPr>
        <w:t>ٱ</w:t>
      </w:r>
      <w:r w:rsidR="00DD11E7" w:rsidRPr="00DD11E7">
        <w:rPr>
          <w:rFonts w:hint="eastAsia"/>
          <w:rtl/>
        </w:rPr>
        <w:t>ل</w:t>
      </w:r>
      <w:r w:rsidR="00DD11E7" w:rsidRPr="00DD11E7">
        <w:rPr>
          <w:rFonts w:hint="cs"/>
          <w:rtl/>
        </w:rPr>
        <w:t>ۡ</w:t>
      </w:r>
      <w:r w:rsidR="00DD11E7" w:rsidRPr="00DD11E7">
        <w:rPr>
          <w:rFonts w:hint="eastAsia"/>
          <w:rtl/>
        </w:rPr>
        <w:t>غُلَ</w:t>
      </w:r>
      <w:r w:rsidR="00DD11E7" w:rsidRPr="00DD11E7">
        <w:rPr>
          <w:rFonts w:hint="cs"/>
          <w:rtl/>
        </w:rPr>
        <w:t>ٰ</w:t>
      </w:r>
      <w:r w:rsidR="00DD11E7" w:rsidRPr="00DD11E7">
        <w:rPr>
          <w:rFonts w:hint="eastAsia"/>
          <w:rtl/>
        </w:rPr>
        <w:t>مُ</w:t>
      </w:r>
      <w:r w:rsidR="00DD11E7" w:rsidRPr="00DD11E7">
        <w:rPr>
          <w:rtl/>
        </w:rPr>
        <w:t xml:space="preserve"> </w:t>
      </w:r>
      <w:r w:rsidR="00DD11E7" w:rsidRPr="00DD11E7">
        <w:rPr>
          <w:rFonts w:hint="eastAsia"/>
          <w:rtl/>
        </w:rPr>
        <w:t>فَكَانَ</w:t>
      </w:r>
      <w:r w:rsidR="00DD11E7" w:rsidRPr="00DD11E7">
        <w:rPr>
          <w:rtl/>
        </w:rPr>
        <w:t xml:space="preserve"> </w:t>
      </w:r>
      <w:r w:rsidR="00DD11E7" w:rsidRPr="00DD11E7">
        <w:rPr>
          <w:rFonts w:hint="eastAsia"/>
          <w:rtl/>
        </w:rPr>
        <w:t>أَبَوَاهُ</w:t>
      </w:r>
      <w:r w:rsidR="00DD11E7" w:rsidRPr="00DD11E7">
        <w:rPr>
          <w:rtl/>
        </w:rPr>
        <w:t xml:space="preserve"> </w:t>
      </w:r>
      <w:r w:rsidR="00DD11E7" w:rsidRPr="00DD11E7">
        <w:rPr>
          <w:rFonts w:hint="eastAsia"/>
          <w:rtl/>
        </w:rPr>
        <w:t>مُؤ</w:t>
      </w:r>
      <w:r w:rsidR="00DD11E7" w:rsidRPr="00DD11E7">
        <w:rPr>
          <w:rFonts w:hint="cs"/>
          <w:rtl/>
        </w:rPr>
        <w:t>ۡ</w:t>
      </w:r>
      <w:r w:rsidR="00DD11E7" w:rsidRPr="00DD11E7">
        <w:rPr>
          <w:rFonts w:hint="eastAsia"/>
          <w:rtl/>
        </w:rPr>
        <w:t>مِنَي</w:t>
      </w:r>
      <w:r w:rsidR="00DD11E7" w:rsidRPr="00DD11E7">
        <w:rPr>
          <w:rFonts w:hint="cs"/>
          <w:rtl/>
        </w:rPr>
        <w:t>ۡ</w:t>
      </w:r>
      <w:r w:rsidR="00DD11E7" w:rsidRPr="00DD11E7">
        <w:rPr>
          <w:rFonts w:hint="eastAsia"/>
          <w:rtl/>
        </w:rPr>
        <w:t>نِ</w:t>
      </w:r>
      <w:r w:rsidR="00DD11E7">
        <w:rPr>
          <w:rStyle w:val="Char8"/>
          <w:rFonts w:hint="cs"/>
          <w:rtl/>
        </w:rPr>
        <w:t xml:space="preserve"> </w:t>
      </w:r>
      <w:r w:rsidR="00DD11E7" w:rsidRPr="002229E0">
        <w:rPr>
          <w:rStyle w:val="Char1"/>
          <w:rFonts w:hint="cs"/>
          <w:rtl/>
        </w:rPr>
        <w:t>(فخاف ربّ</w:t>
      </w:r>
      <w:r w:rsidR="00DD11E7">
        <w:rPr>
          <w:rStyle w:val="Char1"/>
          <w:rFonts w:hint="cs"/>
          <w:rtl/>
        </w:rPr>
        <w:t>ك</w:t>
      </w:r>
      <w:r w:rsidR="00DD11E7" w:rsidRPr="002229E0">
        <w:rPr>
          <w:rStyle w:val="Char1"/>
          <w:rFonts w:hint="cs"/>
          <w:rtl/>
        </w:rPr>
        <w:t>)</w:t>
      </w:r>
      <w:r w:rsidR="00DD11E7">
        <w:rPr>
          <w:rStyle w:val="Char1"/>
          <w:rFonts w:hint="cs"/>
          <w:rtl/>
        </w:rPr>
        <w:t xml:space="preserve"> </w:t>
      </w:r>
      <w:r w:rsidR="00DD11E7" w:rsidRPr="00DD11E7">
        <w:rPr>
          <w:rFonts w:hint="eastAsia"/>
          <w:rtl/>
        </w:rPr>
        <w:t>أَن</w:t>
      </w:r>
      <w:r w:rsidR="00DD11E7" w:rsidRPr="00DD11E7">
        <w:rPr>
          <w:rtl/>
        </w:rPr>
        <w:t xml:space="preserve"> </w:t>
      </w:r>
      <w:r w:rsidR="00DD11E7" w:rsidRPr="00DD11E7">
        <w:rPr>
          <w:rFonts w:hint="eastAsia"/>
          <w:rtl/>
        </w:rPr>
        <w:t>يُر</w:t>
      </w:r>
      <w:r w:rsidR="00DD11E7" w:rsidRPr="00DD11E7">
        <w:rPr>
          <w:rFonts w:hint="cs"/>
          <w:rtl/>
        </w:rPr>
        <w:t>ۡ</w:t>
      </w:r>
      <w:r w:rsidR="00DD11E7" w:rsidRPr="00DD11E7">
        <w:rPr>
          <w:rFonts w:hint="eastAsia"/>
          <w:rtl/>
        </w:rPr>
        <w:t>هِقَهُمَا</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الكهف: 80</w:t>
      </w:r>
      <w:r w:rsidRPr="002229E0">
        <w:rPr>
          <w:rStyle w:val="Char6"/>
          <w:rFonts w:hint="cs"/>
          <w:rtl/>
        </w:rPr>
        <w:t>]</w:t>
      </w:r>
      <w:r w:rsidRPr="00A243DE">
        <w:rPr>
          <w:rStyle w:val="Char4"/>
          <w:rFonts w:hint="cs"/>
          <w:rtl/>
        </w:rPr>
        <w:t>.</w:t>
      </w:r>
    </w:p>
    <w:p w:rsidR="002229E0" w:rsidRPr="00A243DE" w:rsidRDefault="002229E0" w:rsidP="00A243DE">
      <w:pPr>
        <w:ind w:firstLine="284"/>
        <w:jc w:val="both"/>
        <w:rPr>
          <w:rStyle w:val="Char4"/>
          <w:rtl/>
        </w:rPr>
      </w:pPr>
      <w:r w:rsidRPr="00A243DE">
        <w:rPr>
          <w:rStyle w:val="Char4"/>
          <w:rFonts w:hint="cs"/>
          <w:rtl/>
        </w:rPr>
        <w:t xml:space="preserve">از ابن مسعود (13). </w:t>
      </w:r>
    </w:p>
    <w:p w:rsidR="002229E0" w:rsidRPr="00A243DE" w:rsidRDefault="002229E0" w:rsidP="00A243DE">
      <w:pPr>
        <w:ind w:firstLine="284"/>
        <w:jc w:val="both"/>
        <w:rPr>
          <w:rStyle w:val="Char4"/>
          <w:rtl/>
        </w:rPr>
      </w:pPr>
      <w:r w:rsidRPr="00A243DE">
        <w:rPr>
          <w:rStyle w:val="Char4"/>
          <w:rFonts w:hint="cs"/>
          <w:rtl/>
        </w:rPr>
        <w:t xml:space="preserve">5- [در مائده]: </w:t>
      </w:r>
    </w:p>
    <w:p w:rsidR="002229E0" w:rsidRPr="00A243DE" w:rsidRDefault="002229E0" w:rsidP="00A243DE">
      <w:pPr>
        <w:pStyle w:val="af1"/>
        <w:rPr>
          <w:rStyle w:val="Char4"/>
          <w:rtl/>
        </w:rPr>
      </w:pPr>
      <w:r w:rsidRPr="002229E0">
        <w:rPr>
          <w:rStyle w:val="Char8"/>
          <w:rFonts w:hint="cs"/>
          <w:rtl/>
        </w:rPr>
        <w:t>﴿</w:t>
      </w:r>
      <w:r w:rsidR="00DD11E7" w:rsidRPr="00DD11E7">
        <w:rPr>
          <w:rFonts w:hint="eastAsia"/>
          <w:rtl/>
        </w:rPr>
        <w:t>وَطَعَامُ</w:t>
      </w:r>
      <w:r w:rsidR="00DD11E7" w:rsidRPr="00DD11E7">
        <w:rPr>
          <w:rtl/>
        </w:rPr>
        <w:t xml:space="preserve"> </w:t>
      </w:r>
      <w:r w:rsidR="00DD11E7" w:rsidRPr="00DD11E7">
        <w:rPr>
          <w:rFonts w:hint="cs"/>
          <w:rtl/>
        </w:rPr>
        <w:t>ٱ</w:t>
      </w:r>
      <w:r w:rsidR="00DD11E7" w:rsidRPr="00DD11E7">
        <w:rPr>
          <w:rFonts w:hint="eastAsia"/>
          <w:rtl/>
        </w:rPr>
        <w:t>لَّذِينَ</w:t>
      </w:r>
      <w:r w:rsidR="00DD11E7" w:rsidRPr="00DD11E7">
        <w:rPr>
          <w:rtl/>
        </w:rPr>
        <w:t xml:space="preserve"> </w:t>
      </w:r>
      <w:r w:rsidR="00DD11E7" w:rsidRPr="00DD11E7">
        <w:rPr>
          <w:rFonts w:hint="eastAsia"/>
          <w:rtl/>
        </w:rPr>
        <w:t>أُوتُواْ</w:t>
      </w:r>
      <w:r w:rsidR="00DD11E7" w:rsidRPr="00DD11E7">
        <w:rPr>
          <w:rtl/>
        </w:rPr>
        <w:t xml:space="preserve"> </w:t>
      </w:r>
      <w:r w:rsidR="00DD11E7" w:rsidRPr="00DD11E7">
        <w:rPr>
          <w:rFonts w:hint="cs"/>
          <w:rtl/>
        </w:rPr>
        <w:t>ٱ</w:t>
      </w:r>
      <w:r w:rsidR="00DD11E7" w:rsidRPr="00DD11E7">
        <w:rPr>
          <w:rFonts w:hint="eastAsia"/>
          <w:rtl/>
        </w:rPr>
        <w:t>ل</w:t>
      </w:r>
      <w:r w:rsidR="00DD11E7" w:rsidRPr="00DD11E7">
        <w:rPr>
          <w:rFonts w:hint="cs"/>
          <w:rtl/>
        </w:rPr>
        <w:t>ۡ</w:t>
      </w:r>
      <w:r w:rsidR="00DD11E7" w:rsidRPr="00DD11E7">
        <w:rPr>
          <w:rFonts w:hint="eastAsia"/>
          <w:rtl/>
        </w:rPr>
        <w:t>كِتَ</w:t>
      </w:r>
      <w:r w:rsidR="00DD11E7" w:rsidRPr="00DD11E7">
        <w:rPr>
          <w:rFonts w:hint="cs"/>
          <w:rtl/>
        </w:rPr>
        <w:t>ٰ</w:t>
      </w:r>
      <w:r w:rsidR="00DD11E7" w:rsidRPr="00DD11E7">
        <w:rPr>
          <w:rFonts w:hint="eastAsia"/>
          <w:rtl/>
        </w:rPr>
        <w:t>بَ</w:t>
      </w:r>
      <w:r w:rsidR="00DD11E7">
        <w:rPr>
          <w:rFonts w:hint="cs"/>
          <w:rtl/>
        </w:rPr>
        <w:t xml:space="preserve"> </w:t>
      </w:r>
      <w:r w:rsidR="00DD11E7" w:rsidRPr="002229E0">
        <w:rPr>
          <w:rStyle w:val="Char1"/>
          <w:rtl/>
        </w:rPr>
        <w:t>(من قبلکم)</w:t>
      </w:r>
      <w:r w:rsidR="00DD11E7" w:rsidRPr="00DD11E7">
        <w:rPr>
          <w:rtl/>
        </w:rPr>
        <w:t xml:space="preserve"> </w:t>
      </w:r>
      <w:r w:rsidR="00DD11E7" w:rsidRPr="00DD11E7">
        <w:rPr>
          <w:rFonts w:hint="eastAsia"/>
          <w:rtl/>
        </w:rPr>
        <w:t>حِلّ</w:t>
      </w:r>
      <w:r w:rsidR="00DD11E7" w:rsidRPr="00DD11E7">
        <w:rPr>
          <w:rFonts w:hint="cs"/>
          <w:rtl/>
        </w:rPr>
        <w:t>ٞ</w:t>
      </w:r>
      <w:r w:rsidR="00DD11E7" w:rsidRPr="00DD11E7">
        <w:rPr>
          <w:rtl/>
        </w:rPr>
        <w:t xml:space="preserve"> </w:t>
      </w:r>
      <w:r w:rsidR="00DD11E7" w:rsidRPr="00DD11E7">
        <w:rPr>
          <w:rFonts w:hint="eastAsia"/>
          <w:rtl/>
        </w:rPr>
        <w:t>لَّكُم</w:t>
      </w:r>
      <w:r w:rsidR="00DD11E7" w:rsidRPr="00DD11E7">
        <w:rPr>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المائدة: 5</w:t>
      </w:r>
      <w:r w:rsidRPr="002229E0">
        <w:rPr>
          <w:rStyle w:val="Char6"/>
          <w:rFonts w:hint="cs"/>
          <w:rtl/>
        </w:rPr>
        <w:t>]</w:t>
      </w:r>
      <w:r w:rsidRPr="00A243DE">
        <w:rPr>
          <w:rStyle w:val="Char4"/>
          <w:rFonts w:hint="cs"/>
          <w:rtl/>
        </w:rPr>
        <w:t>.</w:t>
      </w:r>
    </w:p>
    <w:p w:rsidR="002229E0" w:rsidRPr="00A243DE" w:rsidRDefault="002229E0" w:rsidP="00A243DE">
      <w:pPr>
        <w:ind w:firstLine="284"/>
        <w:jc w:val="both"/>
        <w:rPr>
          <w:rStyle w:val="Char4"/>
          <w:rtl/>
        </w:rPr>
      </w:pPr>
      <w:r w:rsidRPr="00A243DE">
        <w:rPr>
          <w:rStyle w:val="Char4"/>
          <w:rFonts w:hint="cs"/>
          <w:rtl/>
        </w:rPr>
        <w:t xml:space="preserve">از سعیدبن جبیر (14). </w:t>
      </w:r>
    </w:p>
    <w:p w:rsidR="002229E0" w:rsidRPr="00A243DE" w:rsidRDefault="002229E0" w:rsidP="00A243DE">
      <w:pPr>
        <w:ind w:firstLine="284"/>
        <w:jc w:val="both"/>
        <w:rPr>
          <w:rStyle w:val="Char4"/>
          <w:rtl/>
        </w:rPr>
      </w:pPr>
      <w:r w:rsidRPr="00A243DE">
        <w:rPr>
          <w:rStyle w:val="Char4"/>
          <w:rFonts w:hint="cs"/>
          <w:rtl/>
        </w:rPr>
        <w:t xml:space="preserve">6- [در مریم]: </w:t>
      </w:r>
    </w:p>
    <w:p w:rsidR="002229E0" w:rsidRPr="00A243DE" w:rsidRDefault="002229E0" w:rsidP="00A243DE">
      <w:pPr>
        <w:pStyle w:val="af1"/>
        <w:rPr>
          <w:rStyle w:val="Char4"/>
          <w:rtl/>
        </w:rPr>
      </w:pPr>
      <w:r w:rsidRPr="002229E0">
        <w:rPr>
          <w:rStyle w:val="Char8"/>
          <w:rFonts w:hint="cs"/>
          <w:rtl/>
        </w:rPr>
        <w:t>﴿</w:t>
      </w:r>
      <w:r w:rsidR="00DD11E7" w:rsidRPr="00DD11E7">
        <w:rPr>
          <w:rFonts w:hint="eastAsia"/>
          <w:rtl/>
        </w:rPr>
        <w:t>أَنَا</w:t>
      </w:r>
      <w:r w:rsidR="00DD11E7" w:rsidRPr="00DD11E7">
        <w:rPr>
          <w:rFonts w:hint="cs"/>
          <w:rtl/>
        </w:rPr>
        <w:t>۠</w:t>
      </w:r>
      <w:r w:rsidR="00DD11E7" w:rsidRPr="00DD11E7">
        <w:rPr>
          <w:rtl/>
        </w:rPr>
        <w:t xml:space="preserve"> </w:t>
      </w:r>
      <w:r w:rsidR="00DD11E7" w:rsidRPr="00DD11E7">
        <w:rPr>
          <w:rFonts w:hint="eastAsia"/>
          <w:rtl/>
        </w:rPr>
        <w:t>رَسُولُ</w:t>
      </w:r>
      <w:r w:rsidR="00DD11E7" w:rsidRPr="00DD11E7">
        <w:rPr>
          <w:rtl/>
        </w:rPr>
        <w:t xml:space="preserve"> </w:t>
      </w:r>
      <w:r w:rsidR="00DD11E7" w:rsidRPr="00DD11E7">
        <w:rPr>
          <w:rFonts w:hint="eastAsia"/>
          <w:rtl/>
        </w:rPr>
        <w:t>رَبِّكِ</w:t>
      </w:r>
      <w:r w:rsidR="00DD11E7">
        <w:rPr>
          <w:rFonts w:hint="cs"/>
          <w:rtl/>
        </w:rPr>
        <w:t xml:space="preserve"> </w:t>
      </w:r>
      <w:r w:rsidR="00DD11E7" w:rsidRPr="002229E0">
        <w:rPr>
          <w:rStyle w:val="Char1"/>
          <w:rtl/>
        </w:rPr>
        <w:t>(</w:t>
      </w:r>
      <w:r w:rsidR="00DD11E7" w:rsidRPr="002229E0">
        <w:rPr>
          <w:rStyle w:val="Char1"/>
          <w:rFonts w:hint="cs"/>
          <w:rtl/>
        </w:rPr>
        <w:t>أ</w:t>
      </w:r>
      <w:r w:rsidR="00DD11E7" w:rsidRPr="002229E0">
        <w:rPr>
          <w:rStyle w:val="Char1"/>
          <w:rtl/>
        </w:rPr>
        <w:t>مر</w:t>
      </w:r>
      <w:r w:rsidR="00DD11E7" w:rsidRPr="002229E0">
        <w:rPr>
          <w:rStyle w:val="Char1"/>
          <w:rFonts w:hint="cs"/>
          <w:rtl/>
        </w:rPr>
        <w:t>ني</w:t>
      </w:r>
      <w:r w:rsidR="00DD11E7" w:rsidRPr="002229E0">
        <w:rPr>
          <w:rStyle w:val="Char1"/>
          <w:rtl/>
        </w:rPr>
        <w:t xml:space="preserve"> </w:t>
      </w:r>
      <w:r w:rsidR="00DD11E7" w:rsidRPr="002229E0">
        <w:rPr>
          <w:rStyle w:val="Char1"/>
          <w:rFonts w:hint="cs"/>
          <w:rtl/>
        </w:rPr>
        <w:t>أ</w:t>
      </w:r>
      <w:r w:rsidR="00DD11E7" w:rsidRPr="002229E0">
        <w:rPr>
          <w:rStyle w:val="Char1"/>
          <w:rtl/>
        </w:rPr>
        <w:t>ن)</w:t>
      </w:r>
      <w:r w:rsidR="00DD11E7" w:rsidRPr="00DD11E7">
        <w:rPr>
          <w:rtl/>
        </w:rPr>
        <w:t xml:space="preserve"> </w:t>
      </w:r>
      <w:r w:rsidR="00DD11E7" w:rsidRPr="00DD11E7">
        <w:rPr>
          <w:rFonts w:hint="eastAsia"/>
          <w:rtl/>
        </w:rPr>
        <w:t>لِأَهَبَ</w:t>
      </w:r>
      <w:r w:rsidR="00DD11E7" w:rsidRPr="00DD11E7">
        <w:rPr>
          <w:rtl/>
        </w:rPr>
        <w:t xml:space="preserve"> </w:t>
      </w:r>
      <w:r w:rsidR="00DD11E7" w:rsidRPr="00DD11E7">
        <w:rPr>
          <w:rFonts w:hint="eastAsia"/>
          <w:rtl/>
        </w:rPr>
        <w:t>لَكِ</w:t>
      </w:r>
      <w:r w:rsidR="00DD11E7" w:rsidRPr="00DD11E7">
        <w:rPr>
          <w:rtl/>
        </w:rPr>
        <w:t xml:space="preserve"> </w:t>
      </w:r>
      <w:r w:rsidR="00DD11E7" w:rsidRPr="00DD11E7">
        <w:rPr>
          <w:rFonts w:hint="eastAsia"/>
          <w:rtl/>
        </w:rPr>
        <w:t>غُلَ</w:t>
      </w:r>
      <w:r w:rsidR="00DD11E7" w:rsidRPr="00DD11E7">
        <w:rPr>
          <w:rFonts w:hint="cs"/>
          <w:rtl/>
        </w:rPr>
        <w:t>ٰ</w:t>
      </w:r>
      <w:r w:rsidR="00DD11E7" w:rsidRPr="00DD11E7">
        <w:rPr>
          <w:rFonts w:hint="eastAsia"/>
          <w:rtl/>
        </w:rPr>
        <w:t>م</w:t>
      </w:r>
      <w:r w:rsidR="00DD11E7" w:rsidRPr="00DD11E7">
        <w:rPr>
          <w:rFonts w:hint="cs"/>
          <w:rtl/>
        </w:rPr>
        <w:t>ٗ</w:t>
      </w:r>
      <w:r w:rsidR="00DD11E7" w:rsidRPr="00DD11E7">
        <w:rPr>
          <w:rFonts w:hint="eastAsia"/>
          <w:rtl/>
        </w:rPr>
        <w:t>ا</w:t>
      </w:r>
      <w:r w:rsidR="00DD11E7" w:rsidRPr="00DD11E7">
        <w:rPr>
          <w:rtl/>
        </w:rPr>
        <w:t xml:space="preserve"> </w:t>
      </w:r>
      <w:r w:rsidR="00DD11E7" w:rsidRPr="00DD11E7">
        <w:rPr>
          <w:rFonts w:hint="eastAsia"/>
          <w:rtl/>
        </w:rPr>
        <w:t>زَكِيّ</w:t>
      </w:r>
      <w:r w:rsidR="00DD11E7" w:rsidRPr="00DD11E7">
        <w:rPr>
          <w:rFonts w:hint="cs"/>
          <w:rtl/>
        </w:rPr>
        <w:t>ٗ</w:t>
      </w:r>
      <w:r w:rsidR="00DD11E7" w:rsidRPr="00DD11E7">
        <w:rPr>
          <w:rFonts w:hint="eastAsia"/>
          <w:rtl/>
        </w:rPr>
        <w:t>ا</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مريم: 19</w:t>
      </w:r>
      <w:r w:rsidRPr="002229E0">
        <w:rPr>
          <w:rStyle w:val="Char6"/>
          <w:rFonts w:hint="cs"/>
          <w:rtl/>
        </w:rPr>
        <w:t>]</w:t>
      </w:r>
      <w:r w:rsidRPr="00A243DE">
        <w:rPr>
          <w:rStyle w:val="Char4"/>
          <w:rFonts w:hint="cs"/>
          <w:rtl/>
        </w:rPr>
        <w:t>.</w:t>
      </w:r>
    </w:p>
    <w:p w:rsidR="002229E0" w:rsidRPr="00A243DE" w:rsidRDefault="002229E0" w:rsidP="00A243DE">
      <w:pPr>
        <w:ind w:firstLine="284"/>
        <w:jc w:val="both"/>
        <w:rPr>
          <w:rStyle w:val="Char4"/>
          <w:rtl/>
        </w:rPr>
      </w:pPr>
      <w:r w:rsidRPr="00A243DE">
        <w:rPr>
          <w:rStyle w:val="Char4"/>
          <w:rFonts w:hint="cs"/>
          <w:rtl/>
        </w:rPr>
        <w:t xml:space="preserve">در برخی مصاحف. </w:t>
      </w:r>
    </w:p>
    <w:p w:rsidR="002229E0" w:rsidRPr="00A243DE" w:rsidRDefault="002229E0" w:rsidP="00A243DE">
      <w:pPr>
        <w:ind w:firstLine="284"/>
        <w:jc w:val="both"/>
        <w:rPr>
          <w:rStyle w:val="Char4"/>
          <w:rtl/>
        </w:rPr>
      </w:pPr>
      <w:r w:rsidRPr="00A243DE">
        <w:rPr>
          <w:rStyle w:val="Char4"/>
          <w:rFonts w:hint="cs"/>
          <w:rtl/>
        </w:rPr>
        <w:t xml:space="preserve">7- [در مدثر]: </w:t>
      </w:r>
    </w:p>
    <w:p w:rsidR="002229E0" w:rsidRPr="00A243DE" w:rsidRDefault="002229E0" w:rsidP="00A243DE">
      <w:pPr>
        <w:pStyle w:val="af1"/>
        <w:rPr>
          <w:rStyle w:val="Char4"/>
          <w:rtl/>
          <w:lang w:bidi="ar-SA"/>
        </w:rPr>
      </w:pPr>
      <w:r w:rsidRPr="002229E0">
        <w:rPr>
          <w:rStyle w:val="Char8"/>
          <w:rFonts w:hint="cs"/>
          <w:rtl/>
        </w:rPr>
        <w:t>﴿</w:t>
      </w:r>
      <w:r w:rsidR="00DD11E7" w:rsidRPr="00DD11E7">
        <w:rPr>
          <w:rStyle w:val="Chard"/>
          <w:rFonts w:hint="eastAsia"/>
          <w:rtl/>
        </w:rPr>
        <w:t>فِي</w:t>
      </w:r>
      <w:r w:rsidR="00DD11E7" w:rsidRPr="00DD11E7">
        <w:rPr>
          <w:rStyle w:val="Chard"/>
          <w:rtl/>
        </w:rPr>
        <w:t xml:space="preserve"> </w:t>
      </w:r>
      <w:r w:rsidR="00DD11E7" w:rsidRPr="00DD11E7">
        <w:rPr>
          <w:rStyle w:val="Chard"/>
          <w:rFonts w:hint="eastAsia"/>
          <w:rtl/>
        </w:rPr>
        <w:t>جَنَّ</w:t>
      </w:r>
      <w:r w:rsidR="00DD11E7" w:rsidRPr="00DD11E7">
        <w:rPr>
          <w:rStyle w:val="Chard"/>
          <w:rFonts w:hint="cs"/>
          <w:rtl/>
        </w:rPr>
        <w:t>ٰ</w:t>
      </w:r>
      <w:r w:rsidR="00DD11E7" w:rsidRPr="00DD11E7">
        <w:rPr>
          <w:rStyle w:val="Chard"/>
          <w:rFonts w:hint="eastAsia"/>
          <w:rtl/>
        </w:rPr>
        <w:t>ت</w:t>
      </w:r>
      <w:r w:rsidR="00DD11E7" w:rsidRPr="00DD11E7">
        <w:rPr>
          <w:rStyle w:val="Chard"/>
          <w:rFonts w:hint="cs"/>
          <w:rtl/>
        </w:rPr>
        <w:t>ٖ</w:t>
      </w:r>
      <w:r w:rsidR="00DD11E7" w:rsidRPr="00DD11E7">
        <w:rPr>
          <w:rStyle w:val="Chard"/>
          <w:rtl/>
        </w:rPr>
        <w:t xml:space="preserve"> </w:t>
      </w:r>
      <w:r w:rsidR="00DD11E7" w:rsidRPr="00DD11E7">
        <w:rPr>
          <w:rStyle w:val="Chard"/>
          <w:rFonts w:hint="eastAsia"/>
          <w:rtl/>
        </w:rPr>
        <w:t>يَتَسَا</w:t>
      </w:r>
      <w:r w:rsidR="00DD11E7" w:rsidRPr="00DD11E7">
        <w:rPr>
          <w:rStyle w:val="Chard"/>
          <w:rFonts w:hint="cs"/>
          <w:rtl/>
        </w:rPr>
        <w:t>ٓ</w:t>
      </w:r>
      <w:r w:rsidR="00DD11E7" w:rsidRPr="00DD11E7">
        <w:rPr>
          <w:rStyle w:val="Chard"/>
          <w:rFonts w:hint="eastAsia"/>
          <w:rtl/>
        </w:rPr>
        <w:t>ءَلُونَ</w:t>
      </w:r>
      <w:r w:rsidR="00DD11E7" w:rsidRPr="00DD11E7">
        <w:rPr>
          <w:rStyle w:val="Chard"/>
          <w:rtl/>
        </w:rPr>
        <w:t xml:space="preserve"> </w:t>
      </w:r>
      <w:r w:rsidR="00DD11E7" w:rsidRPr="00DD11E7">
        <w:rPr>
          <w:rStyle w:val="Chard"/>
          <w:rFonts w:hint="cs"/>
          <w:rtl/>
        </w:rPr>
        <w:t>٤٠</w:t>
      </w:r>
      <w:r w:rsidR="00DD11E7" w:rsidRPr="00DD11E7">
        <w:rPr>
          <w:rStyle w:val="Chard"/>
          <w:rtl/>
        </w:rPr>
        <w:t xml:space="preserve"> </w:t>
      </w:r>
      <w:r w:rsidR="00DD11E7" w:rsidRPr="002229E0">
        <w:rPr>
          <w:rStyle w:val="Char1"/>
          <w:rtl/>
        </w:rPr>
        <w:t>(یا فلان) (ما سلک</w:t>
      </w:r>
      <w:r w:rsidR="00DD11E7">
        <w:rPr>
          <w:rStyle w:val="Char1"/>
          <w:rFonts w:hint="cs"/>
          <w:rtl/>
        </w:rPr>
        <w:t>ك</w:t>
      </w:r>
      <w:r w:rsidR="00DD11E7" w:rsidRPr="002229E0">
        <w:rPr>
          <w:rStyle w:val="Char1"/>
          <w:rtl/>
        </w:rPr>
        <w:t xml:space="preserve"> فی سقر)</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المدثر: 40-42</w:t>
      </w:r>
      <w:r w:rsidRPr="002229E0">
        <w:rPr>
          <w:rStyle w:val="Char6"/>
          <w:rFonts w:hint="cs"/>
          <w:rtl/>
        </w:rPr>
        <w:t>]</w:t>
      </w:r>
      <w:r w:rsidRPr="00A243DE">
        <w:rPr>
          <w:rStyle w:val="Char4"/>
          <w:rFonts w:hint="cs"/>
          <w:rtl/>
        </w:rPr>
        <w:t xml:space="preserve">. </w:t>
      </w:r>
    </w:p>
    <w:p w:rsidR="002229E0" w:rsidRPr="00A243DE" w:rsidRDefault="002229E0" w:rsidP="00A243DE">
      <w:pPr>
        <w:ind w:firstLine="284"/>
        <w:jc w:val="both"/>
        <w:rPr>
          <w:rStyle w:val="Char4"/>
          <w:rtl/>
        </w:rPr>
      </w:pPr>
      <w:r w:rsidRPr="00A243DE">
        <w:rPr>
          <w:rStyle w:val="Char4"/>
          <w:rFonts w:hint="cs"/>
          <w:rtl/>
        </w:rPr>
        <w:t xml:space="preserve">از ابن زبیر </w:t>
      </w:r>
      <w:r w:rsidR="00A243DE">
        <w:rPr>
          <w:rStyle w:val="Char4"/>
          <w:rFonts w:cs="CTraditional Arabic" w:hint="cs"/>
          <w:rtl/>
        </w:rPr>
        <w:t>ب</w:t>
      </w:r>
      <w:r w:rsidRPr="00A243DE">
        <w:rPr>
          <w:rStyle w:val="Char4"/>
          <w:rFonts w:hint="cs"/>
          <w:rtl/>
        </w:rPr>
        <w:t xml:space="preserve"> به نقل از عمربن خطاب </w:t>
      </w:r>
      <w:r w:rsidRPr="00A243DE">
        <w:rPr>
          <w:rStyle w:val="Char4"/>
          <w:rFonts w:hint="cs"/>
          <w:rtl/>
        </w:rPr>
        <w:sym w:font="AGA Arabesque" w:char="F074"/>
      </w:r>
      <w:r w:rsidRPr="00A243DE">
        <w:rPr>
          <w:rStyle w:val="Char4"/>
          <w:rFonts w:hint="cs"/>
          <w:rtl/>
        </w:rPr>
        <w:t xml:space="preserve">. </w:t>
      </w:r>
    </w:p>
    <w:p w:rsidR="002229E0" w:rsidRPr="00A243DE" w:rsidRDefault="002229E0" w:rsidP="00A243DE">
      <w:pPr>
        <w:ind w:firstLine="284"/>
        <w:jc w:val="both"/>
        <w:rPr>
          <w:rStyle w:val="Char4"/>
          <w:rtl/>
        </w:rPr>
      </w:pPr>
      <w:r w:rsidRPr="00A243DE">
        <w:rPr>
          <w:rStyle w:val="Char4"/>
          <w:rFonts w:hint="cs"/>
          <w:rtl/>
        </w:rPr>
        <w:t xml:space="preserve">8- [در مدثر] 74 / 40-42: </w:t>
      </w:r>
    </w:p>
    <w:p w:rsidR="002229E0" w:rsidRPr="00A243DE" w:rsidRDefault="00DD11E7" w:rsidP="00A243DE">
      <w:pPr>
        <w:pStyle w:val="af1"/>
        <w:rPr>
          <w:rStyle w:val="Char4"/>
          <w:rtl/>
          <w:lang w:bidi="ar-SA"/>
        </w:rPr>
      </w:pPr>
      <w:r w:rsidRPr="002229E0">
        <w:rPr>
          <w:rStyle w:val="Char8"/>
          <w:rFonts w:hint="cs"/>
          <w:rtl/>
        </w:rPr>
        <w:t>﴿</w:t>
      </w:r>
      <w:r w:rsidRPr="00DD11E7">
        <w:rPr>
          <w:rFonts w:hint="eastAsia"/>
          <w:rtl/>
        </w:rPr>
        <w:t>فِي</w:t>
      </w:r>
      <w:r w:rsidRPr="00DD11E7">
        <w:rPr>
          <w:rtl/>
        </w:rPr>
        <w:t xml:space="preserve"> </w:t>
      </w:r>
      <w:r w:rsidRPr="00DD11E7">
        <w:rPr>
          <w:rFonts w:hint="eastAsia"/>
          <w:rtl/>
        </w:rPr>
        <w:t>جَنَّ</w:t>
      </w:r>
      <w:r w:rsidRPr="00DD11E7">
        <w:rPr>
          <w:rFonts w:hint="cs"/>
          <w:rtl/>
        </w:rPr>
        <w:t>ٰ</w:t>
      </w:r>
      <w:r w:rsidRPr="00DD11E7">
        <w:rPr>
          <w:rFonts w:hint="eastAsia"/>
          <w:rtl/>
        </w:rPr>
        <w:t>ت</w:t>
      </w:r>
      <w:r w:rsidRPr="00DD11E7">
        <w:rPr>
          <w:rFonts w:hint="cs"/>
          <w:rtl/>
        </w:rPr>
        <w:t>ٖ</w:t>
      </w:r>
      <w:r w:rsidRPr="00DD11E7">
        <w:rPr>
          <w:rtl/>
        </w:rPr>
        <w:t xml:space="preserve"> </w:t>
      </w:r>
      <w:r w:rsidRPr="00DD11E7">
        <w:rPr>
          <w:rFonts w:hint="eastAsia"/>
          <w:rtl/>
        </w:rPr>
        <w:t>يَتَسَا</w:t>
      </w:r>
      <w:r w:rsidRPr="00DD11E7">
        <w:rPr>
          <w:rFonts w:hint="cs"/>
          <w:rtl/>
        </w:rPr>
        <w:t>ٓ</w:t>
      </w:r>
      <w:r w:rsidRPr="00DD11E7">
        <w:rPr>
          <w:rFonts w:hint="eastAsia"/>
          <w:rtl/>
        </w:rPr>
        <w:t>ءَلُونَ</w:t>
      </w:r>
      <w:r w:rsidRPr="00DD11E7">
        <w:rPr>
          <w:rtl/>
        </w:rPr>
        <w:t xml:space="preserve"> </w:t>
      </w:r>
      <w:r w:rsidRPr="00DD11E7">
        <w:rPr>
          <w:rFonts w:hint="cs"/>
          <w:rtl/>
        </w:rPr>
        <w:t>٤٠</w:t>
      </w:r>
      <w:r w:rsidRPr="00DD11E7">
        <w:rPr>
          <w:rtl/>
        </w:rPr>
        <w:t xml:space="preserve"> </w:t>
      </w:r>
      <w:r w:rsidRPr="002229E0">
        <w:rPr>
          <w:rStyle w:val="Char1"/>
          <w:rtl/>
        </w:rPr>
        <w:t xml:space="preserve">(یا </w:t>
      </w:r>
      <w:r w:rsidRPr="002229E0">
        <w:rPr>
          <w:rStyle w:val="Char1"/>
          <w:rFonts w:hint="cs"/>
          <w:rtl/>
        </w:rPr>
        <w:t>أيها ال</w:t>
      </w:r>
      <w:r>
        <w:rPr>
          <w:rStyle w:val="Char1"/>
          <w:rFonts w:hint="cs"/>
          <w:rtl/>
        </w:rPr>
        <w:t>ـ</w:t>
      </w:r>
      <w:r w:rsidRPr="002229E0">
        <w:rPr>
          <w:rStyle w:val="Char1"/>
          <w:rFonts w:hint="cs"/>
          <w:rtl/>
        </w:rPr>
        <w:t>مرء</w:t>
      </w:r>
      <w:r w:rsidRPr="002229E0">
        <w:rPr>
          <w:rStyle w:val="Char1"/>
          <w:rtl/>
        </w:rPr>
        <w:t>) (ما سلک</w:t>
      </w:r>
      <w:r>
        <w:rPr>
          <w:rStyle w:val="Char1"/>
          <w:rFonts w:hint="cs"/>
          <w:rtl/>
        </w:rPr>
        <w:t>ك</w:t>
      </w:r>
      <w:r w:rsidRPr="002229E0">
        <w:rPr>
          <w:rStyle w:val="Char1"/>
          <w:rtl/>
        </w:rPr>
        <w:t xml:space="preserve"> فی سقر)</w:t>
      </w:r>
      <w:r w:rsidRPr="002229E0">
        <w:rPr>
          <w:rStyle w:val="Char8"/>
          <w:rFonts w:hint="cs"/>
          <w:rtl/>
        </w:rPr>
        <w:t>﴾</w:t>
      </w:r>
      <w:r w:rsidRPr="00A243DE">
        <w:rPr>
          <w:rStyle w:val="Char4"/>
          <w:rFonts w:hint="cs"/>
          <w:rtl/>
        </w:rPr>
        <w:t xml:space="preserve"> </w:t>
      </w:r>
      <w:r w:rsidRPr="002229E0">
        <w:rPr>
          <w:rStyle w:val="Char6"/>
          <w:rFonts w:hint="cs"/>
          <w:rtl/>
        </w:rPr>
        <w:t>[</w:t>
      </w:r>
      <w:r>
        <w:rPr>
          <w:rStyle w:val="Char6"/>
          <w:rFonts w:hint="cs"/>
          <w:rtl/>
        </w:rPr>
        <w:t>المدثر: 40-42</w:t>
      </w:r>
      <w:r w:rsidRPr="002229E0">
        <w:rPr>
          <w:rStyle w:val="Char6"/>
          <w:rFonts w:hint="cs"/>
          <w:rtl/>
        </w:rPr>
        <w:t>]</w:t>
      </w:r>
      <w:r w:rsidRPr="00A243DE">
        <w:rPr>
          <w:rStyle w:val="Char4"/>
          <w:rFonts w:hint="cs"/>
          <w:rtl/>
        </w:rPr>
        <w:t>.</w:t>
      </w:r>
      <w:r w:rsidR="002229E0" w:rsidRPr="00A243DE">
        <w:rPr>
          <w:rStyle w:val="Char4"/>
          <w:rFonts w:hint="cs"/>
          <w:rtl/>
        </w:rPr>
        <w:t xml:space="preserve"> </w:t>
      </w:r>
    </w:p>
    <w:p w:rsidR="002229E0" w:rsidRPr="00A243DE" w:rsidRDefault="002229E0" w:rsidP="00A243DE">
      <w:pPr>
        <w:ind w:firstLine="284"/>
        <w:jc w:val="both"/>
        <w:rPr>
          <w:rStyle w:val="Char4"/>
          <w:rtl/>
        </w:rPr>
      </w:pPr>
      <w:r w:rsidRPr="00A243DE">
        <w:rPr>
          <w:rStyle w:val="Char4"/>
          <w:rFonts w:hint="cs"/>
          <w:rtl/>
        </w:rPr>
        <w:t>از ابن زبیر</w:t>
      </w:r>
      <w:r w:rsidR="00A243DE">
        <w:rPr>
          <w:rStyle w:val="Char4"/>
          <w:rFonts w:hint="cs"/>
          <w:rtl/>
        </w:rPr>
        <w:t xml:space="preserve"> </w:t>
      </w:r>
      <w:r w:rsidR="00A243DE">
        <w:rPr>
          <w:rStyle w:val="Char4"/>
          <w:rFonts w:cs="CTraditional Arabic" w:hint="cs"/>
          <w:rtl/>
        </w:rPr>
        <w:t>ب</w:t>
      </w:r>
      <w:r w:rsidRPr="00A243DE">
        <w:rPr>
          <w:rStyle w:val="Char4"/>
          <w:rFonts w:hint="cs"/>
          <w:rtl/>
        </w:rPr>
        <w:t xml:space="preserve"> به نقل از عمربن خطاب </w:t>
      </w:r>
      <w:r w:rsidRPr="00A243DE">
        <w:rPr>
          <w:rStyle w:val="Char4"/>
          <w:rFonts w:hint="cs"/>
          <w:rtl/>
        </w:rPr>
        <w:sym w:font="AGA Arabesque" w:char="F074"/>
      </w:r>
      <w:r w:rsidRPr="00A243DE">
        <w:rPr>
          <w:rStyle w:val="Char4"/>
          <w:rFonts w:hint="cs"/>
          <w:rtl/>
        </w:rPr>
        <w:t xml:space="preserve">. </w:t>
      </w:r>
    </w:p>
    <w:p w:rsidR="002229E0" w:rsidRPr="00A243DE" w:rsidRDefault="002229E0" w:rsidP="00A243DE">
      <w:pPr>
        <w:ind w:firstLine="284"/>
        <w:jc w:val="both"/>
        <w:rPr>
          <w:rStyle w:val="Char4"/>
          <w:rtl/>
        </w:rPr>
      </w:pPr>
      <w:r w:rsidRPr="00A243DE">
        <w:rPr>
          <w:rStyle w:val="Char4"/>
          <w:rFonts w:hint="cs"/>
          <w:rtl/>
        </w:rPr>
        <w:t xml:space="preserve">9- [در آل‌عمران]: </w:t>
      </w:r>
    </w:p>
    <w:p w:rsidR="002229E0" w:rsidRPr="00A243DE" w:rsidRDefault="002229E0" w:rsidP="00A243DE">
      <w:pPr>
        <w:pStyle w:val="af1"/>
        <w:rPr>
          <w:rStyle w:val="Char4"/>
          <w:rtl/>
        </w:rPr>
      </w:pPr>
      <w:r w:rsidRPr="002229E0">
        <w:rPr>
          <w:rStyle w:val="Char8"/>
          <w:rFonts w:hint="cs"/>
          <w:rtl/>
        </w:rPr>
        <w:t>﴿</w:t>
      </w:r>
      <w:r w:rsidR="00DD11E7" w:rsidRPr="00DD11E7">
        <w:rPr>
          <w:rFonts w:hint="eastAsia"/>
          <w:rtl/>
        </w:rPr>
        <w:t>وَشَاوِر</w:t>
      </w:r>
      <w:r w:rsidR="00DD11E7" w:rsidRPr="00DD11E7">
        <w:rPr>
          <w:rFonts w:hint="cs"/>
          <w:rtl/>
        </w:rPr>
        <w:t>ۡ</w:t>
      </w:r>
      <w:r w:rsidR="00DD11E7" w:rsidRPr="00DD11E7">
        <w:rPr>
          <w:rFonts w:hint="eastAsia"/>
          <w:rtl/>
        </w:rPr>
        <w:t>هُم</w:t>
      </w:r>
      <w:r w:rsidR="00DD11E7" w:rsidRPr="00DD11E7">
        <w:rPr>
          <w:rFonts w:hint="cs"/>
          <w:rtl/>
        </w:rPr>
        <w:t>ۡ</w:t>
      </w:r>
      <w:r w:rsidR="00DD11E7" w:rsidRPr="00DD11E7">
        <w:rPr>
          <w:rtl/>
        </w:rPr>
        <w:t xml:space="preserve"> </w:t>
      </w:r>
      <w:r w:rsidR="00DD11E7" w:rsidRPr="00DD11E7">
        <w:rPr>
          <w:rFonts w:hint="eastAsia"/>
          <w:rtl/>
        </w:rPr>
        <w:t>فِي</w:t>
      </w:r>
      <w:r w:rsidR="00DD11E7">
        <w:rPr>
          <w:rFonts w:hint="cs"/>
          <w:rtl/>
        </w:rPr>
        <w:t xml:space="preserve"> </w:t>
      </w:r>
      <w:r w:rsidR="00DD11E7" w:rsidRPr="002229E0">
        <w:rPr>
          <w:rStyle w:val="Char1"/>
          <w:rtl/>
        </w:rPr>
        <w:t>(بعض)</w:t>
      </w:r>
      <w:r w:rsidR="00DD11E7" w:rsidRPr="00DD11E7">
        <w:rPr>
          <w:rtl/>
        </w:rPr>
        <w:t xml:space="preserve"> </w:t>
      </w:r>
      <w:r w:rsidR="00DD11E7" w:rsidRPr="00DD11E7">
        <w:rPr>
          <w:rFonts w:hint="cs"/>
          <w:rtl/>
        </w:rPr>
        <w:t>ٱ</w:t>
      </w:r>
      <w:r w:rsidR="00DD11E7" w:rsidRPr="00DD11E7">
        <w:rPr>
          <w:rFonts w:hint="eastAsia"/>
          <w:rtl/>
        </w:rPr>
        <w:t>ل</w:t>
      </w:r>
      <w:r w:rsidR="00DD11E7" w:rsidRPr="00DD11E7">
        <w:rPr>
          <w:rFonts w:hint="cs"/>
          <w:rtl/>
        </w:rPr>
        <w:t>ۡ</w:t>
      </w:r>
      <w:r w:rsidR="00DD11E7" w:rsidRPr="00DD11E7">
        <w:rPr>
          <w:rFonts w:hint="eastAsia"/>
          <w:rtl/>
        </w:rPr>
        <w:t>أَم</w:t>
      </w:r>
      <w:r w:rsidR="00DD11E7" w:rsidRPr="00DD11E7">
        <w:rPr>
          <w:rFonts w:hint="cs"/>
          <w:rtl/>
        </w:rPr>
        <w:t>ۡ</w:t>
      </w:r>
      <w:r w:rsidR="00DD11E7" w:rsidRPr="00DD11E7">
        <w:rPr>
          <w:rFonts w:hint="eastAsia"/>
          <w:rtl/>
        </w:rPr>
        <w:t>رِ</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آل‌عمران: 159</w:t>
      </w:r>
      <w:r w:rsidRPr="002229E0">
        <w:rPr>
          <w:rStyle w:val="Char6"/>
          <w:rFonts w:hint="cs"/>
          <w:rtl/>
        </w:rPr>
        <w:t>]</w:t>
      </w:r>
      <w:r w:rsidRPr="00A243DE">
        <w:rPr>
          <w:rStyle w:val="Char4"/>
          <w:rFonts w:hint="cs"/>
          <w:rtl/>
        </w:rPr>
        <w:t>.</w:t>
      </w:r>
    </w:p>
    <w:p w:rsidR="002229E0" w:rsidRPr="00A243DE" w:rsidRDefault="002229E0" w:rsidP="00A243DE">
      <w:pPr>
        <w:ind w:firstLine="284"/>
        <w:jc w:val="both"/>
        <w:rPr>
          <w:rStyle w:val="Char4"/>
          <w:rtl/>
        </w:rPr>
      </w:pPr>
      <w:r w:rsidRPr="00A243DE">
        <w:rPr>
          <w:rStyle w:val="Char4"/>
          <w:rFonts w:hint="cs"/>
          <w:rtl/>
        </w:rPr>
        <w:t xml:space="preserve">از ابن عباس (15). </w:t>
      </w:r>
    </w:p>
    <w:p w:rsidR="002229E0" w:rsidRPr="00A243DE" w:rsidRDefault="002229E0" w:rsidP="00A243DE">
      <w:pPr>
        <w:ind w:firstLine="284"/>
        <w:jc w:val="both"/>
        <w:rPr>
          <w:rStyle w:val="Char4"/>
          <w:rtl/>
        </w:rPr>
      </w:pPr>
      <w:r w:rsidRPr="00A243DE">
        <w:rPr>
          <w:rStyle w:val="Char4"/>
          <w:rFonts w:hint="cs"/>
          <w:rtl/>
        </w:rPr>
        <w:t xml:space="preserve">10- [در حج]: </w:t>
      </w:r>
    </w:p>
    <w:p w:rsidR="002229E0" w:rsidRPr="00A243DE" w:rsidRDefault="002229E0" w:rsidP="00A243DE">
      <w:pPr>
        <w:pStyle w:val="af1"/>
        <w:spacing w:line="230" w:lineRule="auto"/>
        <w:rPr>
          <w:rStyle w:val="Char4"/>
          <w:rtl/>
        </w:rPr>
      </w:pPr>
      <w:r w:rsidRPr="002229E0">
        <w:rPr>
          <w:rStyle w:val="Char8"/>
          <w:rFonts w:hint="cs"/>
          <w:rtl/>
        </w:rPr>
        <w:t>﴿</w:t>
      </w:r>
      <w:r w:rsidR="00DD11E7" w:rsidRPr="00DD11E7">
        <w:rPr>
          <w:rFonts w:hint="eastAsia"/>
          <w:rtl/>
        </w:rPr>
        <w:t>وَمَا</w:t>
      </w:r>
      <w:r w:rsidR="00DD11E7" w:rsidRPr="00DD11E7">
        <w:rPr>
          <w:rFonts w:hint="cs"/>
          <w:rtl/>
        </w:rPr>
        <w:t>ٓ</w:t>
      </w:r>
      <w:r w:rsidR="00DD11E7" w:rsidRPr="00DD11E7">
        <w:rPr>
          <w:rtl/>
        </w:rPr>
        <w:t xml:space="preserve"> </w:t>
      </w:r>
      <w:r w:rsidR="00DD11E7" w:rsidRPr="00DD11E7">
        <w:rPr>
          <w:rFonts w:hint="eastAsia"/>
          <w:rtl/>
        </w:rPr>
        <w:t>أَر</w:t>
      </w:r>
      <w:r w:rsidR="00DD11E7" w:rsidRPr="00DD11E7">
        <w:rPr>
          <w:rFonts w:hint="cs"/>
          <w:rtl/>
        </w:rPr>
        <w:t>ۡ</w:t>
      </w:r>
      <w:r w:rsidR="00DD11E7" w:rsidRPr="00DD11E7">
        <w:rPr>
          <w:rFonts w:hint="eastAsia"/>
          <w:rtl/>
        </w:rPr>
        <w:t>سَل</w:t>
      </w:r>
      <w:r w:rsidR="00DD11E7" w:rsidRPr="00DD11E7">
        <w:rPr>
          <w:rFonts w:hint="cs"/>
          <w:rtl/>
        </w:rPr>
        <w:t>ۡ</w:t>
      </w:r>
      <w:r w:rsidR="00DD11E7" w:rsidRPr="00DD11E7">
        <w:rPr>
          <w:rFonts w:hint="eastAsia"/>
          <w:rtl/>
        </w:rPr>
        <w:t>نَا</w:t>
      </w:r>
      <w:r w:rsidR="00DD11E7" w:rsidRPr="00DD11E7">
        <w:rPr>
          <w:rtl/>
        </w:rPr>
        <w:t xml:space="preserve"> </w:t>
      </w:r>
      <w:r w:rsidR="00DD11E7" w:rsidRPr="00DD11E7">
        <w:rPr>
          <w:rFonts w:hint="eastAsia"/>
          <w:rtl/>
        </w:rPr>
        <w:t>مِن</w:t>
      </w:r>
      <w:r w:rsidR="00DD11E7" w:rsidRPr="00DD11E7">
        <w:rPr>
          <w:rtl/>
        </w:rPr>
        <w:t xml:space="preserve"> </w:t>
      </w:r>
      <w:r w:rsidR="00DD11E7" w:rsidRPr="00DD11E7">
        <w:rPr>
          <w:rFonts w:hint="eastAsia"/>
          <w:rtl/>
        </w:rPr>
        <w:t>قَب</w:t>
      </w:r>
      <w:r w:rsidR="00DD11E7" w:rsidRPr="00DD11E7">
        <w:rPr>
          <w:rFonts w:hint="cs"/>
          <w:rtl/>
        </w:rPr>
        <w:t>ۡ</w:t>
      </w:r>
      <w:r w:rsidR="00DD11E7" w:rsidRPr="00DD11E7">
        <w:rPr>
          <w:rFonts w:hint="eastAsia"/>
          <w:rtl/>
        </w:rPr>
        <w:t>لِكَ</w:t>
      </w:r>
      <w:r w:rsidR="00DD11E7" w:rsidRPr="00DD11E7">
        <w:rPr>
          <w:rtl/>
        </w:rPr>
        <w:t xml:space="preserve"> </w:t>
      </w:r>
      <w:r w:rsidR="00DD11E7" w:rsidRPr="00DD11E7">
        <w:rPr>
          <w:rFonts w:hint="eastAsia"/>
          <w:rtl/>
        </w:rPr>
        <w:t>مِن</w:t>
      </w:r>
      <w:r w:rsidR="00DD11E7" w:rsidRPr="00DD11E7">
        <w:rPr>
          <w:rtl/>
        </w:rPr>
        <w:t xml:space="preserve"> </w:t>
      </w:r>
      <w:r w:rsidR="00DD11E7" w:rsidRPr="00DD11E7">
        <w:rPr>
          <w:rFonts w:hint="eastAsia"/>
          <w:rtl/>
        </w:rPr>
        <w:t>رَّسُول</w:t>
      </w:r>
      <w:r w:rsidR="00DD11E7" w:rsidRPr="00DD11E7">
        <w:rPr>
          <w:rFonts w:hint="cs"/>
          <w:rtl/>
        </w:rPr>
        <w:t>ٖ</w:t>
      </w:r>
      <w:r w:rsidR="00DD11E7" w:rsidRPr="00DD11E7">
        <w:rPr>
          <w:rtl/>
        </w:rPr>
        <w:t xml:space="preserve"> </w:t>
      </w:r>
      <w:r w:rsidR="00DD11E7" w:rsidRPr="00DD11E7">
        <w:rPr>
          <w:rFonts w:hint="eastAsia"/>
          <w:rtl/>
        </w:rPr>
        <w:t>وَلَا</w:t>
      </w:r>
      <w:r w:rsidR="00DD11E7" w:rsidRPr="00DD11E7">
        <w:rPr>
          <w:rtl/>
        </w:rPr>
        <w:t xml:space="preserve"> </w:t>
      </w:r>
      <w:r w:rsidR="00DD11E7" w:rsidRPr="00DD11E7">
        <w:rPr>
          <w:rFonts w:hint="eastAsia"/>
          <w:rtl/>
        </w:rPr>
        <w:t>نَبِيٍّ</w:t>
      </w:r>
      <w:r w:rsidR="00DD11E7" w:rsidRPr="00DD11E7">
        <w:rPr>
          <w:rFonts w:hint="cs"/>
          <w:rtl/>
        </w:rPr>
        <w:t xml:space="preserve"> </w:t>
      </w:r>
      <w:r w:rsidR="00DD11E7" w:rsidRPr="002229E0">
        <w:rPr>
          <w:rStyle w:val="Char1"/>
          <w:rtl/>
        </w:rPr>
        <w:t>(محدّث)</w:t>
      </w:r>
      <w:r w:rsidR="00DD11E7" w:rsidRPr="00DD11E7">
        <w:rPr>
          <w:rtl/>
        </w:rPr>
        <w:t xml:space="preserve"> </w:t>
      </w:r>
      <w:r w:rsidR="00DD11E7" w:rsidRPr="00DD11E7">
        <w:rPr>
          <w:rFonts w:hint="eastAsia"/>
          <w:rtl/>
        </w:rPr>
        <w:t>إِلَّا</w:t>
      </w:r>
      <w:r w:rsidR="00DD11E7" w:rsidRPr="00DD11E7">
        <w:rPr>
          <w:rFonts w:hint="cs"/>
          <w:rtl/>
        </w:rPr>
        <w:t>ٓ</w:t>
      </w:r>
      <w:r w:rsidR="00DD11E7" w:rsidRPr="00DD11E7">
        <w:rPr>
          <w:rtl/>
        </w:rPr>
        <w:t xml:space="preserve"> </w:t>
      </w:r>
      <w:r w:rsidR="00DD11E7" w:rsidRPr="00DD11E7">
        <w:rPr>
          <w:rFonts w:hint="eastAsia"/>
          <w:rtl/>
        </w:rPr>
        <w:t>إِذَا</w:t>
      </w:r>
      <w:r w:rsidR="00DD11E7" w:rsidRPr="00DD11E7">
        <w:rPr>
          <w:rtl/>
        </w:rPr>
        <w:t xml:space="preserve"> </w:t>
      </w:r>
      <w:r w:rsidR="00DD11E7" w:rsidRPr="00DD11E7">
        <w:rPr>
          <w:rFonts w:hint="eastAsia"/>
          <w:rtl/>
        </w:rPr>
        <w:t>تَمَنَّى</w:t>
      </w:r>
      <w:r w:rsidR="00DD11E7" w:rsidRPr="00DD11E7">
        <w:rPr>
          <w:rFonts w:hint="cs"/>
          <w:rtl/>
        </w:rPr>
        <w:t>ٰٓ</w:t>
      </w:r>
      <w:r w:rsidR="00DD11E7" w:rsidRPr="00DD11E7">
        <w:rPr>
          <w:rtl/>
        </w:rPr>
        <w:t xml:space="preserve"> </w:t>
      </w:r>
      <w:r w:rsidR="00DD11E7" w:rsidRPr="00DD11E7">
        <w:rPr>
          <w:rFonts w:hint="eastAsia"/>
          <w:rtl/>
        </w:rPr>
        <w:t>أَل</w:t>
      </w:r>
      <w:r w:rsidR="00DD11E7" w:rsidRPr="00DD11E7">
        <w:rPr>
          <w:rFonts w:hint="cs"/>
          <w:rtl/>
        </w:rPr>
        <w:t>ۡ</w:t>
      </w:r>
      <w:r w:rsidR="00DD11E7" w:rsidRPr="00DD11E7">
        <w:rPr>
          <w:rFonts w:hint="eastAsia"/>
          <w:rtl/>
        </w:rPr>
        <w:t>قَى</w:t>
      </w:r>
      <w:r w:rsidR="00DD11E7" w:rsidRPr="00DD11E7">
        <w:rPr>
          <w:rtl/>
        </w:rPr>
        <w:t xml:space="preserve"> </w:t>
      </w:r>
      <w:r w:rsidR="00DD11E7" w:rsidRPr="00DD11E7">
        <w:rPr>
          <w:rFonts w:hint="cs"/>
          <w:rtl/>
        </w:rPr>
        <w:t>ٱ</w:t>
      </w:r>
      <w:r w:rsidR="00DD11E7" w:rsidRPr="00DD11E7">
        <w:rPr>
          <w:rFonts w:hint="eastAsia"/>
          <w:rtl/>
        </w:rPr>
        <w:t>لشَّي</w:t>
      </w:r>
      <w:r w:rsidR="00DD11E7" w:rsidRPr="00DD11E7">
        <w:rPr>
          <w:rFonts w:hint="cs"/>
          <w:rtl/>
        </w:rPr>
        <w:t>ۡ</w:t>
      </w:r>
      <w:r w:rsidR="00DD11E7" w:rsidRPr="00DD11E7">
        <w:rPr>
          <w:rFonts w:hint="eastAsia"/>
          <w:rtl/>
        </w:rPr>
        <w:t>طَ</w:t>
      </w:r>
      <w:r w:rsidR="00DD11E7" w:rsidRPr="00DD11E7">
        <w:rPr>
          <w:rFonts w:hint="cs"/>
          <w:rtl/>
        </w:rPr>
        <w:t>ٰ</w:t>
      </w:r>
      <w:r w:rsidR="00DD11E7" w:rsidRPr="00DD11E7">
        <w:rPr>
          <w:rFonts w:hint="eastAsia"/>
          <w:rtl/>
        </w:rPr>
        <w:t>نُ</w:t>
      </w:r>
      <w:r w:rsidR="00DD11E7" w:rsidRPr="00DD11E7">
        <w:rPr>
          <w:rtl/>
        </w:rPr>
        <w:t xml:space="preserve"> </w:t>
      </w:r>
      <w:r w:rsidR="00DD11E7" w:rsidRPr="00DD11E7">
        <w:rPr>
          <w:rFonts w:hint="eastAsia"/>
          <w:rtl/>
        </w:rPr>
        <w:t>فِي</w:t>
      </w:r>
      <w:r w:rsidR="00DD11E7" w:rsidRPr="00DD11E7">
        <w:rPr>
          <w:rFonts w:hint="cs"/>
          <w:rtl/>
        </w:rPr>
        <w:t>ٓ</w:t>
      </w:r>
      <w:r w:rsidR="00DD11E7" w:rsidRPr="00DD11E7">
        <w:rPr>
          <w:rtl/>
        </w:rPr>
        <w:t xml:space="preserve"> </w:t>
      </w:r>
      <w:r w:rsidR="00DD11E7" w:rsidRPr="00DD11E7">
        <w:rPr>
          <w:rFonts w:hint="eastAsia"/>
          <w:rtl/>
        </w:rPr>
        <w:t>أُم</w:t>
      </w:r>
      <w:r w:rsidR="00DD11E7" w:rsidRPr="00DD11E7">
        <w:rPr>
          <w:rFonts w:hint="cs"/>
          <w:rtl/>
        </w:rPr>
        <w:t>ۡ</w:t>
      </w:r>
      <w:r w:rsidR="00DD11E7" w:rsidRPr="00DD11E7">
        <w:rPr>
          <w:rFonts w:hint="eastAsia"/>
          <w:rtl/>
        </w:rPr>
        <w:t>نِيَّتِهِ</w:t>
      </w:r>
      <w:r w:rsidR="00DD11E7" w:rsidRPr="00DD11E7">
        <w:rPr>
          <w:rFonts w:ascii="Times New Roman" w:cs="Times New Roman" w:hint="cs"/>
          <w:rtl/>
        </w:rPr>
        <w:t>ۦ</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الحج: 52</w:t>
      </w:r>
      <w:r w:rsidRPr="002229E0">
        <w:rPr>
          <w:rStyle w:val="Char6"/>
          <w:rFonts w:hint="cs"/>
          <w:rtl/>
        </w:rPr>
        <w:t>]</w:t>
      </w:r>
      <w:r w:rsidRPr="00A243DE">
        <w:rPr>
          <w:rStyle w:val="Char4"/>
          <w:rFonts w:hint="cs"/>
          <w:rtl/>
        </w:rPr>
        <w:t xml:space="preserve">. </w:t>
      </w:r>
    </w:p>
    <w:p w:rsidR="002229E0" w:rsidRPr="00A243DE" w:rsidRDefault="002229E0" w:rsidP="00A243DE">
      <w:pPr>
        <w:ind w:firstLine="284"/>
        <w:jc w:val="both"/>
        <w:rPr>
          <w:rStyle w:val="Char4"/>
          <w:rtl/>
        </w:rPr>
      </w:pPr>
      <w:r w:rsidRPr="00A243DE">
        <w:rPr>
          <w:rStyle w:val="Char4"/>
          <w:rFonts w:hint="cs"/>
          <w:rtl/>
        </w:rPr>
        <w:t xml:space="preserve">از ابن عباس </w:t>
      </w:r>
      <w:r w:rsidR="00A243DE">
        <w:rPr>
          <w:rStyle w:val="Char4"/>
          <w:rFonts w:cs="CTraditional Arabic" w:hint="cs"/>
          <w:rtl/>
        </w:rPr>
        <w:t>ب</w:t>
      </w:r>
      <w:r w:rsidRPr="00A243DE">
        <w:rPr>
          <w:rStyle w:val="Char4"/>
          <w:rFonts w:hint="cs"/>
          <w:rtl/>
        </w:rPr>
        <w:t xml:space="preserve"> (16). </w:t>
      </w:r>
    </w:p>
    <w:p w:rsidR="002229E0" w:rsidRPr="00A243DE" w:rsidRDefault="002229E0" w:rsidP="00A243DE">
      <w:pPr>
        <w:ind w:firstLine="284"/>
        <w:jc w:val="both"/>
        <w:rPr>
          <w:rStyle w:val="Char4"/>
          <w:rtl/>
        </w:rPr>
      </w:pPr>
      <w:r w:rsidRPr="00A243DE">
        <w:rPr>
          <w:rStyle w:val="Char4"/>
          <w:rFonts w:hint="cs"/>
          <w:rtl/>
        </w:rPr>
        <w:t xml:space="preserve">11- [در جاثیه]: </w:t>
      </w:r>
    </w:p>
    <w:p w:rsidR="002229E0" w:rsidRPr="00A243DE" w:rsidRDefault="002229E0" w:rsidP="00A243DE">
      <w:pPr>
        <w:pStyle w:val="af1"/>
        <w:spacing w:line="230" w:lineRule="auto"/>
        <w:rPr>
          <w:rStyle w:val="Char4"/>
          <w:rtl/>
        </w:rPr>
      </w:pPr>
      <w:r w:rsidRPr="002229E0">
        <w:rPr>
          <w:rStyle w:val="Char8"/>
          <w:rFonts w:hint="cs"/>
          <w:rtl/>
        </w:rPr>
        <w:t>﴿</w:t>
      </w:r>
      <w:r w:rsidR="00DD11E7" w:rsidRPr="00DD11E7">
        <w:rPr>
          <w:rFonts w:hint="eastAsia"/>
          <w:rtl/>
        </w:rPr>
        <w:t>وَفِي</w:t>
      </w:r>
      <w:r w:rsidR="00DD11E7" w:rsidRPr="00DD11E7">
        <w:rPr>
          <w:rtl/>
        </w:rPr>
        <w:t xml:space="preserve"> </w:t>
      </w:r>
      <w:r w:rsidR="00DD11E7" w:rsidRPr="00DD11E7">
        <w:rPr>
          <w:rFonts w:hint="eastAsia"/>
          <w:rtl/>
        </w:rPr>
        <w:t>خَل</w:t>
      </w:r>
      <w:r w:rsidR="00DD11E7" w:rsidRPr="00DD11E7">
        <w:rPr>
          <w:rFonts w:hint="cs"/>
          <w:rtl/>
        </w:rPr>
        <w:t>ۡ</w:t>
      </w:r>
      <w:r w:rsidR="00DD11E7" w:rsidRPr="00DD11E7">
        <w:rPr>
          <w:rFonts w:hint="eastAsia"/>
          <w:rtl/>
        </w:rPr>
        <w:t>قِكُم</w:t>
      </w:r>
      <w:r w:rsidR="00DD11E7" w:rsidRPr="00DD11E7">
        <w:rPr>
          <w:rFonts w:hint="cs"/>
          <w:rtl/>
        </w:rPr>
        <w:t>ۡ</w:t>
      </w:r>
      <w:r w:rsidR="00DD11E7" w:rsidRPr="00DD11E7">
        <w:rPr>
          <w:rtl/>
        </w:rPr>
        <w:t xml:space="preserve"> </w:t>
      </w:r>
      <w:r w:rsidR="00DD11E7" w:rsidRPr="00DD11E7">
        <w:rPr>
          <w:rFonts w:hint="eastAsia"/>
          <w:rtl/>
        </w:rPr>
        <w:t>وَمَا</w:t>
      </w:r>
      <w:r w:rsidR="00DD11E7" w:rsidRPr="00DD11E7">
        <w:rPr>
          <w:rtl/>
        </w:rPr>
        <w:t xml:space="preserve"> </w:t>
      </w:r>
      <w:r w:rsidR="00DD11E7" w:rsidRPr="00DD11E7">
        <w:rPr>
          <w:rFonts w:hint="eastAsia"/>
          <w:rtl/>
        </w:rPr>
        <w:t>يَبُثُّ</w:t>
      </w:r>
      <w:r w:rsidR="00DD11E7" w:rsidRPr="00DD11E7">
        <w:rPr>
          <w:rtl/>
        </w:rPr>
        <w:t xml:space="preserve"> </w:t>
      </w:r>
      <w:r w:rsidR="00DD11E7" w:rsidRPr="00DD11E7">
        <w:rPr>
          <w:rFonts w:hint="eastAsia"/>
          <w:rtl/>
        </w:rPr>
        <w:t>مِن</w:t>
      </w:r>
      <w:r w:rsidR="00DD11E7" w:rsidRPr="00DD11E7">
        <w:rPr>
          <w:rtl/>
        </w:rPr>
        <w:t xml:space="preserve"> </w:t>
      </w:r>
      <w:r w:rsidR="00DD11E7" w:rsidRPr="00DD11E7">
        <w:rPr>
          <w:rFonts w:hint="eastAsia"/>
          <w:rtl/>
        </w:rPr>
        <w:t>دَا</w:t>
      </w:r>
      <w:r w:rsidR="00DD11E7" w:rsidRPr="00DD11E7">
        <w:rPr>
          <w:rFonts w:hint="cs"/>
          <w:rtl/>
        </w:rPr>
        <w:t>ٓ</w:t>
      </w:r>
      <w:r w:rsidR="00DD11E7" w:rsidRPr="00DD11E7">
        <w:rPr>
          <w:rFonts w:hint="eastAsia"/>
          <w:rtl/>
        </w:rPr>
        <w:t>بَّةٍ</w:t>
      </w:r>
      <w:r w:rsidR="00DD11E7">
        <w:rPr>
          <w:rFonts w:hint="cs"/>
          <w:rtl/>
        </w:rPr>
        <w:t xml:space="preserve"> </w:t>
      </w:r>
      <w:r w:rsidR="00DD11E7" w:rsidRPr="002229E0">
        <w:rPr>
          <w:rStyle w:val="Char1"/>
          <w:rtl/>
        </w:rPr>
        <w:t>(ل)</w:t>
      </w:r>
      <w:r w:rsidR="00DD11E7" w:rsidRPr="00DD11E7">
        <w:rPr>
          <w:rtl/>
        </w:rPr>
        <w:t xml:space="preserve"> </w:t>
      </w:r>
      <w:r w:rsidR="00DD11E7" w:rsidRPr="00DD11E7">
        <w:rPr>
          <w:rFonts w:hint="eastAsia"/>
          <w:rtl/>
        </w:rPr>
        <w:t>ءَايَ</w:t>
      </w:r>
      <w:r w:rsidR="00DD11E7" w:rsidRPr="00DD11E7">
        <w:rPr>
          <w:rFonts w:hint="cs"/>
          <w:rtl/>
        </w:rPr>
        <w:t>ٰ</w:t>
      </w:r>
      <w:r w:rsidR="00DD11E7" w:rsidRPr="00DD11E7">
        <w:rPr>
          <w:rFonts w:hint="eastAsia"/>
          <w:rtl/>
        </w:rPr>
        <w:t>ت</w:t>
      </w:r>
      <w:r w:rsidR="00DD11E7" w:rsidRPr="00DD11E7">
        <w:rPr>
          <w:rFonts w:hint="cs"/>
          <w:rtl/>
        </w:rPr>
        <w:t>ٞ</w:t>
      </w:r>
      <w:r w:rsidR="00DD11E7" w:rsidRPr="00DD11E7">
        <w:rPr>
          <w:rtl/>
        </w:rPr>
        <w:t xml:space="preserve"> </w:t>
      </w:r>
      <w:r w:rsidR="00DD11E7" w:rsidRPr="00DD11E7">
        <w:rPr>
          <w:rFonts w:hint="eastAsia"/>
          <w:rtl/>
        </w:rPr>
        <w:t>لِّقَو</w:t>
      </w:r>
      <w:r w:rsidR="00DD11E7" w:rsidRPr="00DD11E7">
        <w:rPr>
          <w:rFonts w:hint="cs"/>
          <w:rtl/>
        </w:rPr>
        <w:t>ۡ</w:t>
      </w:r>
      <w:r w:rsidR="00DD11E7" w:rsidRPr="00DD11E7">
        <w:rPr>
          <w:rFonts w:hint="eastAsia"/>
          <w:rtl/>
        </w:rPr>
        <w:t>م</w:t>
      </w:r>
      <w:r w:rsidR="00DD11E7" w:rsidRPr="00DD11E7">
        <w:rPr>
          <w:rFonts w:hint="cs"/>
          <w:rtl/>
        </w:rPr>
        <w:t>ٖ</w:t>
      </w:r>
      <w:r w:rsidR="00DD11E7" w:rsidRPr="00DD11E7">
        <w:rPr>
          <w:rtl/>
        </w:rPr>
        <w:t xml:space="preserve"> </w:t>
      </w:r>
      <w:r w:rsidR="00DD11E7" w:rsidRPr="00DD11E7">
        <w:rPr>
          <w:rFonts w:hint="eastAsia"/>
          <w:rtl/>
        </w:rPr>
        <w:t>يُوقِنُونَ</w:t>
      </w:r>
      <w:r w:rsidR="00DD11E7" w:rsidRPr="00DD11E7">
        <w:rPr>
          <w:rtl/>
        </w:rPr>
        <w:t xml:space="preserve"> </w:t>
      </w:r>
      <w:r w:rsidR="00DD11E7" w:rsidRPr="00DD11E7">
        <w:rPr>
          <w:rFonts w:hint="cs"/>
          <w:rtl/>
        </w:rPr>
        <w:t>٤</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الجاثية: 4</w:t>
      </w:r>
      <w:r w:rsidRPr="002229E0">
        <w:rPr>
          <w:rStyle w:val="Char6"/>
          <w:rFonts w:hint="cs"/>
          <w:rtl/>
        </w:rPr>
        <w:t>]</w:t>
      </w:r>
      <w:r w:rsidRPr="00A243DE">
        <w:rPr>
          <w:rStyle w:val="Char4"/>
          <w:rFonts w:hint="cs"/>
          <w:rtl/>
        </w:rPr>
        <w:t>.</w:t>
      </w:r>
    </w:p>
    <w:p w:rsidR="002229E0" w:rsidRPr="00A243DE" w:rsidRDefault="002229E0" w:rsidP="00A243DE">
      <w:pPr>
        <w:ind w:firstLine="284"/>
        <w:jc w:val="both"/>
        <w:rPr>
          <w:rStyle w:val="Char4"/>
          <w:rtl/>
        </w:rPr>
      </w:pPr>
      <w:r w:rsidRPr="00A243DE">
        <w:rPr>
          <w:rStyle w:val="Char4"/>
          <w:rFonts w:hint="cs"/>
          <w:rtl/>
        </w:rPr>
        <w:t xml:space="preserve">از ابن مسعود </w:t>
      </w:r>
      <w:r w:rsidRPr="00A243DE">
        <w:rPr>
          <w:rStyle w:val="Char4"/>
          <w:rFonts w:hint="cs"/>
          <w:rtl/>
        </w:rPr>
        <w:sym w:font="AGA Arabesque" w:char="F074"/>
      </w:r>
      <w:r w:rsidRPr="00A243DE">
        <w:rPr>
          <w:rStyle w:val="Char4"/>
          <w:rFonts w:hint="cs"/>
          <w:rtl/>
        </w:rPr>
        <w:t xml:space="preserve"> (17). </w:t>
      </w:r>
    </w:p>
    <w:p w:rsidR="002229E0" w:rsidRPr="00A243DE" w:rsidRDefault="002229E0" w:rsidP="00A243DE">
      <w:pPr>
        <w:ind w:firstLine="284"/>
        <w:jc w:val="both"/>
        <w:rPr>
          <w:rStyle w:val="Char4"/>
          <w:rtl/>
        </w:rPr>
      </w:pPr>
      <w:r w:rsidRPr="00A243DE">
        <w:rPr>
          <w:rStyle w:val="Char4"/>
          <w:rFonts w:hint="cs"/>
          <w:rtl/>
        </w:rPr>
        <w:t xml:space="preserve">12- [در جاثیه] 45 / 32: </w:t>
      </w:r>
    </w:p>
    <w:p w:rsidR="002229E0" w:rsidRPr="00A243DE" w:rsidRDefault="002A1485" w:rsidP="00A243DE">
      <w:pPr>
        <w:pStyle w:val="af1"/>
        <w:spacing w:line="230" w:lineRule="auto"/>
        <w:rPr>
          <w:rStyle w:val="Char4"/>
          <w:rtl/>
        </w:rPr>
      </w:pPr>
      <w:r w:rsidRPr="00DD11E7">
        <w:rPr>
          <w:rStyle w:val="Char8"/>
          <w:rFonts w:hint="cs"/>
          <w:rtl/>
        </w:rPr>
        <w:t>﴿</w:t>
      </w:r>
      <w:r w:rsidR="00DD11E7" w:rsidRPr="00DD11E7">
        <w:rPr>
          <w:rFonts w:hint="eastAsia"/>
          <w:rtl/>
        </w:rPr>
        <w:t>وَإِذَا</w:t>
      </w:r>
      <w:r w:rsidR="00DD11E7" w:rsidRPr="00DD11E7">
        <w:rPr>
          <w:rtl/>
        </w:rPr>
        <w:t xml:space="preserve"> </w:t>
      </w:r>
      <w:r w:rsidR="00DD11E7" w:rsidRPr="00DD11E7">
        <w:rPr>
          <w:rFonts w:hint="eastAsia"/>
          <w:rtl/>
        </w:rPr>
        <w:t>قِيلَ</w:t>
      </w:r>
      <w:r w:rsidR="00DD11E7" w:rsidRPr="00DD11E7">
        <w:rPr>
          <w:rtl/>
        </w:rPr>
        <w:t xml:space="preserve"> </w:t>
      </w:r>
      <w:r w:rsidR="00DD11E7" w:rsidRPr="00DD11E7">
        <w:rPr>
          <w:rFonts w:hint="eastAsia"/>
          <w:rtl/>
        </w:rPr>
        <w:t>إِنَّ</w:t>
      </w:r>
      <w:r w:rsidR="00DD11E7" w:rsidRPr="00DD11E7">
        <w:rPr>
          <w:rtl/>
        </w:rPr>
        <w:t xml:space="preserve"> </w:t>
      </w:r>
      <w:r w:rsidR="00DD11E7" w:rsidRPr="00DD11E7">
        <w:rPr>
          <w:rFonts w:hint="eastAsia"/>
          <w:rtl/>
        </w:rPr>
        <w:t>وَع</w:t>
      </w:r>
      <w:r w:rsidR="00DD11E7" w:rsidRPr="00DD11E7">
        <w:rPr>
          <w:rFonts w:hint="cs"/>
          <w:rtl/>
        </w:rPr>
        <w:t>ۡ</w:t>
      </w:r>
      <w:r w:rsidR="00DD11E7" w:rsidRPr="00DD11E7">
        <w:rPr>
          <w:rFonts w:hint="eastAsia"/>
          <w:rtl/>
        </w:rPr>
        <w:t>دَ</w:t>
      </w:r>
      <w:r w:rsidR="00DD11E7" w:rsidRPr="00DD11E7">
        <w:rPr>
          <w:rtl/>
        </w:rPr>
        <w:t xml:space="preserve"> </w:t>
      </w:r>
      <w:r w:rsidR="00DD11E7" w:rsidRPr="00DD11E7">
        <w:rPr>
          <w:rFonts w:hint="cs"/>
          <w:rtl/>
        </w:rPr>
        <w:t>ٱ</w:t>
      </w:r>
      <w:r w:rsidR="00DD11E7" w:rsidRPr="00DD11E7">
        <w:rPr>
          <w:rFonts w:hint="eastAsia"/>
          <w:rtl/>
        </w:rPr>
        <w:t>للَّهِ</w:t>
      </w:r>
      <w:r w:rsidR="00DD11E7" w:rsidRPr="00DD11E7">
        <w:rPr>
          <w:rtl/>
        </w:rPr>
        <w:t xml:space="preserve"> </w:t>
      </w:r>
      <w:r w:rsidR="00DD11E7" w:rsidRPr="00DD11E7">
        <w:rPr>
          <w:rFonts w:hint="eastAsia"/>
          <w:rtl/>
        </w:rPr>
        <w:t>حَقّ</w:t>
      </w:r>
      <w:r w:rsidR="00DD11E7" w:rsidRPr="00DD11E7">
        <w:rPr>
          <w:rFonts w:hint="cs"/>
          <w:rtl/>
        </w:rPr>
        <w:t>ٞ</w:t>
      </w:r>
      <w:r w:rsidR="00DD11E7" w:rsidRPr="00DD11E7">
        <w:rPr>
          <w:rtl/>
        </w:rPr>
        <w:t xml:space="preserve"> </w:t>
      </w:r>
      <w:r w:rsidR="00DD11E7" w:rsidRPr="00DD11E7">
        <w:rPr>
          <w:rFonts w:hint="eastAsia"/>
          <w:rtl/>
        </w:rPr>
        <w:t>وَ</w:t>
      </w:r>
      <w:r w:rsidR="00DD11E7" w:rsidRPr="00DD11E7">
        <w:rPr>
          <w:rFonts w:hint="cs"/>
          <w:rtl/>
        </w:rPr>
        <w:t xml:space="preserve"> </w:t>
      </w:r>
      <w:r w:rsidR="00DD11E7" w:rsidRPr="002229E0">
        <w:rPr>
          <w:rStyle w:val="Char1"/>
          <w:rtl/>
        </w:rPr>
        <w:t>(</w:t>
      </w:r>
      <w:r w:rsidR="00DD11E7" w:rsidRPr="002229E0">
        <w:rPr>
          <w:rStyle w:val="Char1"/>
          <w:rFonts w:hint="cs"/>
          <w:rtl/>
        </w:rPr>
        <w:t>أ</w:t>
      </w:r>
      <w:r w:rsidR="00DD11E7" w:rsidRPr="002229E0">
        <w:rPr>
          <w:rStyle w:val="Char1"/>
          <w:rtl/>
        </w:rPr>
        <w:t>ن)</w:t>
      </w:r>
      <w:r w:rsidR="00DD11E7">
        <w:rPr>
          <w:rStyle w:val="Char1"/>
          <w:rFonts w:hint="cs"/>
          <w:rtl/>
        </w:rPr>
        <w:t xml:space="preserve"> </w:t>
      </w:r>
      <w:r w:rsidR="00DD11E7" w:rsidRPr="00DD11E7">
        <w:rPr>
          <w:rFonts w:ascii="Times New Roman" w:cs="Times New Roman" w:hint="cs"/>
          <w:rtl/>
        </w:rPr>
        <w:t>ٱ</w:t>
      </w:r>
      <w:r w:rsidR="00DD11E7" w:rsidRPr="00DD11E7">
        <w:rPr>
          <w:rFonts w:hint="eastAsia"/>
          <w:rtl/>
        </w:rPr>
        <w:t>لسَّاعَةُ</w:t>
      </w:r>
      <w:r w:rsidR="00DD11E7" w:rsidRPr="00DD11E7">
        <w:rPr>
          <w:rtl/>
        </w:rPr>
        <w:t xml:space="preserve"> </w:t>
      </w:r>
      <w:r w:rsidR="00DD11E7" w:rsidRPr="00DD11E7">
        <w:rPr>
          <w:rFonts w:hint="eastAsia"/>
          <w:rtl/>
        </w:rPr>
        <w:t>لَا</w:t>
      </w:r>
      <w:r w:rsidR="00DD11E7" w:rsidRPr="00DD11E7">
        <w:rPr>
          <w:rtl/>
        </w:rPr>
        <w:t xml:space="preserve"> </w:t>
      </w:r>
      <w:r w:rsidR="00DD11E7" w:rsidRPr="00DD11E7">
        <w:rPr>
          <w:rFonts w:hint="eastAsia"/>
          <w:rtl/>
        </w:rPr>
        <w:t>رَي</w:t>
      </w:r>
      <w:r w:rsidR="00DD11E7" w:rsidRPr="00DD11E7">
        <w:rPr>
          <w:rFonts w:hint="cs"/>
          <w:rtl/>
        </w:rPr>
        <w:t>ۡ</w:t>
      </w:r>
      <w:r w:rsidR="00DD11E7" w:rsidRPr="00DD11E7">
        <w:rPr>
          <w:rFonts w:hint="eastAsia"/>
          <w:rtl/>
        </w:rPr>
        <w:t>بَ</w:t>
      </w:r>
      <w:r w:rsidR="00DD11E7" w:rsidRPr="00DD11E7">
        <w:rPr>
          <w:rtl/>
        </w:rPr>
        <w:t xml:space="preserve"> </w:t>
      </w:r>
      <w:r w:rsidR="00DD11E7" w:rsidRPr="00DD11E7">
        <w:rPr>
          <w:rFonts w:hint="eastAsia"/>
          <w:rtl/>
        </w:rPr>
        <w:t>فِيهَا</w:t>
      </w:r>
      <w:r w:rsidRPr="002A1485">
        <w:rPr>
          <w:rStyle w:val="Char8"/>
          <w:rFonts w:hint="cs"/>
          <w:rtl/>
        </w:rPr>
        <w:t>﴾</w:t>
      </w:r>
      <w:r w:rsidRPr="002A1485">
        <w:rPr>
          <w:rStyle w:val="Char6"/>
          <w:rFonts w:hint="cs"/>
          <w:rtl/>
        </w:rPr>
        <w:t xml:space="preserve"> [</w:t>
      </w:r>
      <w:r w:rsidR="00DD11E7">
        <w:rPr>
          <w:rStyle w:val="Char6"/>
          <w:rFonts w:hint="cs"/>
          <w:rtl/>
        </w:rPr>
        <w:t>الجاثية: 32</w:t>
      </w:r>
      <w:r w:rsidRPr="002A1485">
        <w:rPr>
          <w:rStyle w:val="Char6"/>
          <w:rFonts w:hint="cs"/>
          <w:rtl/>
        </w:rPr>
        <w:t>]</w:t>
      </w:r>
      <w:r w:rsidRPr="00A243DE">
        <w:rPr>
          <w:rStyle w:val="Char4"/>
          <w:rFonts w:hint="cs"/>
          <w:sz w:val="26"/>
          <w:szCs w:val="26"/>
          <w:rtl/>
        </w:rPr>
        <w:t>.</w:t>
      </w:r>
    </w:p>
    <w:p w:rsidR="002229E0" w:rsidRPr="00A243DE" w:rsidRDefault="002229E0" w:rsidP="00A243DE">
      <w:pPr>
        <w:ind w:firstLine="284"/>
        <w:jc w:val="both"/>
        <w:rPr>
          <w:rStyle w:val="Char4"/>
          <w:rtl/>
        </w:rPr>
      </w:pPr>
      <w:r w:rsidRPr="00A243DE">
        <w:rPr>
          <w:rStyle w:val="Char4"/>
          <w:rFonts w:hint="cs"/>
          <w:rtl/>
        </w:rPr>
        <w:t xml:space="preserve">از ابن مسعود </w:t>
      </w:r>
      <w:r w:rsidRPr="00A243DE">
        <w:rPr>
          <w:rStyle w:val="Char4"/>
          <w:rFonts w:hint="cs"/>
          <w:rtl/>
        </w:rPr>
        <w:sym w:font="AGA Arabesque" w:char="F074"/>
      </w:r>
      <w:r w:rsidRPr="00A243DE">
        <w:rPr>
          <w:rStyle w:val="Char4"/>
          <w:rFonts w:hint="cs"/>
          <w:rtl/>
        </w:rPr>
        <w:t xml:space="preserve"> (18). </w:t>
      </w:r>
    </w:p>
    <w:p w:rsidR="002229E0" w:rsidRPr="00A243DE" w:rsidRDefault="002229E0" w:rsidP="00A243DE">
      <w:pPr>
        <w:ind w:firstLine="284"/>
        <w:jc w:val="both"/>
        <w:rPr>
          <w:rStyle w:val="Char4"/>
          <w:rtl/>
        </w:rPr>
      </w:pPr>
      <w:r w:rsidRPr="00A243DE">
        <w:rPr>
          <w:rStyle w:val="Char4"/>
          <w:rFonts w:hint="cs"/>
          <w:rtl/>
        </w:rPr>
        <w:t xml:space="preserve">13- [در عنکبوت]: </w:t>
      </w:r>
    </w:p>
    <w:p w:rsidR="002229E0" w:rsidRPr="00A243DE" w:rsidRDefault="002229E0" w:rsidP="00A243DE">
      <w:pPr>
        <w:pStyle w:val="af1"/>
        <w:spacing w:line="230" w:lineRule="auto"/>
        <w:rPr>
          <w:rStyle w:val="Char4"/>
          <w:rtl/>
        </w:rPr>
      </w:pPr>
      <w:r w:rsidRPr="002229E0">
        <w:rPr>
          <w:rStyle w:val="Char8"/>
          <w:rFonts w:hint="cs"/>
          <w:rtl/>
        </w:rPr>
        <w:t>﴿</w:t>
      </w:r>
      <w:r w:rsidR="00DD11E7" w:rsidRPr="00DD11E7">
        <w:rPr>
          <w:rFonts w:hint="eastAsia"/>
          <w:rtl/>
        </w:rPr>
        <w:t>إِنَّمَا</w:t>
      </w:r>
      <w:r w:rsidR="00DD11E7" w:rsidRPr="00DD11E7">
        <w:rPr>
          <w:rtl/>
        </w:rPr>
        <w:t xml:space="preserve"> </w:t>
      </w:r>
      <w:r w:rsidR="00DD11E7" w:rsidRPr="00DD11E7">
        <w:rPr>
          <w:rFonts w:hint="eastAsia"/>
          <w:rtl/>
        </w:rPr>
        <w:t>تَع</w:t>
      </w:r>
      <w:r w:rsidR="00DD11E7" w:rsidRPr="00DD11E7">
        <w:rPr>
          <w:rFonts w:hint="cs"/>
          <w:rtl/>
        </w:rPr>
        <w:t>ۡ</w:t>
      </w:r>
      <w:r w:rsidR="00DD11E7" w:rsidRPr="00DD11E7">
        <w:rPr>
          <w:rFonts w:hint="eastAsia"/>
          <w:rtl/>
        </w:rPr>
        <w:t>بُدُونَ</w:t>
      </w:r>
      <w:r w:rsidR="00DD11E7" w:rsidRPr="00DD11E7">
        <w:rPr>
          <w:rtl/>
        </w:rPr>
        <w:t xml:space="preserve"> </w:t>
      </w:r>
      <w:r w:rsidR="00DD11E7" w:rsidRPr="00DD11E7">
        <w:rPr>
          <w:rFonts w:hint="eastAsia"/>
          <w:rtl/>
        </w:rPr>
        <w:t>مِن</w:t>
      </w:r>
      <w:r w:rsidR="00DD11E7" w:rsidRPr="00DD11E7">
        <w:rPr>
          <w:rtl/>
        </w:rPr>
        <w:t xml:space="preserve"> </w:t>
      </w:r>
      <w:r w:rsidR="00DD11E7" w:rsidRPr="00DD11E7">
        <w:rPr>
          <w:rFonts w:hint="eastAsia"/>
          <w:rtl/>
        </w:rPr>
        <w:t>دُونِ</w:t>
      </w:r>
      <w:r w:rsidR="00DD11E7" w:rsidRPr="00DD11E7">
        <w:rPr>
          <w:rtl/>
        </w:rPr>
        <w:t xml:space="preserve"> </w:t>
      </w:r>
      <w:r w:rsidR="00DD11E7" w:rsidRPr="00DD11E7">
        <w:rPr>
          <w:rFonts w:hint="cs"/>
          <w:rtl/>
        </w:rPr>
        <w:t>ٱ</w:t>
      </w:r>
      <w:r w:rsidR="00DD11E7" w:rsidRPr="00DD11E7">
        <w:rPr>
          <w:rFonts w:hint="eastAsia"/>
          <w:rtl/>
        </w:rPr>
        <w:t>للَّهِ</w:t>
      </w:r>
      <w:r w:rsidR="00DD11E7" w:rsidRPr="00DD11E7">
        <w:rPr>
          <w:rtl/>
        </w:rPr>
        <w:t xml:space="preserve"> </w:t>
      </w:r>
      <w:r w:rsidR="00DD11E7" w:rsidRPr="00DD11E7">
        <w:rPr>
          <w:rFonts w:hint="eastAsia"/>
          <w:rtl/>
        </w:rPr>
        <w:t>أَو</w:t>
      </w:r>
      <w:r w:rsidR="00DD11E7" w:rsidRPr="00DD11E7">
        <w:rPr>
          <w:rFonts w:hint="cs"/>
          <w:rtl/>
        </w:rPr>
        <w:t>ۡ</w:t>
      </w:r>
      <w:r w:rsidR="00DD11E7" w:rsidRPr="00DD11E7">
        <w:rPr>
          <w:rFonts w:hint="eastAsia"/>
          <w:rtl/>
        </w:rPr>
        <w:t>ثَ</w:t>
      </w:r>
      <w:r w:rsidR="00DD11E7" w:rsidRPr="00DD11E7">
        <w:rPr>
          <w:rFonts w:hint="cs"/>
          <w:rtl/>
        </w:rPr>
        <w:t>ٰ</w:t>
      </w:r>
      <w:r w:rsidR="00DD11E7" w:rsidRPr="00DD11E7">
        <w:rPr>
          <w:rFonts w:hint="eastAsia"/>
          <w:rtl/>
        </w:rPr>
        <w:t>ن</w:t>
      </w:r>
      <w:r w:rsidR="00DD11E7" w:rsidRPr="00DD11E7">
        <w:rPr>
          <w:rFonts w:hint="cs"/>
          <w:rtl/>
        </w:rPr>
        <w:t>ٗ</w:t>
      </w:r>
      <w:r w:rsidR="00DD11E7" w:rsidRPr="00DD11E7">
        <w:rPr>
          <w:rFonts w:hint="eastAsia"/>
          <w:rtl/>
        </w:rPr>
        <w:t>ا</w:t>
      </w:r>
      <w:r w:rsidR="00DD11E7" w:rsidRPr="00DD11E7">
        <w:rPr>
          <w:rFonts w:hint="cs"/>
          <w:rtl/>
        </w:rPr>
        <w:t xml:space="preserve"> </w:t>
      </w:r>
      <w:r w:rsidR="00DD11E7" w:rsidRPr="00DD11E7">
        <w:rPr>
          <w:rStyle w:val="Char1"/>
          <w:rtl/>
        </w:rPr>
        <w:t>(و مودة بینکم)</w:t>
      </w:r>
      <w:r w:rsidR="00DD11E7" w:rsidRPr="00DD11E7">
        <w:rPr>
          <w:rtl/>
        </w:rPr>
        <w:t xml:space="preserve"> </w:t>
      </w:r>
      <w:r w:rsidR="00DD11E7" w:rsidRPr="00DD11E7">
        <w:rPr>
          <w:rFonts w:hint="eastAsia"/>
          <w:rtl/>
        </w:rPr>
        <w:t>وَتَخ</w:t>
      </w:r>
      <w:r w:rsidR="00DD11E7" w:rsidRPr="00DD11E7">
        <w:rPr>
          <w:rFonts w:hint="cs"/>
          <w:rtl/>
        </w:rPr>
        <w:t>ۡ</w:t>
      </w:r>
      <w:r w:rsidR="00DD11E7" w:rsidRPr="00DD11E7">
        <w:rPr>
          <w:rFonts w:hint="eastAsia"/>
          <w:rtl/>
        </w:rPr>
        <w:t>لُقُونَ</w:t>
      </w:r>
      <w:r w:rsidR="00DD11E7" w:rsidRPr="00DD11E7">
        <w:rPr>
          <w:rtl/>
        </w:rPr>
        <w:t xml:space="preserve"> </w:t>
      </w:r>
      <w:r w:rsidR="00DD11E7" w:rsidRPr="00DD11E7">
        <w:rPr>
          <w:rFonts w:hint="eastAsia"/>
          <w:rtl/>
        </w:rPr>
        <w:t>إِف</w:t>
      </w:r>
      <w:r w:rsidR="00DD11E7" w:rsidRPr="00DD11E7">
        <w:rPr>
          <w:rFonts w:hint="cs"/>
          <w:rtl/>
        </w:rPr>
        <w:t>ۡ</w:t>
      </w:r>
      <w:r w:rsidR="00DD11E7" w:rsidRPr="00DD11E7">
        <w:rPr>
          <w:rFonts w:hint="eastAsia"/>
          <w:rtl/>
        </w:rPr>
        <w:t>كًا</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العنكبوت: 25</w:t>
      </w:r>
      <w:r w:rsidRPr="002229E0">
        <w:rPr>
          <w:rStyle w:val="Char6"/>
          <w:rFonts w:hint="cs"/>
          <w:rtl/>
        </w:rPr>
        <w:t>]</w:t>
      </w:r>
      <w:r w:rsidRPr="00A243DE">
        <w:rPr>
          <w:rStyle w:val="Char4"/>
          <w:rtl/>
        </w:rPr>
        <w:footnoteReference w:id="177"/>
      </w:r>
      <w:r w:rsidR="00DD11E7" w:rsidRPr="00A243DE">
        <w:rPr>
          <w:rStyle w:val="Char4"/>
          <w:rFonts w:hint="cs"/>
          <w:rtl/>
        </w:rPr>
        <w:t>.</w:t>
      </w:r>
    </w:p>
    <w:p w:rsidR="002229E0" w:rsidRPr="00A243DE" w:rsidRDefault="002229E0" w:rsidP="00A243DE">
      <w:pPr>
        <w:ind w:firstLine="284"/>
        <w:jc w:val="both"/>
        <w:rPr>
          <w:rStyle w:val="Char4"/>
          <w:rtl/>
        </w:rPr>
      </w:pPr>
      <w:r w:rsidRPr="00A243DE">
        <w:rPr>
          <w:rStyle w:val="Char4"/>
          <w:rFonts w:hint="cs"/>
          <w:rtl/>
        </w:rPr>
        <w:t xml:space="preserve">از ابن مسعود </w:t>
      </w:r>
      <w:r w:rsidRPr="00A243DE">
        <w:rPr>
          <w:rStyle w:val="Char4"/>
          <w:rFonts w:hint="cs"/>
          <w:rtl/>
        </w:rPr>
        <w:sym w:font="AGA Arabesque" w:char="F074"/>
      </w:r>
      <w:r w:rsidRPr="00A243DE">
        <w:rPr>
          <w:rStyle w:val="Char4"/>
          <w:rFonts w:hint="cs"/>
          <w:rtl/>
        </w:rPr>
        <w:t xml:space="preserve">. </w:t>
      </w:r>
    </w:p>
    <w:p w:rsidR="002229E0" w:rsidRPr="00A243DE" w:rsidRDefault="002229E0" w:rsidP="00A243DE">
      <w:pPr>
        <w:ind w:firstLine="284"/>
        <w:jc w:val="both"/>
        <w:rPr>
          <w:rStyle w:val="Char4"/>
          <w:rtl/>
        </w:rPr>
      </w:pPr>
      <w:r w:rsidRPr="00A243DE">
        <w:rPr>
          <w:rStyle w:val="Char4"/>
          <w:rFonts w:hint="cs"/>
          <w:rtl/>
        </w:rPr>
        <w:t xml:space="preserve">14- [در بقره]: </w:t>
      </w:r>
    </w:p>
    <w:p w:rsidR="002229E0" w:rsidRPr="00A243DE" w:rsidRDefault="002229E0" w:rsidP="00A243DE">
      <w:pPr>
        <w:pStyle w:val="af1"/>
        <w:spacing w:line="230" w:lineRule="auto"/>
        <w:rPr>
          <w:rStyle w:val="Char4"/>
          <w:rtl/>
        </w:rPr>
      </w:pPr>
      <w:r w:rsidRPr="002229E0">
        <w:rPr>
          <w:rStyle w:val="Char8"/>
          <w:rFonts w:hint="cs"/>
          <w:rtl/>
        </w:rPr>
        <w:t>﴿</w:t>
      </w:r>
      <w:r w:rsidR="00DD11E7" w:rsidRPr="00DD11E7">
        <w:rPr>
          <w:rFonts w:hint="eastAsia"/>
          <w:rtl/>
        </w:rPr>
        <w:t>فَلَا</w:t>
      </w:r>
      <w:r w:rsidR="00DD11E7" w:rsidRPr="00DD11E7">
        <w:rPr>
          <w:rtl/>
        </w:rPr>
        <w:t xml:space="preserve"> </w:t>
      </w:r>
      <w:r w:rsidR="00DD11E7" w:rsidRPr="00DD11E7">
        <w:rPr>
          <w:rFonts w:hint="eastAsia"/>
          <w:rtl/>
        </w:rPr>
        <w:t>جُنَاحَ</w:t>
      </w:r>
      <w:r w:rsidR="00DD11E7" w:rsidRPr="00DD11E7">
        <w:rPr>
          <w:rtl/>
        </w:rPr>
        <w:t xml:space="preserve"> </w:t>
      </w:r>
      <w:r w:rsidR="00DD11E7" w:rsidRPr="00DD11E7">
        <w:rPr>
          <w:rFonts w:hint="eastAsia"/>
          <w:rtl/>
        </w:rPr>
        <w:t>عَلَي</w:t>
      </w:r>
      <w:r w:rsidR="00DD11E7" w:rsidRPr="00DD11E7">
        <w:rPr>
          <w:rFonts w:hint="cs"/>
          <w:rtl/>
        </w:rPr>
        <w:t>ۡ</w:t>
      </w:r>
      <w:r w:rsidR="00DD11E7" w:rsidRPr="00DD11E7">
        <w:rPr>
          <w:rFonts w:hint="eastAsia"/>
          <w:rtl/>
        </w:rPr>
        <w:t>هِ</w:t>
      </w:r>
      <w:r w:rsidR="00DD11E7" w:rsidRPr="00DD11E7">
        <w:rPr>
          <w:rtl/>
        </w:rPr>
        <w:t xml:space="preserve"> </w:t>
      </w:r>
      <w:r w:rsidR="00DD11E7" w:rsidRPr="00DD11E7">
        <w:rPr>
          <w:rStyle w:val="Char1"/>
          <w:rFonts w:hint="cs"/>
          <w:rtl/>
        </w:rPr>
        <w:t>(ألاّ)</w:t>
      </w:r>
      <w:r w:rsidR="00DD11E7">
        <w:rPr>
          <w:rFonts w:hint="cs"/>
          <w:rtl/>
        </w:rPr>
        <w:t xml:space="preserve"> </w:t>
      </w:r>
      <w:r w:rsidR="00DD11E7" w:rsidRPr="00DD11E7">
        <w:rPr>
          <w:rFonts w:hint="eastAsia"/>
          <w:rtl/>
        </w:rPr>
        <w:t>يَطَّوَّفَ</w:t>
      </w:r>
      <w:r w:rsidR="00DD11E7" w:rsidRPr="00DD11E7">
        <w:rPr>
          <w:rtl/>
        </w:rPr>
        <w:t xml:space="preserve"> </w:t>
      </w:r>
      <w:r w:rsidR="00DD11E7" w:rsidRPr="00DD11E7">
        <w:rPr>
          <w:rFonts w:hint="eastAsia"/>
          <w:rtl/>
        </w:rPr>
        <w:t>بِهِمَا</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البقرة: 158</w:t>
      </w:r>
      <w:r w:rsidRPr="002229E0">
        <w:rPr>
          <w:rStyle w:val="Char6"/>
          <w:rFonts w:hint="cs"/>
          <w:rtl/>
        </w:rPr>
        <w:t>]</w:t>
      </w:r>
      <w:r w:rsidRPr="00A243DE">
        <w:rPr>
          <w:rStyle w:val="Char4"/>
          <w:rFonts w:hint="cs"/>
          <w:rtl/>
        </w:rPr>
        <w:t xml:space="preserve">. </w:t>
      </w:r>
    </w:p>
    <w:p w:rsidR="002229E0" w:rsidRPr="00A243DE" w:rsidRDefault="002229E0" w:rsidP="00A243DE">
      <w:pPr>
        <w:ind w:firstLine="284"/>
        <w:jc w:val="both"/>
        <w:rPr>
          <w:rStyle w:val="Char4"/>
          <w:rtl/>
        </w:rPr>
      </w:pPr>
      <w:r w:rsidRPr="00A243DE">
        <w:rPr>
          <w:rStyle w:val="Char4"/>
          <w:rFonts w:hint="cs"/>
          <w:rtl/>
        </w:rPr>
        <w:t xml:space="preserve">از ابی </w:t>
      </w:r>
      <w:r w:rsidRPr="00A243DE">
        <w:rPr>
          <w:rStyle w:val="Char4"/>
          <w:rFonts w:hint="cs"/>
          <w:rtl/>
        </w:rPr>
        <w:sym w:font="AGA Arabesque" w:char="F074"/>
      </w:r>
      <w:r w:rsidRPr="00A243DE">
        <w:rPr>
          <w:rStyle w:val="Char4"/>
          <w:rFonts w:hint="cs"/>
          <w:rtl/>
        </w:rPr>
        <w:t xml:space="preserve"> </w:t>
      </w:r>
      <w:r w:rsidRPr="00A243DE">
        <w:rPr>
          <w:rStyle w:val="Char4"/>
          <w:rtl/>
        </w:rPr>
        <w:footnoteReference w:id="178"/>
      </w:r>
      <w:r w:rsidRPr="00A243DE">
        <w:rPr>
          <w:rStyle w:val="Char4"/>
          <w:rFonts w:hint="cs"/>
          <w:rtl/>
        </w:rPr>
        <w:t xml:space="preserve"> (19). </w:t>
      </w:r>
    </w:p>
    <w:p w:rsidR="002229E0" w:rsidRPr="00A243DE" w:rsidRDefault="002229E0" w:rsidP="00A243DE">
      <w:pPr>
        <w:ind w:firstLine="284"/>
        <w:jc w:val="both"/>
        <w:rPr>
          <w:rStyle w:val="Char4"/>
          <w:rtl/>
        </w:rPr>
      </w:pPr>
      <w:r w:rsidRPr="00A243DE">
        <w:rPr>
          <w:rStyle w:val="Char4"/>
          <w:rFonts w:hint="cs"/>
          <w:rtl/>
        </w:rPr>
        <w:t xml:space="preserve">با تأمل در این روایت‌ها در پرتو حکم پیشین، درمی‌یابیم که نویسنده تا چه حد، توانایی صحابه و تابعین را در دخالت در متن قرآن ـ از باب روشن نمودن آن یا اصلاح خطای آن در شکل یا ساخت فعلی (= صیغه) یا از باب تعیین برخی گرایش‌های اعتقادی ـ محدود تصور کرده است. نظر نویسنده، آنچه اینان را به این کار واداشته، ابهام متن یا استعمال غیر فصیح آن در شکل یا ساختار [مثل ساختار فعلی] یا بهره‌برداری آنها از قرآن برای منافع و اهداف دینی‌شان بوده است. </w:t>
      </w:r>
    </w:p>
    <w:p w:rsidR="002229E0" w:rsidRPr="00A243DE" w:rsidRDefault="002229E0" w:rsidP="002229E0">
      <w:pPr>
        <w:spacing w:line="250" w:lineRule="auto"/>
        <w:ind w:firstLine="284"/>
        <w:jc w:val="both"/>
        <w:rPr>
          <w:rStyle w:val="Char4"/>
          <w:rtl/>
        </w:rPr>
      </w:pPr>
      <w:r w:rsidRPr="00A243DE">
        <w:rPr>
          <w:rStyle w:val="Char4"/>
          <w:rFonts w:hint="cs"/>
          <w:rtl/>
        </w:rPr>
        <w:t xml:space="preserve">این روایت‌ها، در حقیقت تهمت‌هایی است بی‌هدف به هر دو طرف قرآن و صحابه که بدون هیچ‌گونه معیار علمی دقیق با فهم درست می‌باشند. نویسنده فراموش کرده است که اسناد مرهون و سست قرائت‌های شاذ را که به صاحبان آنها استناد داده شده، جرح و تعدیل کند بنابراین، اینها نمی‌تواند دلیلی باشد بر متنی که به تواتر از پیامبر </w:t>
      </w:r>
      <w:r w:rsidRPr="00A243DE">
        <w:rPr>
          <w:rStyle w:val="Char4"/>
          <w:rFonts w:hint="cs"/>
          <w:rtl/>
        </w:rPr>
        <w:sym w:font="AGA Arabesque" w:char="F072"/>
      </w:r>
      <w:r w:rsidRPr="00A243DE">
        <w:rPr>
          <w:rStyle w:val="Char4"/>
          <w:rFonts w:hint="cs"/>
          <w:rtl/>
        </w:rPr>
        <w:t xml:space="preserve"> به ما رسیده است چون اکثر آنها ساختگی هستند و به اصحاب و به پیامبر </w:t>
      </w:r>
      <w:r w:rsidRPr="00A243DE">
        <w:rPr>
          <w:rStyle w:val="Char4"/>
          <w:rFonts w:hint="cs"/>
          <w:rtl/>
        </w:rPr>
        <w:sym w:font="AGA Arabesque" w:char="F072"/>
      </w:r>
      <w:r w:rsidRPr="00A243DE">
        <w:rPr>
          <w:rStyle w:val="Char4"/>
          <w:rFonts w:hint="cs"/>
          <w:rtl/>
        </w:rPr>
        <w:t xml:space="preserve"> نسبت داده شده‌اند و هرگاه به برخی از آنها ـ از حیث سند یا متن ـ شک وارد گردد، ساقط می‌شوند و اعتبار آنها از بین می‌رود، و صلاحیت مبنای چنین حکمی را ندارند. ابوحیان در شرح بر قرائت عبدالله ـ ابن مسعود </w:t>
      </w:r>
      <w:r w:rsidRPr="00A243DE">
        <w:rPr>
          <w:rStyle w:val="Char4"/>
          <w:rFonts w:hint="cs"/>
          <w:rtl/>
        </w:rPr>
        <w:sym w:font="AGA Arabesque" w:char="F074"/>
      </w:r>
      <w:r w:rsidRPr="00A243DE">
        <w:rPr>
          <w:rStyle w:val="Char4"/>
          <w:rFonts w:hint="cs"/>
          <w:rtl/>
        </w:rPr>
        <w:t xml:space="preserve"> در آی</w:t>
      </w:r>
      <w:r w:rsidR="00DD11E7" w:rsidRPr="00A243DE">
        <w:rPr>
          <w:rStyle w:val="Char4"/>
          <w:rFonts w:hint="cs"/>
          <w:rtl/>
        </w:rPr>
        <w:t>ه</w:t>
      </w:r>
      <w:r w:rsidRPr="00A243DE">
        <w:rPr>
          <w:rStyle w:val="Char4"/>
          <w:rFonts w:hint="cs"/>
          <w:rtl/>
        </w:rPr>
        <w:t xml:space="preserve">: </w:t>
      </w:r>
    </w:p>
    <w:p w:rsidR="002229E0" w:rsidRPr="00A243DE" w:rsidRDefault="002229E0" w:rsidP="00D51FB8">
      <w:pPr>
        <w:pStyle w:val="a4"/>
        <w:spacing w:line="240" w:lineRule="auto"/>
        <w:rPr>
          <w:rStyle w:val="Char4"/>
          <w:rtl/>
        </w:rPr>
      </w:pPr>
      <w:r w:rsidRPr="002229E0">
        <w:rPr>
          <w:rStyle w:val="Char8"/>
          <w:rtl/>
        </w:rPr>
        <w:t>«</w:t>
      </w:r>
      <w:r w:rsidRPr="00DD11E7">
        <w:rPr>
          <w:rtl/>
        </w:rPr>
        <w:t>فوسوس لهما الشیطان عنها</w:t>
      </w:r>
      <w:r w:rsidRPr="002229E0">
        <w:rPr>
          <w:rStyle w:val="Char8"/>
          <w:rtl/>
        </w:rPr>
        <w:t>»</w:t>
      </w:r>
      <w:r w:rsidRPr="00A243DE">
        <w:rPr>
          <w:rStyle w:val="Char4"/>
          <w:rFonts w:hint="cs"/>
          <w:rtl/>
        </w:rPr>
        <w:t>.</w:t>
      </w:r>
    </w:p>
    <w:p w:rsidR="002229E0" w:rsidRPr="00A243DE" w:rsidRDefault="002229E0" w:rsidP="002229E0">
      <w:pPr>
        <w:spacing w:line="250" w:lineRule="auto"/>
        <w:ind w:firstLine="284"/>
        <w:jc w:val="both"/>
        <w:rPr>
          <w:rStyle w:val="Char4"/>
          <w:rtl/>
        </w:rPr>
      </w:pPr>
      <w:r w:rsidRPr="00A243DE">
        <w:rPr>
          <w:rStyle w:val="Char4"/>
          <w:rFonts w:hint="cs"/>
          <w:rtl/>
        </w:rPr>
        <w:t xml:space="preserve">به جای: </w:t>
      </w:r>
    </w:p>
    <w:p w:rsidR="002229E0" w:rsidRPr="00A243DE" w:rsidRDefault="002229E0" w:rsidP="00DD11E7">
      <w:pPr>
        <w:pStyle w:val="af1"/>
        <w:rPr>
          <w:rStyle w:val="Char4"/>
          <w:rtl/>
        </w:rPr>
      </w:pPr>
      <w:r w:rsidRPr="002229E0">
        <w:rPr>
          <w:rStyle w:val="Char8"/>
          <w:rFonts w:hint="cs"/>
          <w:rtl/>
        </w:rPr>
        <w:t>﴿</w:t>
      </w:r>
      <w:r w:rsidR="00DD11E7" w:rsidRPr="00DD11E7">
        <w:rPr>
          <w:rFonts w:hint="eastAsia"/>
          <w:rtl/>
        </w:rPr>
        <w:t>فَأَزَلَّهُمَا</w:t>
      </w:r>
      <w:r w:rsidR="00DD11E7" w:rsidRPr="00DD11E7">
        <w:rPr>
          <w:rtl/>
        </w:rPr>
        <w:t xml:space="preserve"> </w:t>
      </w:r>
      <w:r w:rsidR="00DD11E7" w:rsidRPr="00DD11E7">
        <w:rPr>
          <w:rFonts w:hint="cs"/>
          <w:rtl/>
        </w:rPr>
        <w:t>ٱ</w:t>
      </w:r>
      <w:r w:rsidR="00DD11E7" w:rsidRPr="00DD11E7">
        <w:rPr>
          <w:rFonts w:hint="eastAsia"/>
          <w:rtl/>
        </w:rPr>
        <w:t>لشَّي</w:t>
      </w:r>
      <w:r w:rsidR="00DD11E7" w:rsidRPr="00DD11E7">
        <w:rPr>
          <w:rFonts w:hint="cs"/>
          <w:rtl/>
        </w:rPr>
        <w:t>ۡ</w:t>
      </w:r>
      <w:r w:rsidR="00DD11E7" w:rsidRPr="00DD11E7">
        <w:rPr>
          <w:rFonts w:hint="eastAsia"/>
          <w:rtl/>
        </w:rPr>
        <w:t>طَ</w:t>
      </w:r>
      <w:r w:rsidR="00DD11E7" w:rsidRPr="00DD11E7">
        <w:rPr>
          <w:rFonts w:hint="cs"/>
          <w:rtl/>
        </w:rPr>
        <w:t>ٰ</w:t>
      </w:r>
      <w:r w:rsidR="00DD11E7" w:rsidRPr="00DD11E7">
        <w:rPr>
          <w:rFonts w:hint="eastAsia"/>
          <w:rtl/>
        </w:rPr>
        <w:t>نُ</w:t>
      </w:r>
      <w:r w:rsidR="00DD11E7" w:rsidRPr="00DD11E7">
        <w:rPr>
          <w:rtl/>
        </w:rPr>
        <w:t xml:space="preserve"> </w:t>
      </w:r>
      <w:r w:rsidR="00DD11E7" w:rsidRPr="00DD11E7">
        <w:rPr>
          <w:rFonts w:hint="eastAsia"/>
          <w:rtl/>
        </w:rPr>
        <w:t>عَن</w:t>
      </w:r>
      <w:r w:rsidR="00DD11E7" w:rsidRPr="00DD11E7">
        <w:rPr>
          <w:rFonts w:hint="cs"/>
          <w:rtl/>
        </w:rPr>
        <w:t>ۡ</w:t>
      </w:r>
      <w:r w:rsidR="00DD11E7" w:rsidRPr="00DD11E7">
        <w:rPr>
          <w:rFonts w:hint="eastAsia"/>
          <w:rtl/>
        </w:rPr>
        <w:t>هَا</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البقرة: 36</w:t>
      </w:r>
      <w:r w:rsidRPr="002229E0">
        <w:rPr>
          <w:rStyle w:val="Char6"/>
          <w:rFonts w:hint="cs"/>
          <w:rtl/>
        </w:rPr>
        <w:t>]</w:t>
      </w:r>
      <w:r w:rsidRPr="00A243DE">
        <w:rPr>
          <w:rStyle w:val="Char4"/>
          <w:rFonts w:hint="cs"/>
          <w:rtl/>
        </w:rPr>
        <w:t>.</w:t>
      </w:r>
    </w:p>
    <w:p w:rsidR="002229E0" w:rsidRPr="00A243DE" w:rsidRDefault="002229E0" w:rsidP="00DD11E7">
      <w:pPr>
        <w:pStyle w:val="ab"/>
        <w:rPr>
          <w:rStyle w:val="Char4"/>
          <w:rtl/>
        </w:rPr>
      </w:pPr>
      <w:r w:rsidRPr="002229E0">
        <w:rPr>
          <w:rStyle w:val="Char8"/>
          <w:rFonts w:hint="cs"/>
          <w:rtl/>
        </w:rPr>
        <w:t>«</w:t>
      </w:r>
      <w:r w:rsidRPr="00A243DE">
        <w:rPr>
          <w:rStyle w:val="Char4"/>
          <w:rFonts w:hint="cs"/>
          <w:rtl/>
        </w:rPr>
        <w:t>پس شیطان [آدم و حوا] را از [جنت] بلغزانید ...</w:t>
      </w:r>
      <w:r w:rsidRPr="002229E0">
        <w:rPr>
          <w:rStyle w:val="Char8"/>
          <w:rFonts w:hint="cs"/>
          <w:rtl/>
        </w:rPr>
        <w:t>»</w:t>
      </w:r>
      <w:r w:rsidRPr="00A243DE">
        <w:rPr>
          <w:rStyle w:val="Char4"/>
          <w:rFonts w:hint="cs"/>
          <w:rtl/>
        </w:rPr>
        <w:t>.</w:t>
      </w:r>
    </w:p>
    <w:p w:rsidR="002229E0" w:rsidRPr="00A243DE" w:rsidRDefault="002229E0" w:rsidP="002229E0">
      <w:pPr>
        <w:spacing w:line="250" w:lineRule="auto"/>
        <w:ind w:firstLine="284"/>
        <w:jc w:val="both"/>
        <w:rPr>
          <w:rStyle w:val="Char4"/>
          <w:rtl/>
        </w:rPr>
      </w:pPr>
      <w:r w:rsidRPr="00A243DE">
        <w:rPr>
          <w:rStyle w:val="Char4"/>
          <w:rFonts w:hint="cs"/>
          <w:rtl/>
        </w:rPr>
        <w:t xml:space="preserve">می‌گوید: این قرائت با متن مصحف اجماع شده، مخالفت دارد و بهتر است که «تفسیر» تلقی شود چه آنچه که از او و یا دیگران بدین صورت روایت شده است و با متن مصحف مخالفت دارد، این چنین است. بیشتر قرائت‌های ابن مسعود </w:t>
      </w:r>
      <w:r w:rsidRPr="00A243DE">
        <w:rPr>
          <w:rStyle w:val="Char4"/>
          <w:rFonts w:hint="cs"/>
          <w:rtl/>
        </w:rPr>
        <w:sym w:font="AGA Arabesque" w:char="F074"/>
      </w:r>
      <w:r w:rsidRPr="00A243DE">
        <w:rPr>
          <w:rStyle w:val="Char4"/>
          <w:rFonts w:hint="cs"/>
          <w:rtl/>
        </w:rPr>
        <w:t xml:space="preserve"> منسوب به شیعه است، و برخی از علمای ما، گفته‌اند: به تواتر نزد ما صحیح است که قرائت ابن مسعود </w:t>
      </w:r>
      <w:r w:rsidRPr="00A243DE">
        <w:rPr>
          <w:rStyle w:val="Char4"/>
          <w:rFonts w:hint="cs"/>
          <w:rtl/>
        </w:rPr>
        <w:sym w:font="AGA Arabesque" w:char="F074"/>
      </w:r>
      <w:r w:rsidRPr="00A243DE">
        <w:rPr>
          <w:rStyle w:val="Char4"/>
          <w:rFonts w:hint="cs"/>
          <w:rtl/>
        </w:rPr>
        <w:t xml:space="preserve"> بر طبق غیر آنچه که از او نقل آمده، از قرائت‌هایی است که موافق رسم الخط است. هر چند که واحد هستند و به فرض درستی و صحت آنها، با آنچه که از طریق تواتر، ثابت شده است، تعارض ندارد»</w:t>
      </w:r>
      <w:r w:rsidRPr="00A243DE">
        <w:rPr>
          <w:rStyle w:val="Char4"/>
          <w:vertAlign w:val="superscript"/>
          <w:rtl/>
        </w:rPr>
        <w:footnoteReference w:id="179"/>
      </w:r>
      <w:r w:rsidRPr="00A243DE">
        <w:rPr>
          <w:rStyle w:val="Char4"/>
          <w:rFonts w:hint="cs"/>
          <w:rtl/>
        </w:rPr>
        <w:t xml:space="preserve">. </w:t>
      </w:r>
    </w:p>
    <w:p w:rsidR="002229E0" w:rsidRPr="00A243DE" w:rsidRDefault="002229E0" w:rsidP="00A243DE">
      <w:pPr>
        <w:spacing w:line="250" w:lineRule="auto"/>
        <w:ind w:firstLine="284"/>
        <w:jc w:val="both"/>
        <w:rPr>
          <w:rStyle w:val="Char4"/>
          <w:rtl/>
        </w:rPr>
      </w:pPr>
      <w:r w:rsidRPr="00A243DE">
        <w:rPr>
          <w:rStyle w:val="Char4"/>
          <w:rFonts w:hint="cs"/>
          <w:rtl/>
        </w:rPr>
        <w:t xml:space="preserve">نویسنده فراموش کرده است وقتی چنین تصرفاتی را به صحابه و تابعین نسبت می‌دهد، در حقیقت، ناقل سخنان دشمنان خدا در دین اویند، کسانی‌ که روششان را در اظهار نظر در قرآن و سنت آوردیم. مبادا که صحابه و تابعین در قرآن، تنها به رای خود و بدون سندی مرفوع به پیامبر </w:t>
      </w:r>
      <w:r w:rsidRPr="00A243DE">
        <w:rPr>
          <w:rStyle w:val="Char4"/>
          <w:rFonts w:hint="cs"/>
          <w:rtl/>
        </w:rPr>
        <w:sym w:font="AGA Arabesque" w:char="F072"/>
      </w:r>
      <w:r w:rsidRPr="00A243DE">
        <w:rPr>
          <w:rStyle w:val="Char4"/>
          <w:rFonts w:hint="cs"/>
          <w:rtl/>
        </w:rPr>
        <w:t xml:space="preserve"> بسنده کنند. بنابراین، چرا آنها را متهم کنیم که برای افزودن، استوار کردن و گرایش به اغراض اعتقادی خود، با متن قرآن بازی کرده‌اند؟!</w:t>
      </w:r>
      <w:r w:rsidR="00A243DE">
        <w:rPr>
          <w:rStyle w:val="Char4"/>
          <w:rFonts w:hint="cs"/>
          <w:rtl/>
        </w:rPr>
        <w:t>.</w:t>
      </w:r>
    </w:p>
    <w:p w:rsidR="002229E0" w:rsidRDefault="002229E0" w:rsidP="002229E0">
      <w:pPr>
        <w:spacing w:line="250" w:lineRule="auto"/>
        <w:ind w:firstLine="284"/>
        <w:jc w:val="both"/>
        <w:rPr>
          <w:rFonts w:cs="B Lotus"/>
          <w:b/>
          <w:bCs/>
          <w:rtl/>
          <w:lang w:bidi="fa-IR"/>
        </w:rPr>
      </w:pPr>
      <w:r w:rsidRPr="00A243DE">
        <w:rPr>
          <w:rStyle w:val="Char4"/>
          <w:rFonts w:hint="cs"/>
          <w:rtl/>
        </w:rPr>
        <w:t>شگفت آن که نویسنده، در ابتدا، این قول که این عبارت‌های اضافی، عبارت‌های تفسیری‌اند را خطا شمرده است چه این که شاید به ذوق و درک خویش، استواری و بلاغت متن قرآن را بعد از آن افزایش مذکور ملاحظه کرده و حال آن که با کمترین دقت به این زیادت‌های تفسیری، ناچیز بودن [ضعف ادبی] آنها نسبت به متن اصلی فهمیده می‌شود. چون که دانسته آمد در این عبارت‌های اضافی، اشاره‌هایی تفسیری و بیانی است که چنان که تأکید کردیم، ایجاد آن ـ به نظر ما ـ مقدمه‌ای ناگزیر در پیدایش علم تفسیر بوده است. از تفسیرهایی که نویسنده در پی هر متنی، در آن دچار لغزش شده و ارزش‌های بیانی جدید این قرائت‌ها را به آنها تعلیل داده، چشم‌پوشی نمودیم تا کتاب الهی از ایراد آنچه که عبث و بیهوده‌اش، می‌شماریم، مصون ماند؛ کتابی که حفظ گردیده شده و باطل به آن راه ندارد و از جانب خداوندی حکیم و ستوده نازل شده است (20).</w:t>
      </w:r>
    </w:p>
    <w:p w:rsidR="002229E0" w:rsidRDefault="002229E0" w:rsidP="002229E0">
      <w:pPr>
        <w:ind w:firstLine="284"/>
        <w:jc w:val="both"/>
        <w:rPr>
          <w:rFonts w:cs="B Lotus"/>
          <w:b/>
          <w:bCs/>
          <w:rtl/>
          <w:lang w:bidi="fa-IR"/>
        </w:rPr>
        <w:sectPr w:rsidR="002229E0" w:rsidSect="00863559">
          <w:headerReference w:type="default" r:id="rId26"/>
          <w:footnotePr>
            <w:numRestart w:val="eachPage"/>
          </w:footnotePr>
          <w:pgSz w:w="9356" w:h="13608" w:code="9"/>
          <w:pgMar w:top="1021" w:right="1134" w:bottom="737" w:left="851" w:header="454" w:footer="0" w:gutter="0"/>
          <w:cols w:space="708"/>
          <w:titlePg/>
          <w:bidi/>
          <w:rtlGutter/>
          <w:docGrid w:linePitch="381"/>
        </w:sectPr>
      </w:pPr>
    </w:p>
    <w:p w:rsidR="002229E0" w:rsidRDefault="00AD138D" w:rsidP="002229E0">
      <w:pPr>
        <w:ind w:firstLine="284"/>
        <w:jc w:val="both"/>
        <w:rPr>
          <w:rFonts w:cs="B Lotus"/>
          <w:b/>
          <w:bCs/>
          <w:rtl/>
          <w:lang w:bidi="fa-IR"/>
        </w:rPr>
      </w:pPr>
      <w:r>
        <w:rPr>
          <w:rFonts w:cs="B Lotus" w:hint="cs"/>
          <w:b/>
          <w:bCs/>
          <w:noProof/>
          <w:rtl/>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725805</wp:posOffset>
                </wp:positionV>
                <wp:extent cx="4210050" cy="3994150"/>
                <wp:effectExtent l="10795" t="11430" r="8255" b="13970"/>
                <wp:wrapNone/>
                <wp:docPr id="19"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3994150"/>
                        </a:xfrm>
                        <a:prstGeom prst="verticalScroll">
                          <a:avLst>
                            <a:gd name="adj" fmla="val 12500"/>
                          </a:avLst>
                        </a:prstGeom>
                        <a:solidFill>
                          <a:srgbClr val="FFFFFF"/>
                        </a:solidFill>
                        <a:ln w="9525">
                          <a:solidFill>
                            <a:srgbClr val="000000"/>
                          </a:solidFill>
                          <a:round/>
                          <a:headEnd/>
                          <a:tailEnd/>
                        </a:ln>
                      </wps:spPr>
                      <wps:txbx>
                        <w:txbxContent>
                          <w:p w:rsidR="007B3E69" w:rsidRPr="00937D69" w:rsidRDefault="007B3E69" w:rsidP="002229E0">
                            <w:pPr>
                              <w:jc w:val="center"/>
                              <w:rPr>
                                <w:rFonts w:cs="B Titr"/>
                                <w:b/>
                                <w:bCs/>
                                <w:sz w:val="38"/>
                                <w:szCs w:val="38"/>
                                <w:rtl/>
                                <w:lang w:bidi="fa-IR"/>
                              </w:rPr>
                            </w:pPr>
                          </w:p>
                          <w:p w:rsidR="007B3E69" w:rsidRPr="002B5D49" w:rsidRDefault="007B3E69" w:rsidP="00A243DE">
                            <w:pPr>
                              <w:jc w:val="center"/>
                              <w:rPr>
                                <w:rFonts w:ascii="Calibri" w:hAnsi="Calibri" w:cs="B Titr"/>
                                <w:b/>
                                <w:bCs/>
                                <w:sz w:val="40"/>
                                <w:szCs w:val="40"/>
                                <w:rtl/>
                              </w:rPr>
                            </w:pPr>
                            <w:r w:rsidRPr="00A243DE">
                              <w:rPr>
                                <w:rFonts w:cs="B Titr" w:hint="cs"/>
                                <w:b/>
                                <w:bCs/>
                                <w:sz w:val="64"/>
                                <w:szCs w:val="40"/>
                                <w:rtl/>
                              </w:rPr>
                              <w:t>فصل پنجم:</w:t>
                            </w:r>
                            <w:r w:rsidRPr="00A243DE">
                              <w:rPr>
                                <w:rFonts w:cs="B Titr"/>
                                <w:b/>
                                <w:bCs/>
                                <w:sz w:val="40"/>
                                <w:szCs w:val="40"/>
                                <w:rtl/>
                              </w:rPr>
                              <w:br/>
                            </w:r>
                            <w:r w:rsidRPr="00A243DE">
                              <w:rPr>
                                <w:rFonts w:cs="B Titr" w:hint="cs"/>
                                <w:b/>
                                <w:bCs/>
                                <w:sz w:val="40"/>
                                <w:szCs w:val="40"/>
                                <w:rtl/>
                              </w:rPr>
                              <w:t xml:space="preserve">متن قرآن بعد از پیامبر </w:t>
                            </w:r>
                            <w:r w:rsidRPr="00A243DE">
                              <w:rPr>
                                <w:rFonts w:cs="B Titr" w:hint="cs"/>
                                <w:sz w:val="40"/>
                                <w:szCs w:val="60"/>
                              </w:rPr>
                              <w:sym w:font="AGA Arabesque" w:char="F072"/>
                            </w:r>
                          </w:p>
                          <w:p w:rsidR="007B3E69" w:rsidRPr="00937D69" w:rsidRDefault="007B3E69" w:rsidP="002229E0">
                            <w:pPr>
                              <w:pStyle w:val="a9"/>
                              <w:rPr>
                                <w:sz w:val="22"/>
                                <w:szCs w:val="22"/>
                                <w:rtl/>
                              </w:rPr>
                            </w:pPr>
                          </w:p>
                          <w:p w:rsidR="007B3E69" w:rsidRPr="00303176" w:rsidRDefault="007B3E69" w:rsidP="008A5645">
                            <w:pPr>
                              <w:pStyle w:val="a9"/>
                              <w:numPr>
                                <w:ilvl w:val="0"/>
                                <w:numId w:val="15"/>
                              </w:numPr>
                              <w:spacing w:line="250" w:lineRule="auto"/>
                              <w:ind w:left="1003" w:hanging="357"/>
                              <w:rPr>
                                <w:rtl/>
                              </w:rPr>
                            </w:pPr>
                            <w:r>
                              <w:rPr>
                                <w:rFonts w:hint="cs"/>
                                <w:rtl/>
                              </w:rPr>
                              <w:t xml:space="preserve">در روزگار ابوبکر و عمر </w:t>
                            </w:r>
                            <w:r w:rsidRPr="00937D69">
                              <w:rPr>
                                <w:rFonts w:cs="CTraditional Arabic" w:hint="cs"/>
                                <w:b w:val="0"/>
                                <w:bCs w:val="0"/>
                                <w:rtl/>
                              </w:rPr>
                              <w:t>ب</w:t>
                            </w:r>
                          </w:p>
                          <w:p w:rsidR="007B3E69" w:rsidRDefault="007B3E69" w:rsidP="008A5645">
                            <w:pPr>
                              <w:pStyle w:val="a9"/>
                              <w:numPr>
                                <w:ilvl w:val="0"/>
                                <w:numId w:val="15"/>
                              </w:numPr>
                              <w:spacing w:line="250" w:lineRule="auto"/>
                              <w:ind w:left="1003" w:hanging="357"/>
                              <w:rPr>
                                <w:rtl/>
                              </w:rPr>
                            </w:pPr>
                            <w:r>
                              <w:rPr>
                                <w:rFonts w:hint="cs"/>
                                <w:rtl/>
                              </w:rPr>
                              <w:t xml:space="preserve">در روزگار عثمان‌بن عفان </w:t>
                            </w:r>
                            <w:r w:rsidRPr="00DD11E7">
                              <w:rPr>
                                <w:rFonts w:hint="cs"/>
                                <w:b w:val="0"/>
                                <w:bCs w:val="0"/>
                              </w:rPr>
                              <w:sym w:font="AGA Arabesque" w:char="F074"/>
                            </w:r>
                          </w:p>
                          <w:p w:rsidR="007B3E69" w:rsidRPr="0083052C" w:rsidRDefault="007B3E69" w:rsidP="008A5645">
                            <w:pPr>
                              <w:pStyle w:val="a9"/>
                              <w:numPr>
                                <w:ilvl w:val="0"/>
                                <w:numId w:val="15"/>
                              </w:numPr>
                              <w:spacing w:line="250" w:lineRule="auto"/>
                              <w:ind w:left="1003" w:hanging="357"/>
                              <w:rPr>
                                <w:rtl/>
                              </w:rPr>
                            </w:pPr>
                            <w:r>
                              <w:rPr>
                                <w:rFonts w:hint="cs"/>
                                <w:rtl/>
                              </w:rPr>
                              <w:t>برخی از شبهه‌ها</w:t>
                            </w:r>
                          </w:p>
                          <w:p w:rsidR="007B3E69" w:rsidRDefault="007B3E69" w:rsidP="008A5645">
                            <w:pPr>
                              <w:pStyle w:val="a9"/>
                              <w:numPr>
                                <w:ilvl w:val="0"/>
                                <w:numId w:val="15"/>
                              </w:numPr>
                              <w:spacing w:line="250" w:lineRule="auto"/>
                              <w:ind w:left="1003" w:hanging="357"/>
                              <w:rPr>
                                <w:rtl/>
                              </w:rPr>
                            </w:pPr>
                            <w:r>
                              <w:rPr>
                                <w:rFonts w:hint="cs"/>
                                <w:rtl/>
                              </w:rPr>
                              <w:t>ملاحظات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0" o:spid="_x0000_s1030" type="#_x0000_t97" style="position:absolute;left:0;text-align:left;margin-left:0;margin-top:57.15pt;width:331.5pt;height:314.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">
                <v:textbox>
                  <w:txbxContent>
                    <w:p w:rsidR="007B3E69" w:rsidRPr="00937D69" w:rsidRDefault="007B3E69" w:rsidP="002229E0">
                      <w:pPr>
                        <w:jc w:val="center"/>
                        <w:rPr>
                          <w:rFonts w:cs="B Titr"/>
                          <w:b/>
                          <w:bCs/>
                          <w:sz w:val="38"/>
                          <w:szCs w:val="38"/>
                          <w:rtl/>
                          <w:lang w:bidi="fa-IR"/>
                        </w:rPr>
                      </w:pPr>
                    </w:p>
                    <w:p w:rsidR="007B3E69" w:rsidRPr="002B5D49" w:rsidRDefault="007B3E69" w:rsidP="00A243DE">
                      <w:pPr>
                        <w:jc w:val="center"/>
                        <w:rPr>
                          <w:rFonts w:ascii="Calibri" w:hAnsi="Calibri" w:cs="B Titr"/>
                          <w:b/>
                          <w:bCs/>
                          <w:sz w:val="40"/>
                          <w:szCs w:val="40"/>
                          <w:rtl/>
                        </w:rPr>
                      </w:pPr>
                      <w:r w:rsidRPr="00A243DE">
                        <w:rPr>
                          <w:rFonts w:cs="B Titr" w:hint="cs"/>
                          <w:b/>
                          <w:bCs/>
                          <w:sz w:val="64"/>
                          <w:szCs w:val="40"/>
                          <w:rtl/>
                        </w:rPr>
                        <w:t>فصل پنجم:</w:t>
                      </w:r>
                      <w:r w:rsidRPr="00A243DE">
                        <w:rPr>
                          <w:rFonts w:cs="B Titr"/>
                          <w:b/>
                          <w:bCs/>
                          <w:sz w:val="40"/>
                          <w:szCs w:val="40"/>
                          <w:rtl/>
                        </w:rPr>
                        <w:br/>
                      </w:r>
                      <w:r w:rsidRPr="00A243DE">
                        <w:rPr>
                          <w:rFonts w:cs="B Titr" w:hint="cs"/>
                          <w:b/>
                          <w:bCs/>
                          <w:sz w:val="40"/>
                          <w:szCs w:val="40"/>
                          <w:rtl/>
                        </w:rPr>
                        <w:t xml:space="preserve">متن قرآن بعد از پیامبر </w:t>
                      </w:r>
                      <w:r w:rsidRPr="00A243DE">
                        <w:rPr>
                          <w:rFonts w:cs="B Titr" w:hint="cs"/>
                          <w:sz w:val="40"/>
                          <w:szCs w:val="60"/>
                        </w:rPr>
                        <w:sym w:font="AGA Arabesque" w:char="F072"/>
                      </w:r>
                    </w:p>
                    <w:p w:rsidR="007B3E69" w:rsidRPr="00937D69" w:rsidRDefault="007B3E69" w:rsidP="002229E0">
                      <w:pPr>
                        <w:pStyle w:val="a9"/>
                        <w:rPr>
                          <w:sz w:val="22"/>
                          <w:szCs w:val="22"/>
                          <w:rtl/>
                        </w:rPr>
                      </w:pPr>
                    </w:p>
                    <w:p w:rsidR="007B3E69" w:rsidRPr="00303176" w:rsidRDefault="007B3E69" w:rsidP="008A5645">
                      <w:pPr>
                        <w:pStyle w:val="a9"/>
                        <w:numPr>
                          <w:ilvl w:val="0"/>
                          <w:numId w:val="15"/>
                        </w:numPr>
                        <w:spacing w:line="250" w:lineRule="auto"/>
                        <w:ind w:left="1003" w:hanging="357"/>
                        <w:rPr>
                          <w:rtl/>
                        </w:rPr>
                      </w:pPr>
                      <w:r>
                        <w:rPr>
                          <w:rFonts w:hint="cs"/>
                          <w:rtl/>
                        </w:rPr>
                        <w:t xml:space="preserve">در روزگار ابوبکر و عمر </w:t>
                      </w:r>
                      <w:r w:rsidRPr="00937D69">
                        <w:rPr>
                          <w:rFonts w:cs="CTraditional Arabic" w:hint="cs"/>
                          <w:b w:val="0"/>
                          <w:bCs w:val="0"/>
                          <w:rtl/>
                        </w:rPr>
                        <w:t>ب</w:t>
                      </w:r>
                    </w:p>
                    <w:p w:rsidR="007B3E69" w:rsidRDefault="007B3E69" w:rsidP="008A5645">
                      <w:pPr>
                        <w:pStyle w:val="a9"/>
                        <w:numPr>
                          <w:ilvl w:val="0"/>
                          <w:numId w:val="15"/>
                        </w:numPr>
                        <w:spacing w:line="250" w:lineRule="auto"/>
                        <w:ind w:left="1003" w:hanging="357"/>
                        <w:rPr>
                          <w:rtl/>
                        </w:rPr>
                      </w:pPr>
                      <w:r>
                        <w:rPr>
                          <w:rFonts w:hint="cs"/>
                          <w:rtl/>
                        </w:rPr>
                        <w:t xml:space="preserve">در روزگار عثمان‌بن عفان </w:t>
                      </w:r>
                      <w:r w:rsidRPr="00DD11E7">
                        <w:rPr>
                          <w:rFonts w:hint="cs"/>
                          <w:b w:val="0"/>
                          <w:bCs w:val="0"/>
                        </w:rPr>
                        <w:sym w:font="AGA Arabesque" w:char="F074"/>
                      </w:r>
                    </w:p>
                    <w:p w:rsidR="007B3E69" w:rsidRPr="0083052C" w:rsidRDefault="007B3E69" w:rsidP="008A5645">
                      <w:pPr>
                        <w:pStyle w:val="a9"/>
                        <w:numPr>
                          <w:ilvl w:val="0"/>
                          <w:numId w:val="15"/>
                        </w:numPr>
                        <w:spacing w:line="250" w:lineRule="auto"/>
                        <w:ind w:left="1003" w:hanging="357"/>
                        <w:rPr>
                          <w:rtl/>
                        </w:rPr>
                      </w:pPr>
                      <w:r>
                        <w:rPr>
                          <w:rFonts w:hint="cs"/>
                          <w:rtl/>
                        </w:rPr>
                        <w:t>برخی از شبهه‌ها</w:t>
                      </w:r>
                    </w:p>
                    <w:p w:rsidR="007B3E69" w:rsidRDefault="007B3E69" w:rsidP="008A5645">
                      <w:pPr>
                        <w:pStyle w:val="a9"/>
                        <w:numPr>
                          <w:ilvl w:val="0"/>
                          <w:numId w:val="15"/>
                        </w:numPr>
                        <w:spacing w:line="250" w:lineRule="auto"/>
                        <w:ind w:left="1003" w:hanging="357"/>
                        <w:rPr>
                          <w:rtl/>
                        </w:rPr>
                      </w:pPr>
                      <w:r>
                        <w:rPr>
                          <w:rFonts w:hint="cs"/>
                          <w:rtl/>
                        </w:rPr>
                        <w:t>ملاحظات</w:t>
                      </w:r>
                    </w:p>
                  </w:txbxContent>
                </v:textbox>
              </v:shape>
            </w:pict>
          </mc:Fallback>
        </mc:AlternateContent>
      </w:r>
    </w:p>
    <w:p w:rsidR="002229E0" w:rsidRDefault="002229E0" w:rsidP="002229E0">
      <w:pPr>
        <w:ind w:firstLine="284"/>
        <w:jc w:val="both"/>
        <w:rPr>
          <w:rFonts w:cs="B Lotus"/>
          <w:b/>
          <w:bCs/>
          <w:rtl/>
          <w:lang w:bidi="fa-IR"/>
        </w:rPr>
      </w:pPr>
    </w:p>
    <w:p w:rsidR="002229E0" w:rsidRDefault="002229E0" w:rsidP="002229E0">
      <w:pPr>
        <w:ind w:firstLine="284"/>
        <w:jc w:val="both"/>
        <w:rPr>
          <w:rFonts w:cs="B Lotus"/>
          <w:b/>
          <w:bCs/>
          <w:rtl/>
          <w:lang w:bidi="fa-IR"/>
        </w:rPr>
        <w:sectPr w:rsidR="002229E0" w:rsidSect="00E576CD">
          <w:footnotePr>
            <w:numRestart w:val="eachPage"/>
          </w:footnotePr>
          <w:type w:val="oddPage"/>
          <w:pgSz w:w="9356" w:h="13608" w:code="9"/>
          <w:pgMar w:top="1021" w:right="1134" w:bottom="737" w:left="851" w:header="454" w:footer="0" w:gutter="0"/>
          <w:cols w:space="708"/>
          <w:titlePg/>
          <w:bidi/>
          <w:rtlGutter/>
          <w:docGrid w:linePitch="381"/>
        </w:sectPr>
      </w:pPr>
    </w:p>
    <w:p w:rsidR="002229E0" w:rsidRDefault="00E576CD" w:rsidP="00937D69">
      <w:pPr>
        <w:pStyle w:val="a1"/>
        <w:spacing w:line="228" w:lineRule="auto"/>
        <w:rPr>
          <w:rtl/>
        </w:rPr>
      </w:pPr>
      <w:bookmarkStart w:id="58" w:name="_Toc176009208"/>
      <w:bookmarkStart w:id="59" w:name="_Toc238673574"/>
      <w:r>
        <w:rPr>
          <w:rFonts w:hint="cs"/>
          <w:rtl/>
        </w:rPr>
        <w:t xml:space="preserve">فصل پنجم: </w:t>
      </w:r>
      <w:r w:rsidR="002229E0">
        <w:rPr>
          <w:rFonts w:hint="cs"/>
          <w:rtl/>
        </w:rPr>
        <w:t>متن قرآن بعد از پیامبر</w:t>
      </w:r>
      <w:r w:rsidR="00937D69">
        <w:rPr>
          <w:rFonts w:hint="cs"/>
          <w:rtl/>
        </w:rPr>
        <w:t xml:space="preserve"> </w:t>
      </w:r>
      <w:r w:rsidR="002229E0" w:rsidRPr="00937D69">
        <w:rPr>
          <w:rFonts w:hint="cs"/>
          <w:b w:val="0"/>
          <w:bCs w:val="0"/>
        </w:rPr>
        <w:sym w:font="AGA Arabesque" w:char="F072"/>
      </w:r>
      <w:bookmarkEnd w:id="58"/>
      <w:bookmarkEnd w:id="59"/>
      <w:r w:rsidR="002229E0" w:rsidRPr="00937D69">
        <w:rPr>
          <w:rFonts w:hint="cs"/>
          <w:b w:val="0"/>
          <w:bCs w:val="0"/>
          <w:rtl/>
        </w:rPr>
        <w:t xml:space="preserve"> </w:t>
      </w:r>
    </w:p>
    <w:p w:rsidR="002229E0" w:rsidRPr="002229E0" w:rsidRDefault="002229E0" w:rsidP="00937D69">
      <w:pPr>
        <w:pStyle w:val="a2"/>
        <w:spacing w:line="228" w:lineRule="auto"/>
        <w:rPr>
          <w:rtl/>
        </w:rPr>
      </w:pPr>
      <w:bookmarkStart w:id="60" w:name="_Toc176009209"/>
      <w:bookmarkStart w:id="61" w:name="_Toc238673575"/>
      <w:r w:rsidRPr="002229E0">
        <w:rPr>
          <w:rFonts w:hint="cs"/>
          <w:rtl/>
        </w:rPr>
        <w:t>در روزگار ابوبکر و عمر</w:t>
      </w:r>
      <w:bookmarkEnd w:id="60"/>
      <w:r w:rsidRPr="002229E0">
        <w:rPr>
          <w:rFonts w:hint="cs"/>
          <w:rtl/>
        </w:rPr>
        <w:t xml:space="preserve"> </w:t>
      </w:r>
      <w:r w:rsidRPr="00937D69">
        <w:rPr>
          <w:rFonts w:cs="CTraditional Arabic" w:hint="cs"/>
          <w:b w:val="0"/>
          <w:bCs w:val="0"/>
          <w:rtl/>
        </w:rPr>
        <w:t>ب</w:t>
      </w:r>
      <w:bookmarkEnd w:id="61"/>
    </w:p>
    <w:p w:rsidR="002229E0" w:rsidRPr="00937D69" w:rsidRDefault="002229E0" w:rsidP="00937D69">
      <w:pPr>
        <w:widowControl w:val="0"/>
        <w:spacing w:line="245" w:lineRule="auto"/>
        <w:jc w:val="both"/>
        <w:rPr>
          <w:rStyle w:val="Char4"/>
          <w:spacing w:val="-4"/>
          <w:rtl/>
        </w:rPr>
      </w:pPr>
      <w:r w:rsidRPr="00937D69">
        <w:rPr>
          <w:rStyle w:val="Char4"/>
          <w:rFonts w:hint="cs"/>
          <w:spacing w:val="-4"/>
          <w:rtl/>
        </w:rPr>
        <w:t>رحلت پیامبر</w:t>
      </w:r>
      <w:r w:rsidR="00937D69" w:rsidRPr="00937D69">
        <w:rPr>
          <w:rStyle w:val="Char4"/>
          <w:rFonts w:hint="cs"/>
          <w:spacing w:val="-4"/>
          <w:rtl/>
        </w:rPr>
        <w:t xml:space="preserve"> </w:t>
      </w:r>
      <w:r w:rsidRPr="00937D69">
        <w:rPr>
          <w:rStyle w:val="Char4"/>
          <w:rFonts w:hint="cs"/>
          <w:spacing w:val="-4"/>
          <w:rtl/>
        </w:rPr>
        <w:sym w:font="AGA Arabesque" w:char="F072"/>
      </w:r>
      <w:r w:rsidRPr="00937D69">
        <w:rPr>
          <w:rStyle w:val="Char4"/>
          <w:rFonts w:hint="cs"/>
          <w:spacing w:val="-4"/>
          <w:rtl/>
        </w:rPr>
        <w:t xml:space="preserve"> ـ که پدر و مادرم فدای او باد ـ زلزله‌ای در جامع</w:t>
      </w:r>
      <w:r w:rsidR="00DD11E7" w:rsidRPr="00937D69">
        <w:rPr>
          <w:rStyle w:val="Char4"/>
          <w:rFonts w:hint="cs"/>
          <w:spacing w:val="-4"/>
          <w:rtl/>
        </w:rPr>
        <w:t>ه</w:t>
      </w:r>
      <w:r w:rsidRPr="00937D69">
        <w:rPr>
          <w:rStyle w:val="Char4"/>
          <w:rFonts w:hint="cs"/>
          <w:spacing w:val="-4"/>
          <w:rtl/>
        </w:rPr>
        <w:t xml:space="preserve"> مسلمانان مدینه ایجاد کرد. چنان که انعکاسی عمیق در جای جای شبه جزیره داشت. اما وضع مسلمانان مدینه به خاطر احساس خلأ شدید در پی آن مصیبت و مشغول شدنشان به پر کردن این شکاف و جانشین پیامبر</w:t>
      </w:r>
      <w:r w:rsidRPr="00937D69">
        <w:rPr>
          <w:rStyle w:val="Char4"/>
          <w:rFonts w:hint="cs"/>
          <w:spacing w:val="-4"/>
          <w:rtl/>
        </w:rPr>
        <w:sym w:font="AGA Arabesque" w:char="F072"/>
      </w:r>
      <w:r w:rsidRPr="00937D69">
        <w:rPr>
          <w:rStyle w:val="Char4"/>
          <w:rFonts w:hint="cs"/>
          <w:spacing w:val="-4"/>
          <w:rtl/>
        </w:rPr>
        <w:t xml:space="preserve"> که به امور مردم بپردازد، سخت دچار پریشانی گشته بود. چیزی از انتخاب ابوبکر </w:t>
      </w:r>
      <w:r w:rsidRPr="00937D69">
        <w:rPr>
          <w:rStyle w:val="Char4"/>
          <w:rFonts w:hint="cs"/>
          <w:spacing w:val="-4"/>
          <w:rtl/>
        </w:rPr>
        <w:sym w:font="AGA Arabesque" w:char="F074"/>
      </w:r>
      <w:r w:rsidRPr="00937D69">
        <w:rPr>
          <w:rStyle w:val="Char4"/>
          <w:rFonts w:hint="cs"/>
          <w:spacing w:val="-4"/>
          <w:rtl/>
        </w:rPr>
        <w:t xml:space="preserve"> نگذشته بود که قدرت جدید علاوه بر مسئولیت سازماندهی جامعه با خبرهای ناگهانی شکاف در جای جای شبه جزیره مواجه شد. جنگ‌های رده [که در اوایل دوران ابوبکر </w:t>
      </w:r>
      <w:r w:rsidRPr="00937D69">
        <w:rPr>
          <w:rStyle w:val="Char4"/>
          <w:rFonts w:hint="cs"/>
          <w:spacing w:val="-4"/>
          <w:rtl/>
        </w:rPr>
        <w:sym w:font="AGA Arabesque" w:char="F074"/>
      </w:r>
      <w:r w:rsidRPr="00937D69">
        <w:rPr>
          <w:rStyle w:val="Char4"/>
          <w:rFonts w:hint="cs"/>
          <w:spacing w:val="-4"/>
          <w:rtl/>
        </w:rPr>
        <w:t xml:space="preserve"> بود و بعضی از اسلام برگشته زکات نداده و بعضی نماز نمی‌گذاردند] </w:t>
      </w:r>
      <w:r w:rsidRPr="00937D69">
        <w:rPr>
          <w:rStyle w:val="Char4"/>
          <w:rFonts w:hint="cs"/>
          <w:spacing w:val="-2"/>
          <w:rtl/>
        </w:rPr>
        <w:t xml:space="preserve">در بیشتر جاهای این سرزمین از مهمترین مشکلاتی بود که ابوبکر </w:t>
      </w:r>
      <w:r w:rsidRPr="00937D69">
        <w:rPr>
          <w:rStyle w:val="Char4"/>
          <w:rFonts w:hint="cs"/>
          <w:spacing w:val="-2"/>
          <w:rtl/>
        </w:rPr>
        <w:sym w:font="AGA Arabesque" w:char="F074"/>
      </w:r>
      <w:r w:rsidRPr="00937D69">
        <w:rPr>
          <w:rStyle w:val="Char4"/>
          <w:rFonts w:hint="cs"/>
          <w:spacing w:val="-2"/>
          <w:rtl/>
        </w:rPr>
        <w:t xml:space="preserve"> با درایت و صلابت با آنها رو به رو شد. هم</w:t>
      </w:r>
      <w:r w:rsidR="00DD11E7" w:rsidRPr="00937D69">
        <w:rPr>
          <w:rStyle w:val="Char4"/>
          <w:rFonts w:hint="cs"/>
          <w:spacing w:val="-2"/>
          <w:rtl/>
        </w:rPr>
        <w:t>ه</w:t>
      </w:r>
      <w:r w:rsidRPr="00937D69">
        <w:rPr>
          <w:rStyle w:val="Char4"/>
          <w:rFonts w:hint="cs"/>
          <w:spacing w:val="-2"/>
          <w:rtl/>
        </w:rPr>
        <w:t xml:space="preserve"> این امور، مسلمانان را از تفکر در باب قرآن بازداشت یا لااقل در به جانبی افکندن مشکل امر قرآن کمک کرد. مردم از طرفی به جنگ خانمانسوز مشغول بودند و از طرفی فکر نمی‌کردند که مسأله‌ای قابل توجه در برابر قرآن ایجاد شود چون آنها از این جهت کاملاً مطمئن بودند چرا که قاریان در میان مردم فراوان و قرآن هم در خان</w:t>
      </w:r>
      <w:r w:rsidR="00DD11E7" w:rsidRPr="00937D69">
        <w:rPr>
          <w:rStyle w:val="Char4"/>
          <w:rFonts w:hint="cs"/>
          <w:spacing w:val="-2"/>
          <w:rtl/>
        </w:rPr>
        <w:t>ه</w:t>
      </w:r>
      <w:r w:rsidRPr="00937D69">
        <w:rPr>
          <w:rStyle w:val="Char4"/>
          <w:rFonts w:hint="cs"/>
          <w:spacing w:val="-2"/>
          <w:rtl/>
        </w:rPr>
        <w:t xml:space="preserve"> همسران پیامبر </w:t>
      </w:r>
      <w:r w:rsidRPr="00937D69">
        <w:rPr>
          <w:rStyle w:val="Char4"/>
          <w:rFonts w:hint="cs"/>
          <w:spacing w:val="-2"/>
          <w:rtl/>
        </w:rPr>
        <w:sym w:font="AGA Arabesque" w:char="F072"/>
      </w:r>
      <w:r w:rsidRPr="00937D69">
        <w:rPr>
          <w:rStyle w:val="Char4"/>
          <w:rFonts w:hint="cs"/>
          <w:spacing w:val="-2"/>
          <w:rtl/>
        </w:rPr>
        <w:t xml:space="preserve"> مکتوب و محفوظ بود.</w:t>
      </w:r>
      <w:r w:rsidRPr="00937D69">
        <w:rPr>
          <w:rStyle w:val="Char4"/>
          <w:rFonts w:hint="cs"/>
          <w:spacing w:val="-4"/>
          <w:rtl/>
        </w:rPr>
        <w:t xml:space="preserve"> </w:t>
      </w:r>
    </w:p>
    <w:p w:rsidR="002229E0" w:rsidRPr="00A243DE" w:rsidRDefault="002229E0" w:rsidP="00937D69">
      <w:pPr>
        <w:widowControl w:val="0"/>
        <w:ind w:firstLine="284"/>
        <w:jc w:val="both"/>
        <w:rPr>
          <w:rStyle w:val="Char4"/>
          <w:rtl/>
        </w:rPr>
      </w:pPr>
      <w:r w:rsidRPr="00A243DE">
        <w:rPr>
          <w:rStyle w:val="Char4"/>
          <w:rFonts w:hint="cs"/>
          <w:rtl/>
        </w:rPr>
        <w:t>اما حادثه‌ای رخ داد که هرگز کسی آن را گمان نمی‌کرد، در جنگ یمامه [در محل عقرباء] حدود دو هزار نفر از مسلمانان به شهادت رسیدند که در بین آنها چهار صد و پنجاه صحابی بودند</w:t>
      </w:r>
      <w:r w:rsidRPr="00937D69">
        <w:rPr>
          <w:rStyle w:val="Char4"/>
          <w:vertAlign w:val="superscript"/>
          <w:rtl/>
        </w:rPr>
        <w:footnoteReference w:id="180"/>
      </w:r>
      <w:r w:rsidRPr="00A243DE">
        <w:rPr>
          <w:rStyle w:val="Char4"/>
          <w:rFonts w:hint="cs"/>
          <w:rtl/>
        </w:rPr>
        <w:t xml:space="preserve">. </w:t>
      </w:r>
    </w:p>
    <w:p w:rsidR="002229E0" w:rsidRPr="00A243DE" w:rsidRDefault="002229E0" w:rsidP="00937D69">
      <w:pPr>
        <w:ind w:firstLine="284"/>
        <w:jc w:val="both"/>
        <w:rPr>
          <w:rStyle w:val="Char4"/>
          <w:rtl/>
        </w:rPr>
      </w:pPr>
      <w:r w:rsidRPr="00937D69">
        <w:rPr>
          <w:rStyle w:val="Char4"/>
          <w:rFonts w:hint="cs"/>
          <w:spacing w:val="-4"/>
          <w:rtl/>
        </w:rPr>
        <w:t xml:space="preserve">خبر به عمر بن خطاب </w:t>
      </w:r>
      <w:r w:rsidRPr="00937D69">
        <w:rPr>
          <w:rStyle w:val="Char4"/>
          <w:rFonts w:hint="cs"/>
          <w:spacing w:val="-4"/>
          <w:rtl/>
        </w:rPr>
        <w:sym w:font="AGA Arabesque" w:char="F074"/>
      </w:r>
      <w:r w:rsidRPr="00937D69">
        <w:rPr>
          <w:rStyle w:val="Char4"/>
          <w:rFonts w:hint="cs"/>
          <w:spacing w:val="-4"/>
          <w:rtl/>
        </w:rPr>
        <w:t xml:space="preserve"> رسید و موجب اندوه او گشت. بخاری با اسناد خود، از زیدبن ثابت </w:t>
      </w:r>
      <w:r w:rsidRPr="00937D69">
        <w:rPr>
          <w:rStyle w:val="Char4"/>
          <w:rFonts w:hint="cs"/>
          <w:spacing w:val="-4"/>
          <w:rtl/>
        </w:rPr>
        <w:sym w:font="AGA Arabesque" w:char="F074"/>
      </w:r>
      <w:r w:rsidRPr="00A243DE">
        <w:rPr>
          <w:rStyle w:val="Char4"/>
          <w:rFonts w:hint="cs"/>
          <w:rtl/>
        </w:rPr>
        <w:t xml:space="preserve"> روایت می‌کند که می‌گفت: ابوبکر پس از کشتار یمامه به دنبال من فرستاد. در آن وقت عمربن خطاب هم آن جا بود. ابوبکر گفت: عمر نزد من آمده و می‌گوید: کشتار در روز یمامه بر قاریان قرآن سخت بود و می‌ترسم، کشتار بر قاریان دیگر در جاهای دیگر، سخت گیرد و بسیاری از قرآن از بین برود. من معتقدم که به گردآوری قرآن دستور دهی. به عمر گفتم: چگونه می‌خواهی کاری را که پیامبر</w:t>
      </w:r>
      <w:r w:rsidRPr="00A243DE">
        <w:rPr>
          <w:rStyle w:val="Char4"/>
          <w:rFonts w:hint="cs"/>
          <w:rtl/>
        </w:rPr>
        <w:sym w:font="AGA Arabesque" w:char="F072"/>
      </w:r>
      <w:r w:rsidRPr="00A243DE">
        <w:rPr>
          <w:rStyle w:val="Char4"/>
          <w:rFonts w:hint="cs"/>
          <w:rtl/>
        </w:rPr>
        <w:t xml:space="preserve"> انجام نداده است انجام دهم؟ عمر گفت: به خدا قسم این، کار خوبی است؛ عمر پیوسته نزد من می‌آمد تا این که خداوند دلم را نسبت به آن، راضی نمود و با عمر هم عقیده شدم. زید می‌گوید: ابوبکر به من گفت: تو مردی جوان و عاقل هستی و ما تو را [به کارهای ناشایست] متهم نمی‌کنیم، تو برای پیامبر </w:t>
      </w:r>
      <w:r w:rsidRPr="00A243DE">
        <w:rPr>
          <w:rStyle w:val="Char4"/>
          <w:rFonts w:hint="cs"/>
          <w:rtl/>
        </w:rPr>
        <w:sym w:font="AGA Arabesque" w:char="F072"/>
      </w:r>
      <w:r w:rsidRPr="00A243DE">
        <w:rPr>
          <w:rStyle w:val="Char4"/>
          <w:rFonts w:hint="cs"/>
          <w:rtl/>
        </w:rPr>
        <w:t xml:space="preserve"> وحی را می‌نوشتی، پس به گردآوری قرآن بپرداز! زید گفت: به خدا قسم اگر مرا به حرکت دادن کوهی از کوه‌ها، تکلیف می‌کردند، سخت‌تر از گردآوری قرآن نبود. گفتم: چگونه چیزی را انجام می‌دهید که 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آن را انجام نداده است؟ ابوبکر گفت: به خدا قسم کار خوبی است. ابوبکر هم پیوسته نزد من می‌آمد تا این که خداوند دلم را برای کاری که دل ابوبکر و عمر را بدان راضی کرد، راضی ساخت، لذا هم</w:t>
      </w:r>
      <w:r w:rsidR="00DD11E7" w:rsidRPr="00A243DE">
        <w:rPr>
          <w:rStyle w:val="Char4"/>
          <w:rFonts w:hint="cs"/>
          <w:rtl/>
        </w:rPr>
        <w:t>ه</w:t>
      </w:r>
      <w:r w:rsidRPr="00A243DE">
        <w:rPr>
          <w:rStyle w:val="Char4"/>
          <w:rFonts w:hint="cs"/>
          <w:rtl/>
        </w:rPr>
        <w:t xml:space="preserve"> قرآن را از شاخ</w:t>
      </w:r>
      <w:r w:rsidR="00DD11E7" w:rsidRPr="00A243DE">
        <w:rPr>
          <w:rStyle w:val="Char4"/>
          <w:rFonts w:hint="cs"/>
          <w:rtl/>
        </w:rPr>
        <w:t>ه</w:t>
      </w:r>
      <w:r w:rsidRPr="00A243DE">
        <w:rPr>
          <w:rStyle w:val="Char4"/>
          <w:rFonts w:hint="cs"/>
          <w:rtl/>
        </w:rPr>
        <w:t xml:space="preserve"> درخت خرما و سنگ‌های پهن نازک و سین</w:t>
      </w:r>
      <w:r w:rsidR="00DD11E7" w:rsidRPr="00A243DE">
        <w:rPr>
          <w:rStyle w:val="Char4"/>
          <w:rFonts w:hint="cs"/>
          <w:rtl/>
        </w:rPr>
        <w:t>ه</w:t>
      </w:r>
      <w:r w:rsidRPr="00A243DE">
        <w:rPr>
          <w:rStyle w:val="Char4"/>
          <w:rFonts w:hint="cs"/>
          <w:rtl/>
        </w:rPr>
        <w:t xml:space="preserve"> مردان گرد آوردم، تا این که آی</w:t>
      </w:r>
      <w:r w:rsidR="00DD11E7" w:rsidRPr="00A243DE">
        <w:rPr>
          <w:rStyle w:val="Char4"/>
          <w:rFonts w:hint="cs"/>
          <w:rtl/>
        </w:rPr>
        <w:t>ه</w:t>
      </w:r>
      <w:r w:rsidRPr="00A243DE">
        <w:rPr>
          <w:rStyle w:val="Char4"/>
          <w:rFonts w:hint="cs"/>
          <w:rtl/>
        </w:rPr>
        <w:t xml:space="preserve">: </w:t>
      </w:r>
    </w:p>
    <w:p w:rsidR="002229E0" w:rsidRPr="00A243DE" w:rsidRDefault="002229E0" w:rsidP="00937D69">
      <w:pPr>
        <w:pStyle w:val="af1"/>
        <w:rPr>
          <w:rStyle w:val="Char4"/>
          <w:rtl/>
        </w:rPr>
      </w:pPr>
      <w:r w:rsidRPr="002229E0">
        <w:rPr>
          <w:rStyle w:val="Char8"/>
          <w:rFonts w:hint="cs"/>
          <w:rtl/>
        </w:rPr>
        <w:t>﴿</w:t>
      </w:r>
      <w:r w:rsidR="00DD11E7" w:rsidRPr="00DD11E7">
        <w:rPr>
          <w:rFonts w:hint="eastAsia"/>
          <w:rtl/>
        </w:rPr>
        <w:t>لَقَد</w:t>
      </w:r>
      <w:r w:rsidR="00DD11E7" w:rsidRPr="00DD11E7">
        <w:rPr>
          <w:rFonts w:hint="cs"/>
          <w:rtl/>
        </w:rPr>
        <w:t>ۡ</w:t>
      </w:r>
      <w:r w:rsidR="00DD11E7" w:rsidRPr="00DD11E7">
        <w:rPr>
          <w:rtl/>
        </w:rPr>
        <w:t xml:space="preserve"> </w:t>
      </w:r>
      <w:r w:rsidR="00DD11E7" w:rsidRPr="00DD11E7">
        <w:rPr>
          <w:rFonts w:hint="eastAsia"/>
          <w:rtl/>
        </w:rPr>
        <w:t>جَا</w:t>
      </w:r>
      <w:r w:rsidR="00DD11E7" w:rsidRPr="00DD11E7">
        <w:rPr>
          <w:rFonts w:hint="cs"/>
          <w:rtl/>
        </w:rPr>
        <w:t>ٓ</w:t>
      </w:r>
      <w:r w:rsidR="00DD11E7" w:rsidRPr="00DD11E7">
        <w:rPr>
          <w:rFonts w:hint="eastAsia"/>
          <w:rtl/>
        </w:rPr>
        <w:t>ءَكُم</w:t>
      </w:r>
      <w:r w:rsidR="00DD11E7" w:rsidRPr="00DD11E7">
        <w:rPr>
          <w:rFonts w:hint="cs"/>
          <w:rtl/>
        </w:rPr>
        <w:t>ۡ</w:t>
      </w:r>
      <w:r w:rsidR="00DD11E7" w:rsidRPr="00DD11E7">
        <w:rPr>
          <w:rtl/>
        </w:rPr>
        <w:t xml:space="preserve"> </w:t>
      </w:r>
      <w:r w:rsidR="00DD11E7" w:rsidRPr="00DD11E7">
        <w:rPr>
          <w:rFonts w:hint="eastAsia"/>
          <w:rtl/>
        </w:rPr>
        <w:t>رَسُول</w:t>
      </w:r>
      <w:r w:rsidR="00DD11E7" w:rsidRPr="00DD11E7">
        <w:rPr>
          <w:rFonts w:hint="cs"/>
          <w:rtl/>
        </w:rPr>
        <w:t>ٞ</w:t>
      </w:r>
      <w:r w:rsidR="00DD11E7" w:rsidRPr="00DD11E7">
        <w:rPr>
          <w:rtl/>
        </w:rPr>
        <w:t xml:space="preserve"> </w:t>
      </w:r>
      <w:r w:rsidR="00DD11E7" w:rsidRPr="00DD11E7">
        <w:rPr>
          <w:rFonts w:hint="eastAsia"/>
          <w:rtl/>
        </w:rPr>
        <w:t>مِّن</w:t>
      </w:r>
      <w:r w:rsidR="00DD11E7" w:rsidRPr="00DD11E7">
        <w:rPr>
          <w:rFonts w:hint="cs"/>
          <w:rtl/>
        </w:rPr>
        <w:t>ۡ</w:t>
      </w:r>
      <w:r w:rsidR="00DD11E7" w:rsidRPr="00DD11E7">
        <w:rPr>
          <w:rtl/>
        </w:rPr>
        <w:t xml:space="preserve"> </w:t>
      </w:r>
      <w:r w:rsidR="00DD11E7" w:rsidRPr="00DD11E7">
        <w:rPr>
          <w:rFonts w:hint="eastAsia"/>
          <w:rtl/>
        </w:rPr>
        <w:t>أَنفُسِكُم</w:t>
      </w:r>
      <w:r w:rsidR="00DD11E7" w:rsidRPr="00DD11E7">
        <w:rPr>
          <w:rFonts w:hint="cs"/>
          <w:rtl/>
        </w:rPr>
        <w:t>ۡ</w:t>
      </w:r>
      <w:r w:rsidR="00DD11E7" w:rsidRPr="00DD11E7">
        <w:rPr>
          <w:rtl/>
        </w:rPr>
        <w:t xml:space="preserve"> </w:t>
      </w:r>
      <w:r w:rsidR="00DD11E7" w:rsidRPr="00DD11E7">
        <w:rPr>
          <w:rFonts w:hint="eastAsia"/>
          <w:rtl/>
        </w:rPr>
        <w:t>عَزِيزٌ</w:t>
      </w:r>
      <w:r w:rsidR="00DD11E7" w:rsidRPr="00DD11E7">
        <w:rPr>
          <w:rtl/>
        </w:rPr>
        <w:t xml:space="preserve"> </w:t>
      </w:r>
      <w:r w:rsidR="00DD11E7" w:rsidRPr="00DD11E7">
        <w:rPr>
          <w:rFonts w:hint="eastAsia"/>
          <w:rtl/>
        </w:rPr>
        <w:t>عَلَي</w:t>
      </w:r>
      <w:r w:rsidR="00DD11E7" w:rsidRPr="00DD11E7">
        <w:rPr>
          <w:rFonts w:hint="cs"/>
          <w:rtl/>
        </w:rPr>
        <w:t>ۡ</w:t>
      </w:r>
      <w:r w:rsidR="00DD11E7" w:rsidRPr="00DD11E7">
        <w:rPr>
          <w:rFonts w:hint="eastAsia"/>
          <w:rtl/>
        </w:rPr>
        <w:t>هِ</w:t>
      </w:r>
      <w:r w:rsidR="00DD11E7" w:rsidRPr="00DD11E7">
        <w:rPr>
          <w:rtl/>
        </w:rPr>
        <w:t xml:space="preserve"> </w:t>
      </w:r>
      <w:r w:rsidR="00DD11E7" w:rsidRPr="00DD11E7">
        <w:rPr>
          <w:rFonts w:hint="eastAsia"/>
          <w:rtl/>
        </w:rPr>
        <w:t>مَا</w:t>
      </w:r>
      <w:r w:rsidR="00DD11E7" w:rsidRPr="00DD11E7">
        <w:rPr>
          <w:rtl/>
        </w:rPr>
        <w:t xml:space="preserve"> </w:t>
      </w:r>
      <w:r w:rsidR="00DD11E7" w:rsidRPr="00DD11E7">
        <w:rPr>
          <w:rFonts w:hint="eastAsia"/>
          <w:rtl/>
        </w:rPr>
        <w:t>عَنِتُّم</w:t>
      </w:r>
      <w:r w:rsidR="00DD11E7" w:rsidRPr="00DD11E7">
        <w:rPr>
          <w:rFonts w:hint="cs"/>
          <w:rtl/>
        </w:rPr>
        <w:t>ۡ</w:t>
      </w:r>
      <w:r w:rsidR="00DD11E7" w:rsidRPr="00DD11E7">
        <w:rPr>
          <w:rtl/>
        </w:rPr>
        <w:t xml:space="preserve"> </w:t>
      </w:r>
      <w:r w:rsidR="00DD11E7" w:rsidRPr="00DD11E7">
        <w:rPr>
          <w:rFonts w:hint="eastAsia"/>
          <w:rtl/>
        </w:rPr>
        <w:t>حَرِيصٌ</w:t>
      </w:r>
      <w:r w:rsidR="00DD11E7" w:rsidRPr="00DD11E7">
        <w:rPr>
          <w:rtl/>
        </w:rPr>
        <w:t xml:space="preserve"> </w:t>
      </w:r>
      <w:r w:rsidR="00DD11E7" w:rsidRPr="00DD11E7">
        <w:rPr>
          <w:rFonts w:hint="eastAsia"/>
          <w:rtl/>
        </w:rPr>
        <w:t>عَلَي</w:t>
      </w:r>
      <w:r w:rsidR="00DD11E7" w:rsidRPr="00DD11E7">
        <w:rPr>
          <w:rFonts w:hint="cs"/>
          <w:rtl/>
        </w:rPr>
        <w:t>ۡ</w:t>
      </w:r>
      <w:r w:rsidR="00DD11E7" w:rsidRPr="00DD11E7">
        <w:rPr>
          <w:rFonts w:hint="eastAsia"/>
          <w:rtl/>
        </w:rPr>
        <w:t>كُم</w:t>
      </w:r>
      <w:r w:rsidR="00DD11E7" w:rsidRPr="00DD11E7">
        <w:rPr>
          <w:rtl/>
        </w:rPr>
        <w:t xml:space="preserve"> </w:t>
      </w:r>
      <w:r w:rsidR="00DD11E7" w:rsidRPr="00DD11E7">
        <w:rPr>
          <w:rFonts w:hint="eastAsia"/>
          <w:rtl/>
        </w:rPr>
        <w:t>بِ</w:t>
      </w:r>
      <w:r w:rsidR="00DD11E7" w:rsidRPr="00DD11E7">
        <w:rPr>
          <w:rFonts w:hint="cs"/>
          <w:rtl/>
        </w:rPr>
        <w:t>ٱ</w:t>
      </w:r>
      <w:r w:rsidR="00DD11E7" w:rsidRPr="00DD11E7">
        <w:rPr>
          <w:rFonts w:hint="eastAsia"/>
          <w:rtl/>
        </w:rPr>
        <w:t>ل</w:t>
      </w:r>
      <w:r w:rsidR="00DD11E7" w:rsidRPr="00DD11E7">
        <w:rPr>
          <w:rFonts w:hint="cs"/>
          <w:rtl/>
        </w:rPr>
        <w:t>ۡ</w:t>
      </w:r>
      <w:r w:rsidR="00DD11E7" w:rsidRPr="00DD11E7">
        <w:rPr>
          <w:rFonts w:hint="eastAsia"/>
          <w:rtl/>
        </w:rPr>
        <w:t>مُؤ</w:t>
      </w:r>
      <w:r w:rsidR="00DD11E7" w:rsidRPr="00DD11E7">
        <w:rPr>
          <w:rFonts w:hint="cs"/>
          <w:rtl/>
        </w:rPr>
        <w:t>ۡ</w:t>
      </w:r>
      <w:r w:rsidR="00DD11E7" w:rsidRPr="00DD11E7">
        <w:rPr>
          <w:rFonts w:hint="eastAsia"/>
          <w:rtl/>
        </w:rPr>
        <w:t>مِنِينَ</w:t>
      </w:r>
      <w:r w:rsidR="00DD11E7" w:rsidRPr="00DD11E7">
        <w:rPr>
          <w:rtl/>
        </w:rPr>
        <w:t xml:space="preserve"> </w:t>
      </w:r>
      <w:r w:rsidR="00DD11E7" w:rsidRPr="00DD11E7">
        <w:rPr>
          <w:rFonts w:hint="eastAsia"/>
          <w:rtl/>
        </w:rPr>
        <w:t>رَءُوف</w:t>
      </w:r>
      <w:r w:rsidR="00DD11E7" w:rsidRPr="00DD11E7">
        <w:rPr>
          <w:rFonts w:hint="cs"/>
          <w:rtl/>
        </w:rPr>
        <w:t>ٞ</w:t>
      </w:r>
      <w:r w:rsidR="00DD11E7" w:rsidRPr="00DD11E7">
        <w:rPr>
          <w:rtl/>
        </w:rPr>
        <w:t xml:space="preserve"> </w:t>
      </w:r>
      <w:r w:rsidR="00DD11E7" w:rsidRPr="00DD11E7">
        <w:rPr>
          <w:rFonts w:hint="eastAsia"/>
          <w:rtl/>
        </w:rPr>
        <w:t>رَّحِيم</w:t>
      </w:r>
      <w:r w:rsidR="00DD11E7" w:rsidRPr="00DD11E7">
        <w:rPr>
          <w:rFonts w:hint="cs"/>
          <w:rtl/>
        </w:rPr>
        <w:t>ٞ</w:t>
      </w:r>
      <w:r w:rsidR="00DD11E7" w:rsidRPr="00DD11E7">
        <w:rPr>
          <w:rtl/>
        </w:rPr>
        <w:t xml:space="preserve"> </w:t>
      </w:r>
      <w:r w:rsidR="00DD11E7" w:rsidRPr="00DD11E7">
        <w:rPr>
          <w:rFonts w:hint="cs"/>
          <w:rtl/>
        </w:rPr>
        <w:t>١٢٨</w:t>
      </w:r>
      <w:r w:rsidR="00DD11E7" w:rsidRPr="00DD11E7">
        <w:rPr>
          <w:rtl/>
        </w:rPr>
        <w:t xml:space="preserve"> </w:t>
      </w:r>
      <w:r w:rsidR="00DD11E7" w:rsidRPr="00DD11E7">
        <w:rPr>
          <w:rFonts w:hint="eastAsia"/>
          <w:rtl/>
        </w:rPr>
        <w:t>فَإِن</w:t>
      </w:r>
      <w:r w:rsidR="00DD11E7" w:rsidRPr="00DD11E7">
        <w:rPr>
          <w:rtl/>
        </w:rPr>
        <w:t xml:space="preserve"> </w:t>
      </w:r>
      <w:r w:rsidR="00DD11E7" w:rsidRPr="00DD11E7">
        <w:rPr>
          <w:rFonts w:hint="eastAsia"/>
          <w:rtl/>
        </w:rPr>
        <w:t>تَوَلَّو</w:t>
      </w:r>
      <w:r w:rsidR="00DD11E7" w:rsidRPr="00DD11E7">
        <w:rPr>
          <w:rFonts w:hint="cs"/>
          <w:rtl/>
        </w:rPr>
        <w:t>ۡ</w:t>
      </w:r>
      <w:r w:rsidR="00DD11E7" w:rsidRPr="00DD11E7">
        <w:rPr>
          <w:rFonts w:hint="eastAsia"/>
          <w:rtl/>
        </w:rPr>
        <w:t>اْ</w:t>
      </w:r>
      <w:r w:rsidR="00DD11E7" w:rsidRPr="00DD11E7">
        <w:rPr>
          <w:rtl/>
        </w:rPr>
        <w:t xml:space="preserve"> </w:t>
      </w:r>
      <w:r w:rsidR="00DD11E7" w:rsidRPr="00DD11E7">
        <w:rPr>
          <w:rFonts w:hint="eastAsia"/>
          <w:rtl/>
        </w:rPr>
        <w:t>فَقُل</w:t>
      </w:r>
      <w:r w:rsidR="00DD11E7" w:rsidRPr="00DD11E7">
        <w:rPr>
          <w:rFonts w:hint="cs"/>
          <w:rtl/>
        </w:rPr>
        <w:t>ۡ</w:t>
      </w:r>
      <w:r w:rsidR="00DD11E7" w:rsidRPr="00DD11E7">
        <w:rPr>
          <w:rtl/>
        </w:rPr>
        <w:t xml:space="preserve"> </w:t>
      </w:r>
      <w:r w:rsidR="00DD11E7" w:rsidRPr="00DD11E7">
        <w:rPr>
          <w:rFonts w:hint="eastAsia"/>
          <w:rtl/>
        </w:rPr>
        <w:t>حَس</w:t>
      </w:r>
      <w:r w:rsidR="00DD11E7" w:rsidRPr="00DD11E7">
        <w:rPr>
          <w:rFonts w:hint="cs"/>
          <w:rtl/>
        </w:rPr>
        <w:t>ۡ</w:t>
      </w:r>
      <w:r w:rsidR="00DD11E7" w:rsidRPr="00DD11E7">
        <w:rPr>
          <w:rFonts w:hint="eastAsia"/>
          <w:rtl/>
        </w:rPr>
        <w:t>بِيَ</w:t>
      </w:r>
      <w:r w:rsidR="00DD11E7" w:rsidRPr="00DD11E7">
        <w:rPr>
          <w:rtl/>
        </w:rPr>
        <w:t xml:space="preserve"> </w:t>
      </w:r>
      <w:r w:rsidR="00DD11E7" w:rsidRPr="00DD11E7">
        <w:rPr>
          <w:rFonts w:hint="cs"/>
          <w:rtl/>
        </w:rPr>
        <w:t>ٱ</w:t>
      </w:r>
      <w:r w:rsidR="00DD11E7" w:rsidRPr="00DD11E7">
        <w:rPr>
          <w:rFonts w:hint="eastAsia"/>
          <w:rtl/>
        </w:rPr>
        <w:t>للَّهُ</w:t>
      </w:r>
      <w:r w:rsidR="00DD11E7" w:rsidRPr="00DD11E7">
        <w:rPr>
          <w:rtl/>
        </w:rPr>
        <w:t xml:space="preserve"> </w:t>
      </w:r>
      <w:r w:rsidR="00DD11E7" w:rsidRPr="00DD11E7">
        <w:rPr>
          <w:rFonts w:hint="eastAsia"/>
          <w:rtl/>
        </w:rPr>
        <w:t>لَا</w:t>
      </w:r>
      <w:r w:rsidR="00DD11E7" w:rsidRPr="00DD11E7">
        <w:rPr>
          <w:rFonts w:hint="cs"/>
          <w:rtl/>
        </w:rPr>
        <w:t>ٓ</w:t>
      </w:r>
      <w:r w:rsidR="00DD11E7" w:rsidRPr="00DD11E7">
        <w:rPr>
          <w:rtl/>
        </w:rPr>
        <w:t xml:space="preserve"> </w:t>
      </w:r>
      <w:r w:rsidR="00DD11E7" w:rsidRPr="00DD11E7">
        <w:rPr>
          <w:rFonts w:hint="eastAsia"/>
          <w:rtl/>
        </w:rPr>
        <w:t>إِلَ</w:t>
      </w:r>
      <w:r w:rsidR="00DD11E7" w:rsidRPr="00DD11E7">
        <w:rPr>
          <w:rFonts w:hint="cs"/>
          <w:rtl/>
        </w:rPr>
        <w:t>ٰ</w:t>
      </w:r>
      <w:r w:rsidR="00DD11E7" w:rsidRPr="00DD11E7">
        <w:rPr>
          <w:rFonts w:hint="eastAsia"/>
          <w:rtl/>
        </w:rPr>
        <w:t>هَ</w:t>
      </w:r>
      <w:r w:rsidR="00DD11E7" w:rsidRPr="00DD11E7">
        <w:rPr>
          <w:rtl/>
        </w:rPr>
        <w:t xml:space="preserve"> </w:t>
      </w:r>
      <w:r w:rsidR="00DD11E7" w:rsidRPr="00DD11E7">
        <w:rPr>
          <w:rFonts w:hint="eastAsia"/>
          <w:rtl/>
        </w:rPr>
        <w:t>إِلَّا</w:t>
      </w:r>
      <w:r w:rsidR="00DD11E7" w:rsidRPr="00DD11E7">
        <w:rPr>
          <w:rtl/>
        </w:rPr>
        <w:t xml:space="preserve"> </w:t>
      </w:r>
      <w:r w:rsidR="00DD11E7" w:rsidRPr="00DD11E7">
        <w:rPr>
          <w:rFonts w:hint="eastAsia"/>
          <w:rtl/>
        </w:rPr>
        <w:t>هُوَ</w:t>
      </w:r>
      <w:r w:rsidR="00DD11E7" w:rsidRPr="00DD11E7">
        <w:rPr>
          <w:rFonts w:hint="cs"/>
          <w:rtl/>
        </w:rPr>
        <w:t>ۖ</w:t>
      </w:r>
      <w:r w:rsidR="00DD11E7" w:rsidRPr="00DD11E7">
        <w:rPr>
          <w:rtl/>
        </w:rPr>
        <w:t xml:space="preserve"> </w:t>
      </w:r>
      <w:r w:rsidR="00DD11E7" w:rsidRPr="00DD11E7">
        <w:rPr>
          <w:rFonts w:hint="eastAsia"/>
          <w:rtl/>
        </w:rPr>
        <w:t>عَلَي</w:t>
      </w:r>
      <w:r w:rsidR="00DD11E7" w:rsidRPr="00DD11E7">
        <w:rPr>
          <w:rFonts w:hint="cs"/>
          <w:rtl/>
        </w:rPr>
        <w:t>ۡ</w:t>
      </w:r>
      <w:r w:rsidR="00DD11E7" w:rsidRPr="00DD11E7">
        <w:rPr>
          <w:rFonts w:hint="eastAsia"/>
          <w:rtl/>
        </w:rPr>
        <w:t>هِ</w:t>
      </w:r>
      <w:r w:rsidR="00DD11E7" w:rsidRPr="00DD11E7">
        <w:rPr>
          <w:rtl/>
        </w:rPr>
        <w:t xml:space="preserve"> </w:t>
      </w:r>
      <w:r w:rsidR="00DD11E7" w:rsidRPr="00DD11E7">
        <w:rPr>
          <w:rFonts w:hint="eastAsia"/>
          <w:rtl/>
        </w:rPr>
        <w:t>تَوَكَّل</w:t>
      </w:r>
      <w:r w:rsidR="00DD11E7" w:rsidRPr="00DD11E7">
        <w:rPr>
          <w:rFonts w:hint="cs"/>
          <w:rtl/>
        </w:rPr>
        <w:t>ۡ</w:t>
      </w:r>
      <w:r w:rsidR="00DD11E7" w:rsidRPr="00DD11E7">
        <w:rPr>
          <w:rFonts w:hint="eastAsia"/>
          <w:rtl/>
        </w:rPr>
        <w:t>تُ</w:t>
      </w:r>
      <w:r w:rsidR="00DD11E7" w:rsidRPr="00DD11E7">
        <w:rPr>
          <w:rFonts w:hint="cs"/>
          <w:rtl/>
        </w:rPr>
        <w:t>ۖ</w:t>
      </w:r>
      <w:r w:rsidR="00DD11E7" w:rsidRPr="00DD11E7">
        <w:rPr>
          <w:rtl/>
        </w:rPr>
        <w:t xml:space="preserve"> </w:t>
      </w:r>
      <w:r w:rsidR="00DD11E7" w:rsidRPr="00DD11E7">
        <w:rPr>
          <w:rFonts w:hint="eastAsia"/>
          <w:rtl/>
        </w:rPr>
        <w:t>وَهُوَ</w:t>
      </w:r>
      <w:r w:rsidR="00DD11E7" w:rsidRPr="00DD11E7">
        <w:rPr>
          <w:rtl/>
        </w:rPr>
        <w:t xml:space="preserve"> </w:t>
      </w:r>
      <w:r w:rsidR="00DD11E7" w:rsidRPr="00DD11E7">
        <w:rPr>
          <w:rFonts w:hint="eastAsia"/>
          <w:rtl/>
        </w:rPr>
        <w:t>رَبُّ</w:t>
      </w:r>
      <w:r w:rsidR="00DD11E7" w:rsidRPr="00DD11E7">
        <w:rPr>
          <w:rtl/>
        </w:rPr>
        <w:t xml:space="preserve"> </w:t>
      </w:r>
      <w:r w:rsidR="00DD11E7" w:rsidRPr="00DD11E7">
        <w:rPr>
          <w:rFonts w:hint="cs"/>
          <w:rtl/>
        </w:rPr>
        <w:t>ٱ</w:t>
      </w:r>
      <w:r w:rsidR="00DD11E7" w:rsidRPr="00DD11E7">
        <w:rPr>
          <w:rFonts w:hint="eastAsia"/>
          <w:rtl/>
        </w:rPr>
        <w:t>ل</w:t>
      </w:r>
      <w:r w:rsidR="00DD11E7" w:rsidRPr="00DD11E7">
        <w:rPr>
          <w:rFonts w:hint="cs"/>
          <w:rtl/>
        </w:rPr>
        <w:t>ۡ</w:t>
      </w:r>
      <w:r w:rsidR="00DD11E7" w:rsidRPr="00DD11E7">
        <w:rPr>
          <w:rFonts w:hint="eastAsia"/>
          <w:rtl/>
        </w:rPr>
        <w:t>عَر</w:t>
      </w:r>
      <w:r w:rsidR="00DD11E7" w:rsidRPr="00DD11E7">
        <w:rPr>
          <w:rFonts w:hint="cs"/>
          <w:rtl/>
        </w:rPr>
        <w:t>ۡ</w:t>
      </w:r>
      <w:r w:rsidR="00DD11E7" w:rsidRPr="00DD11E7">
        <w:rPr>
          <w:rFonts w:hint="eastAsia"/>
          <w:rtl/>
        </w:rPr>
        <w:t>شِ</w:t>
      </w:r>
      <w:r w:rsidR="00DD11E7" w:rsidRPr="00DD11E7">
        <w:rPr>
          <w:rtl/>
        </w:rPr>
        <w:t xml:space="preserve"> </w:t>
      </w:r>
      <w:r w:rsidR="00DD11E7" w:rsidRPr="00DD11E7">
        <w:rPr>
          <w:rFonts w:hint="cs"/>
          <w:rtl/>
        </w:rPr>
        <w:t>ٱ</w:t>
      </w:r>
      <w:r w:rsidR="00DD11E7" w:rsidRPr="00DD11E7">
        <w:rPr>
          <w:rFonts w:hint="eastAsia"/>
          <w:rtl/>
        </w:rPr>
        <w:t>ل</w:t>
      </w:r>
      <w:r w:rsidR="00DD11E7" w:rsidRPr="00DD11E7">
        <w:rPr>
          <w:rFonts w:hint="cs"/>
          <w:rtl/>
        </w:rPr>
        <w:t>ۡ</w:t>
      </w:r>
      <w:r w:rsidR="00DD11E7" w:rsidRPr="00DD11E7">
        <w:rPr>
          <w:rFonts w:hint="eastAsia"/>
          <w:rtl/>
        </w:rPr>
        <w:t>عَظِيمِ</w:t>
      </w:r>
      <w:r w:rsidR="00DD11E7" w:rsidRPr="00DD11E7">
        <w:rPr>
          <w:rtl/>
        </w:rPr>
        <w:t xml:space="preserve"> </w:t>
      </w:r>
      <w:r w:rsidR="00DD11E7" w:rsidRPr="00DD11E7">
        <w:rPr>
          <w:rFonts w:hint="cs"/>
          <w:rtl/>
        </w:rPr>
        <w:t>١٢٩</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التوبة: 128-129</w:t>
      </w:r>
      <w:r w:rsidRPr="002229E0">
        <w:rPr>
          <w:rStyle w:val="Char6"/>
          <w:rFonts w:hint="cs"/>
          <w:rtl/>
        </w:rPr>
        <w:t>]</w:t>
      </w:r>
      <w:r w:rsidRPr="00A243DE">
        <w:rPr>
          <w:rStyle w:val="Char4"/>
          <w:rFonts w:hint="cs"/>
          <w:rtl/>
        </w:rPr>
        <w:t xml:space="preserve">. </w:t>
      </w:r>
      <w:r w:rsidRPr="005706A1">
        <w:rPr>
          <w:rFonts w:cs="B Badr" w:hint="cs"/>
          <w:rtl/>
        </w:rPr>
        <w:t xml:space="preserve"> </w:t>
      </w:r>
    </w:p>
    <w:p w:rsidR="002229E0" w:rsidRPr="00A243DE" w:rsidRDefault="002229E0" w:rsidP="00937D69">
      <w:pPr>
        <w:pStyle w:val="ab"/>
        <w:rPr>
          <w:rStyle w:val="Char4"/>
          <w:rtl/>
        </w:rPr>
      </w:pPr>
      <w:r w:rsidRPr="002229E0">
        <w:rPr>
          <w:rStyle w:val="Char8"/>
          <w:rFonts w:hint="cs"/>
          <w:rtl/>
        </w:rPr>
        <w:t>«</w:t>
      </w:r>
      <w:r w:rsidRPr="00937D69">
        <w:rPr>
          <w:rFonts w:hint="cs"/>
          <w:rtl/>
        </w:rPr>
        <w:t>قطعاً برای شما پیامبری از خودتان آمد که بر او دشوار است شما در رنج بیفتید، به [هدایت] شما حریص و نسبت به مؤمنان، دلسور مهربان است * پس اگر روی برتافتند، بگو: «خدا مرا بس است، هیچ معبودی جز او نیست، بر او توکل کردم و او پروردگار عرش بزرگ است</w:t>
      </w:r>
      <w:r w:rsidRPr="002229E0">
        <w:rPr>
          <w:rStyle w:val="Char8"/>
          <w:rFonts w:hint="cs"/>
          <w:rtl/>
        </w:rPr>
        <w:t>»</w:t>
      </w:r>
      <w:r w:rsidRPr="00A243DE">
        <w:rPr>
          <w:rStyle w:val="Char4"/>
          <w:rFonts w:hint="cs"/>
          <w:rtl/>
        </w:rPr>
        <w:t>.</w:t>
      </w:r>
    </w:p>
    <w:p w:rsidR="002229E0" w:rsidRPr="00A243DE" w:rsidRDefault="002229E0" w:rsidP="00937D69">
      <w:pPr>
        <w:ind w:firstLine="284"/>
        <w:jc w:val="both"/>
        <w:rPr>
          <w:rStyle w:val="Char4"/>
          <w:rtl/>
        </w:rPr>
      </w:pPr>
      <w:r w:rsidRPr="00A243DE">
        <w:rPr>
          <w:rStyle w:val="Char4"/>
          <w:rFonts w:hint="cs"/>
          <w:rtl/>
        </w:rPr>
        <w:t>را فقط نزد ابوخزیمه انصاری یافتم. مصاحف نزد ابوبکر تا زمان مرگش و سپس تا پایان زندگی عمر و آنگاه نزد حفصه، دختر عمر، باقی ماند</w:t>
      </w:r>
      <w:r w:rsidRPr="00A243DE">
        <w:rPr>
          <w:rStyle w:val="Char4"/>
          <w:vertAlign w:val="superscript"/>
          <w:rtl/>
        </w:rPr>
        <w:footnoteReference w:id="181"/>
      </w:r>
      <w:r w:rsidRPr="00A243DE">
        <w:rPr>
          <w:rStyle w:val="Char4"/>
          <w:rFonts w:hint="cs"/>
          <w:rtl/>
        </w:rPr>
        <w:t xml:space="preserve">. </w:t>
      </w:r>
    </w:p>
    <w:p w:rsidR="002229E0" w:rsidRPr="00A243DE" w:rsidRDefault="002229E0" w:rsidP="00937D69">
      <w:pPr>
        <w:ind w:firstLine="284"/>
        <w:jc w:val="both"/>
        <w:rPr>
          <w:rStyle w:val="Char4"/>
          <w:rtl/>
        </w:rPr>
      </w:pPr>
      <w:r w:rsidRPr="00A243DE">
        <w:rPr>
          <w:rStyle w:val="Char4"/>
          <w:rFonts w:hint="cs"/>
          <w:rtl/>
        </w:rPr>
        <w:t xml:space="preserve">از این حدیث ـ هنگام بیان عمر </w:t>
      </w:r>
      <w:r w:rsidRPr="00A243DE">
        <w:rPr>
          <w:rStyle w:val="Char4"/>
          <w:rFonts w:hint="cs"/>
          <w:rtl/>
        </w:rPr>
        <w:sym w:font="AGA Arabesque" w:char="F074"/>
      </w:r>
      <w:r w:rsidRPr="00A243DE">
        <w:rPr>
          <w:rStyle w:val="Char4"/>
          <w:rFonts w:hint="cs"/>
          <w:rtl/>
        </w:rPr>
        <w:t xml:space="preserve"> برای ابوبکر </w:t>
      </w:r>
      <w:r w:rsidRPr="00A243DE">
        <w:rPr>
          <w:rStyle w:val="Char4"/>
          <w:rFonts w:hint="cs"/>
          <w:rtl/>
        </w:rPr>
        <w:sym w:font="AGA Arabesque" w:char="F074"/>
      </w:r>
      <w:r w:rsidRPr="00A243DE">
        <w:rPr>
          <w:rStyle w:val="Char4"/>
          <w:rFonts w:hint="cs"/>
          <w:rtl/>
        </w:rPr>
        <w:t xml:space="preserve"> و موضع ابوبکر </w:t>
      </w:r>
      <w:r w:rsidRPr="00A243DE">
        <w:rPr>
          <w:rStyle w:val="Char4"/>
          <w:rFonts w:hint="cs"/>
          <w:rtl/>
        </w:rPr>
        <w:sym w:font="AGA Arabesque" w:char="F074"/>
      </w:r>
      <w:r w:rsidRPr="00A243DE">
        <w:rPr>
          <w:rStyle w:val="Char4"/>
          <w:rFonts w:hint="cs"/>
          <w:rtl/>
        </w:rPr>
        <w:t xml:space="preserve"> در برابر سخن او ـ می‌فهمیم که عمر </w:t>
      </w:r>
      <w:r w:rsidRPr="00A243DE">
        <w:rPr>
          <w:rStyle w:val="Char4"/>
          <w:rFonts w:hint="cs"/>
          <w:rtl/>
        </w:rPr>
        <w:sym w:font="AGA Arabesque" w:char="F074"/>
      </w:r>
      <w:r w:rsidRPr="00A243DE">
        <w:rPr>
          <w:rStyle w:val="Char4"/>
          <w:rFonts w:hint="cs"/>
          <w:rtl/>
        </w:rPr>
        <w:t xml:space="preserve"> لبریز از احساس خطری گریبانگیر بود که هشداردهندگان آن در جنگ یمامه نمایان شده بودند و نزدیک بود که تمام حافظان قرآن، آن شاهدان عادل بر درستی متن مکتوب قرآن را فراگیرد. چنان که دانستیم، قرآن در سنگ‌های پهن و نازک، شاخه و پوست درخت خرما و استخوان شتران یا کتف گوسفندان یا شتر و سین</w:t>
      </w:r>
      <w:r w:rsidR="00DD11E7" w:rsidRPr="00A243DE">
        <w:rPr>
          <w:rStyle w:val="Char4"/>
          <w:rFonts w:hint="cs"/>
          <w:rtl/>
        </w:rPr>
        <w:t>ه</w:t>
      </w:r>
      <w:r w:rsidRPr="00A243DE">
        <w:rPr>
          <w:rStyle w:val="Char4"/>
          <w:rFonts w:hint="cs"/>
          <w:rtl/>
        </w:rPr>
        <w:t xml:space="preserve"> مردم پراکنده بود و شکل کتاب واحدی به خود نگرفت مگر در سین</w:t>
      </w:r>
      <w:r w:rsidR="00DD11E7" w:rsidRPr="00A243DE">
        <w:rPr>
          <w:rStyle w:val="Char4"/>
          <w:rFonts w:hint="cs"/>
          <w:rtl/>
        </w:rPr>
        <w:t>ه</w:t>
      </w:r>
      <w:r w:rsidRPr="00A243DE">
        <w:rPr>
          <w:rStyle w:val="Char4"/>
          <w:rFonts w:hint="cs"/>
          <w:rtl/>
        </w:rPr>
        <w:t xml:space="preserve"> اصحابی که آن را در روزگار پیامبر</w:t>
      </w:r>
      <w:r w:rsidRPr="00A243DE">
        <w:rPr>
          <w:rStyle w:val="Char4"/>
          <w:rFonts w:hint="cs"/>
          <w:rtl/>
        </w:rPr>
        <w:sym w:font="AGA Arabesque" w:char="F072"/>
      </w:r>
      <w:r w:rsidRPr="00A243DE">
        <w:rPr>
          <w:rStyle w:val="Char4"/>
          <w:rFonts w:hint="cs"/>
          <w:rtl/>
        </w:rPr>
        <w:t xml:space="preserve"> حفظ کرده بودند [جمع به معنای حفظ]. اصحابی که جنگ یکایک آنان را به تدریج به کام خود می‌کشید. پیداست که صحابه در آن روزگار، ارزش متن مکتوب را دریافته نبودند و بلکه اعتمادشان به حفظ کردن آن بوده است. بیشتر گمان بر آن است که جز عمر </w:t>
      </w:r>
      <w:r w:rsidRPr="00A243DE">
        <w:rPr>
          <w:rStyle w:val="Char4"/>
          <w:rFonts w:hint="cs"/>
          <w:rtl/>
        </w:rPr>
        <w:sym w:font="AGA Arabesque" w:char="F074"/>
      </w:r>
      <w:r w:rsidRPr="00A243DE">
        <w:rPr>
          <w:rStyle w:val="Char4"/>
          <w:rFonts w:hint="cs"/>
          <w:rtl/>
        </w:rPr>
        <w:t xml:space="preserve"> کسی متوجه این ماجرا نشده بود و شاید علت آن باشد که وی در بین کاتبان وحی بود و بیش از همه نسبت به حفاظت از آن احساس مسئولیت می‌کرد. </w:t>
      </w:r>
    </w:p>
    <w:p w:rsidR="002229E0" w:rsidRPr="00A243DE" w:rsidRDefault="002229E0" w:rsidP="00937D69">
      <w:pPr>
        <w:ind w:firstLine="284"/>
        <w:jc w:val="both"/>
        <w:rPr>
          <w:rStyle w:val="Char4"/>
          <w:rtl/>
        </w:rPr>
      </w:pPr>
      <w:r w:rsidRPr="00A243DE">
        <w:rPr>
          <w:rStyle w:val="Char4"/>
          <w:rFonts w:hint="cs"/>
          <w:rtl/>
        </w:rPr>
        <w:t xml:space="preserve">عمر </w:t>
      </w:r>
      <w:r w:rsidRPr="00A243DE">
        <w:rPr>
          <w:rStyle w:val="Char4"/>
          <w:rFonts w:hint="cs"/>
          <w:rtl/>
        </w:rPr>
        <w:sym w:font="AGA Arabesque" w:char="F074"/>
      </w:r>
      <w:r w:rsidRPr="00A243DE">
        <w:rPr>
          <w:rStyle w:val="Char4"/>
          <w:rFonts w:hint="cs"/>
          <w:rtl/>
        </w:rPr>
        <w:t xml:space="preserve"> نزد ابوبکر </w:t>
      </w:r>
      <w:r w:rsidRPr="00A243DE">
        <w:rPr>
          <w:rStyle w:val="Char4"/>
          <w:rFonts w:hint="cs"/>
          <w:rtl/>
        </w:rPr>
        <w:sym w:font="AGA Arabesque" w:char="F074"/>
      </w:r>
      <w:r w:rsidRPr="00A243DE">
        <w:rPr>
          <w:rStyle w:val="Char4"/>
          <w:rFonts w:hint="cs"/>
          <w:rtl/>
        </w:rPr>
        <w:t xml:space="preserve"> آمد و احتمال از دست رفتن بسیاری از قرآن، هنگام فراگیر شدن کشتار قاریان در تمام شبه جزیره را به او خبر داد. اما ابوبکر </w:t>
      </w:r>
      <w:r w:rsidRPr="00A243DE">
        <w:rPr>
          <w:rStyle w:val="Char4"/>
          <w:rFonts w:hint="cs"/>
          <w:rtl/>
        </w:rPr>
        <w:sym w:font="AGA Arabesque" w:char="F074"/>
      </w:r>
      <w:r w:rsidRPr="00A243DE">
        <w:rPr>
          <w:rStyle w:val="Char4"/>
          <w:rFonts w:hint="cs"/>
          <w:rtl/>
        </w:rPr>
        <w:t xml:space="preserve"> در تصمیم‌گیری نسبت به موافقت با رای عمر </w:t>
      </w:r>
      <w:r w:rsidRPr="00A243DE">
        <w:rPr>
          <w:rStyle w:val="Char4"/>
          <w:rFonts w:hint="cs"/>
          <w:rtl/>
        </w:rPr>
        <w:sym w:font="AGA Arabesque" w:char="F074"/>
      </w:r>
      <w:r w:rsidRPr="00A243DE">
        <w:rPr>
          <w:rStyle w:val="Char4"/>
          <w:rFonts w:hint="cs"/>
          <w:rtl/>
        </w:rPr>
        <w:t xml:space="preserve"> تردید نمود، دلیل وی آن بود که پیامبر</w:t>
      </w:r>
      <w:r w:rsidRPr="00A243DE">
        <w:rPr>
          <w:rStyle w:val="Char4"/>
          <w:rFonts w:hint="cs"/>
          <w:rtl/>
        </w:rPr>
        <w:sym w:font="AGA Arabesque" w:char="F072"/>
      </w:r>
      <w:r w:rsidRPr="00A243DE">
        <w:rPr>
          <w:rStyle w:val="Char4"/>
          <w:rFonts w:hint="cs"/>
          <w:rtl/>
        </w:rPr>
        <w:t xml:space="preserve"> چنین کاری را انجام نداده بود پس چگونه ممکن </w:t>
      </w:r>
      <w:r w:rsidRPr="00937D69">
        <w:rPr>
          <w:rStyle w:val="Char4"/>
          <w:rFonts w:hint="cs"/>
          <w:spacing w:val="-2"/>
          <w:rtl/>
        </w:rPr>
        <w:t>است او چنین کند و یا بر آن کار موافقت نماید؟ این از یک سو، و از سوی دیگر تجرب</w:t>
      </w:r>
      <w:r w:rsidR="00DD11E7" w:rsidRPr="00937D69">
        <w:rPr>
          <w:rStyle w:val="Char4"/>
          <w:rFonts w:hint="cs"/>
          <w:spacing w:val="-2"/>
          <w:rtl/>
        </w:rPr>
        <w:t>ه</w:t>
      </w:r>
      <w:r w:rsidRPr="00937D69">
        <w:rPr>
          <w:rStyle w:val="Char4"/>
          <w:rFonts w:hint="cs"/>
          <w:spacing w:val="-2"/>
          <w:rtl/>
        </w:rPr>
        <w:t xml:space="preserve"> مسلمانان پیوسته با مشکلاتی تازه که در برابرشان رخ می‌نمود، مواجه می‌شد و راه حل‌ها و تصمیم‌های خاص خود را می‌طلبید که سند آنها را در قرآن و سنت نمی‌یافتند. نخستین موضع مهمی که برای ابوبکر </w:t>
      </w:r>
      <w:r w:rsidRPr="00937D69">
        <w:rPr>
          <w:rStyle w:val="Char4"/>
          <w:rFonts w:hint="cs"/>
          <w:spacing w:val="-2"/>
          <w:rtl/>
        </w:rPr>
        <w:sym w:font="AGA Arabesque" w:char="F074"/>
      </w:r>
      <w:r w:rsidRPr="00A243DE">
        <w:rPr>
          <w:rStyle w:val="Char4"/>
          <w:rFonts w:hint="cs"/>
          <w:rtl/>
        </w:rPr>
        <w:t xml:space="preserve"> پیش آمد، مسأل</w:t>
      </w:r>
      <w:r w:rsidR="00DD11E7" w:rsidRPr="00A243DE">
        <w:rPr>
          <w:rStyle w:val="Char4"/>
          <w:rFonts w:hint="cs"/>
          <w:rtl/>
        </w:rPr>
        <w:t>ه</w:t>
      </w:r>
      <w:r w:rsidRPr="00A243DE">
        <w:rPr>
          <w:rStyle w:val="Char4"/>
          <w:rFonts w:hint="cs"/>
          <w:rtl/>
        </w:rPr>
        <w:t xml:space="preserve"> رده بود، یعنی زمانی که به وی خبر دادند گروهی از دادن زکات سرباز می‌زنند و دیگران هم از مدعیان پیامبری [مانند اسود عنسی، طلیحه اسدی، مسیلمه کذاب ...] پیروی می‌کنند و تمام دین را رها کرده‌اند</w:t>
      </w:r>
      <w:r w:rsidRPr="00937D69">
        <w:rPr>
          <w:rStyle w:val="Char4"/>
          <w:vertAlign w:val="superscript"/>
          <w:rtl/>
        </w:rPr>
        <w:footnoteReference w:id="182"/>
      </w:r>
      <w:r w:rsidRPr="00A243DE">
        <w:rPr>
          <w:rStyle w:val="Char4"/>
          <w:rFonts w:hint="cs"/>
          <w:rtl/>
        </w:rPr>
        <w:t xml:space="preserve">. </w:t>
      </w:r>
    </w:p>
    <w:p w:rsidR="002229E0" w:rsidRPr="00A243DE" w:rsidRDefault="002229E0" w:rsidP="00937D69">
      <w:pPr>
        <w:spacing w:line="228" w:lineRule="auto"/>
        <w:ind w:firstLine="284"/>
        <w:jc w:val="both"/>
        <w:rPr>
          <w:rStyle w:val="Char4"/>
          <w:rtl/>
        </w:rPr>
      </w:pPr>
      <w:r w:rsidRPr="00A243DE">
        <w:rPr>
          <w:rStyle w:val="Char4"/>
          <w:rFonts w:hint="cs"/>
          <w:rtl/>
        </w:rPr>
        <w:t xml:space="preserve">عمر </w:t>
      </w:r>
      <w:r w:rsidRPr="00A243DE">
        <w:rPr>
          <w:rStyle w:val="Char4"/>
          <w:rFonts w:hint="cs"/>
          <w:rtl/>
        </w:rPr>
        <w:sym w:font="AGA Arabesque" w:char="F074"/>
      </w:r>
      <w:r w:rsidRPr="00A243DE">
        <w:rPr>
          <w:rStyle w:val="Char4"/>
          <w:rFonts w:hint="cs"/>
          <w:rtl/>
        </w:rPr>
        <w:t xml:space="preserve"> در تصمیم به جنگ دچار تردید شد ولی ابوبکر </w:t>
      </w:r>
      <w:r w:rsidRPr="00A243DE">
        <w:rPr>
          <w:rStyle w:val="Char4"/>
          <w:rFonts w:hint="cs"/>
          <w:rtl/>
        </w:rPr>
        <w:sym w:font="AGA Arabesque" w:char="F074"/>
      </w:r>
      <w:r w:rsidRPr="00A243DE">
        <w:rPr>
          <w:rStyle w:val="Char4"/>
          <w:rFonts w:hint="cs"/>
          <w:rtl/>
        </w:rPr>
        <w:t xml:space="preserve"> با تمسک به آی</w:t>
      </w:r>
      <w:r w:rsidR="00DD11E7" w:rsidRPr="00A243DE">
        <w:rPr>
          <w:rStyle w:val="Char4"/>
          <w:rFonts w:hint="cs"/>
          <w:rtl/>
        </w:rPr>
        <w:t>ه</w:t>
      </w:r>
      <w:r w:rsidRPr="00A243DE">
        <w:rPr>
          <w:rStyle w:val="Char4"/>
          <w:rFonts w:hint="cs"/>
          <w:rtl/>
        </w:rPr>
        <w:t xml:space="preserve">: </w:t>
      </w:r>
    </w:p>
    <w:p w:rsidR="00DD11E7" w:rsidRPr="00A243DE" w:rsidRDefault="002229E0" w:rsidP="00937D69">
      <w:pPr>
        <w:pStyle w:val="af1"/>
        <w:spacing w:line="228" w:lineRule="auto"/>
        <w:rPr>
          <w:rStyle w:val="Char4"/>
        </w:rPr>
      </w:pPr>
      <w:r w:rsidRPr="002229E0">
        <w:rPr>
          <w:rStyle w:val="Char8"/>
          <w:rFonts w:hint="cs"/>
          <w:rtl/>
        </w:rPr>
        <w:t>﴿</w:t>
      </w:r>
      <w:r w:rsidR="00DD11E7" w:rsidRPr="00DD11E7">
        <w:rPr>
          <w:rFonts w:hint="eastAsia"/>
          <w:rtl/>
        </w:rPr>
        <w:t>فَإِن</w:t>
      </w:r>
      <w:r w:rsidR="00DD11E7" w:rsidRPr="00DD11E7">
        <w:rPr>
          <w:rtl/>
        </w:rPr>
        <w:t xml:space="preserve"> </w:t>
      </w:r>
      <w:r w:rsidR="00DD11E7" w:rsidRPr="00DD11E7">
        <w:rPr>
          <w:rFonts w:hint="eastAsia"/>
          <w:rtl/>
        </w:rPr>
        <w:t>تَابُواْ</w:t>
      </w:r>
      <w:r w:rsidR="00DD11E7" w:rsidRPr="00DD11E7">
        <w:rPr>
          <w:rtl/>
        </w:rPr>
        <w:t xml:space="preserve"> </w:t>
      </w:r>
      <w:r w:rsidR="00DD11E7" w:rsidRPr="00DD11E7">
        <w:rPr>
          <w:rFonts w:hint="eastAsia"/>
          <w:rtl/>
        </w:rPr>
        <w:t>وَأَقَامُواْ</w:t>
      </w:r>
      <w:r w:rsidR="00DD11E7" w:rsidRPr="00DD11E7">
        <w:rPr>
          <w:rtl/>
        </w:rPr>
        <w:t xml:space="preserve"> </w:t>
      </w:r>
      <w:r w:rsidR="00DD11E7" w:rsidRPr="00DD11E7">
        <w:rPr>
          <w:rFonts w:hint="cs"/>
          <w:rtl/>
        </w:rPr>
        <w:t>ٱ</w:t>
      </w:r>
      <w:r w:rsidR="00DD11E7" w:rsidRPr="00DD11E7">
        <w:rPr>
          <w:rFonts w:hint="eastAsia"/>
          <w:rtl/>
        </w:rPr>
        <w:t>لصَّلَو</w:t>
      </w:r>
      <w:r w:rsidR="00DD11E7" w:rsidRPr="00DD11E7">
        <w:rPr>
          <w:rFonts w:hint="cs"/>
          <w:rtl/>
        </w:rPr>
        <w:t>ٰ</w:t>
      </w:r>
      <w:r w:rsidR="00DD11E7" w:rsidRPr="00DD11E7">
        <w:rPr>
          <w:rFonts w:hint="eastAsia"/>
          <w:rtl/>
        </w:rPr>
        <w:t>ةَ</w:t>
      </w:r>
      <w:r w:rsidR="00DD11E7" w:rsidRPr="00DD11E7">
        <w:rPr>
          <w:rtl/>
        </w:rPr>
        <w:t xml:space="preserve"> </w:t>
      </w:r>
      <w:r w:rsidR="00DD11E7" w:rsidRPr="00DD11E7">
        <w:rPr>
          <w:rFonts w:hint="eastAsia"/>
          <w:rtl/>
        </w:rPr>
        <w:t>وَءَاتَوُاْ</w:t>
      </w:r>
      <w:r w:rsidR="00DD11E7" w:rsidRPr="00DD11E7">
        <w:rPr>
          <w:rtl/>
        </w:rPr>
        <w:t xml:space="preserve"> </w:t>
      </w:r>
      <w:r w:rsidR="00DD11E7" w:rsidRPr="00DD11E7">
        <w:rPr>
          <w:rFonts w:hint="cs"/>
          <w:rtl/>
        </w:rPr>
        <w:t>ٱ</w:t>
      </w:r>
      <w:r w:rsidR="00DD11E7" w:rsidRPr="00DD11E7">
        <w:rPr>
          <w:rFonts w:hint="eastAsia"/>
          <w:rtl/>
        </w:rPr>
        <w:t>لزَّكَو</w:t>
      </w:r>
      <w:r w:rsidR="00DD11E7" w:rsidRPr="00DD11E7">
        <w:rPr>
          <w:rFonts w:hint="cs"/>
          <w:rtl/>
        </w:rPr>
        <w:t>ٰ</w:t>
      </w:r>
      <w:r w:rsidR="00DD11E7" w:rsidRPr="00DD11E7">
        <w:rPr>
          <w:rFonts w:hint="eastAsia"/>
          <w:rtl/>
        </w:rPr>
        <w:t>ةَ</w:t>
      </w:r>
      <w:r w:rsidR="00DD11E7" w:rsidRPr="00DD11E7">
        <w:rPr>
          <w:rtl/>
        </w:rPr>
        <w:t xml:space="preserve"> </w:t>
      </w:r>
      <w:r w:rsidR="00DD11E7" w:rsidRPr="00DD11E7">
        <w:rPr>
          <w:rFonts w:hint="eastAsia"/>
          <w:rtl/>
        </w:rPr>
        <w:t>فَخَلُّواْ</w:t>
      </w:r>
      <w:r w:rsidR="00DD11E7" w:rsidRPr="00DD11E7">
        <w:rPr>
          <w:rtl/>
        </w:rPr>
        <w:t xml:space="preserve"> </w:t>
      </w:r>
      <w:r w:rsidR="00DD11E7" w:rsidRPr="00DD11E7">
        <w:rPr>
          <w:rFonts w:hint="eastAsia"/>
          <w:rtl/>
        </w:rPr>
        <w:t>سَبِيلَهُم</w:t>
      </w:r>
      <w:r w:rsidR="00DD11E7" w:rsidRPr="00DD11E7">
        <w:rPr>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التوبة: 5</w:t>
      </w:r>
      <w:r w:rsidRPr="002229E0">
        <w:rPr>
          <w:rStyle w:val="Char6"/>
          <w:rFonts w:hint="cs"/>
          <w:rtl/>
        </w:rPr>
        <w:t>]</w:t>
      </w:r>
      <w:r w:rsidRPr="00A243DE">
        <w:rPr>
          <w:rStyle w:val="Char4"/>
          <w:rFonts w:hint="cs"/>
          <w:rtl/>
        </w:rPr>
        <w:t xml:space="preserve">. </w:t>
      </w:r>
    </w:p>
    <w:p w:rsidR="002229E0" w:rsidRPr="00937D69" w:rsidRDefault="002229E0" w:rsidP="00937D69">
      <w:pPr>
        <w:pStyle w:val="ab"/>
        <w:rPr>
          <w:rStyle w:val="Char4"/>
          <w:spacing w:val="-4"/>
          <w:rtl/>
        </w:rPr>
      </w:pPr>
      <w:r w:rsidRPr="00937D69">
        <w:rPr>
          <w:rStyle w:val="Char8"/>
          <w:rFonts w:hint="cs"/>
          <w:spacing w:val="-4"/>
          <w:rtl/>
        </w:rPr>
        <w:t>«</w:t>
      </w:r>
      <w:r w:rsidRPr="00937D69">
        <w:rPr>
          <w:rStyle w:val="Char4"/>
          <w:rFonts w:hint="cs"/>
          <w:spacing w:val="-4"/>
          <w:rtl/>
        </w:rPr>
        <w:t xml:space="preserve">پس اگر (مشرکان) توبه کردند و نماز برپا داشتند و زکات دادند، راه بر </w:t>
      </w:r>
      <w:r w:rsidR="00937D69" w:rsidRPr="00937D69">
        <w:rPr>
          <w:rStyle w:val="Char4"/>
          <w:rFonts w:hint="cs"/>
          <w:spacing w:val="-4"/>
          <w:rtl/>
        </w:rPr>
        <w:t>ایشان گشاده گردانید</w:t>
      </w:r>
      <w:r w:rsidRPr="00937D69">
        <w:rPr>
          <w:rStyle w:val="Char4"/>
          <w:rFonts w:hint="cs"/>
          <w:spacing w:val="-4"/>
          <w:rtl/>
        </w:rPr>
        <w:t>...</w:t>
      </w:r>
      <w:r w:rsidRPr="00937D69">
        <w:rPr>
          <w:rStyle w:val="Char8"/>
          <w:rFonts w:hint="cs"/>
          <w:spacing w:val="-4"/>
          <w:rtl/>
        </w:rPr>
        <w:t>»</w:t>
      </w:r>
      <w:r w:rsidRPr="00937D69">
        <w:rPr>
          <w:rStyle w:val="Char4"/>
          <w:rFonts w:hint="cs"/>
          <w:spacing w:val="-4"/>
          <w:rtl/>
        </w:rPr>
        <w:t>.</w:t>
      </w:r>
    </w:p>
    <w:p w:rsidR="002229E0" w:rsidRPr="00A243DE" w:rsidRDefault="002229E0" w:rsidP="00937D69">
      <w:pPr>
        <w:ind w:firstLine="284"/>
        <w:jc w:val="both"/>
        <w:rPr>
          <w:rStyle w:val="Char4"/>
          <w:rtl/>
        </w:rPr>
      </w:pPr>
      <w:r w:rsidRPr="00937D69">
        <w:rPr>
          <w:rStyle w:val="Char4"/>
          <w:rFonts w:hint="cs"/>
          <w:spacing w:val="-4"/>
          <w:rtl/>
        </w:rPr>
        <w:t>و حدیث پیامبر</w:t>
      </w:r>
      <w:r w:rsidRPr="00937D69">
        <w:rPr>
          <w:rStyle w:val="Char4"/>
          <w:rFonts w:hint="cs"/>
          <w:spacing w:val="-4"/>
          <w:rtl/>
        </w:rPr>
        <w:sym w:font="AGA Arabesque" w:char="F072"/>
      </w:r>
      <w:r w:rsidRPr="00937D69">
        <w:rPr>
          <w:rStyle w:val="Char4"/>
          <w:rFonts w:hint="cs"/>
          <w:spacing w:val="-4"/>
          <w:rtl/>
        </w:rPr>
        <w:t>: «من مأمور شدم تا با مردمان بجنگم تا به یگانگی خداوند و رسالت محمد</w:t>
      </w:r>
      <w:r w:rsidR="00937D69" w:rsidRPr="00937D69">
        <w:rPr>
          <w:rStyle w:val="Char4"/>
          <w:rFonts w:hint="cs"/>
          <w:spacing w:val="-4"/>
          <w:rtl/>
        </w:rPr>
        <w:t xml:space="preserve"> </w:t>
      </w:r>
      <w:r w:rsidRPr="00937D69">
        <w:rPr>
          <w:rStyle w:val="Char4"/>
          <w:rFonts w:hint="cs"/>
          <w:spacing w:val="-4"/>
          <w:rtl/>
        </w:rPr>
        <w:sym w:font="AGA Arabesque" w:char="F072"/>
      </w:r>
      <w:r w:rsidRPr="00A243DE">
        <w:rPr>
          <w:rStyle w:val="Char4"/>
          <w:rFonts w:hint="cs"/>
          <w:rtl/>
        </w:rPr>
        <w:t xml:space="preserve"> شهادت دهند و نماز را اقامه نمایند و زکات بپردازند. اگر چنین کنند مال و جانشان درامان است مگر به حق اسلام و حسابشان با خداوند است»</w:t>
      </w:r>
      <w:r w:rsidRPr="00937D69">
        <w:rPr>
          <w:rStyle w:val="Char4"/>
          <w:vertAlign w:val="superscript"/>
          <w:rtl/>
        </w:rPr>
        <w:footnoteReference w:id="183"/>
      </w:r>
      <w:r w:rsidRPr="00A243DE">
        <w:rPr>
          <w:rStyle w:val="Char4"/>
          <w:rFonts w:hint="cs"/>
          <w:rtl/>
        </w:rPr>
        <w:t xml:space="preserve">. به جنگ با آنها فرمان داد (1). ابوبکر </w:t>
      </w:r>
      <w:r w:rsidRPr="00A243DE">
        <w:rPr>
          <w:rStyle w:val="Char4"/>
          <w:rFonts w:hint="cs"/>
          <w:rtl/>
        </w:rPr>
        <w:sym w:font="AGA Arabesque" w:char="F074"/>
      </w:r>
      <w:r w:rsidRPr="00A243DE">
        <w:rPr>
          <w:rStyle w:val="Char4"/>
          <w:rFonts w:hint="cs"/>
          <w:rtl/>
        </w:rPr>
        <w:t xml:space="preserve"> در این موقعیت مهم و خطرناک، فرمان صریحی در باب جنگ با کسانی که زکات نمی‌پردازند و مرتدان، صادر می‌کند، فرمانی که به او آرامش می‌داد، از او دفاع می‌نمود و موقعیت وی را استحکام می‌بخشید. اما موقعیت جدیدی که عمر </w:t>
      </w:r>
      <w:r w:rsidRPr="00A243DE">
        <w:rPr>
          <w:rStyle w:val="Char4"/>
          <w:rFonts w:hint="cs"/>
          <w:rtl/>
        </w:rPr>
        <w:sym w:font="AGA Arabesque" w:char="F074"/>
      </w:r>
      <w:r w:rsidRPr="00A243DE">
        <w:rPr>
          <w:rStyle w:val="Char4"/>
          <w:rFonts w:hint="cs"/>
          <w:rtl/>
        </w:rPr>
        <w:t xml:space="preserve"> در ضرورت گردآوری قرآن به وی اظهار می‌کند، تجربه‌ای از نوع تازه بود چه نه متنی وجود داشت تا آن را حل کند و نه در گذشته، سابقه‌ای داشت که در حل آن یاری رساند. آیا ابوبکر </w:t>
      </w:r>
      <w:r w:rsidRPr="00A243DE">
        <w:rPr>
          <w:rStyle w:val="Char4"/>
          <w:rFonts w:hint="cs"/>
          <w:rtl/>
        </w:rPr>
        <w:sym w:font="AGA Arabesque" w:char="F074"/>
      </w:r>
      <w:r w:rsidRPr="00A243DE">
        <w:rPr>
          <w:rStyle w:val="Char4"/>
          <w:rFonts w:hint="cs"/>
          <w:rtl/>
        </w:rPr>
        <w:t xml:space="preserve"> به عنوان خلیف</w:t>
      </w:r>
      <w:r w:rsidR="00DD11E7" w:rsidRPr="00A243DE">
        <w:rPr>
          <w:rStyle w:val="Char4"/>
          <w:rFonts w:hint="cs"/>
          <w:rtl/>
        </w:rPr>
        <w:t>ه</w:t>
      </w:r>
      <w:r w:rsidRPr="00A243DE">
        <w:rPr>
          <w:rStyle w:val="Char4"/>
          <w:rFonts w:hint="cs"/>
          <w:rtl/>
        </w:rPr>
        <w:t xml:space="preserve"> مسلمانان، می‌تواند دست به کاری زند که پیامبر</w:t>
      </w:r>
      <w:r w:rsidRPr="00A243DE">
        <w:rPr>
          <w:rStyle w:val="Char4"/>
          <w:rFonts w:hint="cs"/>
          <w:rtl/>
        </w:rPr>
        <w:sym w:font="AGA Arabesque" w:char="F072"/>
      </w:r>
      <w:r w:rsidRPr="00A243DE">
        <w:rPr>
          <w:rStyle w:val="Char4"/>
          <w:rFonts w:hint="cs"/>
          <w:rtl/>
        </w:rPr>
        <w:t xml:space="preserve"> آن را انجام نداده است؟ یعنی قرآن را در مصحفی گردآوری نماید. </w:t>
      </w:r>
    </w:p>
    <w:p w:rsidR="002229E0" w:rsidRPr="00A243DE" w:rsidRDefault="002229E0" w:rsidP="002229E0">
      <w:pPr>
        <w:spacing w:line="250" w:lineRule="auto"/>
        <w:ind w:firstLine="284"/>
        <w:jc w:val="both"/>
        <w:rPr>
          <w:rStyle w:val="Char4"/>
          <w:rtl/>
        </w:rPr>
      </w:pPr>
      <w:r w:rsidRPr="00A243DE">
        <w:rPr>
          <w:rStyle w:val="Char4"/>
          <w:rFonts w:hint="cs"/>
          <w:rtl/>
        </w:rPr>
        <w:t xml:space="preserve">در حقیقت، این نخستین موقعیت از نوع خود بوده است و احتمال آن به جد می‌رفت که اگر عمر </w:t>
      </w:r>
      <w:r w:rsidRPr="00A243DE">
        <w:rPr>
          <w:rStyle w:val="Char4"/>
          <w:rFonts w:hint="cs"/>
          <w:rtl/>
        </w:rPr>
        <w:sym w:font="AGA Arabesque" w:char="F074"/>
      </w:r>
      <w:r w:rsidRPr="00A243DE">
        <w:rPr>
          <w:rStyle w:val="Char4"/>
          <w:rFonts w:hint="cs"/>
          <w:rtl/>
        </w:rPr>
        <w:t xml:space="preserve"> نتوانسته بود، ابوبکر را قانع نماید، آن دو به تود</w:t>
      </w:r>
      <w:r w:rsidR="00DD11E7" w:rsidRPr="00A243DE">
        <w:rPr>
          <w:rStyle w:val="Char4"/>
          <w:rFonts w:hint="cs"/>
          <w:rtl/>
        </w:rPr>
        <w:t>ه</w:t>
      </w:r>
      <w:r w:rsidRPr="00A243DE">
        <w:rPr>
          <w:rStyle w:val="Char4"/>
          <w:rFonts w:hint="cs"/>
          <w:rtl/>
        </w:rPr>
        <w:t xml:space="preserve"> مردم پناه می‌بردند تا از صحابه داوری خواهند زیرا خطر تصمیم‌گیری منحصر به دو نفر نبود، بلکه مسأل</w:t>
      </w:r>
      <w:r w:rsidR="00DD11E7" w:rsidRPr="00A243DE">
        <w:rPr>
          <w:rStyle w:val="Char4"/>
          <w:rFonts w:hint="cs"/>
          <w:rtl/>
        </w:rPr>
        <w:t>ه</w:t>
      </w:r>
      <w:r w:rsidRPr="00A243DE">
        <w:rPr>
          <w:rStyle w:val="Char4"/>
          <w:rFonts w:hint="cs"/>
          <w:rtl/>
        </w:rPr>
        <w:t xml:space="preserve"> قانون اساسی تمام امت اسلامی و کتاب ـ نازل شد</w:t>
      </w:r>
      <w:r w:rsidR="00DD11E7" w:rsidRPr="00A243DE">
        <w:rPr>
          <w:rStyle w:val="Char4"/>
          <w:rFonts w:hint="cs"/>
          <w:rtl/>
        </w:rPr>
        <w:t>ه</w:t>
      </w:r>
      <w:r w:rsidRPr="00A243DE">
        <w:rPr>
          <w:rStyle w:val="Char4"/>
          <w:rFonts w:hint="cs"/>
          <w:rtl/>
        </w:rPr>
        <w:t xml:space="preserve"> آن بود. بدون شک تصمیمی که این داوری آن را تفسیر خواهد کرد ـ اگر انجام می‌گرفت ـ در بردارند</w:t>
      </w:r>
      <w:r w:rsidR="00DD11E7" w:rsidRPr="00A243DE">
        <w:rPr>
          <w:rStyle w:val="Char4"/>
          <w:rFonts w:hint="cs"/>
          <w:rtl/>
        </w:rPr>
        <w:t>ه</w:t>
      </w:r>
      <w:r w:rsidRPr="00A243DE">
        <w:rPr>
          <w:rStyle w:val="Char4"/>
          <w:rFonts w:hint="cs"/>
          <w:rtl/>
        </w:rPr>
        <w:t xml:space="preserve"> ویژگی‌ اجماع مسلمانان بر امری بود و اجماع آنها در آن دور</w:t>
      </w:r>
      <w:r w:rsidR="00DD11E7" w:rsidRPr="00A243DE">
        <w:rPr>
          <w:rStyle w:val="Char4"/>
          <w:rFonts w:hint="cs"/>
          <w:rtl/>
        </w:rPr>
        <w:t>ه</w:t>
      </w:r>
      <w:r w:rsidRPr="00A243DE">
        <w:rPr>
          <w:rStyle w:val="Char4"/>
          <w:rFonts w:hint="cs"/>
          <w:rtl/>
        </w:rPr>
        <w:t xml:space="preserve"> دشوار حکمی قطعی می‌نمود که بر هر کسی که در این داوری شرکت خواهند داشت، از صحابه و تابعین و ...، لازم‌الاجرا باشد. بدین ترتیب اگر تردید ابوبکر </w:t>
      </w:r>
      <w:r w:rsidRPr="00A243DE">
        <w:rPr>
          <w:rStyle w:val="Char4"/>
          <w:rFonts w:hint="cs"/>
          <w:rtl/>
        </w:rPr>
        <w:sym w:font="AGA Arabesque" w:char="F074"/>
      </w:r>
      <w:r w:rsidRPr="00A243DE">
        <w:rPr>
          <w:rStyle w:val="Char4"/>
          <w:rFonts w:hint="cs"/>
          <w:rtl/>
        </w:rPr>
        <w:t xml:space="preserve"> در گردآوری قرآن، رای اجماعی بود، چه بسا قرآن تا روزگار اخیر جمع نمی‌شد چون نسل‌های بعدی هرگز با اجماعی که در نسل اول صحابه صورت گرفته بود، مخالفت نمی‌کردند. بدین ترتیب، تصمیم ابوبکر </w:t>
      </w:r>
      <w:r w:rsidRPr="00A243DE">
        <w:rPr>
          <w:rStyle w:val="Char4"/>
          <w:rFonts w:hint="cs"/>
          <w:rtl/>
        </w:rPr>
        <w:sym w:font="AGA Arabesque" w:char="F074"/>
      </w:r>
      <w:r w:rsidRPr="00A243DE">
        <w:rPr>
          <w:rStyle w:val="Char4"/>
          <w:rFonts w:hint="cs"/>
          <w:rtl/>
        </w:rPr>
        <w:t>، مهمترین تصمیمی بود که در زندگی‌اش گرفت و بزرگترین گامی بود که در تاریخ این امت برداشته شد، چون راه حل بنیادین مشکلی اصلی بود که نتیج</w:t>
      </w:r>
      <w:r w:rsidR="00DD11E7" w:rsidRPr="00A243DE">
        <w:rPr>
          <w:rStyle w:val="Char4"/>
          <w:rFonts w:hint="cs"/>
          <w:rtl/>
        </w:rPr>
        <w:t>ه</w:t>
      </w:r>
      <w:r w:rsidRPr="00A243DE">
        <w:rPr>
          <w:rStyle w:val="Char4"/>
          <w:rFonts w:hint="cs"/>
          <w:rtl/>
        </w:rPr>
        <w:t xml:space="preserve"> آن سلامت و حفاظت قرآن از تحریف بوده است. تصمیمی که آغازگر حرکت تمدن اسلامی در تاریخ با تکیه بر قانون اساسی و حفظ شده‌اش بود. همچنین این تصمیم قانون و معیار هر گونه اصلاح رسم الخط مصحف یا کتابت آن در روزگاران بعد قرار گرفت. </w:t>
      </w:r>
    </w:p>
    <w:p w:rsidR="002229E0" w:rsidRPr="00A243DE" w:rsidRDefault="002229E0" w:rsidP="002229E0">
      <w:pPr>
        <w:spacing w:line="250" w:lineRule="auto"/>
        <w:ind w:firstLine="284"/>
        <w:jc w:val="both"/>
        <w:rPr>
          <w:rStyle w:val="Char4"/>
          <w:rtl/>
        </w:rPr>
      </w:pPr>
      <w:r w:rsidRPr="00A243DE">
        <w:rPr>
          <w:rStyle w:val="Char4"/>
          <w:rFonts w:hint="cs"/>
          <w:rtl/>
        </w:rPr>
        <w:t>در حدیثی که سفیان از سدی و او از عبد خیر آورده که او گفت: شنیدم علی می‌گوید: «بیشترین پاداش در باب مصاحف از آنِ ابوبکر است، رحمت خدای بر ابوبکر باد! او نخستین کسی است که قرآن را میان دو لوح گرد آورد»</w:t>
      </w:r>
      <w:r w:rsidRPr="00937D69">
        <w:rPr>
          <w:rStyle w:val="Char4"/>
          <w:vertAlign w:val="superscript"/>
          <w:rtl/>
        </w:rPr>
        <w:footnoteReference w:id="184"/>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روایت‌های فراوانی بر این امر دلالت دارند که این حرکت، از جانب ابوبکر </w:t>
      </w:r>
      <w:r w:rsidRPr="00A243DE">
        <w:rPr>
          <w:rStyle w:val="Char4"/>
          <w:rFonts w:hint="cs"/>
          <w:rtl/>
        </w:rPr>
        <w:sym w:font="AGA Arabesque" w:char="F074"/>
      </w:r>
      <w:r w:rsidRPr="00A243DE">
        <w:rPr>
          <w:rStyle w:val="Char4"/>
          <w:rFonts w:hint="cs"/>
          <w:rtl/>
        </w:rPr>
        <w:t xml:space="preserve"> و با مشورت عمر </w:t>
      </w:r>
      <w:r w:rsidRPr="00A243DE">
        <w:rPr>
          <w:rStyle w:val="Char4"/>
          <w:rFonts w:hint="cs"/>
          <w:rtl/>
        </w:rPr>
        <w:sym w:font="AGA Arabesque" w:char="F074"/>
      </w:r>
      <w:r w:rsidRPr="00A243DE">
        <w:rPr>
          <w:rStyle w:val="Char4"/>
          <w:rFonts w:hint="cs"/>
          <w:rtl/>
        </w:rPr>
        <w:t xml:space="preserve"> بوده است، و این کار در تاریخ این امت برای نخستین بار، با توجه به بحران عامی که در روز یمامه رخ داد، صورت گرفت. اما این که گفته شده است علی </w:t>
      </w:r>
      <w:r w:rsidRPr="00A243DE">
        <w:rPr>
          <w:rStyle w:val="Char4"/>
          <w:rFonts w:hint="cs"/>
          <w:rtl/>
        </w:rPr>
        <w:sym w:font="AGA Arabesque" w:char="F074"/>
      </w:r>
      <w:r w:rsidRPr="00A243DE">
        <w:rPr>
          <w:rStyle w:val="Char4"/>
          <w:rFonts w:hint="cs"/>
          <w:rtl/>
        </w:rPr>
        <w:t xml:space="preserve"> آن را انجام داده است، قابل پذیرش نیست. چنان که روایتی است که اشعث از محمدبن سیرین روایت کرده است که </w:t>
      </w:r>
      <w:r>
        <w:rPr>
          <w:rFonts w:ascii="Traditional Arabic" w:hAnsi="Traditional Arabic"/>
          <w:spacing w:val="-2"/>
          <w:rtl/>
          <w:lang w:bidi="fa-IR"/>
        </w:rPr>
        <w:t>«</w:t>
      </w:r>
      <w:r w:rsidRPr="00A243DE">
        <w:rPr>
          <w:rStyle w:val="Char4"/>
          <w:rFonts w:hint="cs"/>
          <w:rtl/>
        </w:rPr>
        <w:t>وقتی پیامبر</w:t>
      </w:r>
      <w:r w:rsidRPr="00A243DE">
        <w:rPr>
          <w:rStyle w:val="Char4"/>
          <w:rFonts w:hint="cs"/>
          <w:rtl/>
        </w:rPr>
        <w:sym w:font="AGA Arabesque" w:char="F072"/>
      </w:r>
      <w:r w:rsidRPr="00A243DE">
        <w:rPr>
          <w:rStyle w:val="Char4"/>
          <w:rFonts w:hint="cs"/>
          <w:rtl/>
        </w:rPr>
        <w:t xml:space="preserve"> از دنیا رفت علی قسم یاد کرد که جز برای نماز روز جمعه ردایی بر تن نخواهد کرد مگر این که قرآن را در مصحفی گرد آورد و این چنین کرد. ابوبکر بعد از مدتی در پی علی فرستاد و گفت: ای ابوالحسن! آیا از خلافت من ناراضی هستی؟ گفت: نه به خدا قسم! اما من قسم یاد کرده‌ام که تنها برای نماز روز جمعه را بر تن کنم. آن‌گاه با او بیعت کرد و ابوبکر بازگشت</w:t>
      </w:r>
      <w:r>
        <w:rPr>
          <w:rFonts w:ascii="Traditional Arabic" w:hAnsi="Traditional Arabic"/>
          <w:spacing w:val="-2"/>
          <w:rtl/>
          <w:lang w:bidi="fa-IR"/>
        </w:rPr>
        <w:t>»</w:t>
      </w:r>
      <w:r w:rsidRPr="00937D69">
        <w:rPr>
          <w:rStyle w:val="Char4"/>
          <w:vertAlign w:val="superscript"/>
          <w:rtl/>
        </w:rPr>
        <w:footnoteReference w:id="185"/>
      </w:r>
      <w:r w:rsidRPr="00A243DE">
        <w:rPr>
          <w:rStyle w:val="Char4"/>
          <w:rFonts w:hint="cs"/>
          <w:rtl/>
        </w:rPr>
        <w:t xml:space="preserve">. </w:t>
      </w:r>
    </w:p>
    <w:p w:rsidR="002229E0" w:rsidRPr="00A243DE" w:rsidRDefault="002229E0" w:rsidP="00937D69">
      <w:pPr>
        <w:ind w:firstLine="284"/>
        <w:jc w:val="both"/>
        <w:rPr>
          <w:rStyle w:val="Char4"/>
          <w:rtl/>
        </w:rPr>
      </w:pPr>
      <w:r w:rsidRPr="00A243DE">
        <w:rPr>
          <w:rStyle w:val="Char4"/>
          <w:rFonts w:hint="cs"/>
          <w:rtl/>
        </w:rPr>
        <w:t xml:space="preserve">ابوبکر سجستانی می‌گوید: هیچ کس جز «اشعث» کلمه «مصحف» را ذکر نکرده است. او «لیّن الحدیث» است (2). [در توضیح باید گفت]: آنچه روایت کرده‌اند [از قول علی </w:t>
      </w:r>
      <w:r w:rsidRPr="00A243DE">
        <w:rPr>
          <w:rStyle w:val="Char4"/>
          <w:rFonts w:hint="cs"/>
          <w:rtl/>
        </w:rPr>
        <w:sym w:font="AGA Arabesque" w:char="F074"/>
      </w:r>
      <w:r w:rsidRPr="00A243DE">
        <w:rPr>
          <w:rStyle w:val="Char4"/>
          <w:rFonts w:hint="cs"/>
          <w:rtl/>
        </w:rPr>
        <w:t>] که: «تا قرآن را جمع‌آوری نمایم [حتی أجمع القرآن] بدین معناست که حفظ آن را کامل کنم چه به کسی که قرآن را حفظ می‌کند، گفته می‌شود که قرآن را جمع آورده است</w:t>
      </w:r>
      <w:r w:rsidRPr="00937D69">
        <w:rPr>
          <w:rStyle w:val="Char4"/>
          <w:vertAlign w:val="superscript"/>
          <w:rtl/>
        </w:rPr>
        <w:footnoteReference w:id="186"/>
      </w:r>
      <w:r w:rsidRPr="00A243DE">
        <w:rPr>
          <w:rStyle w:val="Char4"/>
          <w:rFonts w:hint="cs"/>
          <w:rtl/>
        </w:rPr>
        <w:t xml:space="preserve">. </w:t>
      </w:r>
    </w:p>
    <w:p w:rsidR="002229E0" w:rsidRPr="00A243DE" w:rsidRDefault="002229E0" w:rsidP="00937D69">
      <w:pPr>
        <w:ind w:firstLine="284"/>
        <w:jc w:val="both"/>
        <w:rPr>
          <w:rStyle w:val="Char4"/>
          <w:rtl/>
        </w:rPr>
      </w:pPr>
      <w:r w:rsidRPr="00A243DE">
        <w:rPr>
          <w:rStyle w:val="Char4"/>
          <w:rFonts w:hint="cs"/>
          <w:rtl/>
        </w:rPr>
        <w:t xml:space="preserve">همچنین از عمربن خطاب </w:t>
      </w:r>
      <w:r w:rsidRPr="00A243DE">
        <w:rPr>
          <w:rStyle w:val="Char4"/>
          <w:rFonts w:hint="cs"/>
          <w:rtl/>
        </w:rPr>
        <w:sym w:font="AGA Arabesque" w:char="F074"/>
      </w:r>
      <w:r w:rsidRPr="00A243DE">
        <w:rPr>
          <w:rStyle w:val="Char4"/>
          <w:rFonts w:hint="cs"/>
          <w:rtl/>
        </w:rPr>
        <w:t xml:space="preserve"> روایت شده است که به گردآوری قرآن فرمان داده بود. زمانی که وی دربار</w:t>
      </w:r>
      <w:r w:rsidR="00DD11E7" w:rsidRPr="00A243DE">
        <w:rPr>
          <w:rStyle w:val="Char4"/>
          <w:rFonts w:hint="cs"/>
          <w:rtl/>
        </w:rPr>
        <w:t>ه</w:t>
      </w:r>
      <w:r w:rsidRPr="00A243DE">
        <w:rPr>
          <w:rStyle w:val="Char4"/>
          <w:rFonts w:hint="cs"/>
          <w:rtl/>
        </w:rPr>
        <w:t xml:space="preserve"> آیه‌ای از کتاب خدا پرسش کرد، به او گفته شد: آیه با فلانی بوده است و وی در روز یمامه به شهادت رسیده است. عمر </w:t>
      </w:r>
      <w:r w:rsidRPr="00A243DE">
        <w:rPr>
          <w:rStyle w:val="Char4"/>
          <w:rFonts w:hint="cs"/>
          <w:rtl/>
        </w:rPr>
        <w:sym w:font="AGA Arabesque" w:char="F074"/>
      </w:r>
      <w:r w:rsidRPr="00A243DE">
        <w:rPr>
          <w:rStyle w:val="Char4"/>
          <w:rFonts w:hint="cs"/>
          <w:rtl/>
        </w:rPr>
        <w:t xml:space="preserve"> گفت: همه از خداییم. آن‌گاه به گردآوری قرآن فرمان داد. او نخستین کسی است که قرآن را در مصحف گرد آورد</w:t>
      </w:r>
      <w:r w:rsidRPr="00937D69">
        <w:rPr>
          <w:rStyle w:val="Char4"/>
          <w:vertAlign w:val="superscript"/>
          <w:rtl/>
        </w:rPr>
        <w:footnoteReference w:id="187"/>
      </w:r>
      <w:r w:rsidRPr="00A243DE">
        <w:rPr>
          <w:rStyle w:val="Char4"/>
          <w:rFonts w:hint="cs"/>
          <w:rtl/>
        </w:rPr>
        <w:t>. این سخن هم به خاطر حوادث ذکر شد</w:t>
      </w:r>
      <w:r w:rsidR="00DD11E7" w:rsidRPr="00A243DE">
        <w:rPr>
          <w:rStyle w:val="Char4"/>
          <w:rFonts w:hint="cs"/>
          <w:rtl/>
        </w:rPr>
        <w:t>ه</w:t>
      </w:r>
      <w:r w:rsidRPr="00A243DE">
        <w:rPr>
          <w:rStyle w:val="Char4"/>
          <w:rFonts w:hint="cs"/>
          <w:rtl/>
        </w:rPr>
        <w:t xml:space="preserve"> پیشین در صحیح بخاری و منقطع بودن سند حدیث قابل قبول نیست. البته ممکن است مراد از «او نخستین کسی است که قرآن را در مصحف گرد آورد» اشار</w:t>
      </w:r>
      <w:r w:rsidR="00DD11E7" w:rsidRPr="00A243DE">
        <w:rPr>
          <w:rStyle w:val="Char4"/>
          <w:rFonts w:hint="cs"/>
          <w:rtl/>
        </w:rPr>
        <w:t>ه</w:t>
      </w:r>
      <w:r w:rsidRPr="00A243DE">
        <w:rPr>
          <w:rStyle w:val="Char4"/>
          <w:rFonts w:hint="cs"/>
          <w:rtl/>
        </w:rPr>
        <w:t xml:space="preserve"> عمر به جمع‌آوری قرآن باشد</w:t>
      </w:r>
      <w:r w:rsidRPr="00937D69">
        <w:rPr>
          <w:rStyle w:val="Char4"/>
          <w:vertAlign w:val="superscript"/>
          <w:rtl/>
        </w:rPr>
        <w:footnoteReference w:id="188"/>
      </w:r>
      <w:r w:rsidRPr="00A243DE">
        <w:rPr>
          <w:rStyle w:val="Char4"/>
          <w:rFonts w:hint="cs"/>
          <w:rtl/>
        </w:rPr>
        <w:t xml:space="preserve">. </w:t>
      </w:r>
    </w:p>
    <w:p w:rsidR="002229E0" w:rsidRPr="00A243DE" w:rsidRDefault="002229E0" w:rsidP="00937D69">
      <w:pPr>
        <w:ind w:firstLine="284"/>
        <w:jc w:val="both"/>
        <w:rPr>
          <w:rStyle w:val="Char4"/>
          <w:rtl/>
        </w:rPr>
      </w:pPr>
      <w:r w:rsidRPr="00A243DE">
        <w:rPr>
          <w:rStyle w:val="Char4"/>
          <w:rFonts w:hint="cs"/>
          <w:rtl/>
        </w:rPr>
        <w:t>سیوطی آورده است که «از مطالب شگفتی که در باب نخستین گرد آورند</w:t>
      </w:r>
      <w:r w:rsidR="00DD11E7" w:rsidRPr="00A243DE">
        <w:rPr>
          <w:rStyle w:val="Char4"/>
          <w:rFonts w:hint="cs"/>
          <w:rtl/>
        </w:rPr>
        <w:t>ه</w:t>
      </w:r>
      <w:r w:rsidRPr="00A243DE">
        <w:rPr>
          <w:rStyle w:val="Char4"/>
          <w:rFonts w:hint="cs"/>
          <w:rtl/>
        </w:rPr>
        <w:t xml:space="preserve"> قرآن آمده، حدیث ابن اشته در کتاب «المصاحف» از طریق کهمس و ابن بریده، است که گفت: نخستین کسی که قرآن را در مصحفی گرد آورد، سالم بند</w:t>
      </w:r>
      <w:r w:rsidR="00DD11E7" w:rsidRPr="00A243DE">
        <w:rPr>
          <w:rStyle w:val="Char4"/>
          <w:rFonts w:hint="cs"/>
          <w:rtl/>
        </w:rPr>
        <w:t>ه</w:t>
      </w:r>
      <w:r w:rsidRPr="00A243DE">
        <w:rPr>
          <w:rStyle w:val="Char4"/>
          <w:rFonts w:hint="cs"/>
          <w:rtl/>
        </w:rPr>
        <w:t xml:space="preserve"> آزاد شد</w:t>
      </w:r>
      <w:r w:rsidR="00DD11E7" w:rsidRPr="00A243DE">
        <w:rPr>
          <w:rStyle w:val="Char4"/>
          <w:rFonts w:hint="cs"/>
          <w:rtl/>
        </w:rPr>
        <w:t>ه</w:t>
      </w:r>
      <w:r w:rsidRPr="00A243DE">
        <w:rPr>
          <w:rStyle w:val="Char4"/>
          <w:rFonts w:hint="cs"/>
          <w:rtl/>
        </w:rPr>
        <w:t xml:space="preserve"> ابوحذیفه، است. </w:t>
      </w:r>
    </w:p>
    <w:p w:rsidR="002229E0" w:rsidRPr="00937D69" w:rsidRDefault="002229E0" w:rsidP="00937D69">
      <w:pPr>
        <w:ind w:firstLine="284"/>
        <w:jc w:val="both"/>
        <w:rPr>
          <w:rStyle w:val="Char4"/>
          <w:spacing w:val="-2"/>
          <w:rtl/>
        </w:rPr>
      </w:pPr>
      <w:r w:rsidRPr="00937D69">
        <w:rPr>
          <w:rStyle w:val="Char4"/>
          <w:rFonts w:hint="cs"/>
          <w:spacing w:val="-2"/>
          <w:rtl/>
        </w:rPr>
        <w:t>وی [سالم] قسم یاد کرد که ردایی بر تن نکند مگر قرآن را جمع‌آوری نماید و چنین کرد. آن‌گاه تصمیم گرفتند تا بر آن، نامی نهند. برخی گفتند: آن را «سفر» بنامید. سالم گفت: این از نام‌های یهودیان است و لذا نپسندیدند. پس سالم گفت: مثل آن را در حبشه دیدم که «مصحف» نامیده می‌شد و لذا تصمیم گرفتند که آن را «مصحف» بنامند</w:t>
      </w:r>
      <w:r w:rsidRPr="00937D69">
        <w:rPr>
          <w:rStyle w:val="Char4"/>
          <w:spacing w:val="-2"/>
          <w:vertAlign w:val="superscript"/>
          <w:rtl/>
        </w:rPr>
        <w:footnoteReference w:id="189"/>
      </w:r>
      <w:r w:rsidRPr="00937D69">
        <w:rPr>
          <w:rStyle w:val="Char4"/>
          <w:rFonts w:hint="cs"/>
          <w:spacing w:val="-2"/>
          <w:rtl/>
        </w:rPr>
        <w:t>. سیوطی می‌گوید: سند این حدیث هم منقطع است و بر این حمل می‌شود که وی [سالم] یکی ازگردآوران قرآن به فرمان ابوبکر بوده است</w:t>
      </w:r>
      <w:r w:rsidRPr="00937D69">
        <w:rPr>
          <w:rStyle w:val="Char4"/>
          <w:spacing w:val="-2"/>
          <w:vertAlign w:val="superscript"/>
          <w:rtl/>
        </w:rPr>
        <w:footnoteReference w:id="190"/>
      </w:r>
      <w:r w:rsidRPr="00937D69">
        <w:rPr>
          <w:rStyle w:val="Char4"/>
          <w:rFonts w:hint="cs"/>
          <w:spacing w:val="-2"/>
          <w:rtl/>
        </w:rPr>
        <w:t xml:space="preserve">. </w:t>
      </w:r>
    </w:p>
    <w:p w:rsidR="002229E0" w:rsidRPr="00937D69" w:rsidRDefault="002229E0" w:rsidP="002229E0">
      <w:pPr>
        <w:spacing w:line="250" w:lineRule="auto"/>
        <w:ind w:firstLine="284"/>
        <w:jc w:val="both"/>
        <w:rPr>
          <w:rStyle w:val="Char4"/>
          <w:spacing w:val="-2"/>
          <w:rtl/>
        </w:rPr>
      </w:pPr>
      <w:r w:rsidRPr="00937D69">
        <w:rPr>
          <w:rStyle w:val="Char4"/>
          <w:rFonts w:hint="cs"/>
          <w:spacing w:val="-4"/>
          <w:rtl/>
        </w:rPr>
        <w:t>اما دربار</w:t>
      </w:r>
      <w:r w:rsidR="00DD11E7" w:rsidRPr="00937D69">
        <w:rPr>
          <w:rStyle w:val="Char4"/>
          <w:rFonts w:hint="cs"/>
          <w:spacing w:val="-4"/>
          <w:rtl/>
        </w:rPr>
        <w:t>ه</w:t>
      </w:r>
      <w:r w:rsidRPr="00937D69">
        <w:rPr>
          <w:rStyle w:val="Char4"/>
          <w:rFonts w:hint="cs"/>
          <w:spacing w:val="-4"/>
          <w:rtl/>
        </w:rPr>
        <w:t xml:space="preserve"> واژ</w:t>
      </w:r>
      <w:r w:rsidR="00DD11E7" w:rsidRPr="00937D69">
        <w:rPr>
          <w:rStyle w:val="Char4"/>
          <w:rFonts w:hint="cs"/>
          <w:spacing w:val="-4"/>
          <w:rtl/>
        </w:rPr>
        <w:t>ه</w:t>
      </w:r>
      <w:r w:rsidRPr="00937D69">
        <w:rPr>
          <w:rStyle w:val="Char4"/>
          <w:rFonts w:hint="cs"/>
          <w:spacing w:val="-4"/>
          <w:rtl/>
        </w:rPr>
        <w:t xml:space="preserve"> «مصحف» که گفته می‌شود، حبشی است باید گفت: معیاری که ما در بررسی [واژگان] قرضی و معرب داریم</w:t>
      </w:r>
      <w:r w:rsidRPr="00937D69">
        <w:rPr>
          <w:rStyle w:val="Char4"/>
          <w:spacing w:val="-4"/>
          <w:vertAlign w:val="superscript"/>
          <w:rtl/>
        </w:rPr>
        <w:footnoteReference w:id="191"/>
      </w:r>
      <w:r w:rsidRPr="00937D69">
        <w:rPr>
          <w:rStyle w:val="Char4"/>
          <w:rFonts w:hint="cs"/>
          <w:spacing w:val="-4"/>
          <w:rtl/>
        </w:rPr>
        <w:t xml:space="preserve"> آن را تأیید نمی‌کند. حداکثر؛ این واژه از واژگان مشترک سامی است، تا زمانی که دارای اصلی با صرف کامل [= کامل التصرف] باشد. در لسان العرب آمده است: «المصحف، المصحف یعنی در بردارند</w:t>
      </w:r>
      <w:r w:rsidR="00DD11E7" w:rsidRPr="00937D69">
        <w:rPr>
          <w:rStyle w:val="Char4"/>
          <w:rFonts w:hint="cs"/>
          <w:spacing w:val="-4"/>
          <w:rtl/>
        </w:rPr>
        <w:t>ه</w:t>
      </w:r>
      <w:r w:rsidRPr="00937D69">
        <w:rPr>
          <w:rStyle w:val="Char4"/>
          <w:rFonts w:hint="cs"/>
          <w:spacing w:val="-4"/>
          <w:rtl/>
        </w:rPr>
        <w:t xml:space="preserve"> صحیفه‌های نوشته شده در میان دو جلد؛ گو این که صحافی شده است. کسر [مصحف] و فتح آن [مصحف] لغتی [لهجه‌ای] است. ابوعبید می‌گوید:</w:t>
      </w:r>
      <w:r w:rsidRPr="00937D69">
        <w:rPr>
          <w:rStyle w:val="Char4"/>
          <w:rFonts w:hint="cs"/>
          <w:spacing w:val="-2"/>
          <w:rtl/>
        </w:rPr>
        <w:t xml:space="preserve"> قبیل</w:t>
      </w:r>
      <w:r w:rsidR="00DD11E7" w:rsidRPr="00937D69">
        <w:rPr>
          <w:rStyle w:val="Char4"/>
          <w:rFonts w:hint="cs"/>
          <w:spacing w:val="-2"/>
          <w:rtl/>
        </w:rPr>
        <w:t>ه</w:t>
      </w:r>
      <w:r w:rsidRPr="00937D69">
        <w:rPr>
          <w:rStyle w:val="Char4"/>
          <w:rFonts w:hint="cs"/>
          <w:spacing w:val="-2"/>
          <w:rtl/>
        </w:rPr>
        <w:t xml:space="preserve"> تمیم آن را به کسر و قبیل</w:t>
      </w:r>
      <w:r w:rsidR="00DD11E7" w:rsidRPr="00937D69">
        <w:rPr>
          <w:rStyle w:val="Char4"/>
          <w:rFonts w:hint="cs"/>
          <w:spacing w:val="-2"/>
          <w:rtl/>
        </w:rPr>
        <w:t>ه</w:t>
      </w:r>
      <w:r w:rsidRPr="00937D69">
        <w:rPr>
          <w:rStyle w:val="Char4"/>
          <w:rFonts w:hint="cs"/>
          <w:spacing w:val="-2"/>
          <w:rtl/>
        </w:rPr>
        <w:t xml:space="preserve"> قیس آن را به ضم [مصحف] تلفظ می‌کنند و کسی به فتح تلفظ نکرده است. همچنین یاد نشده که این کلمه فتح داده شده باشد. آنچه ذکر شد، از لحیانی و او از کسانی آورده است»</w:t>
      </w:r>
      <w:r w:rsidRPr="00937D69">
        <w:rPr>
          <w:rStyle w:val="Char4"/>
          <w:spacing w:val="-2"/>
          <w:vertAlign w:val="superscript"/>
          <w:rtl/>
        </w:rPr>
        <w:footnoteReference w:id="192"/>
      </w:r>
      <w:r w:rsidRPr="00937D69">
        <w:rPr>
          <w:rStyle w:val="Char4"/>
          <w:rFonts w:hint="cs"/>
          <w:spacing w:val="-2"/>
          <w:rtl/>
        </w:rPr>
        <w:t xml:space="preserve">. </w:t>
      </w:r>
    </w:p>
    <w:p w:rsidR="002229E0" w:rsidRPr="00A243DE" w:rsidRDefault="002229E0" w:rsidP="00937D69">
      <w:pPr>
        <w:spacing w:line="242" w:lineRule="auto"/>
        <w:ind w:firstLine="284"/>
        <w:jc w:val="both"/>
        <w:rPr>
          <w:rStyle w:val="Char4"/>
          <w:rtl/>
        </w:rPr>
      </w:pPr>
      <w:r w:rsidRPr="00A243DE">
        <w:rPr>
          <w:rStyle w:val="Char4"/>
          <w:rFonts w:hint="cs"/>
          <w:rtl/>
        </w:rPr>
        <w:t>این انحراف از موضوع بی‌ارزش نیست چه ما، این را از آن جهت آورده‌ایم که ضعف بودن خبر [سالم] را بیان کنیم، چون عرب قبل از استعمال خاص این واژه با کلمه «مصحف» آشنا بود ولی نه این معنا که به این مناسبت [تسمی</w:t>
      </w:r>
      <w:r w:rsidR="00DD11E7" w:rsidRPr="00A243DE">
        <w:rPr>
          <w:rStyle w:val="Char4"/>
          <w:rFonts w:hint="cs"/>
          <w:rtl/>
        </w:rPr>
        <w:t>ه</w:t>
      </w:r>
      <w:r w:rsidRPr="00A243DE">
        <w:rPr>
          <w:rStyle w:val="Char4"/>
          <w:rFonts w:hint="cs"/>
          <w:rtl/>
        </w:rPr>
        <w:t xml:space="preserve"> مجموع</w:t>
      </w:r>
      <w:r w:rsidR="00DD11E7" w:rsidRPr="00A243DE">
        <w:rPr>
          <w:rStyle w:val="Char4"/>
          <w:rFonts w:hint="cs"/>
          <w:rtl/>
        </w:rPr>
        <w:t>ه</w:t>
      </w:r>
      <w:r w:rsidRPr="00A243DE">
        <w:rPr>
          <w:rStyle w:val="Char4"/>
          <w:rFonts w:hint="cs"/>
          <w:rtl/>
        </w:rPr>
        <w:t xml:space="preserve"> قرآن] از زبان حبشی نقل شده باشد (3) بدیهی است که گردآوری قرآن را زیدبن ثابت </w:t>
      </w:r>
      <w:r w:rsidRPr="00A243DE">
        <w:rPr>
          <w:rStyle w:val="Char4"/>
          <w:rFonts w:hint="cs"/>
          <w:rtl/>
        </w:rPr>
        <w:sym w:font="AGA Arabesque" w:char="F074"/>
      </w:r>
      <w:r w:rsidRPr="00A243DE">
        <w:rPr>
          <w:rStyle w:val="Char4"/>
          <w:rFonts w:hint="cs"/>
          <w:rtl/>
        </w:rPr>
        <w:t xml:space="preserve"> به تنهایی انجام نداده است بلکه عمربن خطاب </w:t>
      </w:r>
      <w:r w:rsidRPr="00A243DE">
        <w:rPr>
          <w:rStyle w:val="Char4"/>
          <w:rFonts w:hint="cs"/>
          <w:rtl/>
        </w:rPr>
        <w:sym w:font="AGA Arabesque" w:char="F074"/>
      </w:r>
      <w:r w:rsidRPr="00A243DE">
        <w:rPr>
          <w:rStyle w:val="Char4"/>
          <w:rFonts w:hint="cs"/>
          <w:rtl/>
        </w:rPr>
        <w:t xml:space="preserve"> هم با او همکاری کرده است. چنان که در روایت ابن ابی داود از طریق هشام بن عروه و او به نقل از پدرش آمده است: ابوبکر به عمر و زید گفت: بر در مسجد بنشینید و هر کس چیزی از کتاب خدا را با دو شاهد نزد شما آورده آن را بنویسید. سیوطی می‌گوید: رجال این حدیث با وجود انقطاع سند آن، مورد اعتماد [ثقه] هستند</w:t>
      </w:r>
      <w:r w:rsidRPr="00937D69">
        <w:rPr>
          <w:rStyle w:val="Char4"/>
          <w:vertAlign w:val="superscript"/>
          <w:rtl/>
        </w:rPr>
        <w:footnoteReference w:id="193"/>
      </w:r>
      <w:r w:rsidRPr="00A243DE">
        <w:rPr>
          <w:rStyle w:val="Char4"/>
          <w:rFonts w:hint="cs"/>
          <w:rtl/>
        </w:rPr>
        <w:t xml:space="preserve">. شاید سالم بن معقل (4) ـ با توجه به آنچه که سیوطی در روایت پیشین از وی گفت ـ در این کار سهیم بوده است. </w:t>
      </w:r>
    </w:p>
    <w:p w:rsidR="002229E0" w:rsidRPr="00A243DE" w:rsidRDefault="002229E0" w:rsidP="00937D69">
      <w:pPr>
        <w:spacing w:line="242" w:lineRule="auto"/>
        <w:ind w:firstLine="284"/>
        <w:jc w:val="both"/>
        <w:rPr>
          <w:rStyle w:val="Char4"/>
          <w:rtl/>
        </w:rPr>
      </w:pPr>
      <w:r w:rsidRPr="00A243DE">
        <w:rPr>
          <w:rStyle w:val="Char4"/>
          <w:rFonts w:hint="cs"/>
          <w:rtl/>
        </w:rPr>
        <w:t xml:space="preserve">همچنین، ابی‌بن کعب </w:t>
      </w:r>
      <w:r w:rsidRPr="00A243DE">
        <w:rPr>
          <w:rStyle w:val="Char4"/>
          <w:rFonts w:hint="cs"/>
          <w:rtl/>
        </w:rPr>
        <w:sym w:font="AGA Arabesque" w:char="F074"/>
      </w:r>
      <w:r w:rsidRPr="00A243DE">
        <w:rPr>
          <w:rStyle w:val="Char4"/>
          <w:rFonts w:hint="cs"/>
          <w:rtl/>
        </w:rPr>
        <w:t xml:space="preserve"> ـ با توجه به آنچه که از ابوالعالیه بصری آمده ـ در این کار شرکت داشته است. ابوالعالیه گفته: «آنها قرآن را در زمان خلافت ابوبکر در مصحفی گرد آورده بودند مردانی می‌نوشتند و ابی‌بن کعب بر آنان دیکته می‌کرد»</w:t>
      </w:r>
      <w:r w:rsidRPr="00937D69">
        <w:rPr>
          <w:rStyle w:val="Char4"/>
          <w:vertAlign w:val="superscript"/>
          <w:rtl/>
        </w:rPr>
        <w:footnoteReference w:id="194"/>
      </w:r>
      <w:r w:rsidRPr="00A243DE">
        <w:rPr>
          <w:rStyle w:val="Char4"/>
          <w:rFonts w:hint="cs"/>
          <w:rtl/>
        </w:rPr>
        <w:t xml:space="preserve">. </w:t>
      </w:r>
    </w:p>
    <w:p w:rsidR="002229E0" w:rsidRPr="00A243DE" w:rsidRDefault="002229E0" w:rsidP="00937D69">
      <w:pPr>
        <w:spacing w:line="242" w:lineRule="auto"/>
        <w:ind w:firstLine="284"/>
        <w:jc w:val="both"/>
        <w:rPr>
          <w:rStyle w:val="Char4"/>
          <w:rtl/>
        </w:rPr>
      </w:pPr>
      <w:r w:rsidRPr="00A243DE">
        <w:rPr>
          <w:rStyle w:val="Char4"/>
          <w:rFonts w:hint="cs"/>
          <w:rtl/>
        </w:rPr>
        <w:t xml:space="preserve">در این جا توقفی کوتاه در شرح روش زید </w:t>
      </w:r>
      <w:r w:rsidRPr="00A243DE">
        <w:rPr>
          <w:rStyle w:val="Char4"/>
          <w:rFonts w:hint="cs"/>
          <w:rtl/>
        </w:rPr>
        <w:sym w:font="AGA Arabesque" w:char="F074"/>
      </w:r>
      <w:r w:rsidRPr="00A243DE">
        <w:rPr>
          <w:rStyle w:val="Char4"/>
          <w:rFonts w:hint="cs"/>
          <w:rtl/>
        </w:rPr>
        <w:t xml:space="preserve"> و همکارانش در گردآوری قرآن می‌نماییم. دکتر حسین هیکل می‌گوید: «بدون تردید می‌توان گفت: وی روش تحقیق علمی رایج در روزگار ما را به کار بست و این روش را با دقتی هر چه تمامتر دنبال کرد»</w:t>
      </w:r>
      <w:r w:rsidRPr="00937D69">
        <w:rPr>
          <w:rStyle w:val="Char4"/>
          <w:vertAlign w:val="superscript"/>
          <w:rtl/>
        </w:rPr>
        <w:footnoteReference w:id="195"/>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شاید اگر بدانچه که در گذشته از تفسیر البحر المحیط در خصوص قرائت عمر </w:t>
      </w:r>
      <w:r w:rsidRPr="00A243DE">
        <w:rPr>
          <w:rStyle w:val="Char4"/>
          <w:rFonts w:hint="cs"/>
          <w:rtl/>
        </w:rPr>
        <w:sym w:font="AGA Arabesque" w:char="F074"/>
      </w:r>
      <w:r w:rsidRPr="00A243DE">
        <w:rPr>
          <w:rStyle w:val="Char4"/>
          <w:rFonts w:hint="cs"/>
          <w:rtl/>
        </w:rPr>
        <w:t xml:space="preserve"> از آی</w:t>
      </w:r>
      <w:r w:rsidR="00DD11E7" w:rsidRPr="00A243DE">
        <w:rPr>
          <w:rStyle w:val="Char4"/>
          <w:rFonts w:hint="cs"/>
          <w:rtl/>
        </w:rPr>
        <w:t>ه</w:t>
      </w:r>
      <w:r w:rsidRPr="00A243DE">
        <w:rPr>
          <w:rStyle w:val="Char4"/>
          <w:rFonts w:hint="cs"/>
          <w:rtl/>
        </w:rPr>
        <w:t xml:space="preserve">: </w:t>
      </w:r>
    </w:p>
    <w:p w:rsidR="00DD11E7" w:rsidRPr="00A243DE" w:rsidRDefault="002229E0" w:rsidP="00DD11E7">
      <w:pPr>
        <w:pStyle w:val="af1"/>
        <w:rPr>
          <w:rStyle w:val="Char4"/>
        </w:rPr>
      </w:pPr>
      <w:r w:rsidRPr="002229E0">
        <w:rPr>
          <w:rStyle w:val="Char8"/>
          <w:rFonts w:hint="cs"/>
          <w:rtl/>
        </w:rPr>
        <w:t>﴿</w:t>
      </w:r>
      <w:r w:rsidR="00DD11E7" w:rsidRPr="00DD11E7">
        <w:rPr>
          <w:rFonts w:hint="eastAsia"/>
          <w:rtl/>
        </w:rPr>
        <w:t>وَ</w:t>
      </w:r>
      <w:r w:rsidR="00DD11E7" w:rsidRPr="00DD11E7">
        <w:rPr>
          <w:rFonts w:hint="cs"/>
          <w:rtl/>
        </w:rPr>
        <w:t>ٱ</w:t>
      </w:r>
      <w:r w:rsidR="00DD11E7" w:rsidRPr="00DD11E7">
        <w:rPr>
          <w:rFonts w:hint="eastAsia"/>
          <w:rtl/>
        </w:rPr>
        <w:t>لسَّ</w:t>
      </w:r>
      <w:r w:rsidR="00DD11E7" w:rsidRPr="00DD11E7">
        <w:rPr>
          <w:rFonts w:hint="cs"/>
          <w:rtl/>
        </w:rPr>
        <w:t>ٰ</w:t>
      </w:r>
      <w:r w:rsidR="00DD11E7" w:rsidRPr="00DD11E7">
        <w:rPr>
          <w:rFonts w:hint="eastAsia"/>
          <w:rtl/>
        </w:rPr>
        <w:t>بِقُونَ</w:t>
      </w:r>
      <w:r w:rsidR="00DD11E7" w:rsidRPr="00DD11E7">
        <w:rPr>
          <w:rtl/>
        </w:rPr>
        <w:t xml:space="preserve"> </w:t>
      </w:r>
      <w:r w:rsidR="00DD11E7" w:rsidRPr="00DD11E7">
        <w:rPr>
          <w:rFonts w:hint="cs"/>
          <w:rtl/>
        </w:rPr>
        <w:t>ٱ</w:t>
      </w:r>
      <w:r w:rsidR="00DD11E7" w:rsidRPr="00DD11E7">
        <w:rPr>
          <w:rFonts w:hint="eastAsia"/>
          <w:rtl/>
        </w:rPr>
        <w:t>ل</w:t>
      </w:r>
      <w:r w:rsidR="00DD11E7" w:rsidRPr="00DD11E7">
        <w:rPr>
          <w:rFonts w:hint="cs"/>
          <w:rtl/>
        </w:rPr>
        <w:t>ۡ</w:t>
      </w:r>
      <w:r w:rsidR="00DD11E7" w:rsidRPr="00DD11E7">
        <w:rPr>
          <w:rFonts w:hint="eastAsia"/>
          <w:rtl/>
        </w:rPr>
        <w:t>أَوَّلُونَ</w:t>
      </w:r>
      <w:r w:rsidR="00DD11E7" w:rsidRPr="00DD11E7">
        <w:rPr>
          <w:rtl/>
        </w:rPr>
        <w:t xml:space="preserve"> </w:t>
      </w:r>
      <w:r w:rsidR="00DD11E7" w:rsidRPr="00DD11E7">
        <w:rPr>
          <w:rFonts w:hint="eastAsia"/>
          <w:rtl/>
        </w:rPr>
        <w:t>مِنَ</w:t>
      </w:r>
      <w:r w:rsidR="00DD11E7" w:rsidRPr="00DD11E7">
        <w:rPr>
          <w:rtl/>
        </w:rPr>
        <w:t xml:space="preserve"> </w:t>
      </w:r>
      <w:r w:rsidR="00DD11E7" w:rsidRPr="00DD11E7">
        <w:rPr>
          <w:rFonts w:hint="cs"/>
          <w:rtl/>
        </w:rPr>
        <w:t>ٱ</w:t>
      </w:r>
      <w:r w:rsidR="00DD11E7" w:rsidRPr="00DD11E7">
        <w:rPr>
          <w:rFonts w:hint="eastAsia"/>
          <w:rtl/>
        </w:rPr>
        <w:t>ل</w:t>
      </w:r>
      <w:r w:rsidR="00DD11E7" w:rsidRPr="00DD11E7">
        <w:rPr>
          <w:rFonts w:hint="cs"/>
          <w:rtl/>
        </w:rPr>
        <w:t>ۡ</w:t>
      </w:r>
      <w:r w:rsidR="00DD11E7" w:rsidRPr="00DD11E7">
        <w:rPr>
          <w:rFonts w:hint="eastAsia"/>
          <w:rtl/>
        </w:rPr>
        <w:t>مُهَ</w:t>
      </w:r>
      <w:r w:rsidR="00DD11E7" w:rsidRPr="00DD11E7">
        <w:rPr>
          <w:rFonts w:hint="cs"/>
          <w:rtl/>
        </w:rPr>
        <w:t>ٰ</w:t>
      </w:r>
      <w:r w:rsidR="00DD11E7" w:rsidRPr="00DD11E7">
        <w:rPr>
          <w:rFonts w:hint="eastAsia"/>
          <w:rtl/>
        </w:rPr>
        <w:t>جِرِينَ</w:t>
      </w:r>
      <w:r w:rsidR="00DD11E7" w:rsidRPr="00DD11E7">
        <w:rPr>
          <w:rtl/>
        </w:rPr>
        <w:t xml:space="preserve"> </w:t>
      </w:r>
      <w:r w:rsidR="00DD11E7" w:rsidRPr="00DD11E7">
        <w:rPr>
          <w:rFonts w:hint="eastAsia"/>
          <w:rtl/>
        </w:rPr>
        <w:t>وَ</w:t>
      </w:r>
      <w:r w:rsidR="00DD11E7" w:rsidRPr="00DD11E7">
        <w:rPr>
          <w:rFonts w:hint="cs"/>
          <w:rtl/>
        </w:rPr>
        <w:t>ٱ</w:t>
      </w:r>
      <w:r w:rsidR="00DD11E7" w:rsidRPr="00DD11E7">
        <w:rPr>
          <w:rFonts w:hint="eastAsia"/>
          <w:rtl/>
        </w:rPr>
        <w:t>ل</w:t>
      </w:r>
      <w:r w:rsidR="00DD11E7" w:rsidRPr="00DD11E7">
        <w:rPr>
          <w:rFonts w:hint="cs"/>
          <w:rtl/>
        </w:rPr>
        <w:t>ۡ</w:t>
      </w:r>
      <w:r w:rsidR="00DD11E7" w:rsidRPr="00DD11E7">
        <w:rPr>
          <w:rFonts w:hint="eastAsia"/>
          <w:rtl/>
        </w:rPr>
        <w:t>أَنصَارِ</w:t>
      </w:r>
      <w:r w:rsidR="00DD11E7" w:rsidRPr="00DD11E7">
        <w:rPr>
          <w:rtl/>
        </w:rPr>
        <w:t xml:space="preserve"> </w:t>
      </w:r>
      <w:r w:rsidR="00DD11E7" w:rsidRPr="00DD11E7">
        <w:rPr>
          <w:rFonts w:hint="eastAsia"/>
          <w:rtl/>
        </w:rPr>
        <w:t>وَ</w:t>
      </w:r>
      <w:r w:rsidR="00DD11E7" w:rsidRPr="00DD11E7">
        <w:rPr>
          <w:rFonts w:hint="cs"/>
          <w:rtl/>
        </w:rPr>
        <w:t>ٱ</w:t>
      </w:r>
      <w:r w:rsidR="00DD11E7" w:rsidRPr="00DD11E7">
        <w:rPr>
          <w:rFonts w:hint="eastAsia"/>
          <w:rtl/>
        </w:rPr>
        <w:t>لَّذِينَ</w:t>
      </w:r>
      <w:r w:rsidR="00DD11E7" w:rsidRPr="00DD11E7">
        <w:rPr>
          <w:rtl/>
        </w:rPr>
        <w:t xml:space="preserve"> </w:t>
      </w:r>
      <w:r w:rsidR="00DD11E7" w:rsidRPr="00DD11E7">
        <w:rPr>
          <w:rFonts w:hint="cs"/>
          <w:rtl/>
        </w:rPr>
        <w:t>ٱ</w:t>
      </w:r>
      <w:r w:rsidR="00DD11E7" w:rsidRPr="00DD11E7">
        <w:rPr>
          <w:rFonts w:hint="eastAsia"/>
          <w:rtl/>
        </w:rPr>
        <w:t>تَّبَعُوهُم</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التوبة: 100</w:t>
      </w:r>
      <w:r w:rsidRPr="002229E0">
        <w:rPr>
          <w:rStyle w:val="Char6"/>
          <w:rFonts w:hint="cs"/>
          <w:rtl/>
        </w:rPr>
        <w:t>]</w:t>
      </w:r>
      <w:r w:rsidRPr="00A243DE">
        <w:rPr>
          <w:rStyle w:val="Char4"/>
          <w:rFonts w:hint="cs"/>
          <w:rtl/>
        </w:rPr>
        <w:t>.</w:t>
      </w:r>
    </w:p>
    <w:p w:rsidR="002229E0" w:rsidRPr="00A243DE" w:rsidRDefault="002229E0" w:rsidP="00DD11E7">
      <w:pPr>
        <w:pStyle w:val="ab"/>
        <w:rPr>
          <w:rStyle w:val="Char4"/>
          <w:rtl/>
        </w:rPr>
      </w:pPr>
      <w:r w:rsidRPr="002229E0">
        <w:rPr>
          <w:rStyle w:val="Char8"/>
          <w:rFonts w:hint="cs"/>
          <w:rtl/>
        </w:rPr>
        <w:t>«</w:t>
      </w:r>
      <w:r w:rsidRPr="00937D69">
        <w:rPr>
          <w:rFonts w:hint="cs"/>
          <w:rtl/>
        </w:rPr>
        <w:t>و پیشگامان نخستین از مهاجرین و انصار و کسانی که (با نیکوکاری) از آنان پیروی کردند</w:t>
      </w:r>
      <w:r w:rsidRPr="002229E0">
        <w:rPr>
          <w:rStyle w:val="Char8"/>
          <w:rFonts w:hint="cs"/>
          <w:rtl/>
        </w:rPr>
        <w:t>»</w:t>
      </w:r>
      <w:r w:rsidRPr="00A243DE">
        <w:rPr>
          <w:rStyle w:val="Char4"/>
          <w:rFonts w:hint="cs"/>
          <w:rtl/>
        </w:rPr>
        <w:t>.</w:t>
      </w:r>
    </w:p>
    <w:p w:rsidR="002229E0" w:rsidRPr="00A243DE" w:rsidRDefault="002229E0" w:rsidP="00DD11E7">
      <w:pPr>
        <w:spacing w:line="250" w:lineRule="auto"/>
        <w:ind w:firstLine="284"/>
        <w:jc w:val="both"/>
        <w:rPr>
          <w:rStyle w:val="Char4"/>
          <w:rtl/>
        </w:rPr>
      </w:pPr>
      <w:r w:rsidRPr="00A243DE">
        <w:rPr>
          <w:rStyle w:val="Char4"/>
          <w:rFonts w:hint="cs"/>
          <w:rtl/>
        </w:rPr>
        <w:t xml:space="preserve">نقل کرده بودیم، برگشتی داشته باشیم، میزان رنج و تلاش زید </w:t>
      </w:r>
      <w:r w:rsidRPr="00A243DE">
        <w:rPr>
          <w:rStyle w:val="Char4"/>
          <w:rFonts w:hint="cs"/>
          <w:rtl/>
        </w:rPr>
        <w:sym w:font="AGA Arabesque" w:char="F074"/>
      </w:r>
      <w:r w:rsidRPr="00A243DE">
        <w:rPr>
          <w:rStyle w:val="Char4"/>
          <w:rFonts w:hint="cs"/>
          <w:rtl/>
        </w:rPr>
        <w:t xml:space="preserve"> در سلامت روشش در جمع قرآن را درک کنیم، چه در آن جا زید </w:t>
      </w:r>
      <w:r w:rsidRPr="00A243DE">
        <w:rPr>
          <w:rStyle w:val="Char4"/>
          <w:rFonts w:hint="cs"/>
          <w:rtl/>
        </w:rPr>
        <w:sym w:font="AGA Arabesque" w:char="F074"/>
      </w:r>
      <w:r w:rsidRPr="00A243DE">
        <w:rPr>
          <w:rStyle w:val="Char4"/>
          <w:rFonts w:hint="cs"/>
          <w:rtl/>
        </w:rPr>
        <w:t xml:space="preserve"> قرائت درست آیه را: </w:t>
      </w:r>
      <w:r w:rsidRPr="00A243DE">
        <w:rPr>
          <w:rStyle w:val="Char4"/>
          <w:rFonts w:cs="Traditional Arabic" w:hint="cs"/>
          <w:rtl/>
        </w:rPr>
        <w:t>﴿</w:t>
      </w:r>
      <w:r w:rsidR="00DD11E7" w:rsidRPr="00DD11E7">
        <w:rPr>
          <w:rStyle w:val="Chard"/>
          <w:rFonts w:hint="eastAsia"/>
          <w:rtl/>
        </w:rPr>
        <w:t>وَ</w:t>
      </w:r>
      <w:r w:rsidR="00DD11E7" w:rsidRPr="00DD11E7">
        <w:rPr>
          <w:rStyle w:val="Chard"/>
          <w:rFonts w:hint="cs"/>
          <w:rtl/>
        </w:rPr>
        <w:t>ٱ</w:t>
      </w:r>
      <w:r w:rsidR="00DD11E7" w:rsidRPr="00DD11E7">
        <w:rPr>
          <w:rStyle w:val="Chard"/>
          <w:rFonts w:hint="eastAsia"/>
          <w:rtl/>
        </w:rPr>
        <w:t>لَّذِينَ</w:t>
      </w:r>
      <w:r w:rsidR="00DD11E7" w:rsidRPr="00DD11E7">
        <w:rPr>
          <w:rStyle w:val="Chard"/>
          <w:rtl/>
        </w:rPr>
        <w:t xml:space="preserve"> </w:t>
      </w:r>
      <w:r w:rsidR="00DD11E7" w:rsidRPr="00DD11E7">
        <w:rPr>
          <w:rStyle w:val="Chard"/>
          <w:rFonts w:hint="cs"/>
          <w:rtl/>
        </w:rPr>
        <w:t>ٱ</w:t>
      </w:r>
      <w:r w:rsidR="00DD11E7" w:rsidRPr="00DD11E7">
        <w:rPr>
          <w:rStyle w:val="Chard"/>
          <w:rFonts w:hint="eastAsia"/>
          <w:rtl/>
        </w:rPr>
        <w:t>تَّبَعُوهُم</w:t>
      </w:r>
      <w:r w:rsidR="00DD11E7" w:rsidRPr="00DD11E7">
        <w:rPr>
          <w:rStyle w:val="Chard"/>
          <w:rFonts w:hint="cs"/>
          <w:rtl/>
        </w:rPr>
        <w:t>..</w:t>
      </w:r>
      <w:r w:rsidR="00DD11E7">
        <w:rPr>
          <w:rStyle w:val="Chard"/>
          <w:rFonts w:cs="Times New Roman" w:hint="cs"/>
          <w:rtl/>
        </w:rPr>
        <w:t>.</w:t>
      </w:r>
      <w:r w:rsidRPr="00A243DE">
        <w:rPr>
          <w:rStyle w:val="Char4"/>
          <w:rFonts w:cs="Traditional Arabic" w:hint="cs"/>
          <w:rtl/>
        </w:rPr>
        <w:t>﴾</w:t>
      </w:r>
      <w:r w:rsidRPr="00A243DE">
        <w:rPr>
          <w:rStyle w:val="Char4"/>
          <w:rFonts w:hint="cs"/>
          <w:rtl/>
        </w:rPr>
        <w:t xml:space="preserve"> می‌دانست، و تلاش داشت تا عمر را راضی کند، که سرانجام با حضور ابی‌بن کعب، قرائت زید با استشهاد ابی به سه موضع از قرآن، تأیید شد. این روش و عادت زید بود. او قرآن را از کاغذها، تکه استخوان‌ها و از هر چیزی از قرآن که صحابه برای او می‌آوردند، جمع‌آوری می‌کرد. اختلاف بین او و عمر </w:t>
      </w:r>
      <w:r w:rsidRPr="00A243DE">
        <w:rPr>
          <w:rStyle w:val="Char4"/>
          <w:rFonts w:hint="cs"/>
          <w:rtl/>
        </w:rPr>
        <w:sym w:font="AGA Arabesque" w:char="F074"/>
      </w:r>
      <w:r w:rsidRPr="00A243DE">
        <w:rPr>
          <w:rStyle w:val="Char4"/>
          <w:rFonts w:hint="cs"/>
          <w:rtl/>
        </w:rPr>
        <w:t xml:space="preserve"> پیرامون (واو) به میزان دقت و گزینش وی در تمام عملش، دلالت دارد. </w:t>
      </w:r>
    </w:p>
    <w:p w:rsidR="002229E0" w:rsidRPr="00A243DE" w:rsidRDefault="002229E0" w:rsidP="002229E0">
      <w:pPr>
        <w:spacing w:line="250" w:lineRule="auto"/>
        <w:ind w:firstLine="284"/>
        <w:jc w:val="both"/>
        <w:rPr>
          <w:rStyle w:val="Char4"/>
          <w:rtl/>
        </w:rPr>
      </w:pPr>
      <w:r w:rsidRPr="00A243DE">
        <w:rPr>
          <w:rStyle w:val="Char4"/>
          <w:rFonts w:hint="cs"/>
          <w:rtl/>
        </w:rPr>
        <w:t>در این جا پرسشی که مطرح می‌شود و همچنان موضع شرح و تفسیر بسیاری از خاورشناسان می‌باشد</w:t>
      </w:r>
      <w:r w:rsidRPr="00937D69">
        <w:rPr>
          <w:rStyle w:val="Char4"/>
          <w:vertAlign w:val="superscript"/>
          <w:rtl/>
        </w:rPr>
        <w:footnoteReference w:id="196"/>
      </w:r>
      <w:r w:rsidRPr="00A243DE">
        <w:rPr>
          <w:rStyle w:val="Char4"/>
          <w:rFonts w:hint="cs"/>
          <w:rtl/>
        </w:rPr>
        <w:t xml:space="preserve"> آن است که چرا زید بن ثابت </w:t>
      </w:r>
      <w:r w:rsidRPr="00A243DE">
        <w:rPr>
          <w:rStyle w:val="Char4"/>
          <w:rFonts w:hint="cs"/>
          <w:rtl/>
        </w:rPr>
        <w:sym w:font="AGA Arabesque" w:char="F074"/>
      </w:r>
      <w:r w:rsidRPr="00A243DE">
        <w:rPr>
          <w:rStyle w:val="Char4"/>
          <w:rFonts w:hint="cs"/>
          <w:rtl/>
        </w:rPr>
        <w:t xml:space="preserve"> برای اقدام به چنین امر مهمی نسبت به دیگر صحابه انتخاب شده است؟ به گمان ما، پاسخ جاحظ در این زمینه بهترین پاسخ به چنین وسوسه‌هایی است. وی می‌گوید: «دیدند که قرائت زید، شایسته‌تر و احق است، چه قرائت عرض</w:t>
      </w:r>
      <w:r w:rsidR="00DD11E7" w:rsidRPr="00A243DE">
        <w:rPr>
          <w:rStyle w:val="Char4"/>
          <w:rFonts w:hint="cs"/>
          <w:rtl/>
        </w:rPr>
        <w:t>ه</w:t>
      </w:r>
      <w:r w:rsidRPr="00A243DE">
        <w:rPr>
          <w:rStyle w:val="Char4"/>
          <w:rFonts w:hint="cs"/>
          <w:rtl/>
        </w:rPr>
        <w:t xml:space="preserve"> آخر قرآن بر پیامبر </w:t>
      </w:r>
      <w:r w:rsidRPr="00A243DE">
        <w:rPr>
          <w:rStyle w:val="Char4"/>
          <w:rFonts w:hint="cs"/>
          <w:rtl/>
        </w:rPr>
        <w:sym w:font="AGA Arabesque" w:char="F072"/>
      </w:r>
      <w:r w:rsidRPr="00A243DE">
        <w:rPr>
          <w:rStyle w:val="Char4"/>
          <w:rFonts w:hint="cs"/>
          <w:rtl/>
        </w:rPr>
        <w:t xml:space="preserve"> بود و چون کسانی که آخرین عرض</w:t>
      </w:r>
      <w:r w:rsidR="00DD11E7" w:rsidRPr="00A243DE">
        <w:rPr>
          <w:rStyle w:val="Char4"/>
          <w:rFonts w:hint="cs"/>
          <w:rtl/>
        </w:rPr>
        <w:t>ه</w:t>
      </w:r>
      <w:r w:rsidRPr="00A243DE">
        <w:rPr>
          <w:rStyle w:val="Char4"/>
          <w:rFonts w:hint="cs"/>
          <w:rtl/>
        </w:rPr>
        <w:t xml:space="preserve"> قرآن را شنیده بودند، بیش از کسانی بودند که عرض</w:t>
      </w:r>
      <w:r w:rsidR="00DD11E7" w:rsidRPr="00A243DE">
        <w:rPr>
          <w:rStyle w:val="Char4"/>
          <w:rFonts w:hint="cs"/>
          <w:rtl/>
        </w:rPr>
        <w:t>ه</w:t>
      </w:r>
      <w:r w:rsidRPr="00A243DE">
        <w:rPr>
          <w:rStyle w:val="Char4"/>
          <w:rFonts w:hint="cs"/>
          <w:rtl/>
        </w:rPr>
        <w:t xml:space="preserve"> ابتدایی قرآن را شنیده بودند، لذا مردم را به قرائت زید واداشتند نه قرائت ابی و عبدالله [بن مسعود]‌ هر چند که قرائت همگی، حق بود؛ ولی چه بسا حقی در روزگاری ـ در کنار حقی دیگر ـ پایان بخش قیل و قال‌ها و از بین برند</w:t>
      </w:r>
      <w:r w:rsidR="00DD11E7" w:rsidRPr="00A243DE">
        <w:rPr>
          <w:rStyle w:val="Char4"/>
          <w:rFonts w:hint="cs"/>
          <w:rtl/>
        </w:rPr>
        <w:t>ه</w:t>
      </w:r>
      <w:r w:rsidRPr="00A243DE">
        <w:rPr>
          <w:rStyle w:val="Char4"/>
          <w:rFonts w:hint="cs"/>
          <w:rtl/>
        </w:rPr>
        <w:t xml:space="preserve"> اختلاف و طمع‌ورزی باشد، لذا حقی را به نفع حقی دیگر که عمل به آن، بهتر و شایسته‌تر است، ترک کردند. [مثلاً] اگر فقیهی ببیند که هم</w:t>
      </w:r>
      <w:r w:rsidR="00DD11E7" w:rsidRPr="00A243DE">
        <w:rPr>
          <w:rStyle w:val="Char4"/>
          <w:rFonts w:hint="cs"/>
          <w:rtl/>
        </w:rPr>
        <w:t>ه</w:t>
      </w:r>
      <w:r w:rsidRPr="00A243DE">
        <w:rPr>
          <w:rStyle w:val="Char4"/>
          <w:rFonts w:hint="cs"/>
          <w:rtl/>
        </w:rPr>
        <w:t xml:space="preserve"> دانشمندان به روز</w:t>
      </w:r>
      <w:r w:rsidR="00DD11E7" w:rsidRPr="00A243DE">
        <w:rPr>
          <w:rStyle w:val="Char4"/>
          <w:rFonts w:hint="cs"/>
          <w:rtl/>
        </w:rPr>
        <w:t>ه</w:t>
      </w:r>
      <w:r w:rsidRPr="00A243DE">
        <w:rPr>
          <w:rStyle w:val="Char4"/>
          <w:rFonts w:hint="cs"/>
          <w:rtl/>
        </w:rPr>
        <w:t xml:space="preserve"> روز عرفه، بی‌هیچ اختلاف توافق کرده‌اند و افطار آن روزه را در آن روز نمی‌پسندند، و او باید آن روزه را، افطار کند تا جایگاه روز</w:t>
      </w:r>
      <w:r w:rsidR="00DD11E7" w:rsidRPr="00A243DE">
        <w:rPr>
          <w:rStyle w:val="Char4"/>
          <w:rFonts w:hint="cs"/>
          <w:rtl/>
        </w:rPr>
        <w:t>ه</w:t>
      </w:r>
      <w:r w:rsidRPr="00A243DE">
        <w:rPr>
          <w:rStyle w:val="Char4"/>
          <w:rFonts w:hint="cs"/>
          <w:rtl/>
        </w:rPr>
        <w:t xml:space="preserve"> واجب از مستحب را به آنان بفهماند ـ و یا اگر بترسد که در گذر زمان به امر واجب چیزی غیر از واجب اضافه شود ـ [اگر چنین کند] درست عمل کرده و حقی را به خاطر حق برتری ترک کرده است، چه برای حق، اختلاف، حرام و ... درجاتی است ...»</w:t>
      </w:r>
      <w:r w:rsidRPr="00937D69">
        <w:rPr>
          <w:rStyle w:val="Char4"/>
          <w:vertAlign w:val="superscript"/>
          <w:rtl/>
        </w:rPr>
        <w:footnoteReference w:id="197"/>
      </w:r>
      <w:r w:rsidRPr="00A243DE">
        <w:rPr>
          <w:rStyle w:val="Char4"/>
          <w:rFonts w:hint="cs"/>
          <w:rtl/>
        </w:rPr>
        <w:t xml:space="preserve">. جوانب این مسأله یعنی [انتخاب زید </w:t>
      </w:r>
      <w:r w:rsidRPr="00A243DE">
        <w:rPr>
          <w:rStyle w:val="Char4"/>
          <w:rFonts w:hint="cs"/>
          <w:rtl/>
        </w:rPr>
        <w:sym w:font="AGA Arabesque" w:char="F074"/>
      </w:r>
      <w:r w:rsidRPr="00A243DE">
        <w:rPr>
          <w:rStyle w:val="Char4"/>
          <w:rFonts w:hint="cs"/>
          <w:rtl/>
        </w:rPr>
        <w:t xml:space="preserve"> و اصلح دانستن او بر دیگر صحابه] چه بسا در خلال سخنان بعد روشن گردد. </w:t>
      </w:r>
    </w:p>
    <w:p w:rsidR="002229E0" w:rsidRPr="00A243DE" w:rsidRDefault="002229E0" w:rsidP="002229E0">
      <w:pPr>
        <w:spacing w:line="250" w:lineRule="auto"/>
        <w:ind w:firstLine="284"/>
        <w:jc w:val="both"/>
        <w:rPr>
          <w:rStyle w:val="Char4"/>
          <w:rtl/>
        </w:rPr>
      </w:pPr>
      <w:r w:rsidRPr="00A243DE">
        <w:rPr>
          <w:rStyle w:val="Char4"/>
          <w:rFonts w:hint="cs"/>
          <w:rtl/>
        </w:rPr>
        <w:t>دکتر هیکل می‌گوید: «زید بدان جهت نسبت به دیگر صحابه انتخاب شده است که جوان و از بقی</w:t>
      </w:r>
      <w:r w:rsidR="00DD11E7" w:rsidRPr="00A243DE">
        <w:rPr>
          <w:rStyle w:val="Char4"/>
          <w:rFonts w:hint="cs"/>
          <w:rtl/>
        </w:rPr>
        <w:t>ه</w:t>
      </w:r>
      <w:r w:rsidRPr="00A243DE">
        <w:rPr>
          <w:rStyle w:val="Char4"/>
          <w:rFonts w:hint="cs"/>
          <w:rtl/>
        </w:rPr>
        <w:t xml:space="preserve"> آنها نسبت به این امر تواناتر بوده است. وی به خاطر جوان بودنش، کم تعصب‌تر و کمتر اهل تفاخر به علمش بوده است. این امر، وی را به شنیدن سخنان صحاب</w:t>
      </w:r>
      <w:r w:rsidR="00DD11E7" w:rsidRPr="00A243DE">
        <w:rPr>
          <w:rStyle w:val="Char4"/>
          <w:rFonts w:hint="cs"/>
          <w:rtl/>
        </w:rPr>
        <w:t>ه</w:t>
      </w:r>
      <w:r w:rsidRPr="00A243DE">
        <w:rPr>
          <w:rStyle w:val="Char4"/>
          <w:rFonts w:hint="cs"/>
          <w:rtl/>
        </w:rPr>
        <w:t xml:space="preserve"> بزرگ، از قاریان و حافظان، و دقت در گردآوری، بدون ترجیح دادن چیزهایی که حفظ کرده بود، وامی‌داشت. هر چند متواتر است که وی در عرض</w:t>
      </w:r>
      <w:r w:rsidR="00DD11E7" w:rsidRPr="00A243DE">
        <w:rPr>
          <w:rStyle w:val="Char4"/>
          <w:rFonts w:hint="cs"/>
          <w:rtl/>
        </w:rPr>
        <w:t>ه</w:t>
      </w:r>
      <w:r w:rsidRPr="00A243DE">
        <w:rPr>
          <w:rStyle w:val="Char4"/>
          <w:rFonts w:hint="cs"/>
          <w:rtl/>
        </w:rPr>
        <w:t xml:space="preserve"> اخیر قرآن، هنگامی که رسول خدا</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قرآن را برای بار دوم در سال وفات خود به جبرئیل </w:t>
      </w:r>
      <w:r w:rsidRPr="00A243DE">
        <w:rPr>
          <w:rStyle w:val="Char4"/>
          <w:rFonts w:hint="cs"/>
          <w:rtl/>
        </w:rPr>
        <w:sym w:font="AGA Arabesque" w:char="F075"/>
      </w:r>
      <w:r w:rsidRPr="00A243DE">
        <w:rPr>
          <w:rStyle w:val="Char4"/>
          <w:rFonts w:hint="cs"/>
          <w:rtl/>
        </w:rPr>
        <w:t xml:space="preserve"> عرضه کرد، حضور داشته است</w:t>
      </w:r>
      <w:r w:rsidRPr="00937D69">
        <w:rPr>
          <w:rStyle w:val="Char4"/>
          <w:vertAlign w:val="superscript"/>
          <w:rtl/>
        </w:rPr>
        <w:footnoteReference w:id="198"/>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موضع پیشین او با عمر </w:t>
      </w:r>
      <w:r w:rsidRPr="00A243DE">
        <w:rPr>
          <w:rStyle w:val="Char4"/>
          <w:rFonts w:hint="cs"/>
          <w:rtl/>
        </w:rPr>
        <w:sym w:font="AGA Arabesque" w:char="F074"/>
      </w:r>
      <w:r w:rsidRPr="00A243DE">
        <w:rPr>
          <w:rStyle w:val="Char4"/>
          <w:rFonts w:hint="cs"/>
          <w:rtl/>
        </w:rPr>
        <w:t xml:space="preserve"> بر این دلالت دارد که وی حافظی ثابت رای و آگاه به آنچه بود که حفظ کرده و امر نیک و درست را به هیچ اعتباری واننهاده است. کافی است به سخن ابوبکر </w:t>
      </w:r>
      <w:r w:rsidRPr="00A243DE">
        <w:rPr>
          <w:rStyle w:val="Char4"/>
          <w:rFonts w:hint="cs"/>
          <w:rtl/>
        </w:rPr>
        <w:sym w:font="AGA Arabesque" w:char="F074"/>
      </w:r>
      <w:r w:rsidRPr="00A243DE">
        <w:rPr>
          <w:rStyle w:val="Char4"/>
          <w:rFonts w:hint="cs"/>
          <w:rtl/>
        </w:rPr>
        <w:t xml:space="preserve"> دربار</w:t>
      </w:r>
      <w:r w:rsidR="00DD11E7" w:rsidRPr="00A243DE">
        <w:rPr>
          <w:rStyle w:val="Char4"/>
          <w:rFonts w:hint="cs"/>
          <w:rtl/>
        </w:rPr>
        <w:t>ه</w:t>
      </w:r>
      <w:r w:rsidRPr="00A243DE">
        <w:rPr>
          <w:rStyle w:val="Char4"/>
          <w:rFonts w:hint="cs"/>
          <w:rtl/>
        </w:rPr>
        <w:t xml:space="preserve"> او مراجعه شود تا علل و انگیزه‌های انتخاب وی نسبت به این امر، در عین سادگی پر هراس، مشخص شود (5). بدین روش زید </w:t>
      </w:r>
      <w:r w:rsidRPr="00A243DE">
        <w:rPr>
          <w:rStyle w:val="Char4"/>
          <w:rFonts w:hint="cs"/>
          <w:rtl/>
        </w:rPr>
        <w:sym w:font="AGA Arabesque" w:char="F074"/>
      </w:r>
      <w:r w:rsidRPr="00A243DE">
        <w:rPr>
          <w:rStyle w:val="Char4"/>
          <w:rFonts w:hint="cs"/>
          <w:rtl/>
        </w:rPr>
        <w:t xml:space="preserve"> متن قرآن را گرد آورد و آن‌گاه صحف را نزد ابوبکر </w:t>
      </w:r>
      <w:r w:rsidRPr="00A243DE">
        <w:rPr>
          <w:rStyle w:val="Char4"/>
          <w:rFonts w:hint="cs"/>
          <w:rtl/>
        </w:rPr>
        <w:sym w:font="AGA Arabesque" w:char="F074"/>
      </w:r>
      <w:r w:rsidRPr="00A243DE">
        <w:rPr>
          <w:rStyle w:val="Char4"/>
          <w:rFonts w:hint="cs"/>
          <w:rtl/>
        </w:rPr>
        <w:t xml:space="preserve"> نهاد تا زمانی که زنده بود و سپس نزد عمر </w:t>
      </w:r>
      <w:r w:rsidRPr="00A243DE">
        <w:rPr>
          <w:rStyle w:val="Char4"/>
          <w:rFonts w:hint="cs"/>
          <w:rtl/>
        </w:rPr>
        <w:sym w:font="AGA Arabesque" w:char="F074"/>
      </w:r>
      <w:r w:rsidRPr="00A243DE">
        <w:rPr>
          <w:rStyle w:val="Char4"/>
          <w:rFonts w:hint="cs"/>
          <w:rtl/>
        </w:rPr>
        <w:t xml:space="preserve"> تا زمانی که زنده بود و بالاخره نزد حفصه </w:t>
      </w:r>
      <w:r>
        <w:rPr>
          <w:rFonts w:cs="CTraditional Arabic" w:hint="cs"/>
          <w:rtl/>
          <w:lang w:bidi="fa-IR"/>
        </w:rPr>
        <w:t>ل</w:t>
      </w:r>
      <w:r w:rsidRPr="00A243DE">
        <w:rPr>
          <w:rStyle w:val="Char4"/>
          <w:rFonts w:hint="cs"/>
          <w:rtl/>
        </w:rPr>
        <w:t xml:space="preserve">، دختر عمر </w:t>
      </w:r>
      <w:r w:rsidRPr="00A243DE">
        <w:rPr>
          <w:rStyle w:val="Char4"/>
          <w:rFonts w:hint="cs"/>
          <w:rtl/>
        </w:rPr>
        <w:sym w:font="AGA Arabesque" w:char="F074"/>
      </w:r>
      <w:r w:rsidRPr="00A243DE">
        <w:rPr>
          <w:rStyle w:val="Char4"/>
          <w:rFonts w:hint="cs"/>
          <w:rtl/>
        </w:rPr>
        <w:t>، ماند</w:t>
      </w:r>
      <w:r w:rsidRPr="00937D69">
        <w:rPr>
          <w:rStyle w:val="Char4"/>
          <w:vertAlign w:val="superscript"/>
          <w:rtl/>
        </w:rPr>
        <w:footnoteReference w:id="199"/>
      </w:r>
      <w:r w:rsidRPr="00A243DE">
        <w:rPr>
          <w:rStyle w:val="Char4"/>
          <w:rFonts w:hint="cs"/>
          <w:rtl/>
        </w:rPr>
        <w:t xml:space="preserve">. انتقال صحف از ابوبکر </w:t>
      </w:r>
      <w:r w:rsidRPr="00A243DE">
        <w:rPr>
          <w:rStyle w:val="Char4"/>
          <w:rFonts w:hint="cs"/>
          <w:rtl/>
        </w:rPr>
        <w:sym w:font="AGA Arabesque" w:char="F074"/>
      </w:r>
      <w:r w:rsidRPr="00A243DE">
        <w:rPr>
          <w:rStyle w:val="Char4"/>
          <w:rFonts w:hint="cs"/>
          <w:rtl/>
        </w:rPr>
        <w:t xml:space="preserve"> به حفصه </w:t>
      </w:r>
      <w:r>
        <w:rPr>
          <w:rFonts w:cs="CTraditional Arabic" w:hint="cs"/>
          <w:rtl/>
          <w:lang w:bidi="fa-IR"/>
        </w:rPr>
        <w:t>ل</w:t>
      </w:r>
      <w:r w:rsidRPr="00A243DE">
        <w:rPr>
          <w:rStyle w:val="Char4"/>
          <w:rFonts w:hint="cs"/>
          <w:rtl/>
        </w:rPr>
        <w:t xml:space="preserve"> بر این مطلب دلالت دارد که این صحیفه‌ها از زمانی که نوشته شدند. در مالکیت عمومی به شمار می‌آمدند، چون اگر ملک خصوصی ابوبکر </w:t>
      </w:r>
      <w:r w:rsidRPr="00A243DE">
        <w:rPr>
          <w:rStyle w:val="Char4"/>
          <w:rFonts w:hint="cs"/>
          <w:rtl/>
        </w:rPr>
        <w:sym w:font="AGA Arabesque" w:char="F074"/>
      </w:r>
      <w:r w:rsidRPr="00A243DE">
        <w:rPr>
          <w:rStyle w:val="Char4"/>
          <w:rFonts w:hint="cs"/>
          <w:rtl/>
        </w:rPr>
        <w:t xml:space="preserve"> می‌بود، غیر از فرزندان وی نباید به ارث می‌بردند. ظن غالب آن است که این صحف نزد حفصه </w:t>
      </w:r>
      <w:r>
        <w:rPr>
          <w:rFonts w:cs="CTraditional Arabic" w:hint="cs"/>
          <w:rtl/>
          <w:lang w:bidi="fa-IR"/>
        </w:rPr>
        <w:t>ل</w:t>
      </w:r>
      <w:r w:rsidRPr="00A243DE">
        <w:rPr>
          <w:rStyle w:val="Char4"/>
          <w:rFonts w:hint="cs"/>
          <w:rtl/>
        </w:rPr>
        <w:t xml:space="preserve"> به این دلیل ماند تا گرویی باشد که خلیف</w:t>
      </w:r>
      <w:r w:rsidR="00DD11E7" w:rsidRPr="00A243DE">
        <w:rPr>
          <w:rStyle w:val="Char4"/>
          <w:rFonts w:hint="cs"/>
          <w:rtl/>
        </w:rPr>
        <w:t>ه</w:t>
      </w:r>
      <w:r w:rsidRPr="00A243DE">
        <w:rPr>
          <w:rStyle w:val="Char4"/>
          <w:rFonts w:hint="cs"/>
          <w:rtl/>
        </w:rPr>
        <w:t xml:space="preserve"> سوم، هرگاه که طالب آن باشد، در آن تصرف کند، به خصوص که حفصه یکی از ام‌المؤمنین بود. این تصرف چیزی است که در عمل اتفاق افتاد. </w:t>
      </w:r>
    </w:p>
    <w:p w:rsidR="002229E0" w:rsidRPr="00A243DE" w:rsidRDefault="002229E0" w:rsidP="00937D69">
      <w:pPr>
        <w:ind w:firstLine="284"/>
        <w:jc w:val="both"/>
        <w:rPr>
          <w:rStyle w:val="Char4"/>
          <w:rtl/>
        </w:rPr>
      </w:pPr>
      <w:r w:rsidRPr="00A243DE">
        <w:rPr>
          <w:rStyle w:val="Char4"/>
          <w:rFonts w:hint="cs"/>
          <w:rtl/>
        </w:rPr>
        <w:t>این مطلب را برای رد سخن بلاشر گفتیم که می‌کوشد بذر شک و تردید و پیرامون گردآوری قرآن را در روزگار ابوبکر به پایان نرسید بلکه در روزگار عمر به پایان رسید، چون پانزده ماه قبل از مرگ ابوبکر این تدوین آغاز شده بود. بلاشر آن‌گاه می‌پرسد: آیا تدوین این مصحف راه حل موقعیتی بود که عمر از آن می‌ترسید؟ ... بلاشر خود چنین پاسخ می‌دهد: «جامعه به طور منطقی به مجموع</w:t>
      </w:r>
      <w:r w:rsidR="00DD11E7" w:rsidRPr="00A243DE">
        <w:rPr>
          <w:rStyle w:val="Char4"/>
          <w:rFonts w:hint="cs"/>
          <w:rtl/>
        </w:rPr>
        <w:t>ه</w:t>
      </w:r>
      <w:r w:rsidRPr="00A243DE">
        <w:rPr>
          <w:rStyle w:val="Char4"/>
          <w:rFonts w:hint="cs"/>
          <w:rtl/>
        </w:rPr>
        <w:t xml:space="preserve"> وحی مکتوبی نیاز داشت تا از جانب همه قبول گشته و آن را پذیرفته باشند. اما آیا این مجموعه، همان صحیفه‌های ابوبکر بوده است؟ هرگز! چون این صحیفه‌ها، ملک شخصی ابوبکر و عمر بوده‌اند نه ملک خلیفه و رهبر جامعه. همه چیز به طور کلی، بر این دلالت دارند که خلیفه اول و همراهش [عمر]، وقتی این پیامد را احساس کردند که متن کامل وحی نزد آنها وجود ندارد، یکی از کاتبان پیشین وحی را که محمد [</w:t>
      </w:r>
      <w:r w:rsidRPr="00A243DE">
        <w:rPr>
          <w:rStyle w:val="Char4"/>
          <w:rFonts w:hint="cs"/>
          <w:rtl/>
        </w:rPr>
        <w:sym w:font="AGA Arabesque" w:char="F072"/>
      </w:r>
      <w:r w:rsidRPr="00A243DE">
        <w:rPr>
          <w:rStyle w:val="Char4"/>
          <w:rFonts w:hint="cs"/>
          <w:rtl/>
        </w:rPr>
        <w:t>] از آنها برای این کار استفاده می‌کرد، واداشتند تا متنی قرآنی را برای آن دو فراهم نماید؛ و باز حق داریم، بپرسیم که آیا امکان داشته تلاش عمر ـ چه به تأیید یا مخالفت ابوبکر ـ به علت دیگری بوده باشد؟ مثلاً علاقه و تمایل به مالکیت شخصی نسخه‌ای از وحی، چنان که دیگر اصحاب پیامبر</w:t>
      </w:r>
      <w:r w:rsidRPr="00A243DE">
        <w:rPr>
          <w:rStyle w:val="Char4"/>
          <w:rFonts w:hint="cs"/>
          <w:rtl/>
        </w:rPr>
        <w:sym w:font="AGA Arabesque" w:char="F072"/>
      </w:r>
      <w:r w:rsidRPr="00A243DE">
        <w:rPr>
          <w:rStyle w:val="Char4"/>
          <w:rFonts w:hint="cs"/>
          <w:rtl/>
        </w:rPr>
        <w:t xml:space="preserve"> مالک چنین مصحفی بودند. به دیگر بیان، این امر در ذهن ابوبکر و و عمر نبود که مصحف نمونه‌ای [امامی] را بر گروه مؤمنان تحمیل نمایند، بلکه فقط مسأله این بود که رهبر این گروه، از دیگر صحابه که موقعیت بهترین داشتند، پایین‌تر نباشد»</w:t>
      </w:r>
      <w:r w:rsidRPr="00937D69">
        <w:rPr>
          <w:rStyle w:val="Char4"/>
          <w:vertAlign w:val="superscript"/>
          <w:rtl/>
        </w:rPr>
        <w:footnoteReference w:id="200"/>
      </w:r>
      <w:r w:rsidRPr="00A243DE">
        <w:rPr>
          <w:rStyle w:val="Char4"/>
          <w:rFonts w:hint="cs"/>
          <w:rtl/>
        </w:rPr>
        <w:t xml:space="preserve">. </w:t>
      </w:r>
    </w:p>
    <w:p w:rsidR="002229E0" w:rsidRPr="00A243DE" w:rsidRDefault="002229E0" w:rsidP="00937D69">
      <w:pPr>
        <w:ind w:firstLine="284"/>
        <w:jc w:val="both"/>
        <w:rPr>
          <w:rStyle w:val="Char4"/>
          <w:rtl/>
        </w:rPr>
      </w:pPr>
      <w:r w:rsidRPr="00A243DE">
        <w:rPr>
          <w:rStyle w:val="Char4"/>
          <w:rFonts w:hint="cs"/>
          <w:rtl/>
        </w:rPr>
        <w:t xml:space="preserve">این سخن بلاشر مبتنی بر چند ادعاست: </w:t>
      </w:r>
    </w:p>
    <w:p w:rsidR="00937D69" w:rsidRDefault="002229E0" w:rsidP="008A5645">
      <w:pPr>
        <w:numPr>
          <w:ilvl w:val="0"/>
          <w:numId w:val="16"/>
        </w:numPr>
        <w:ind w:left="680" w:hanging="340"/>
        <w:jc w:val="both"/>
        <w:rPr>
          <w:rStyle w:val="Char4"/>
        </w:rPr>
      </w:pPr>
      <w:r w:rsidRPr="00937D69">
        <w:rPr>
          <w:rStyle w:val="Char4"/>
          <w:rFonts w:hint="cs"/>
          <w:spacing w:val="-4"/>
          <w:rtl/>
        </w:rPr>
        <w:t xml:space="preserve">گردآوری قرآن یک عمل شخصی بوده است که تحقق بخشیدن به انگیزه ابوبکر و عمر </w:t>
      </w:r>
      <w:r w:rsidR="00937D69" w:rsidRPr="00937D69">
        <w:rPr>
          <w:rStyle w:val="Char4"/>
          <w:rFonts w:cs="CTraditional Arabic" w:hint="cs"/>
          <w:spacing w:val="-4"/>
          <w:rtl/>
        </w:rPr>
        <w:t>ب</w:t>
      </w:r>
      <w:r w:rsidRPr="00A243DE">
        <w:rPr>
          <w:rStyle w:val="Char4"/>
          <w:rFonts w:hint="cs"/>
          <w:rtl/>
        </w:rPr>
        <w:t xml:space="preserve"> [در داش</w:t>
      </w:r>
      <w:r w:rsidR="00937D69">
        <w:rPr>
          <w:rStyle w:val="Char4"/>
          <w:rFonts w:hint="cs"/>
          <w:rtl/>
        </w:rPr>
        <w:t>تن مصحفی شخصی] موجب آن شده است.</w:t>
      </w:r>
    </w:p>
    <w:p w:rsidR="00937D69" w:rsidRDefault="00937D69" w:rsidP="008A5645">
      <w:pPr>
        <w:numPr>
          <w:ilvl w:val="0"/>
          <w:numId w:val="16"/>
        </w:numPr>
        <w:ind w:left="680" w:hanging="340"/>
        <w:jc w:val="both"/>
        <w:rPr>
          <w:rStyle w:val="Char4"/>
        </w:rPr>
      </w:pPr>
      <w:r>
        <w:rPr>
          <w:rStyle w:val="Char4"/>
          <w:rFonts w:hint="cs"/>
          <w:rtl/>
        </w:rPr>
        <w:t>د</w:t>
      </w:r>
      <w:r w:rsidR="002229E0" w:rsidRPr="00A243DE">
        <w:rPr>
          <w:rStyle w:val="Char4"/>
          <w:rFonts w:hint="cs"/>
          <w:rtl/>
        </w:rPr>
        <w:t>این انگیزه ناشی از یک غیرت شخصی و احساس نقص در آن دو نسبت به دیگر صحابه بوده است. بلاشر در این جا کلم</w:t>
      </w:r>
      <w:r w:rsidR="00DD11E7" w:rsidRPr="00A243DE">
        <w:rPr>
          <w:rStyle w:val="Char4"/>
          <w:rFonts w:hint="cs"/>
          <w:rtl/>
        </w:rPr>
        <w:t>ه</w:t>
      </w:r>
      <w:r w:rsidR="002229E0" w:rsidRPr="00A243DE">
        <w:rPr>
          <w:rStyle w:val="Char4"/>
          <w:rFonts w:hint="cs"/>
          <w:rtl/>
        </w:rPr>
        <w:t xml:space="preserve"> </w:t>
      </w:r>
      <w:r w:rsidR="002229E0" w:rsidRPr="00A243DE">
        <w:rPr>
          <w:rStyle w:val="Char4"/>
          <w:rtl/>
        </w:rPr>
        <w:t>“</w:t>
      </w:r>
      <w:r w:rsidR="002229E0" w:rsidRPr="00937D69">
        <w:rPr>
          <w:rStyle w:val="Char4"/>
          <w:rFonts w:ascii="Times New Roman" w:hAnsi="Times New Roman" w:cs="Times New Roman"/>
          <w:sz w:val="24"/>
          <w:szCs w:val="24"/>
        </w:rPr>
        <w:t>Inf</w:t>
      </w:r>
      <w:r w:rsidR="002229E0" w:rsidRPr="00937D69">
        <w:rPr>
          <w:rFonts w:cs="Times New Roman"/>
          <w:sz w:val="24"/>
          <w:szCs w:val="24"/>
          <w:lang w:bidi="fa-IR"/>
        </w:rPr>
        <w:t>é</w:t>
      </w:r>
      <w:r w:rsidR="002229E0" w:rsidRPr="00937D69">
        <w:rPr>
          <w:rStyle w:val="Char4"/>
          <w:rFonts w:ascii="Times New Roman" w:hAnsi="Times New Roman" w:cs="Times New Roman"/>
          <w:sz w:val="24"/>
          <w:szCs w:val="24"/>
        </w:rPr>
        <w:t>riorit</w:t>
      </w:r>
      <w:r w:rsidR="002229E0" w:rsidRPr="00937D69">
        <w:rPr>
          <w:rFonts w:cs="Times New Roman"/>
          <w:sz w:val="24"/>
          <w:szCs w:val="24"/>
          <w:lang w:bidi="fa-IR"/>
        </w:rPr>
        <w:t>é</w:t>
      </w:r>
      <w:r w:rsidR="002229E0" w:rsidRPr="00A243DE">
        <w:rPr>
          <w:rStyle w:val="Char4"/>
          <w:rtl/>
        </w:rPr>
        <w:t>”</w:t>
      </w:r>
      <w:r w:rsidR="002229E0" w:rsidRPr="00A243DE">
        <w:rPr>
          <w:rStyle w:val="Char4"/>
          <w:rFonts w:hint="cs"/>
          <w:rtl/>
        </w:rPr>
        <w:t xml:space="preserve"> را [به عنوان برابر نهاد واژ</w:t>
      </w:r>
      <w:r w:rsidR="00DD11E7" w:rsidRPr="00A243DE">
        <w:rPr>
          <w:rStyle w:val="Char4"/>
          <w:rFonts w:hint="cs"/>
          <w:rtl/>
        </w:rPr>
        <w:t>ه</w:t>
      </w:r>
      <w:r w:rsidR="002229E0" w:rsidRPr="00A243DE">
        <w:rPr>
          <w:rStyle w:val="Char4"/>
          <w:rFonts w:hint="cs"/>
          <w:rtl/>
        </w:rPr>
        <w:t xml:space="preserve"> نقص] به کار برده است [این کلمه به معنای پستی و زیردستی است]. </w:t>
      </w:r>
    </w:p>
    <w:p w:rsidR="002229E0" w:rsidRPr="00A243DE" w:rsidRDefault="002229E0" w:rsidP="008A5645">
      <w:pPr>
        <w:numPr>
          <w:ilvl w:val="0"/>
          <w:numId w:val="16"/>
        </w:numPr>
        <w:ind w:left="680" w:hanging="340"/>
        <w:jc w:val="both"/>
        <w:rPr>
          <w:rStyle w:val="Char4"/>
          <w:rtl/>
        </w:rPr>
      </w:pPr>
      <w:r w:rsidRPr="00A243DE">
        <w:rPr>
          <w:rStyle w:val="Char4"/>
          <w:rFonts w:hint="cs"/>
          <w:rtl/>
        </w:rPr>
        <w:t>عمل [تدوین قرآن] هر دوی آنها، مسبوق به اعمال مشابهی نزد بسیاری از صحابه بوده است</w:t>
      </w:r>
      <w:r w:rsidRPr="00937D69">
        <w:rPr>
          <w:rStyle w:val="Char4"/>
          <w:vertAlign w:val="superscript"/>
          <w:rtl/>
        </w:rPr>
        <w:footnoteReference w:id="201"/>
      </w:r>
      <w:r w:rsidRPr="00A243DE">
        <w:rPr>
          <w:rStyle w:val="Char4"/>
          <w:rFonts w:hint="cs"/>
          <w:rtl/>
        </w:rPr>
        <w:t xml:space="preserve">. شاگرد وی، دکتر مصطفی مندور، در رساله‌ای که ذکر آن گذشت، در این ادعاها با وی همراه است و حتی گاهی در خلال تعبیرهایی که از وی گرفته است، کلماتی به آن می‌افزاید. وقتی بلاشر می‌گوید: </w:t>
      </w:r>
      <w:r w:rsidRPr="00A243DE">
        <w:rPr>
          <w:rStyle w:val="Char4"/>
          <w:rtl/>
        </w:rPr>
        <w:t>“</w:t>
      </w:r>
      <w:r w:rsidRPr="00937D69">
        <w:rPr>
          <w:rStyle w:val="Char4"/>
          <w:rFonts w:ascii="Times New Roman" w:hAnsi="Times New Roman" w:cs="Times New Roman"/>
          <w:sz w:val="24"/>
          <w:szCs w:val="24"/>
        </w:rPr>
        <w:t>Inf</w:t>
      </w:r>
      <w:r w:rsidRPr="00937D69">
        <w:rPr>
          <w:rFonts w:cs="Times New Roman"/>
          <w:sz w:val="24"/>
          <w:szCs w:val="24"/>
          <w:lang w:bidi="fa-IR"/>
        </w:rPr>
        <w:t>é</w:t>
      </w:r>
      <w:r w:rsidRPr="00937D69">
        <w:rPr>
          <w:rStyle w:val="Char4"/>
          <w:rFonts w:ascii="Times New Roman" w:hAnsi="Times New Roman" w:cs="Times New Roman"/>
          <w:sz w:val="24"/>
          <w:szCs w:val="24"/>
        </w:rPr>
        <w:t>riorit</w:t>
      </w:r>
      <w:r w:rsidRPr="00937D69">
        <w:rPr>
          <w:rFonts w:cs="Times New Roman"/>
          <w:sz w:val="24"/>
          <w:szCs w:val="24"/>
          <w:lang w:bidi="fa-IR"/>
        </w:rPr>
        <w:t>é</w:t>
      </w:r>
      <w:r w:rsidRPr="00A243DE">
        <w:rPr>
          <w:rStyle w:val="Char4"/>
          <w:rtl/>
        </w:rPr>
        <w:t>”</w:t>
      </w:r>
      <w:r w:rsidRPr="00A243DE">
        <w:rPr>
          <w:rStyle w:val="Char4"/>
          <w:rFonts w:hint="cs"/>
          <w:rtl/>
        </w:rPr>
        <w:t xml:space="preserve"> مندور می‌گوید: </w:t>
      </w:r>
      <w:r w:rsidRPr="00A243DE">
        <w:rPr>
          <w:rStyle w:val="Char4"/>
          <w:rtl/>
        </w:rPr>
        <w:t>“</w:t>
      </w:r>
      <w:r w:rsidRPr="00937D69">
        <w:rPr>
          <w:rStyle w:val="Char4"/>
          <w:rFonts w:ascii="Times New Roman" w:hAnsi="Times New Roman" w:cs="Times New Roman"/>
          <w:sz w:val="24"/>
          <w:szCs w:val="24"/>
        </w:rPr>
        <w:t>Complexe d’</w:t>
      </w:r>
      <w:r w:rsidRPr="00A243DE">
        <w:rPr>
          <w:rStyle w:val="Char4"/>
        </w:rPr>
        <w:t xml:space="preserve"> </w:t>
      </w:r>
      <w:r w:rsidRPr="00937D69">
        <w:rPr>
          <w:rStyle w:val="Char4"/>
          <w:rFonts w:ascii="Times New Roman" w:hAnsi="Times New Roman" w:cs="Times New Roman"/>
          <w:sz w:val="24"/>
          <w:szCs w:val="24"/>
        </w:rPr>
        <w:t>Inf</w:t>
      </w:r>
      <w:r w:rsidRPr="00937D69">
        <w:rPr>
          <w:rFonts w:cs="Times New Roman"/>
          <w:sz w:val="24"/>
          <w:szCs w:val="24"/>
          <w:lang w:bidi="fa-IR"/>
        </w:rPr>
        <w:t>é</w:t>
      </w:r>
      <w:r w:rsidRPr="00937D69">
        <w:rPr>
          <w:rStyle w:val="Char4"/>
          <w:rFonts w:ascii="Times New Roman" w:hAnsi="Times New Roman" w:cs="Times New Roman"/>
          <w:sz w:val="24"/>
          <w:szCs w:val="24"/>
        </w:rPr>
        <w:t>riorit</w:t>
      </w:r>
      <w:r w:rsidRPr="00937D69">
        <w:rPr>
          <w:rFonts w:cs="Times New Roman"/>
          <w:sz w:val="24"/>
          <w:szCs w:val="24"/>
          <w:lang w:bidi="fa-IR"/>
        </w:rPr>
        <w:t>é</w:t>
      </w:r>
      <w:r w:rsidRPr="00A243DE">
        <w:rPr>
          <w:rStyle w:val="Char4"/>
          <w:rtl/>
        </w:rPr>
        <w:t>”</w:t>
      </w:r>
      <w:r w:rsidRPr="00937D69">
        <w:rPr>
          <w:rStyle w:val="Char4"/>
          <w:vertAlign w:val="superscript"/>
          <w:rtl/>
        </w:rPr>
        <w:footnoteReference w:id="202"/>
      </w:r>
      <w:r w:rsidRPr="00A243DE">
        <w:rPr>
          <w:rStyle w:val="Char4"/>
          <w:rFonts w:hint="cs"/>
          <w:rtl/>
        </w:rPr>
        <w:t xml:space="preserve"> یعنی نقص پیچیده و مبهم. وقتی بلاشر می‌گوید: «آن صحیفه‌ها ملک شخصی بوده است </w:t>
      </w:r>
      <w:r w:rsidRPr="00A243DE">
        <w:rPr>
          <w:rStyle w:val="Char4"/>
          <w:rtl/>
        </w:rPr>
        <w:t>(</w:t>
      </w:r>
      <w:r w:rsidRPr="00937D69">
        <w:rPr>
          <w:rStyle w:val="Char4"/>
          <w:rFonts w:ascii="Times New Roman" w:hAnsi="Times New Roman" w:cs="Times New Roman"/>
          <w:sz w:val="24"/>
          <w:szCs w:val="24"/>
        </w:rPr>
        <w:t>Propnriet</w:t>
      </w:r>
      <w:r w:rsidRPr="00937D69">
        <w:rPr>
          <w:rFonts w:cs="Times New Roman"/>
          <w:sz w:val="24"/>
          <w:szCs w:val="24"/>
          <w:lang w:bidi="fa-IR"/>
        </w:rPr>
        <w:t>é</w:t>
      </w:r>
      <w:r w:rsidRPr="00937D69">
        <w:rPr>
          <w:rStyle w:val="Char4"/>
          <w:rFonts w:ascii="Times New Roman" w:hAnsi="Times New Roman" w:cs="Times New Roman"/>
          <w:sz w:val="24"/>
          <w:szCs w:val="24"/>
        </w:rPr>
        <w:t xml:space="preserve"> Personnelle</w:t>
      </w:r>
      <w:r w:rsidRPr="00A243DE">
        <w:rPr>
          <w:rStyle w:val="Char4"/>
          <w:rtl/>
        </w:rPr>
        <w:t>)</w:t>
      </w:r>
      <w:r w:rsidRPr="00A243DE">
        <w:rPr>
          <w:rStyle w:val="Char4"/>
          <w:rFonts w:hint="cs"/>
          <w:rtl/>
        </w:rPr>
        <w:t>، مندور می‌گوید: حفصه آن را به عنوان ذم</w:t>
      </w:r>
      <w:r w:rsidR="00DD11E7" w:rsidRPr="00A243DE">
        <w:rPr>
          <w:rStyle w:val="Char4"/>
          <w:rFonts w:hint="cs"/>
          <w:rtl/>
        </w:rPr>
        <w:t>ه</w:t>
      </w:r>
      <w:r w:rsidRPr="00A243DE">
        <w:rPr>
          <w:rStyle w:val="Char4"/>
          <w:rFonts w:hint="cs"/>
          <w:rtl/>
        </w:rPr>
        <w:t xml:space="preserve"> مالی شخصی به ارث برده است </w:t>
      </w:r>
      <w:r w:rsidRPr="00A243DE">
        <w:rPr>
          <w:rStyle w:val="Char4"/>
          <w:rtl/>
        </w:rPr>
        <w:t>(</w:t>
      </w:r>
      <w:r w:rsidRPr="00937D69">
        <w:rPr>
          <w:rStyle w:val="Char4"/>
          <w:rFonts w:ascii="Times New Roman" w:hAnsi="Times New Roman" w:cs="Times New Roman"/>
          <w:sz w:val="24"/>
          <w:szCs w:val="24"/>
        </w:rPr>
        <w:t>Patrimoine Personnel</w:t>
      </w:r>
      <w:r w:rsidRPr="00A243DE">
        <w:rPr>
          <w:rStyle w:val="Char4"/>
          <w:rtl/>
        </w:rPr>
        <w:t>)</w:t>
      </w:r>
      <w:r w:rsidRPr="00A243DE">
        <w:rPr>
          <w:rStyle w:val="Char4"/>
          <w:rFonts w:hint="cs"/>
          <w:rtl/>
        </w:rPr>
        <w:t xml:space="preserve">. </w:t>
      </w:r>
    </w:p>
    <w:p w:rsidR="002229E0" w:rsidRPr="00A243DE" w:rsidRDefault="002229E0" w:rsidP="00937D69">
      <w:pPr>
        <w:ind w:firstLine="284"/>
        <w:jc w:val="both"/>
        <w:rPr>
          <w:rStyle w:val="Char4"/>
          <w:rtl/>
        </w:rPr>
      </w:pPr>
      <w:r w:rsidRPr="00A243DE">
        <w:rPr>
          <w:rStyle w:val="Char4"/>
          <w:rFonts w:hint="cs"/>
          <w:rtl/>
        </w:rPr>
        <w:t>ما می‌گوییم: [در صورت شخصی بودن صحف] چرا بعد از ابوبکر به عمر منتقل شد؟ ... دیگر آن که اگر آن نسخه به خاطر تمامی امت نبوده است، «ارزش حقیقی نسخه‌ای از قرآن نزد مردمی که آن را از راه حافظه روزگار پیامبر</w:t>
      </w:r>
      <w:r w:rsidRPr="00A243DE">
        <w:rPr>
          <w:rStyle w:val="Char4"/>
          <w:rFonts w:hint="cs"/>
          <w:rtl/>
        </w:rPr>
        <w:sym w:font="AGA Arabesque" w:char="F072"/>
      </w:r>
      <w:r w:rsidRPr="00A243DE">
        <w:rPr>
          <w:rStyle w:val="Char4"/>
          <w:rFonts w:hint="cs"/>
          <w:rtl/>
        </w:rPr>
        <w:t xml:space="preserve"> گرد آورده، چیست؟»</w:t>
      </w:r>
      <w:r w:rsidRPr="00937D69">
        <w:rPr>
          <w:rStyle w:val="Char4"/>
          <w:vertAlign w:val="superscript"/>
          <w:rtl/>
        </w:rPr>
        <w:footnoteReference w:id="203"/>
      </w:r>
      <w:r w:rsidRPr="00A243DE">
        <w:rPr>
          <w:rStyle w:val="Char4"/>
          <w:rFonts w:hint="cs"/>
          <w:rtl/>
        </w:rPr>
        <w:t xml:space="preserve"> در روزگاری که محفوظات وی مورد اعتمادتر و در ضمیر و زبانش حاضرتر بوده است. </w:t>
      </w:r>
    </w:p>
    <w:p w:rsidR="002229E0" w:rsidRPr="00A243DE" w:rsidRDefault="002229E0" w:rsidP="002229E0">
      <w:pPr>
        <w:spacing w:line="250" w:lineRule="auto"/>
        <w:ind w:firstLine="284"/>
        <w:jc w:val="both"/>
        <w:rPr>
          <w:rStyle w:val="Char4"/>
          <w:rtl/>
        </w:rPr>
      </w:pPr>
      <w:r w:rsidRPr="00A243DE">
        <w:rPr>
          <w:rStyle w:val="Char4"/>
          <w:rFonts w:hint="cs"/>
          <w:rtl/>
        </w:rPr>
        <w:t>شاید بعد از توضیحاتی که دادیم، موضع ما در برابر این ادعاها روشن شده باشد. اما به مغالطه‌ای که بلاشر در آن افتاده، اشاره‌ای می‌کنیم. وی می‌گوید: ابوبکر زمانی به گردآوری قرآن پرداخت که مسبوق یا همزمان با تلاش‌های فردی دیگری بوده است. بلاشر از جمله به نام تعدادی از صحابه مثل معاذبن جبل، ابی‌بن کعب، زیدبن ثابت، ابودرداء، ابوزیدبن سکن</w:t>
      </w:r>
      <w:r w:rsidRPr="00A243DE">
        <w:rPr>
          <w:rStyle w:val="Char4"/>
          <w:rFonts w:hint="cs"/>
          <w:rtl/>
        </w:rPr>
        <w:sym w:font="AGA Arabesque" w:char="F079"/>
      </w:r>
      <w:r w:rsidRPr="00A243DE">
        <w:rPr>
          <w:rStyle w:val="Char4"/>
          <w:rFonts w:hint="cs"/>
          <w:rtl/>
        </w:rPr>
        <w:t xml:space="preserve"> (6) و دیگران، اشاره می‌کند. چنان که خبر ابی‌ در گردآوری قرآن [در نقل ابوالعالیه] ـ که ذکرش گذشت ـ استدلال </w:t>
      </w:r>
      <w:r w:rsidRPr="00937D69">
        <w:rPr>
          <w:rStyle w:val="Char4"/>
          <w:rFonts w:hint="cs"/>
          <w:spacing w:val="-4"/>
          <w:rtl/>
        </w:rPr>
        <w:t>می‌نماید</w:t>
      </w:r>
      <w:r w:rsidRPr="00937D69">
        <w:rPr>
          <w:rStyle w:val="Char4"/>
          <w:spacing w:val="-4"/>
          <w:vertAlign w:val="superscript"/>
          <w:rtl/>
        </w:rPr>
        <w:footnoteReference w:id="204"/>
      </w:r>
      <w:r w:rsidRPr="00937D69">
        <w:rPr>
          <w:rStyle w:val="Char4"/>
          <w:rFonts w:hint="cs"/>
          <w:spacing w:val="-4"/>
          <w:rtl/>
        </w:rPr>
        <w:t xml:space="preserve">. ما منکر آن نیستیم که تلاش‌های فردی، مسبوق یا همزمان با جمع قرآن توسط ابوبکر </w:t>
      </w:r>
      <w:r w:rsidRPr="00937D69">
        <w:rPr>
          <w:rStyle w:val="Char4"/>
          <w:rFonts w:hint="cs"/>
          <w:spacing w:val="-4"/>
          <w:rtl/>
        </w:rPr>
        <w:sym w:font="AGA Arabesque" w:char="F074"/>
      </w:r>
      <w:r w:rsidRPr="00937D69">
        <w:rPr>
          <w:rStyle w:val="Char4"/>
          <w:rFonts w:hint="cs"/>
          <w:spacing w:val="-4"/>
          <w:rtl/>
        </w:rPr>
        <w:t xml:space="preserve"> </w:t>
      </w:r>
      <w:r w:rsidRPr="00A243DE">
        <w:rPr>
          <w:rStyle w:val="Char4"/>
          <w:rFonts w:hint="cs"/>
          <w:rtl/>
        </w:rPr>
        <w:t>بوده است، اما این تلاش‌ها برای گردآوری قرآن نبوده بلکه برای حفظ محفوظاتشان بوده است که در روزگار 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و بعد از آن، از ترس فراموشی یا اشتباه، صورت می‌گرفته است. در این باره سخن خواهیم گفت. </w:t>
      </w:r>
    </w:p>
    <w:p w:rsidR="002229E0" w:rsidRPr="00A243DE" w:rsidRDefault="002229E0" w:rsidP="002229E0">
      <w:pPr>
        <w:spacing w:line="250" w:lineRule="auto"/>
        <w:ind w:firstLine="284"/>
        <w:jc w:val="both"/>
        <w:rPr>
          <w:rStyle w:val="Char4"/>
          <w:rtl/>
        </w:rPr>
      </w:pPr>
      <w:r w:rsidRPr="00A243DE">
        <w:rPr>
          <w:rStyle w:val="Char4"/>
          <w:rFonts w:hint="cs"/>
          <w:rtl/>
        </w:rPr>
        <w:t xml:space="preserve">وقتی ابوبکر </w:t>
      </w:r>
      <w:r w:rsidRPr="00A243DE">
        <w:rPr>
          <w:rStyle w:val="Char4"/>
          <w:rFonts w:hint="cs"/>
          <w:rtl/>
        </w:rPr>
        <w:sym w:font="AGA Arabesque" w:char="F074"/>
      </w:r>
      <w:r w:rsidRPr="00A243DE">
        <w:rPr>
          <w:rStyle w:val="Char4"/>
          <w:rFonts w:hint="cs"/>
          <w:rtl/>
        </w:rPr>
        <w:t xml:space="preserve"> به زید </w:t>
      </w:r>
      <w:r w:rsidRPr="00A243DE">
        <w:rPr>
          <w:rStyle w:val="Char4"/>
          <w:rFonts w:hint="cs"/>
          <w:rtl/>
        </w:rPr>
        <w:sym w:font="AGA Arabesque" w:char="F074"/>
      </w:r>
      <w:r w:rsidRPr="00A243DE">
        <w:rPr>
          <w:rStyle w:val="Char4"/>
          <w:rFonts w:hint="cs"/>
          <w:rtl/>
        </w:rPr>
        <w:t xml:space="preserve"> [به جمع قرآن] فرمان داد، صحابه هر چه از قرآن را که داشتند با شتاب ارائه و در برابر زید </w:t>
      </w:r>
      <w:r w:rsidRPr="00A243DE">
        <w:rPr>
          <w:rStyle w:val="Char4"/>
          <w:rFonts w:hint="cs"/>
          <w:rtl/>
        </w:rPr>
        <w:sym w:font="AGA Arabesque" w:char="F074"/>
      </w:r>
      <w:r w:rsidRPr="00A243DE">
        <w:rPr>
          <w:rStyle w:val="Char4"/>
          <w:rFonts w:hint="cs"/>
          <w:rtl/>
        </w:rPr>
        <w:t xml:space="preserve"> قرار دادند و آن را با گواهی عادلانی، موثق ساختند، تمام ماجرا این بوده است، اما اهداف خاورشناسی بر آن است که ویژگی جدیت از کار ابوبکر </w:t>
      </w:r>
      <w:r w:rsidRPr="00A243DE">
        <w:rPr>
          <w:rStyle w:val="Char4"/>
          <w:rFonts w:hint="cs"/>
          <w:rtl/>
        </w:rPr>
        <w:sym w:font="AGA Arabesque" w:char="F074"/>
      </w:r>
      <w:r w:rsidRPr="00A243DE">
        <w:rPr>
          <w:rStyle w:val="Char4"/>
          <w:rFonts w:hint="cs"/>
          <w:rtl/>
        </w:rPr>
        <w:t xml:space="preserve"> را بزداید و آن را کاری بدون پشتوان</w:t>
      </w:r>
      <w:r w:rsidR="00DD11E7" w:rsidRPr="00A243DE">
        <w:rPr>
          <w:rStyle w:val="Char4"/>
          <w:rFonts w:hint="cs"/>
          <w:rtl/>
        </w:rPr>
        <w:t>ه</w:t>
      </w:r>
      <w:r w:rsidRPr="00A243DE">
        <w:rPr>
          <w:rStyle w:val="Char4"/>
          <w:rFonts w:hint="cs"/>
          <w:rtl/>
        </w:rPr>
        <w:t xml:space="preserve"> تلاش و جدیت و بدون تواتر و ثبوت قطعی بروز دهد تا در نظر مردم یک کار فردی جلوه کند که مصلحتی همه‌گیر آن را موجب نگشته و ابوبکر </w:t>
      </w:r>
      <w:r w:rsidRPr="00A243DE">
        <w:rPr>
          <w:rStyle w:val="Char4"/>
          <w:rFonts w:hint="cs"/>
          <w:rtl/>
        </w:rPr>
        <w:sym w:font="AGA Arabesque" w:char="F074"/>
      </w:r>
      <w:r w:rsidRPr="00A243DE">
        <w:rPr>
          <w:rStyle w:val="Char4"/>
          <w:rFonts w:hint="cs"/>
          <w:rtl/>
        </w:rPr>
        <w:t xml:space="preserve"> هم از دیگران به پایبندی و پی‌گیری، در این کار، شایسته‌تر نبوده است. </w:t>
      </w:r>
    </w:p>
    <w:p w:rsidR="002229E0" w:rsidRPr="00A243DE" w:rsidRDefault="002229E0" w:rsidP="002229E0">
      <w:pPr>
        <w:spacing w:line="250" w:lineRule="auto"/>
        <w:ind w:firstLine="284"/>
        <w:jc w:val="both"/>
        <w:rPr>
          <w:rStyle w:val="Char4"/>
          <w:rtl/>
        </w:rPr>
      </w:pPr>
      <w:r w:rsidRPr="00A243DE">
        <w:rPr>
          <w:rStyle w:val="Char4"/>
          <w:rFonts w:hint="cs"/>
          <w:rtl/>
        </w:rPr>
        <w:t xml:space="preserve">با بازگشت به وضع این مصحف در روزگار عمر </w:t>
      </w:r>
      <w:r w:rsidRPr="00A243DE">
        <w:rPr>
          <w:rStyle w:val="Char4"/>
          <w:rFonts w:hint="cs"/>
          <w:rtl/>
        </w:rPr>
        <w:sym w:font="AGA Arabesque" w:char="F074"/>
      </w:r>
      <w:r w:rsidRPr="00A243DE">
        <w:rPr>
          <w:rStyle w:val="Char4"/>
          <w:rFonts w:hint="cs"/>
          <w:rtl/>
        </w:rPr>
        <w:t xml:space="preserve"> به عنوان خلیفه، تأکید می‌کنیم که وضع این مصحف، استمرار وضع مصحف در دوران ابوبکر </w:t>
      </w:r>
      <w:r w:rsidRPr="00A243DE">
        <w:rPr>
          <w:rStyle w:val="Char4"/>
          <w:rFonts w:hint="cs"/>
          <w:rtl/>
        </w:rPr>
        <w:sym w:font="AGA Arabesque" w:char="F074"/>
      </w:r>
      <w:r w:rsidRPr="00A243DE">
        <w:rPr>
          <w:rStyle w:val="Char4"/>
          <w:rFonts w:hint="cs"/>
          <w:rtl/>
        </w:rPr>
        <w:t xml:space="preserve"> بود، با این فرق، که فعالیت بیشتری در آموزش قرآن و دور داشتن مردم از اشتباه در قرائت به وجهی که در حدود حروف هفتگانه، شایست</w:t>
      </w:r>
      <w:r w:rsidR="00DD11E7" w:rsidRPr="00A243DE">
        <w:rPr>
          <w:rStyle w:val="Char4"/>
          <w:rFonts w:hint="cs"/>
          <w:rtl/>
        </w:rPr>
        <w:t>ه</w:t>
      </w:r>
      <w:r w:rsidRPr="00A243DE">
        <w:rPr>
          <w:rStyle w:val="Char4"/>
          <w:rFonts w:hint="cs"/>
          <w:rtl/>
        </w:rPr>
        <w:t xml:space="preserve"> قرائت می‌باشد، صورت گرفت. به خبری دست یافتیم که دلالت روشنی بر گفت</w:t>
      </w:r>
      <w:r w:rsidR="00DD11E7" w:rsidRPr="00A243DE">
        <w:rPr>
          <w:rStyle w:val="Char4"/>
          <w:rFonts w:hint="cs"/>
          <w:rtl/>
        </w:rPr>
        <w:t>ه</w:t>
      </w:r>
      <w:r w:rsidRPr="00A243DE">
        <w:rPr>
          <w:rStyle w:val="Char4"/>
          <w:rFonts w:hint="cs"/>
          <w:rtl/>
        </w:rPr>
        <w:t xml:space="preserve"> ما دارد. ابن سعد در «طبقات» از محمدبن کعب قرظی با اسناد خود، روایت می‌کند که می‌گفت: قرآن در روزگار 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به وسیل</w:t>
      </w:r>
      <w:r w:rsidR="00DD11E7" w:rsidRPr="00A243DE">
        <w:rPr>
          <w:rStyle w:val="Char4"/>
          <w:rFonts w:hint="cs"/>
          <w:rtl/>
        </w:rPr>
        <w:t>ه</w:t>
      </w:r>
      <w:r w:rsidRPr="00A243DE">
        <w:rPr>
          <w:rStyle w:val="Char4"/>
          <w:rFonts w:hint="cs"/>
          <w:rtl/>
        </w:rPr>
        <w:t xml:space="preserve"> پنج تن از انصار، معاذبن جبل، عباده بن صامت، ابی‌بن کعب، ابوایوب و ابودرداء جمع‌آوری شد. در دوران عمربن خطاب، یزیدبن ابوسفیان به او نامه نوشت که جمعیت شام رو به فزونی نهاده و شهرها را پر کرده‌اند و به کسانی نیازمندند که به آنان قرآن را بیاموزند و در دین تعلیمشان دهند. ای امیر‌مؤمنان! مرا به مردانی که به آنان آموزش دهند، یاری نما! پس عمر </w:t>
      </w:r>
      <w:r w:rsidRPr="00A243DE">
        <w:rPr>
          <w:rStyle w:val="Char4"/>
          <w:rFonts w:hint="cs"/>
          <w:rtl/>
        </w:rPr>
        <w:sym w:font="AGA Arabesque" w:char="F074"/>
      </w:r>
      <w:r w:rsidRPr="00A243DE">
        <w:rPr>
          <w:rStyle w:val="Char4"/>
          <w:rFonts w:hint="cs"/>
          <w:rtl/>
        </w:rPr>
        <w:t xml:space="preserve"> آن پنج تن را طلبید و به آنان گفت: برادران شما در شام از من کمک خواستند تا کسانی به آنان قرآن را بیاموزند و آنان را نسبت به دین آگاه سازند پس مرا به سه تن از خودتان یاری کنید ـ رحمت خدای بر شما باد ـ اگر تمامتان پاسخ مثبت می‌دهید پس در آن شرکت ورزید و اگر سه تن از شما به نمایندگی مشخص می‌شوند پس از بین تان خارج شوند. پس گفتند: نتوانیم که همگی شرکت کنیم زیرا ابوایوب پیرمردی است و ابی‌بن کعب هم بیمار. آن‌گاه معاذ، عباده و ابودرداء حاضر به رفتن شدند. عمر گفت: از شهر حمص شروع کنید، شما مردمان را در آن جا در یک سطح از فهم و درک نخواهید یافت. کسانی از آنها، نیک می‌فهمند، اگر چنین یافتید، گروهی از مردم را به سوی این کسانی روانه دارید اگر از مردم [در قرائت و فهم دین] راضی شدید، یک نفر در آن جا بماند و دیگری به دمشق و نفر سوم به فلسطین رود. آنها به حمص آمدند و آن جا ماندند تا این که از مردم راضی گشتند. عباده در آن جا ماند و ابودرداء به دمشق رفت و معاذ به فلسطین. اما معاذ در سال طاعون عمواس از دنیا رفت، و عباده بعد از او به فلسطین رفت و در آن جا از دنیا رفت، و ابودرداء همچنان در دمشق ماند تا این که از دنیا رفت</w:t>
      </w:r>
      <w:r w:rsidRPr="00A243DE">
        <w:rPr>
          <w:rStyle w:val="Char4"/>
          <w:rtl/>
        </w:rPr>
        <w:footnoteReference w:id="205"/>
      </w:r>
      <w:r w:rsidRPr="00A243DE">
        <w:rPr>
          <w:rStyle w:val="Char4"/>
          <w:rFonts w:hint="cs"/>
          <w:rtl/>
        </w:rPr>
        <w:t>: وضع به همین منوال ادامه یافت و به تدریج با گسترش فتوحات و پراکندگی مسلمانان در بیشتر نقاط زمین مثل سرزمین‌های ایران و رم در آن روزگار، این وضع هم گسترش می‌یافت. هر چه این مناطق بیشتر می‌شد، قرآن هم رواج می‌یافت و نظارت بر کیفیت تلفظ تازه مسلمانان ضعیف می‌گشت. آنها می‌توانستند در محدود</w:t>
      </w:r>
      <w:r w:rsidR="00DD11E7" w:rsidRPr="00A243DE">
        <w:rPr>
          <w:rStyle w:val="Char4"/>
          <w:rFonts w:hint="cs"/>
          <w:rtl/>
        </w:rPr>
        <w:t>ه</w:t>
      </w:r>
      <w:r w:rsidRPr="00A243DE">
        <w:rPr>
          <w:rStyle w:val="Char4"/>
          <w:rFonts w:hint="cs"/>
          <w:rtl/>
        </w:rPr>
        <w:t xml:space="preserve"> حروف هفتگانه‌ای که قرآن به آن، نازل شده بود، هر قرائتی را که می‌توانستند تا زمان خلیف</w:t>
      </w:r>
      <w:r w:rsidR="00DD11E7" w:rsidRPr="00A243DE">
        <w:rPr>
          <w:rStyle w:val="Char4"/>
          <w:rFonts w:hint="cs"/>
          <w:rtl/>
        </w:rPr>
        <w:t>ه</w:t>
      </w:r>
      <w:r w:rsidRPr="00A243DE">
        <w:rPr>
          <w:rStyle w:val="Char4"/>
          <w:rFonts w:hint="cs"/>
          <w:rtl/>
        </w:rPr>
        <w:t xml:space="preserve"> سوم، عثمان‌بن عفان </w:t>
      </w:r>
      <w:r w:rsidRPr="00A243DE">
        <w:rPr>
          <w:rStyle w:val="Char4"/>
          <w:rFonts w:hint="cs"/>
          <w:rtl/>
        </w:rPr>
        <w:sym w:font="AGA Arabesque" w:char="F074"/>
      </w:r>
      <w:r w:rsidRPr="00A243DE">
        <w:rPr>
          <w:rStyle w:val="Char4"/>
          <w:rFonts w:hint="cs"/>
          <w:rtl/>
        </w:rPr>
        <w:t xml:space="preserve">، قرائت کنند </w:t>
      </w:r>
      <w:r w:rsidRPr="00937D69">
        <w:rPr>
          <w:rStyle w:val="Char4"/>
          <w:rFonts w:hint="cs"/>
          <w:vertAlign w:val="superscript"/>
          <w:rtl/>
        </w:rPr>
        <w:t>(7)</w:t>
      </w:r>
      <w:r w:rsidRPr="00A243DE">
        <w:rPr>
          <w:rStyle w:val="Char4"/>
          <w:rFonts w:hint="cs"/>
          <w:rtl/>
        </w:rPr>
        <w:t xml:space="preserve">. </w:t>
      </w:r>
    </w:p>
    <w:p w:rsidR="002229E0" w:rsidRPr="002229E0" w:rsidRDefault="002229E0" w:rsidP="002229E0">
      <w:pPr>
        <w:pStyle w:val="a2"/>
        <w:rPr>
          <w:rtl/>
        </w:rPr>
      </w:pPr>
      <w:bookmarkStart w:id="62" w:name="_Toc176009210"/>
      <w:bookmarkStart w:id="63" w:name="_Toc238673576"/>
      <w:r w:rsidRPr="002229E0">
        <w:rPr>
          <w:rFonts w:hint="cs"/>
          <w:rtl/>
        </w:rPr>
        <w:t>در روزگار عثمان‌بن‌عفان</w:t>
      </w:r>
      <w:bookmarkEnd w:id="62"/>
      <w:r w:rsidRPr="002229E0">
        <w:rPr>
          <w:rFonts w:hint="cs"/>
          <w:rtl/>
        </w:rPr>
        <w:t xml:space="preserve"> </w:t>
      </w:r>
      <w:r w:rsidRPr="002229E0">
        <w:rPr>
          <w:rFonts w:hint="cs"/>
        </w:rPr>
        <w:sym w:font="AGA Arabesque" w:char="F074"/>
      </w:r>
      <w:bookmarkEnd w:id="63"/>
      <w:r w:rsidRPr="002229E0">
        <w:rPr>
          <w:rFonts w:hint="cs"/>
          <w:rtl/>
        </w:rPr>
        <w:t xml:space="preserve"> </w:t>
      </w:r>
    </w:p>
    <w:p w:rsidR="002229E0" w:rsidRPr="00A243DE" w:rsidRDefault="002229E0" w:rsidP="00937D69">
      <w:pPr>
        <w:spacing w:line="250" w:lineRule="auto"/>
        <w:jc w:val="both"/>
        <w:rPr>
          <w:rStyle w:val="Char4"/>
          <w:rtl/>
        </w:rPr>
      </w:pPr>
      <w:r w:rsidRPr="00A243DE">
        <w:rPr>
          <w:rStyle w:val="Char4"/>
          <w:rFonts w:hint="cs"/>
          <w:rtl/>
        </w:rPr>
        <w:t xml:space="preserve">اوضاع در روزگار عثمان </w:t>
      </w:r>
      <w:r w:rsidRPr="00A243DE">
        <w:rPr>
          <w:rStyle w:val="Char4"/>
          <w:rFonts w:hint="cs"/>
          <w:rtl/>
        </w:rPr>
        <w:sym w:font="AGA Arabesque" w:char="F074"/>
      </w:r>
      <w:r w:rsidRPr="00A243DE">
        <w:rPr>
          <w:rStyle w:val="Char4"/>
          <w:rFonts w:hint="cs"/>
          <w:rtl/>
        </w:rPr>
        <w:t xml:space="preserve"> وخیم گشت. وی در سال بیست و چهار هجری قمری به خلافت رسید و روزگارش به کثرت فتوحات مشهور گشت. شش سال جنگ و کشورگشایی سپری شد و مسأل</w:t>
      </w:r>
      <w:r w:rsidR="00DD11E7" w:rsidRPr="00A243DE">
        <w:rPr>
          <w:rStyle w:val="Char4"/>
          <w:rFonts w:hint="cs"/>
          <w:rtl/>
        </w:rPr>
        <w:t>ه</w:t>
      </w:r>
      <w:r w:rsidRPr="00A243DE">
        <w:rPr>
          <w:rStyle w:val="Char4"/>
          <w:rFonts w:hint="cs"/>
          <w:rtl/>
        </w:rPr>
        <w:t xml:space="preserve"> آموزش قرائت قرآن به عهد</w:t>
      </w:r>
      <w:r w:rsidR="00DD11E7" w:rsidRPr="00A243DE">
        <w:rPr>
          <w:rStyle w:val="Char4"/>
          <w:rFonts w:hint="cs"/>
          <w:rtl/>
        </w:rPr>
        <w:t>ه</w:t>
      </w:r>
      <w:r w:rsidRPr="00A243DE">
        <w:rPr>
          <w:rStyle w:val="Char4"/>
          <w:rFonts w:hint="cs"/>
          <w:rtl/>
        </w:rPr>
        <w:t xml:space="preserve"> مسلمانانی گذاشته شده بود که با خود هر آنچه از محفوظات قرآنی را که قادر بر ثبت و بیانش بودند، به همراه داشتند. تفاوت‌های قرائتی، بین آنچه که اینان قرائت می‌کردند و آنچه که شایست</w:t>
      </w:r>
      <w:r w:rsidR="00DD11E7" w:rsidRPr="00A243DE">
        <w:rPr>
          <w:rStyle w:val="Char4"/>
          <w:rFonts w:hint="cs"/>
          <w:rtl/>
        </w:rPr>
        <w:t>ه</w:t>
      </w:r>
      <w:r w:rsidRPr="00A243DE">
        <w:rPr>
          <w:rStyle w:val="Char4"/>
          <w:rFonts w:hint="cs"/>
          <w:rtl/>
        </w:rPr>
        <w:t xml:space="preserve"> متن نازل شده بود، به تدریج گسترش می‌یافت. البته اینان در این کار [تفاوت در قرائت] قصد عمدی نداشته‌اند بلکه در درستی آن متحیر بوده‌‌اند، تا این که سال سی‌ام هجری قمری فرارسید، سالی که حذیفه بن یمان </w:t>
      </w:r>
      <w:r w:rsidRPr="00A243DE">
        <w:rPr>
          <w:rStyle w:val="Char4"/>
          <w:rFonts w:hint="cs"/>
          <w:rtl/>
        </w:rPr>
        <w:sym w:font="AGA Arabesque" w:char="F074"/>
      </w:r>
      <w:r w:rsidRPr="00A243DE">
        <w:rPr>
          <w:rStyle w:val="Char4"/>
          <w:rFonts w:hint="cs"/>
          <w:rtl/>
        </w:rPr>
        <w:t xml:space="preserve"> با سعیدبن عاص </w:t>
      </w:r>
      <w:r w:rsidRPr="00A243DE">
        <w:rPr>
          <w:rStyle w:val="Char4"/>
          <w:rFonts w:hint="cs"/>
          <w:rtl/>
        </w:rPr>
        <w:sym w:font="AGA Arabesque" w:char="F074"/>
      </w:r>
      <w:r w:rsidRPr="00A243DE">
        <w:rPr>
          <w:rStyle w:val="Char4"/>
          <w:rFonts w:hint="cs"/>
          <w:rtl/>
        </w:rPr>
        <w:t xml:space="preserve"> به آذربایجان رفتند و سعید در آن جا ماند تا زمانی که حذیفه از سفرهایش بازگشت و سپس هر دو به مدینه بازگشتند. در طول راه، حذیفه به سعیدبن عاص چنین گفت: «در این سفر مطلبی را متوجه شدم که اگر مردم به حال خود رها شوند، دربار</w:t>
      </w:r>
      <w:r w:rsidR="00DD11E7" w:rsidRPr="00A243DE">
        <w:rPr>
          <w:rStyle w:val="Char4"/>
          <w:rFonts w:hint="cs"/>
          <w:rtl/>
        </w:rPr>
        <w:t>ه</w:t>
      </w:r>
      <w:r w:rsidRPr="00A243DE">
        <w:rPr>
          <w:rStyle w:val="Char4"/>
          <w:rFonts w:hint="cs"/>
          <w:rtl/>
        </w:rPr>
        <w:t xml:space="preserve"> قرآن دچار اختلاف خواهند شد و هرگز به آن باز نخواهند گشت. گفت: چه چیزی؟ گفت: گروهی از مردم حمص را دیدم که قرآن را از مقداد فراگرفته بودند و می‌پنداشتند، قرائت آنها از دیگران بهتر است. مردم دمشق را دیدم که می‌گفتند: قرائت آنها از قرائت دیگران بهتر است. مردم کوفه را دیدم که آنها چنین می‌گفتند و قرآن را نزد ابن مسعود فراگرفته بودند. مردم بصره همچنین می‌گفتند و قرآن را نزد ابوموسی اشعری آموزش دیده و مصحف وی را «لباب القلوب» نامیده بودند. وقتی آن دو به کوفه رسیدند، حذیفه مردم را از این امر آگاه ساخت و آنان را از آنچه که بیم آن می‌رفت، برحذر داشت. اصحاب 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و بسیاری از تابعین با او موافقت کردند ولی طرفداران ابن مسعود به او گفتند: از چه چیز ناخشنودی؟ مگر ما به قرائت ابن مسعود، قرائت نمی‌کنیم؟ حذیفه و موافقان وی، خشمگین شدند و گفتند: شما بیابانگردانی هستید، سکوت کنید! شما بر خطا هستید. حذیفه گفت: به خدا قسم! اگر زنده بمانم، نزد عثمان خواهم رفت و به او می‌خواهم گفتم که میان مردم و این کژروی، مانع شود. پس ابن مسعود بر حذیفه برآشفت و سعید خشمناک شد و برخاست و مردم پراکنده گشتند. حذیفه با عصبانیت نزد عثمان رفت و ماجرا را به او گفت. عثمان گفت: من اندازکننده‌ای بی‌پرده‌ام، پس امت را دریابید. عثمان صحابه را جمع کرد و ماجرا را به آنان گفت و آنها هم کار را بزرگ پنداشتند و همگی با رای حذیفه موافق گشتند. عثمان پی حفصه، دختر عمر، فرستاد و گفت: صحیفه‌ها را نزد ما بفرست تا از روی آن بنویسیم، این صحیفه‌ها همان‌هایی هستند که در روزگار ابوبکر نوشته شده بودند»</w:t>
      </w:r>
      <w:r w:rsidRPr="00937D69">
        <w:rPr>
          <w:rStyle w:val="Char4"/>
          <w:vertAlign w:val="superscript"/>
          <w:rtl/>
        </w:rPr>
        <w:footnoteReference w:id="206"/>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با مقایس</w:t>
      </w:r>
      <w:r w:rsidR="00DD11E7" w:rsidRPr="00A243DE">
        <w:rPr>
          <w:rStyle w:val="Char4"/>
          <w:rFonts w:hint="cs"/>
          <w:rtl/>
        </w:rPr>
        <w:t>ه</w:t>
      </w:r>
      <w:r w:rsidRPr="00A243DE">
        <w:rPr>
          <w:rStyle w:val="Char4"/>
          <w:rFonts w:hint="cs"/>
          <w:rtl/>
        </w:rPr>
        <w:t xml:space="preserve"> ابتدای این خبر با خبر پیشین در باب فعالیت عمر در توزیع قاریان در شهرها می‌بینیم که عباده بن صامت در حمص ماند و از آن جا به فلسطین رفت و در آن جا از دنیا رفت، و در این خبر، مردم حمص را می‌بینیم که قرآن را از مقداد فراگرفته‌اند. این بخش از این دو خبر، در بیان میزان فعالیت صحابه در نشر قرآن در شهرهای مختلف، کافی است به طوری که دو صحابی از معلمان قرآن، تقریباً در یک زمان در حمص بوده‌اند. </w:t>
      </w:r>
    </w:p>
    <w:p w:rsidR="002229E0" w:rsidRPr="00A243DE" w:rsidRDefault="002229E0" w:rsidP="002229E0">
      <w:pPr>
        <w:spacing w:line="250" w:lineRule="auto"/>
        <w:ind w:firstLine="284"/>
        <w:jc w:val="both"/>
        <w:rPr>
          <w:rStyle w:val="Char4"/>
          <w:rtl/>
        </w:rPr>
      </w:pPr>
      <w:r w:rsidRPr="00A243DE">
        <w:rPr>
          <w:rStyle w:val="Char4"/>
          <w:rFonts w:hint="cs"/>
          <w:rtl/>
        </w:rPr>
        <w:t>این خبر، تنها به وجود اختلاف بین قاریان اشاره دارد، بدون این که میزان این اختلاف را مشخص نماید. اما این خبر تفصیل ارزشمندی را به ما ارائه می‌کند، زیرا رای جمهور صحابه را در مواجهه با قاریان کوفه در آن زمان ذکر می‌کند که به آنان می‌گفتند: شما بیابانگردانی هستید، پس ساکت شوید، شما بر خطا هستید .... .</w:t>
      </w:r>
    </w:p>
    <w:p w:rsidR="002229E0" w:rsidRPr="00A243DE" w:rsidRDefault="002229E0" w:rsidP="002229E0">
      <w:pPr>
        <w:spacing w:line="250" w:lineRule="auto"/>
        <w:ind w:firstLine="284"/>
        <w:jc w:val="both"/>
        <w:rPr>
          <w:rStyle w:val="Char4"/>
          <w:rtl/>
        </w:rPr>
      </w:pPr>
      <w:r w:rsidRPr="00A243DE">
        <w:rPr>
          <w:rStyle w:val="Char4"/>
          <w:rFonts w:hint="cs"/>
          <w:rtl/>
        </w:rPr>
        <w:t>در این جا کافی است که به سخن استاد مصطفی صادق رافعی، در بیان این اختلاف پر مخاطره، گوش کنیم که می‌گوید: «وجوه قرائتی که به قرآن را می‌خواندند به اختلافی حروفی بود که قرآن به آن نازل شده بود. بنابراین، کسی که این اختلاف را از مردم آن شهرها ـ به هنگام گرد آمدن در جنگ علیه دشمنان و یا در مجامع دیگر ـ می‌شوند، تعجب می‌کرد که این وجوه، همگی مای</w:t>
      </w:r>
      <w:r w:rsidR="00DD11E7" w:rsidRPr="00A243DE">
        <w:rPr>
          <w:rStyle w:val="Char4"/>
          <w:rFonts w:hint="cs"/>
          <w:rtl/>
        </w:rPr>
        <w:t>ه</w:t>
      </w:r>
      <w:r w:rsidRPr="00A243DE">
        <w:rPr>
          <w:rStyle w:val="Char4"/>
          <w:rFonts w:hint="cs"/>
          <w:rtl/>
        </w:rPr>
        <w:t xml:space="preserve"> اختلاف در یک کلام باشند! چنان که وقتی وی بداند که تمام این قرائت‌ها به پیامبر </w:t>
      </w:r>
      <w:r w:rsidRPr="00A243DE">
        <w:rPr>
          <w:rStyle w:val="Char4"/>
          <w:rFonts w:hint="cs"/>
          <w:rtl/>
        </w:rPr>
        <w:sym w:font="AGA Arabesque" w:char="F072"/>
      </w:r>
      <w:r w:rsidRPr="00A243DE">
        <w:rPr>
          <w:rStyle w:val="Char4"/>
          <w:rFonts w:hint="cs"/>
          <w:rtl/>
        </w:rPr>
        <w:t xml:space="preserve"> مستند است و حضرت رسول</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اجاز</w:t>
      </w:r>
      <w:r w:rsidR="00DD11E7" w:rsidRPr="00A243DE">
        <w:rPr>
          <w:rStyle w:val="Char4"/>
          <w:rFonts w:hint="cs"/>
          <w:rtl/>
        </w:rPr>
        <w:t>ه</w:t>
      </w:r>
      <w:r w:rsidRPr="00A243DE">
        <w:rPr>
          <w:rStyle w:val="Char4"/>
          <w:rFonts w:hint="cs"/>
          <w:rtl/>
        </w:rPr>
        <w:t xml:space="preserve"> آن را داده است، ممکن بود، در دلش شک و شبهه‌ای روی دهد، چه این اختلاف مثل دیگر اختلافات در کلام گشت به طوری که برخی اختلافات قرائتی از دیگر اختلافات بهتر می‌نمود، و از این اختلاف، انواع قرائت «صریح» و «مدخول» و «افصح» و «فصیح» گمان می‌رفت. این امری بود که اگر در بین آنها رواج می‌یافت و بر آن استمرار می‌ورزیدند، از آن اختلاف فراتر رفته و بدون شک به درگیری منجر می‌شد و یکدیگر را نفی می‌کردند. یکی می‌گفت: این قرائت من است و من آن را بر گرفته‌ام و دیگر می‌گفت: این قرائت من است و بر این روش می‌روم. در ورای این ستیزه‌کاری‌ها و لجبازی‌ها، چیزی جز تکفیر یکدیگر و اتهام به فسق نبود و ناگزیر، فتنه و آشوبی بود که همواره سرزنش به دنبال دارد»</w:t>
      </w:r>
      <w:r w:rsidRPr="00937D69">
        <w:rPr>
          <w:rStyle w:val="Char4"/>
          <w:vertAlign w:val="superscript"/>
          <w:rtl/>
        </w:rPr>
        <w:footnoteReference w:id="207"/>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بدون شک، اختلاف قابل ملاحظه‌ای که نزد این اصحاب و قرائت آنها و قرائت آن بیابانگردان بوده، از مواردی نبوده است که اجاز</w:t>
      </w:r>
      <w:r w:rsidR="00DD11E7" w:rsidRPr="00A243DE">
        <w:rPr>
          <w:rStyle w:val="Char4"/>
          <w:rFonts w:hint="cs"/>
          <w:rtl/>
        </w:rPr>
        <w:t>ه</w:t>
      </w:r>
      <w:r w:rsidRPr="00A243DE">
        <w:rPr>
          <w:rStyle w:val="Char4"/>
          <w:rFonts w:hint="cs"/>
          <w:rtl/>
        </w:rPr>
        <w:t xml:space="preserve"> حروف هفتگانه ـ آن‌گونه که آن را از 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دریافته بودند ـ در بر دارند</w:t>
      </w:r>
      <w:r w:rsidR="00DD11E7" w:rsidRPr="00A243DE">
        <w:rPr>
          <w:rStyle w:val="Char4"/>
          <w:rFonts w:hint="cs"/>
          <w:rtl/>
        </w:rPr>
        <w:t>ه</w:t>
      </w:r>
      <w:r w:rsidRPr="00A243DE">
        <w:rPr>
          <w:rStyle w:val="Char4"/>
          <w:rFonts w:hint="cs"/>
          <w:rtl/>
        </w:rPr>
        <w:t xml:space="preserve"> این اختلاف باشد، بلکه این اختلاف، به خاطر وجود زمینه‌های خطا ـ چنان که در این روایت است ـ یا چگونگی بیان بوده که البته خطایی است قطعاً غیر عمدی. </w:t>
      </w:r>
    </w:p>
    <w:p w:rsidR="002229E0" w:rsidRPr="00A243DE" w:rsidRDefault="002229E0" w:rsidP="002229E0">
      <w:pPr>
        <w:spacing w:line="250" w:lineRule="auto"/>
        <w:ind w:firstLine="284"/>
        <w:jc w:val="both"/>
        <w:rPr>
          <w:rStyle w:val="Char4"/>
          <w:rtl/>
        </w:rPr>
      </w:pPr>
      <w:r w:rsidRPr="00A243DE">
        <w:rPr>
          <w:rStyle w:val="Char4"/>
          <w:rFonts w:hint="cs"/>
          <w:rtl/>
        </w:rPr>
        <w:t>در کتاب «المصاحف» روایت‌هایی متعددی آمده است که مجموع آنها، از میزان اختلاف بین این قرائت‌ها پرده بردارد. از جمله آمده است: «دربار</w:t>
      </w:r>
      <w:r w:rsidR="00DD11E7" w:rsidRPr="00A243DE">
        <w:rPr>
          <w:rStyle w:val="Char4"/>
          <w:rFonts w:hint="cs"/>
          <w:rtl/>
        </w:rPr>
        <w:t>ه</w:t>
      </w:r>
      <w:r w:rsidRPr="00A243DE">
        <w:rPr>
          <w:rStyle w:val="Char4"/>
          <w:rFonts w:hint="cs"/>
          <w:rtl/>
        </w:rPr>
        <w:t xml:space="preserve"> قرآن با هم مذاکره می‌کردند و در آن اختلاف می‌ورزیدند، تا جایی که نزدیک بود میان آنها فتنه و آشوبی رخ دهد»</w:t>
      </w:r>
      <w:r w:rsidRPr="00937D69">
        <w:rPr>
          <w:rStyle w:val="Char4"/>
          <w:vertAlign w:val="superscript"/>
          <w:rtl/>
        </w:rPr>
        <w:footnoteReference w:id="208"/>
      </w:r>
      <w:r w:rsidRPr="00A243DE">
        <w:rPr>
          <w:rStyle w:val="Char4"/>
          <w:rFonts w:hint="cs"/>
          <w:rtl/>
        </w:rPr>
        <w:t>. و یا آمده است: «در خلافت عثمان، معلمی به تعلیم قرائت برای شخصی و معلمی دیگر به تعلیم قرائت به شخص دیگر می‌پرداخت به طوری که اینان و جوانانی که تعلیم داده می‌شدند با هم دچار اختلاف می‌شدند تا جایی که آن به معلمان رسید ـ ایوب می‌گوید: آنچه را گفت نفهمیدم تا این که گفت ـ: برخی از این معلمان قرائت برخی دیگر را انکار می‌کردند، چون خبر به عثمان رسید، به خطبه ایستاد و گفت: شما در نزد من قرائت اختلاف دارید و دچار لحن می‌شوید، پس آن کس که از من دور است و در شهرهای دیگر است به مراتب در اختلاف و لحن بیشتری است. پس ای اصحاب محمد</w:t>
      </w:r>
      <w:r w:rsidRPr="00A243DE">
        <w:rPr>
          <w:rStyle w:val="Char4"/>
          <w:rFonts w:hint="cs"/>
          <w:rtl/>
        </w:rPr>
        <w:sym w:font="AGA Arabesque" w:char="F072"/>
      </w:r>
      <w:r w:rsidRPr="00A243DE">
        <w:rPr>
          <w:rStyle w:val="Char4"/>
          <w:rFonts w:hint="cs"/>
          <w:rtl/>
        </w:rPr>
        <w:t>، اجتماع کنید و برای مردم مصحفی نمونه [امام] بنویسید»</w:t>
      </w:r>
      <w:r w:rsidRPr="00937D69">
        <w:rPr>
          <w:rStyle w:val="Char4"/>
          <w:vertAlign w:val="superscript"/>
          <w:rtl/>
        </w:rPr>
        <w:footnoteReference w:id="209"/>
      </w:r>
      <w:r w:rsidRPr="00A243DE">
        <w:rPr>
          <w:rStyle w:val="Char4"/>
          <w:rFonts w:hint="cs"/>
          <w:rtl/>
        </w:rPr>
        <w:t xml:space="preserve">. </w:t>
      </w:r>
    </w:p>
    <w:p w:rsidR="002229E0" w:rsidRPr="00937D69" w:rsidRDefault="002229E0" w:rsidP="002229E0">
      <w:pPr>
        <w:spacing w:line="250" w:lineRule="auto"/>
        <w:ind w:firstLine="284"/>
        <w:jc w:val="both"/>
        <w:rPr>
          <w:rStyle w:val="Char4"/>
          <w:spacing w:val="-2"/>
          <w:rtl/>
        </w:rPr>
      </w:pPr>
      <w:r w:rsidRPr="00937D69">
        <w:rPr>
          <w:rStyle w:val="Char4"/>
          <w:rFonts w:hint="cs"/>
          <w:spacing w:val="-2"/>
          <w:rtl/>
        </w:rPr>
        <w:t>همچنین آمده است: «مردمی در عراق بوده‌اند که چون از یکی از اینان دربار</w:t>
      </w:r>
      <w:r w:rsidR="00DD11E7" w:rsidRPr="00937D69">
        <w:rPr>
          <w:rStyle w:val="Char4"/>
          <w:rFonts w:hint="cs"/>
          <w:spacing w:val="-2"/>
          <w:rtl/>
        </w:rPr>
        <w:t>ه</w:t>
      </w:r>
      <w:r w:rsidRPr="00937D69">
        <w:rPr>
          <w:rStyle w:val="Char4"/>
          <w:rFonts w:hint="cs"/>
          <w:spacing w:val="-2"/>
          <w:rtl/>
        </w:rPr>
        <w:t xml:space="preserve"> آیه‌ای پرسیده می‌شد و آیه را قرائت می‌کرد، دیگر کس به او می‌گفت: من این قرائت را کفر می‌دانم، در نتیجه در میان مردم، این تکفیرها، رواج یافت و در قرآن دچار اختلاف گشتند»</w:t>
      </w:r>
      <w:r w:rsidRPr="00937D69">
        <w:rPr>
          <w:rStyle w:val="Char4"/>
          <w:spacing w:val="-2"/>
          <w:vertAlign w:val="superscript"/>
          <w:rtl/>
        </w:rPr>
        <w:footnoteReference w:id="210"/>
      </w:r>
      <w:r w:rsidRPr="00937D69">
        <w:rPr>
          <w:rStyle w:val="Char4"/>
          <w:rFonts w:hint="cs"/>
          <w:spacing w:val="-2"/>
          <w:rtl/>
        </w:rPr>
        <w:t>. در روایتی دیگر آمده است: «مردی قرآن را قرائت می‌کرد و به دوستش می‌گفت: کافر شدی به سبب آنچه که از قرآن، قرائت کردی»</w:t>
      </w:r>
      <w:r w:rsidRPr="00937D69">
        <w:rPr>
          <w:rStyle w:val="Char4"/>
          <w:spacing w:val="-2"/>
          <w:vertAlign w:val="superscript"/>
          <w:rtl/>
        </w:rPr>
        <w:footnoteReference w:id="211"/>
      </w:r>
      <w:r w:rsidRPr="00937D69">
        <w:rPr>
          <w:rStyle w:val="Char4"/>
          <w:rFonts w:hint="cs"/>
          <w:spacing w:val="-2"/>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هم</w:t>
      </w:r>
      <w:r w:rsidR="00DD11E7" w:rsidRPr="00A243DE">
        <w:rPr>
          <w:rStyle w:val="Char4"/>
          <w:rFonts w:hint="cs"/>
          <w:rtl/>
        </w:rPr>
        <w:t>ه</w:t>
      </w:r>
      <w:r w:rsidRPr="00A243DE">
        <w:rPr>
          <w:rStyle w:val="Char4"/>
          <w:rFonts w:hint="cs"/>
          <w:rtl/>
        </w:rPr>
        <w:t xml:space="preserve"> اینها، متونی هستند که به گستردگی خطر این اختلاف، گواهی می‌دهند، اختلافی که ـ به نظر ما ـ در حوز</w:t>
      </w:r>
      <w:r w:rsidR="00DD11E7" w:rsidRPr="00A243DE">
        <w:rPr>
          <w:rStyle w:val="Char4"/>
          <w:rFonts w:hint="cs"/>
          <w:rtl/>
        </w:rPr>
        <w:t>ه</w:t>
      </w:r>
      <w:r w:rsidRPr="00A243DE">
        <w:rPr>
          <w:rStyle w:val="Char4"/>
          <w:rFonts w:hint="cs"/>
          <w:rtl/>
        </w:rPr>
        <w:t xml:space="preserve"> اجاز</w:t>
      </w:r>
      <w:r w:rsidR="00DD11E7" w:rsidRPr="00A243DE">
        <w:rPr>
          <w:rStyle w:val="Char4"/>
          <w:rFonts w:hint="cs"/>
          <w:rtl/>
        </w:rPr>
        <w:t>ه</w:t>
      </w:r>
      <w:r w:rsidRPr="00A243DE">
        <w:rPr>
          <w:rStyle w:val="Char4"/>
          <w:rFonts w:hint="cs"/>
          <w:rtl/>
        </w:rPr>
        <w:t xml:space="preserve"> عام [حروف هفتگانه] وارد نیست. با تمام اینها، یکی از این روایت‌ها به ما نمونه‌ای از این اختلاف را می‌بخشد که حذیفه بدان برانگیخته است، روایتی از یزیدبن معاویه که می‌گفت: «من در روزگار ولیدبن عقبه در مسجد، در حلقه‌ای نشسته بودم که حذیفه نیز در آن حلقه بود. یزید می‌گوید: در آن جا نه کسی بود که مانع مردم شود و نه خبری از مأموران دولتی بود که ناگاه بانگ زنی، بانگ برآورد که: «هر کس به قرائت ابوموسی، قرآن می‌خواند به این گوشه ـ نزدیک ابواب کنده ـ بیاید و هر کس که به قرائت عبدالله بن مسعود قرائت می‌کند به این گوشه ـ نزدیک دار عبدالله ـ بیاید. آن دو گروه، در آیه‌ای از سور</w:t>
      </w:r>
      <w:r w:rsidR="00DD11E7" w:rsidRPr="00A243DE">
        <w:rPr>
          <w:rStyle w:val="Char4"/>
          <w:rFonts w:hint="cs"/>
          <w:rtl/>
        </w:rPr>
        <w:t>ه</w:t>
      </w:r>
      <w:r w:rsidRPr="00A243DE">
        <w:rPr>
          <w:rStyle w:val="Char4"/>
          <w:rFonts w:hint="cs"/>
          <w:rtl/>
        </w:rPr>
        <w:t xml:space="preserve"> بقره اختلاف پیدا کردند. یکی چنین خواند: </w:t>
      </w:r>
    </w:p>
    <w:p w:rsidR="002229E0" w:rsidRPr="00A243DE" w:rsidRDefault="00DD11E7" w:rsidP="00D51FB8">
      <w:pPr>
        <w:pStyle w:val="a4"/>
        <w:spacing w:line="240" w:lineRule="auto"/>
        <w:rPr>
          <w:rStyle w:val="Char4"/>
          <w:rFonts w:ascii="KFGQPC Uthman Taha Naskh" w:hAnsi="KFGQPC Uthman Taha Naskh" w:cs="mylotus"/>
          <w:rtl/>
        </w:rPr>
      </w:pPr>
      <w:r>
        <w:rPr>
          <w:rFonts w:cs="Traditional Arabic" w:hint="cs"/>
          <w:rtl/>
        </w:rPr>
        <w:t>«</w:t>
      </w:r>
      <w:r w:rsidR="002229E0" w:rsidRPr="00DD11E7">
        <w:rPr>
          <w:rFonts w:hint="cs"/>
          <w:rtl/>
        </w:rPr>
        <w:t>وأتموّا الحجّ والعمرة لبیت</w:t>
      </w:r>
      <w:r w:rsidRPr="00A243DE">
        <w:rPr>
          <w:rStyle w:val="Char4"/>
          <w:rFonts w:ascii="KFGQPC Uthman Taha Naskh" w:hAnsi="KFGQPC Uthman Taha Naskh" w:cs="Traditional Arabic" w:hint="cs"/>
          <w:rtl/>
        </w:rPr>
        <w:t>»</w:t>
      </w:r>
      <w:r w:rsidRPr="00A243DE">
        <w:rPr>
          <w:rStyle w:val="Char4"/>
          <w:rFonts w:ascii="KFGQPC Uthman Taha Naskh" w:hAnsi="KFGQPC Uthman Taha Naskh" w:cs="mylotus" w:hint="cs"/>
          <w:rtl/>
        </w:rPr>
        <w:t>.</w:t>
      </w:r>
    </w:p>
    <w:p w:rsidR="002229E0" w:rsidRPr="00A243DE" w:rsidRDefault="002229E0" w:rsidP="00937D69">
      <w:pPr>
        <w:ind w:firstLine="284"/>
        <w:jc w:val="both"/>
        <w:rPr>
          <w:rStyle w:val="Char4"/>
          <w:rtl/>
        </w:rPr>
      </w:pPr>
      <w:r w:rsidRPr="00A243DE">
        <w:rPr>
          <w:rStyle w:val="Char4"/>
          <w:rFonts w:hint="cs"/>
          <w:rtl/>
        </w:rPr>
        <w:t xml:space="preserve">و دیگری چنین: </w:t>
      </w:r>
    </w:p>
    <w:p w:rsidR="002229E0" w:rsidRPr="00A243DE" w:rsidRDefault="002229E0" w:rsidP="00937D69">
      <w:pPr>
        <w:pStyle w:val="af1"/>
        <w:rPr>
          <w:rStyle w:val="Char4"/>
          <w:rtl/>
        </w:rPr>
      </w:pPr>
      <w:r w:rsidRPr="002229E0">
        <w:rPr>
          <w:rStyle w:val="Char8"/>
          <w:rFonts w:hint="cs"/>
          <w:rtl/>
        </w:rPr>
        <w:t>﴿</w:t>
      </w:r>
      <w:r w:rsidR="00DD11E7" w:rsidRPr="00DD11E7">
        <w:rPr>
          <w:rFonts w:hint="eastAsia"/>
          <w:rtl/>
        </w:rPr>
        <w:t>وَأَتِمُّواْ</w:t>
      </w:r>
      <w:r w:rsidR="00DD11E7" w:rsidRPr="00DD11E7">
        <w:rPr>
          <w:rtl/>
        </w:rPr>
        <w:t xml:space="preserve"> </w:t>
      </w:r>
      <w:r w:rsidR="00DD11E7" w:rsidRPr="00DD11E7">
        <w:rPr>
          <w:rFonts w:hint="cs"/>
          <w:rtl/>
        </w:rPr>
        <w:t>ٱ</w:t>
      </w:r>
      <w:r w:rsidR="00DD11E7" w:rsidRPr="00DD11E7">
        <w:rPr>
          <w:rFonts w:hint="eastAsia"/>
          <w:rtl/>
        </w:rPr>
        <w:t>ل</w:t>
      </w:r>
      <w:r w:rsidR="00DD11E7" w:rsidRPr="00DD11E7">
        <w:rPr>
          <w:rFonts w:hint="cs"/>
          <w:rtl/>
        </w:rPr>
        <w:t>ۡ</w:t>
      </w:r>
      <w:r w:rsidR="00DD11E7" w:rsidRPr="00DD11E7">
        <w:rPr>
          <w:rFonts w:hint="eastAsia"/>
          <w:rtl/>
        </w:rPr>
        <w:t>حَجَّ</w:t>
      </w:r>
      <w:r w:rsidR="00DD11E7" w:rsidRPr="00DD11E7">
        <w:rPr>
          <w:rtl/>
        </w:rPr>
        <w:t xml:space="preserve"> </w:t>
      </w:r>
      <w:r w:rsidR="00DD11E7" w:rsidRPr="00DD11E7">
        <w:rPr>
          <w:rFonts w:hint="eastAsia"/>
          <w:rtl/>
        </w:rPr>
        <w:t>وَ</w:t>
      </w:r>
      <w:r w:rsidR="00DD11E7" w:rsidRPr="00DD11E7">
        <w:rPr>
          <w:rFonts w:hint="cs"/>
          <w:rtl/>
        </w:rPr>
        <w:t>ٱ</w:t>
      </w:r>
      <w:r w:rsidR="00DD11E7" w:rsidRPr="00DD11E7">
        <w:rPr>
          <w:rFonts w:hint="eastAsia"/>
          <w:rtl/>
        </w:rPr>
        <w:t>ل</w:t>
      </w:r>
      <w:r w:rsidR="00DD11E7" w:rsidRPr="00DD11E7">
        <w:rPr>
          <w:rFonts w:hint="cs"/>
          <w:rtl/>
        </w:rPr>
        <w:t>ۡ</w:t>
      </w:r>
      <w:r w:rsidR="00DD11E7" w:rsidRPr="00DD11E7">
        <w:rPr>
          <w:rFonts w:hint="eastAsia"/>
          <w:rtl/>
        </w:rPr>
        <w:t>عُم</w:t>
      </w:r>
      <w:r w:rsidR="00DD11E7" w:rsidRPr="00DD11E7">
        <w:rPr>
          <w:rFonts w:hint="cs"/>
          <w:rtl/>
        </w:rPr>
        <w:t>ۡ</w:t>
      </w:r>
      <w:r w:rsidR="00DD11E7" w:rsidRPr="00DD11E7">
        <w:rPr>
          <w:rFonts w:hint="eastAsia"/>
          <w:rtl/>
        </w:rPr>
        <w:t>رَةَ</w:t>
      </w:r>
      <w:r w:rsidR="00DD11E7" w:rsidRPr="00DD11E7">
        <w:rPr>
          <w:rtl/>
        </w:rPr>
        <w:t xml:space="preserve"> </w:t>
      </w:r>
      <w:r w:rsidR="00DD11E7" w:rsidRPr="00DD11E7">
        <w:rPr>
          <w:rFonts w:hint="eastAsia"/>
          <w:rtl/>
        </w:rPr>
        <w:t>لِلَّهِ</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البقرة: 196</w:t>
      </w:r>
      <w:r w:rsidRPr="002229E0">
        <w:rPr>
          <w:rStyle w:val="Char6"/>
          <w:rFonts w:hint="cs"/>
          <w:rtl/>
        </w:rPr>
        <w:t>]</w:t>
      </w:r>
      <w:r w:rsidRPr="00A243DE">
        <w:rPr>
          <w:rStyle w:val="Char4"/>
          <w:vertAlign w:val="superscript"/>
          <w:rtl/>
        </w:rPr>
        <w:footnoteReference w:id="212"/>
      </w:r>
      <w:r w:rsidR="00DD11E7" w:rsidRPr="00A243DE">
        <w:rPr>
          <w:rStyle w:val="Char4"/>
          <w:rFonts w:hint="cs"/>
          <w:rtl/>
        </w:rPr>
        <w:t>.</w:t>
      </w:r>
    </w:p>
    <w:p w:rsidR="002229E0" w:rsidRPr="00A243DE" w:rsidRDefault="002229E0" w:rsidP="00937D69">
      <w:pPr>
        <w:pStyle w:val="ab"/>
        <w:rPr>
          <w:rStyle w:val="Char4"/>
          <w:rtl/>
        </w:rPr>
      </w:pPr>
      <w:r w:rsidRPr="002229E0">
        <w:rPr>
          <w:rStyle w:val="Char8"/>
          <w:rFonts w:hint="cs"/>
          <w:rtl/>
        </w:rPr>
        <w:t>«</w:t>
      </w:r>
      <w:r w:rsidRPr="00A243DE">
        <w:rPr>
          <w:rStyle w:val="Char4"/>
          <w:rFonts w:hint="cs"/>
          <w:rtl/>
        </w:rPr>
        <w:t>و برای خدا، حج و عمره را به پایان رسانید</w:t>
      </w:r>
      <w:r w:rsidRPr="002229E0">
        <w:rPr>
          <w:rStyle w:val="Char8"/>
          <w:rFonts w:hint="cs"/>
          <w:rtl/>
        </w:rPr>
        <w:t>»</w:t>
      </w:r>
      <w:r w:rsidRPr="00A243DE">
        <w:rPr>
          <w:rStyle w:val="Char4"/>
          <w:rFonts w:hint="cs"/>
          <w:rtl/>
        </w:rPr>
        <w:t>.</w:t>
      </w:r>
    </w:p>
    <w:p w:rsidR="002229E0" w:rsidRPr="00A243DE" w:rsidRDefault="002229E0" w:rsidP="00937D69">
      <w:pPr>
        <w:ind w:firstLine="284"/>
        <w:jc w:val="both"/>
        <w:rPr>
          <w:rStyle w:val="Char4"/>
          <w:rtl/>
        </w:rPr>
      </w:pPr>
      <w:r w:rsidRPr="00A243DE">
        <w:rPr>
          <w:rStyle w:val="Char4"/>
          <w:rFonts w:hint="cs"/>
          <w:rtl/>
        </w:rPr>
        <w:t xml:space="preserve">پس حذیفه خشمگین شد و از شدت غضب چشمانش سرخ گشت .... </w:t>
      </w:r>
      <w:r w:rsidRPr="00937D69">
        <w:rPr>
          <w:rStyle w:val="Char4"/>
          <w:vertAlign w:val="superscript"/>
          <w:rtl/>
        </w:rPr>
        <w:footnoteReference w:id="213"/>
      </w:r>
      <w:r w:rsidRPr="00A243DE">
        <w:rPr>
          <w:rStyle w:val="Char4"/>
          <w:rFonts w:hint="cs"/>
          <w:rtl/>
        </w:rPr>
        <w:t xml:space="preserve">. </w:t>
      </w:r>
    </w:p>
    <w:p w:rsidR="002229E0" w:rsidRPr="00937D69" w:rsidRDefault="002229E0" w:rsidP="00937D69">
      <w:pPr>
        <w:ind w:firstLine="284"/>
        <w:jc w:val="both"/>
        <w:rPr>
          <w:rStyle w:val="Char4"/>
          <w:spacing w:val="-2"/>
          <w:rtl/>
        </w:rPr>
      </w:pPr>
      <w:r w:rsidRPr="00937D69">
        <w:rPr>
          <w:rStyle w:val="Char4"/>
          <w:rFonts w:hint="cs"/>
          <w:spacing w:val="-2"/>
          <w:rtl/>
        </w:rPr>
        <w:t>علیرغم کثرت متون که بر خطرناک بودن این مسأله دلالت دارند، چه این خطر موجب پدید آمدن یک امر شده یا امور زیاد دیگر ـ آنچه که بر هشدار حذیفه</w:t>
      </w:r>
      <w:r w:rsidR="00DD11E7" w:rsidRPr="00937D69">
        <w:rPr>
          <w:rStyle w:val="Char4"/>
          <w:rFonts w:hint="cs"/>
          <w:spacing w:val="-2"/>
          <w:rtl/>
        </w:rPr>
        <w:t xml:space="preserve"> </w:t>
      </w:r>
      <w:r w:rsidRPr="00937D69">
        <w:rPr>
          <w:rStyle w:val="Char4"/>
          <w:rFonts w:hint="cs"/>
          <w:spacing w:val="-2"/>
          <w:rtl/>
        </w:rPr>
        <w:sym w:font="AGA Arabesque" w:char="F074"/>
      </w:r>
      <w:r w:rsidRPr="00937D69">
        <w:rPr>
          <w:rStyle w:val="Char4"/>
          <w:rFonts w:hint="cs"/>
          <w:spacing w:val="-2"/>
          <w:rtl/>
        </w:rPr>
        <w:t xml:space="preserve"> مترتب بوده، تصمیم عثمان</w:t>
      </w:r>
      <w:r w:rsidR="00DD11E7" w:rsidRPr="00937D69">
        <w:rPr>
          <w:rStyle w:val="Char4"/>
          <w:rFonts w:hint="cs"/>
          <w:spacing w:val="-2"/>
          <w:rtl/>
        </w:rPr>
        <w:t xml:space="preserve"> </w:t>
      </w:r>
      <w:r w:rsidRPr="00937D69">
        <w:rPr>
          <w:rStyle w:val="Char4"/>
          <w:rFonts w:hint="cs"/>
          <w:spacing w:val="-2"/>
          <w:rtl/>
        </w:rPr>
        <w:sym w:font="AGA Arabesque" w:char="F074"/>
      </w:r>
      <w:r w:rsidRPr="00937D69">
        <w:rPr>
          <w:rStyle w:val="Char4"/>
          <w:rFonts w:hint="cs"/>
          <w:spacing w:val="-2"/>
          <w:rtl/>
        </w:rPr>
        <w:t xml:space="preserve"> به نسخه‌پردازی مصحفی نمونه [امام] بوده است. تصمیمی که پشتوانه‌اش را از تصمیم پیشین در روزگار ابوبکر </w:t>
      </w:r>
      <w:r w:rsidRPr="00937D69">
        <w:rPr>
          <w:rStyle w:val="Char4"/>
          <w:rFonts w:hint="cs"/>
          <w:spacing w:val="-2"/>
          <w:rtl/>
        </w:rPr>
        <w:sym w:font="AGA Arabesque" w:char="F074"/>
      </w:r>
      <w:r w:rsidRPr="00937D69">
        <w:rPr>
          <w:rStyle w:val="Char4"/>
          <w:rFonts w:hint="cs"/>
          <w:spacing w:val="-2"/>
          <w:rtl/>
        </w:rPr>
        <w:t xml:space="preserve"> می‌گرفت و تابع آن بود، حتی عثمان چیزی جز کار ابوبکر را برای نسخه‌پردازی نیافت، و حتی جز زیدبن ثابت کسی را نیافت که این مهم را که در روزگار ابوبکر هم داوطلب این کار شده بود، انجام دهد. این کار با همکاری گروهی از قاریان و نویسندگان خوب از اصحاب پیامبر</w:t>
      </w:r>
      <w:r w:rsidR="00937D69" w:rsidRPr="00937D69">
        <w:rPr>
          <w:rStyle w:val="Char4"/>
          <w:rFonts w:hint="cs"/>
          <w:spacing w:val="-2"/>
          <w:rtl/>
        </w:rPr>
        <w:t xml:space="preserve"> </w:t>
      </w:r>
      <w:r w:rsidRPr="00937D69">
        <w:rPr>
          <w:rStyle w:val="Char4"/>
          <w:rFonts w:hint="cs"/>
          <w:spacing w:val="-2"/>
          <w:rtl/>
        </w:rPr>
        <w:sym w:font="AGA Arabesque" w:char="F072"/>
      </w:r>
      <w:r w:rsidRPr="00937D69">
        <w:rPr>
          <w:rStyle w:val="Char4"/>
          <w:rFonts w:hint="cs"/>
          <w:spacing w:val="-2"/>
          <w:rtl/>
        </w:rPr>
        <w:t xml:space="preserve"> صورت گرفت. از روایت چنین برمی‌آید که: «عثمان نزد حفصه فرستاد که صحیفه‌ها را بفرست تا آن را در مصاحف نسخه‌پردازی نماییم و سپس به سویت بازمی‌گردانیم. وی آنها را نزد عثمان فرستاد و عثمان به زیدبن ثابت، عبدالله بن زبیر، سعیدبن عاص و عبدالرحمن بن حارث بن هشام دستور داد تا آنها را در مصاحف استنساخ کنند. عثمان گفت: اگر اختلاف پیدا کردید به زبان قریش بنویسید، چون قرآن به زبان قریش نازل شده است. آنها هم چنین کردند. وقتی که مصحف را نسخه‌برداری کردند، عثمان آن صحیفه‌ها را نزد حفصه باز گرداند و به هر منطقه‌ای مصحفی فرستاد و هر چه غیر آن را، سوزاند»</w:t>
      </w:r>
      <w:r w:rsidRPr="00937D69">
        <w:rPr>
          <w:rStyle w:val="Char4"/>
          <w:spacing w:val="-2"/>
          <w:vertAlign w:val="superscript"/>
          <w:rtl/>
        </w:rPr>
        <w:footnoteReference w:id="214"/>
      </w:r>
      <w:r w:rsidRPr="00937D69">
        <w:rPr>
          <w:rStyle w:val="Char4"/>
          <w:rFonts w:hint="cs"/>
          <w:spacing w:val="-2"/>
          <w:rtl/>
        </w:rPr>
        <w:t xml:space="preserve">. </w:t>
      </w:r>
    </w:p>
    <w:p w:rsidR="002229E0" w:rsidRPr="00A243DE" w:rsidRDefault="002229E0" w:rsidP="00937D69">
      <w:pPr>
        <w:ind w:firstLine="284"/>
        <w:jc w:val="both"/>
        <w:rPr>
          <w:rStyle w:val="Char4"/>
          <w:rtl/>
        </w:rPr>
      </w:pPr>
      <w:r w:rsidRPr="00A243DE">
        <w:rPr>
          <w:rStyle w:val="Char4"/>
          <w:rFonts w:hint="cs"/>
          <w:rtl/>
        </w:rPr>
        <w:t xml:space="preserve">بیشتر روایت‌ها، بر این دلالت دارند که مصحف عثمان </w:t>
      </w:r>
      <w:r w:rsidRPr="00A243DE">
        <w:rPr>
          <w:rStyle w:val="Char4"/>
          <w:rFonts w:hint="cs"/>
          <w:rtl/>
        </w:rPr>
        <w:sym w:font="AGA Arabesque" w:char="F074"/>
      </w:r>
      <w:r w:rsidRPr="00A243DE">
        <w:rPr>
          <w:rStyle w:val="Char4"/>
          <w:rFonts w:hint="cs"/>
          <w:rtl/>
        </w:rPr>
        <w:t xml:space="preserve">، نسخه‌ای از گردآوری ابوبکر </w:t>
      </w:r>
      <w:r w:rsidRPr="00A243DE">
        <w:rPr>
          <w:rStyle w:val="Char4"/>
          <w:rFonts w:hint="cs"/>
          <w:rtl/>
        </w:rPr>
        <w:sym w:font="AGA Arabesque" w:char="F074"/>
      </w:r>
      <w:r w:rsidRPr="00A243DE">
        <w:rPr>
          <w:rStyle w:val="Char4"/>
          <w:rFonts w:hint="cs"/>
          <w:rtl/>
        </w:rPr>
        <w:t xml:space="preserve"> بوده است، و گروهی که مسئولیت نوشتن آن را پذیرفته بودند، بنا به روایت، چهار نفر بوده‌اند</w:t>
      </w:r>
      <w:r w:rsidRPr="00937D69">
        <w:rPr>
          <w:rStyle w:val="Char4"/>
          <w:vertAlign w:val="superscript"/>
          <w:rtl/>
        </w:rPr>
        <w:footnoteReference w:id="215"/>
      </w:r>
      <w:r w:rsidRPr="00A243DE">
        <w:rPr>
          <w:rStyle w:val="Char4"/>
          <w:rFonts w:hint="cs"/>
          <w:rtl/>
        </w:rPr>
        <w:t>. برخی از روایت‌ها به زیدبن ثابت و سعیدبن عاص بسنده کردند</w:t>
      </w:r>
      <w:r w:rsidRPr="00937D69">
        <w:rPr>
          <w:rStyle w:val="Char4"/>
          <w:vertAlign w:val="superscript"/>
          <w:rtl/>
        </w:rPr>
        <w:footnoteReference w:id="216"/>
      </w:r>
      <w:r w:rsidRPr="00A243DE">
        <w:rPr>
          <w:rStyle w:val="Char4"/>
          <w:rFonts w:hint="cs"/>
          <w:rtl/>
        </w:rPr>
        <w:t xml:space="preserve"> و برخی هم تعداد آن گروه را به دوازده تن می‌رسانند</w:t>
      </w:r>
      <w:r w:rsidRPr="00937D69">
        <w:rPr>
          <w:rStyle w:val="Char4"/>
          <w:vertAlign w:val="superscript"/>
          <w:rtl/>
        </w:rPr>
        <w:footnoteReference w:id="217"/>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مانعی نیست که این تعداد [12 نفر] در نوشتن مشارکت داشته باشند اما غالب آن است که چهار نفر نخست به نوشتن نسخ</w:t>
      </w:r>
      <w:r w:rsidR="00DD11E7" w:rsidRPr="00A243DE">
        <w:rPr>
          <w:rStyle w:val="Char4"/>
          <w:rFonts w:hint="cs"/>
          <w:rtl/>
        </w:rPr>
        <w:t>ه</w:t>
      </w:r>
      <w:r w:rsidRPr="00A243DE">
        <w:rPr>
          <w:rStyle w:val="Char4"/>
          <w:rFonts w:hint="cs"/>
          <w:rtl/>
        </w:rPr>
        <w:t xml:space="preserve"> نخست، اقدام کردند و آن‌گاه دیگران بقیه نسخه‌هایی را که عثمان </w:t>
      </w:r>
      <w:r w:rsidRPr="00A243DE">
        <w:rPr>
          <w:rStyle w:val="Char4"/>
          <w:rFonts w:hint="cs"/>
          <w:rtl/>
        </w:rPr>
        <w:sym w:font="AGA Arabesque" w:char="F074"/>
      </w:r>
      <w:r w:rsidRPr="00A243DE">
        <w:rPr>
          <w:rStyle w:val="Char4"/>
          <w:rFonts w:hint="cs"/>
          <w:rtl/>
        </w:rPr>
        <w:t xml:space="preserve"> به شهرها، فرستاده بود، از روی آن، نسخه‌برداری کرده‌اند. </w:t>
      </w:r>
    </w:p>
    <w:p w:rsidR="002229E0" w:rsidRPr="00A243DE" w:rsidRDefault="002229E0" w:rsidP="00D51FB8">
      <w:pPr>
        <w:ind w:firstLine="284"/>
        <w:jc w:val="both"/>
        <w:rPr>
          <w:rStyle w:val="Char4"/>
          <w:rtl/>
        </w:rPr>
      </w:pPr>
      <w:r w:rsidRPr="00A243DE">
        <w:rPr>
          <w:rStyle w:val="Char4"/>
          <w:rFonts w:hint="cs"/>
          <w:rtl/>
        </w:rPr>
        <w:t xml:space="preserve">از مهم‌ترین خبرهای نگاشت مصاحف در روزگار عثمان </w:t>
      </w:r>
      <w:r w:rsidRPr="00A243DE">
        <w:rPr>
          <w:rStyle w:val="Char4"/>
          <w:rFonts w:hint="cs"/>
          <w:rtl/>
        </w:rPr>
        <w:sym w:font="AGA Arabesque" w:char="F074"/>
      </w:r>
      <w:r w:rsidRPr="00A243DE">
        <w:rPr>
          <w:rStyle w:val="Char4"/>
          <w:rFonts w:hint="cs"/>
          <w:rtl/>
        </w:rPr>
        <w:t>، خبری است که حسین‌بن فارس به اسناد خود از هانی [بند</w:t>
      </w:r>
      <w:r w:rsidR="00DD11E7" w:rsidRPr="00A243DE">
        <w:rPr>
          <w:rStyle w:val="Char4"/>
          <w:rFonts w:hint="cs"/>
          <w:rtl/>
        </w:rPr>
        <w:t>ه</w:t>
      </w:r>
      <w:r w:rsidRPr="00A243DE">
        <w:rPr>
          <w:rStyle w:val="Char4"/>
          <w:rFonts w:hint="cs"/>
          <w:rtl/>
        </w:rPr>
        <w:t xml:space="preserve"> آزاد شد</w:t>
      </w:r>
      <w:r w:rsidR="00DD11E7" w:rsidRPr="00A243DE">
        <w:rPr>
          <w:rStyle w:val="Char4"/>
          <w:rFonts w:hint="cs"/>
          <w:rtl/>
        </w:rPr>
        <w:t>ه</w:t>
      </w:r>
      <w:r w:rsidRPr="00A243DE">
        <w:rPr>
          <w:rStyle w:val="Char4"/>
          <w:rFonts w:hint="cs"/>
          <w:rtl/>
        </w:rPr>
        <w:t xml:space="preserve"> عثمان] نقل کرده است. هانی می‌گوید: «من نزد عثمان بودم که اصحاب مصحف‌ها را با یکدیگر مقابله می‌کردند، از جمله استخوان‌های شان</w:t>
      </w:r>
      <w:r w:rsidR="00DD11E7" w:rsidRPr="00A243DE">
        <w:rPr>
          <w:rStyle w:val="Char4"/>
          <w:rFonts w:hint="cs"/>
          <w:rtl/>
        </w:rPr>
        <w:t>ه</w:t>
      </w:r>
      <w:r w:rsidRPr="00A243DE">
        <w:rPr>
          <w:rStyle w:val="Char4"/>
          <w:rFonts w:hint="cs"/>
          <w:rtl/>
        </w:rPr>
        <w:t xml:space="preserve"> گوسفندی که عثمان مرا با آنها به نزد ابی‌بن کعب فرستاد. روی این استخوان‌ها نوشته بود: «</w:t>
      </w:r>
      <w:r w:rsidRPr="002229E0">
        <w:rPr>
          <w:rStyle w:val="Char1"/>
          <w:rtl/>
        </w:rPr>
        <w:t>الم یتسن</w:t>
      </w:r>
      <w:r w:rsidRPr="00A243DE">
        <w:rPr>
          <w:rStyle w:val="Char4"/>
          <w:rFonts w:hint="cs"/>
          <w:rtl/>
        </w:rPr>
        <w:t>» و «</w:t>
      </w:r>
      <w:r w:rsidRPr="002229E0">
        <w:rPr>
          <w:rStyle w:val="Char1"/>
          <w:rFonts w:hint="cs"/>
          <w:rtl/>
        </w:rPr>
        <w:t>فامهل الکافرین</w:t>
      </w:r>
      <w:r w:rsidRPr="00A243DE">
        <w:rPr>
          <w:rStyle w:val="Char4"/>
          <w:rFonts w:hint="cs"/>
          <w:rtl/>
        </w:rPr>
        <w:t>» و «</w:t>
      </w:r>
      <w:r w:rsidRPr="002229E0">
        <w:rPr>
          <w:rStyle w:val="Char1"/>
          <w:rFonts w:hint="cs"/>
          <w:rtl/>
        </w:rPr>
        <w:t>لا تبدیل للخلق</w:t>
      </w:r>
      <w:r w:rsidRPr="00A243DE">
        <w:rPr>
          <w:rStyle w:val="Char4"/>
          <w:rFonts w:hint="cs"/>
          <w:rtl/>
        </w:rPr>
        <w:t xml:space="preserve">». هانی می‌گوید: ابی‌بن کعب، دوات خواست پس یکی از دو «لام» را حذف کرد و نوشت: </w:t>
      </w:r>
    </w:p>
    <w:p w:rsidR="002229E0" w:rsidRPr="00A243DE" w:rsidRDefault="002229E0" w:rsidP="00DD11E7">
      <w:pPr>
        <w:pStyle w:val="af1"/>
        <w:rPr>
          <w:rStyle w:val="Char4"/>
          <w:rtl/>
        </w:rPr>
      </w:pPr>
      <w:r w:rsidRPr="002229E0">
        <w:rPr>
          <w:rStyle w:val="Char8"/>
          <w:rFonts w:hint="cs"/>
          <w:rtl/>
        </w:rPr>
        <w:t>﴿</w:t>
      </w:r>
      <w:r w:rsidR="00DD11E7" w:rsidRPr="00DD11E7">
        <w:rPr>
          <w:rFonts w:hint="eastAsia"/>
          <w:rtl/>
        </w:rPr>
        <w:t>لِخَل</w:t>
      </w:r>
      <w:r w:rsidR="00DD11E7" w:rsidRPr="00DD11E7">
        <w:rPr>
          <w:rFonts w:hint="cs"/>
          <w:rtl/>
        </w:rPr>
        <w:t>ۡ</w:t>
      </w:r>
      <w:r w:rsidR="00DD11E7" w:rsidRPr="00DD11E7">
        <w:rPr>
          <w:rFonts w:hint="eastAsia"/>
          <w:rtl/>
        </w:rPr>
        <w:t>قِ</w:t>
      </w:r>
      <w:r w:rsidR="00DD11E7" w:rsidRPr="00DD11E7">
        <w:rPr>
          <w:rtl/>
        </w:rPr>
        <w:t xml:space="preserve"> </w:t>
      </w:r>
      <w:r w:rsidR="00DD11E7" w:rsidRPr="00DD11E7">
        <w:rPr>
          <w:rFonts w:hint="cs"/>
          <w:rtl/>
        </w:rPr>
        <w:t>ٱ</w:t>
      </w:r>
      <w:r w:rsidR="00DD11E7" w:rsidRPr="00DD11E7">
        <w:rPr>
          <w:rFonts w:hint="eastAsia"/>
          <w:rtl/>
        </w:rPr>
        <w:t>للَّهِ</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الروم: 30</w:t>
      </w:r>
      <w:r w:rsidRPr="002229E0">
        <w:rPr>
          <w:rStyle w:val="Char6"/>
          <w:rFonts w:hint="cs"/>
          <w:rtl/>
        </w:rPr>
        <w:t>]</w:t>
      </w:r>
      <w:r w:rsidRPr="00A243DE">
        <w:rPr>
          <w:rStyle w:val="Char4"/>
          <w:rFonts w:hint="cs"/>
          <w:rtl/>
        </w:rPr>
        <w:t>.</w:t>
      </w:r>
    </w:p>
    <w:p w:rsidR="002229E0" w:rsidRPr="00A243DE" w:rsidRDefault="002229E0" w:rsidP="002229E0">
      <w:pPr>
        <w:spacing w:line="250" w:lineRule="auto"/>
        <w:ind w:firstLine="284"/>
        <w:jc w:val="both"/>
        <w:rPr>
          <w:rStyle w:val="Char4"/>
          <w:rtl/>
        </w:rPr>
      </w:pPr>
      <w:r w:rsidRPr="00A243DE">
        <w:rPr>
          <w:rStyle w:val="Char4"/>
          <w:rFonts w:hint="cs"/>
          <w:rtl/>
        </w:rPr>
        <w:t xml:space="preserve">و «فامهل» را پاک کرد و نوشت: </w:t>
      </w:r>
    </w:p>
    <w:p w:rsidR="002229E0" w:rsidRPr="00A243DE" w:rsidRDefault="002229E0" w:rsidP="00DD11E7">
      <w:pPr>
        <w:pStyle w:val="af1"/>
        <w:rPr>
          <w:rStyle w:val="Char4"/>
          <w:rtl/>
        </w:rPr>
      </w:pPr>
      <w:r w:rsidRPr="002229E0">
        <w:rPr>
          <w:rStyle w:val="Char8"/>
          <w:rFonts w:hint="cs"/>
          <w:rtl/>
        </w:rPr>
        <w:t>﴿</w:t>
      </w:r>
      <w:r w:rsidR="00DD11E7" w:rsidRPr="00DD11E7">
        <w:rPr>
          <w:rFonts w:hint="eastAsia"/>
          <w:rtl/>
        </w:rPr>
        <w:t>فَمَهِّلِ</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الطارق: 17</w:t>
      </w:r>
      <w:r w:rsidRPr="002229E0">
        <w:rPr>
          <w:rStyle w:val="Char6"/>
          <w:rFonts w:hint="cs"/>
          <w:rtl/>
        </w:rPr>
        <w:t>]</w:t>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و «لم یتسن» هائی الحاق کرد و نوشت: </w:t>
      </w:r>
    </w:p>
    <w:p w:rsidR="002229E0" w:rsidRPr="00A243DE" w:rsidRDefault="002229E0" w:rsidP="00DD11E7">
      <w:pPr>
        <w:pStyle w:val="af1"/>
        <w:rPr>
          <w:rStyle w:val="Char4"/>
          <w:rtl/>
        </w:rPr>
      </w:pPr>
      <w:r w:rsidRPr="002229E0">
        <w:rPr>
          <w:rStyle w:val="Char8"/>
          <w:rFonts w:hint="cs"/>
          <w:rtl/>
        </w:rPr>
        <w:t>﴿</w:t>
      </w:r>
      <w:r w:rsidR="00DD11E7" w:rsidRPr="00DD11E7">
        <w:rPr>
          <w:rFonts w:hint="eastAsia"/>
          <w:rtl/>
        </w:rPr>
        <w:t>لَم</w:t>
      </w:r>
      <w:r w:rsidR="00DD11E7" w:rsidRPr="00DD11E7">
        <w:rPr>
          <w:rFonts w:hint="cs"/>
          <w:rtl/>
        </w:rPr>
        <w:t>ۡ</w:t>
      </w:r>
      <w:r w:rsidR="00DD11E7" w:rsidRPr="00DD11E7">
        <w:rPr>
          <w:rtl/>
        </w:rPr>
        <w:t xml:space="preserve"> </w:t>
      </w:r>
      <w:r w:rsidR="00DD11E7" w:rsidRPr="00DD11E7">
        <w:rPr>
          <w:rFonts w:hint="eastAsia"/>
          <w:rtl/>
        </w:rPr>
        <w:t>يَتَسَنَّه</w:t>
      </w:r>
      <w:r w:rsidR="00DD11E7" w:rsidRPr="00DD11E7">
        <w:rPr>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البقرة: 259</w:t>
      </w:r>
      <w:r w:rsidRPr="002229E0">
        <w:rPr>
          <w:rStyle w:val="Char6"/>
          <w:rFonts w:hint="cs"/>
          <w:rtl/>
        </w:rPr>
        <w:t>]</w:t>
      </w:r>
      <w:r w:rsidRPr="00A243DE">
        <w:rPr>
          <w:rStyle w:val="Char4"/>
          <w:vertAlign w:val="superscript"/>
          <w:rtl/>
        </w:rPr>
        <w:footnoteReference w:id="218"/>
      </w:r>
      <w:r w:rsidR="00DD11E7" w:rsidRPr="00A243DE">
        <w:rPr>
          <w:rStyle w:val="Char4"/>
          <w:rFonts w:hint="cs"/>
          <w:rtl/>
        </w:rPr>
        <w:t>.</w:t>
      </w:r>
    </w:p>
    <w:p w:rsidR="002229E0" w:rsidRPr="00A243DE" w:rsidRDefault="002229E0" w:rsidP="002229E0">
      <w:pPr>
        <w:spacing w:line="250" w:lineRule="auto"/>
        <w:ind w:firstLine="284"/>
        <w:jc w:val="both"/>
        <w:rPr>
          <w:rStyle w:val="Char4"/>
          <w:rtl/>
        </w:rPr>
      </w:pPr>
      <w:r w:rsidRPr="00A243DE">
        <w:rPr>
          <w:rStyle w:val="Char4"/>
          <w:rFonts w:hint="cs"/>
          <w:rtl/>
        </w:rPr>
        <w:t>این مطلب بدان معناست که نوشتن بین نویسندگان خوب اصحاب 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مشترک بوده است، و این مشارکت اعتمادی به عمل عثمان </w:t>
      </w:r>
      <w:r w:rsidRPr="00A243DE">
        <w:rPr>
          <w:rStyle w:val="Char4"/>
          <w:rFonts w:hint="cs"/>
          <w:rtl/>
        </w:rPr>
        <w:sym w:font="AGA Arabesque" w:char="F074"/>
      </w:r>
      <w:r w:rsidRPr="00A243DE">
        <w:rPr>
          <w:rStyle w:val="Char4"/>
          <w:rFonts w:hint="cs"/>
          <w:rtl/>
        </w:rPr>
        <w:t xml:space="preserve"> می‌بخشد که هر گونه احتمال را نفی می‌نماید. </w:t>
      </w:r>
    </w:p>
    <w:p w:rsidR="002229E0" w:rsidRPr="00937D69" w:rsidRDefault="002229E0" w:rsidP="002229E0">
      <w:pPr>
        <w:spacing w:line="250" w:lineRule="auto"/>
        <w:ind w:firstLine="284"/>
        <w:jc w:val="both"/>
        <w:rPr>
          <w:rStyle w:val="Char4"/>
          <w:spacing w:val="-2"/>
          <w:rtl/>
        </w:rPr>
      </w:pPr>
      <w:r w:rsidRPr="00937D69">
        <w:rPr>
          <w:rStyle w:val="Char4"/>
          <w:rFonts w:hint="cs"/>
          <w:spacing w:val="-2"/>
          <w:rtl/>
        </w:rPr>
        <w:t xml:space="preserve">عثمان </w:t>
      </w:r>
      <w:r w:rsidRPr="00937D69">
        <w:rPr>
          <w:rStyle w:val="Char4"/>
          <w:rFonts w:hint="cs"/>
          <w:spacing w:val="-2"/>
          <w:rtl/>
        </w:rPr>
        <w:sym w:font="AGA Arabesque" w:char="F074"/>
      </w:r>
      <w:r w:rsidRPr="00937D69">
        <w:rPr>
          <w:rStyle w:val="Char4"/>
          <w:rFonts w:hint="cs"/>
          <w:spacing w:val="-2"/>
          <w:rtl/>
        </w:rPr>
        <w:t xml:space="preserve"> بعد از نوشتن مصحف، صحیفه‌ها را به حفصه باز گرداند و تا زمان حیاتش نزدش باقی ماند. مروان</w:t>
      </w:r>
      <w:r w:rsidRPr="00937D69">
        <w:rPr>
          <w:rStyle w:val="Char4"/>
          <w:spacing w:val="-2"/>
          <w:vertAlign w:val="superscript"/>
          <w:rtl/>
        </w:rPr>
        <w:footnoteReference w:id="219"/>
      </w:r>
      <w:r w:rsidRPr="00937D69">
        <w:rPr>
          <w:rStyle w:val="Char4"/>
          <w:rFonts w:hint="cs"/>
          <w:spacing w:val="-2"/>
          <w:rtl/>
        </w:rPr>
        <w:t xml:space="preserve"> به دنبال حفصه فرستاد و از او خواست تا صحیفه‌هایی را که قرآن از روی آن نوشته شده است به او بدهد ولی حفصه از این کار خودداری کرد. سالم بن عبدالله می‌گوید: وقتی حفصه از دنیا رفت و از خاک‌سپاری او بازگشتیم، مروان، عزیمه را نزد عبدالله بن عمر فرستاد تا آن صحیفه‌ها را به دست او بفرستد؛ وقتی صحیفه‌ها به دست مروان رسید، دستور داد تا آن را تکه تکه نمایند</w:t>
      </w:r>
      <w:r w:rsidRPr="00937D69">
        <w:rPr>
          <w:rStyle w:val="Char4"/>
          <w:spacing w:val="-2"/>
          <w:vertAlign w:val="superscript"/>
          <w:rtl/>
        </w:rPr>
        <w:footnoteReference w:id="220"/>
      </w:r>
      <w:r w:rsidRPr="00937D69">
        <w:rPr>
          <w:rStyle w:val="Char4"/>
          <w:rFonts w:hint="cs"/>
          <w:spacing w:val="-2"/>
          <w:rtl/>
        </w:rPr>
        <w:t>. با توجه به این که در تعداد مصاحفی که عثمان آنها را به شهرها فرستاد، اختلاف است ولی مشهور آن است که پنج مصحف بوده است ولی به روایتی چهار تا و به روایت هفت تا و یک عدد در مدینه ماند</w:t>
      </w:r>
      <w:r w:rsidRPr="00937D69">
        <w:rPr>
          <w:rStyle w:val="Char4"/>
          <w:spacing w:val="-2"/>
          <w:vertAlign w:val="superscript"/>
          <w:rtl/>
        </w:rPr>
        <w:footnoteReference w:id="221"/>
      </w:r>
      <w:r w:rsidRPr="00937D69">
        <w:rPr>
          <w:rStyle w:val="Char4"/>
          <w:rFonts w:hint="cs"/>
          <w:spacing w:val="-2"/>
          <w:rtl/>
        </w:rPr>
        <w:t>.</w:t>
      </w:r>
    </w:p>
    <w:p w:rsidR="002229E0" w:rsidRPr="00A243DE" w:rsidRDefault="002229E0" w:rsidP="00937D69">
      <w:pPr>
        <w:spacing w:line="242" w:lineRule="auto"/>
        <w:ind w:firstLine="284"/>
        <w:jc w:val="both"/>
        <w:rPr>
          <w:rStyle w:val="Char4"/>
          <w:rtl/>
        </w:rPr>
      </w:pPr>
      <w:r w:rsidRPr="00A243DE">
        <w:rPr>
          <w:rStyle w:val="Char4"/>
          <w:rFonts w:hint="cs"/>
          <w:rtl/>
        </w:rPr>
        <w:t>مسأله‌ای که اکنون لازم است به بحث دربار</w:t>
      </w:r>
      <w:r w:rsidR="00DD11E7" w:rsidRPr="00A243DE">
        <w:rPr>
          <w:rStyle w:val="Char4"/>
          <w:rFonts w:hint="cs"/>
          <w:rtl/>
        </w:rPr>
        <w:t>ه</w:t>
      </w:r>
      <w:r w:rsidRPr="00A243DE">
        <w:rPr>
          <w:rStyle w:val="Char4"/>
          <w:rFonts w:hint="cs"/>
          <w:rtl/>
        </w:rPr>
        <w:t xml:space="preserve"> آن بپردازیم، اهمیت عمل عثمان </w:t>
      </w:r>
      <w:r w:rsidRPr="00A243DE">
        <w:rPr>
          <w:rStyle w:val="Char4"/>
          <w:rFonts w:hint="cs"/>
          <w:rtl/>
        </w:rPr>
        <w:sym w:font="AGA Arabesque" w:char="F074"/>
      </w:r>
      <w:r w:rsidRPr="00A243DE">
        <w:rPr>
          <w:rStyle w:val="Char4"/>
          <w:rFonts w:hint="cs"/>
          <w:rtl/>
        </w:rPr>
        <w:t xml:space="preserve"> از جنب</w:t>
      </w:r>
      <w:r w:rsidR="00DD11E7" w:rsidRPr="00A243DE">
        <w:rPr>
          <w:rStyle w:val="Char4"/>
          <w:rFonts w:hint="cs"/>
          <w:rtl/>
        </w:rPr>
        <w:t>ه</w:t>
      </w:r>
      <w:r w:rsidRPr="00A243DE">
        <w:rPr>
          <w:rStyle w:val="Char4"/>
          <w:rFonts w:hint="cs"/>
          <w:rtl/>
        </w:rPr>
        <w:t xml:space="preserve"> قرائت است، اگر عمل عثمان </w:t>
      </w:r>
      <w:r w:rsidRPr="00A243DE">
        <w:rPr>
          <w:rStyle w:val="Char4"/>
          <w:rFonts w:hint="cs"/>
          <w:rtl/>
        </w:rPr>
        <w:sym w:font="AGA Arabesque" w:char="F074"/>
      </w:r>
      <w:r w:rsidRPr="00A243DE">
        <w:rPr>
          <w:rStyle w:val="Char4"/>
          <w:rFonts w:hint="cs"/>
          <w:rtl/>
        </w:rPr>
        <w:t xml:space="preserve"> به نسخه‌برداری مصاحفی چند از مصحفی، محدود باشد که آن را زید در روزگار ابوبکر نوشته است، این عمل چه ارزشی داشته است؟ برای این که محتوای این عمل را به خوبی درک کنیم، باید به آنچه که در دوران ابوبکر بود، یعنی گردآوری قرآن توسط او باز گردیم. وی قرآن را در صحیفه‌ها حفظ کرده بود و شاید این کار از جانب ابوبکر برای روزگار نیاز به قرآن بوده باشد. اما تقدیر به او مهلت نداد و بمرد و آن نسخه‌ها به عمر منتقل شد. روزگار عمر هم استقرار روزگار ابوبکر بود و در آن روزگار مردم نیاز به عمومی کردن این مصحف‌ نداشتند چون سفرهای حافظان (از صحابه) محدود بود و بعدها هم آثاری از اختلاف در حروف [قرائت‌های] قرآن، آن‌گونه که در روزگار عثمان بود، ظاهر نگشت. بلکه در روزگار عثمان هم، حدود 6 سال با آرامشی نسبی از چنین اختلافاتی سپری گشت. وقتی این اختلافات اوج گرفت، عثمان </w:t>
      </w:r>
      <w:r w:rsidRPr="00A243DE">
        <w:rPr>
          <w:rStyle w:val="Char4"/>
          <w:rFonts w:hint="cs"/>
          <w:rtl/>
        </w:rPr>
        <w:sym w:font="AGA Arabesque" w:char="F074"/>
      </w:r>
      <w:r w:rsidRPr="00A243DE">
        <w:rPr>
          <w:rStyle w:val="Char4"/>
          <w:rFonts w:hint="cs"/>
          <w:rtl/>
        </w:rPr>
        <w:t xml:space="preserve"> و صحابه تصمیم گرفتند که این مصحف جمع شده را در سطحی وسیع منتشر سازند. </w:t>
      </w:r>
    </w:p>
    <w:p w:rsidR="002229E0" w:rsidRPr="00A243DE" w:rsidRDefault="002229E0" w:rsidP="00937D69">
      <w:pPr>
        <w:spacing w:line="242" w:lineRule="auto"/>
        <w:ind w:firstLine="284"/>
        <w:jc w:val="both"/>
        <w:rPr>
          <w:rStyle w:val="Char4"/>
          <w:rtl/>
        </w:rPr>
      </w:pPr>
      <w:r w:rsidRPr="00A243DE">
        <w:rPr>
          <w:rStyle w:val="Char4"/>
          <w:rFonts w:hint="cs"/>
          <w:rtl/>
        </w:rPr>
        <w:t>معنای این سخن ـ چنان که منطقی هم به نظر می‌رسد ـ آن است که مصحف ابوبکر</w:t>
      </w:r>
      <w:r w:rsidR="00937D69">
        <w:rPr>
          <w:rStyle w:val="Char4"/>
          <w:rFonts w:hint="cs"/>
          <w:rtl/>
        </w:rPr>
        <w:t xml:space="preserve"> </w:t>
      </w:r>
      <w:r w:rsidRPr="00A243DE">
        <w:rPr>
          <w:rStyle w:val="Char4"/>
          <w:rFonts w:hint="cs"/>
          <w:rtl/>
        </w:rPr>
        <w:sym w:font="AGA Arabesque" w:char="F074"/>
      </w:r>
      <w:r w:rsidRPr="00A243DE">
        <w:rPr>
          <w:rStyle w:val="Char4"/>
          <w:rFonts w:hint="cs"/>
          <w:rtl/>
        </w:rPr>
        <w:t xml:space="preserve"> به حرف واحدی نوشته شده بود، چنان که قبلاً در رابطه با نوشتن کاتبان وحی در روزگار 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به این مطلب اشاره کردیم. زیدبن ثابت بنابر آنچه که در احادیث صحیحی</w:t>
      </w:r>
      <w:r w:rsidRPr="00937D69">
        <w:rPr>
          <w:rStyle w:val="Char4"/>
          <w:vertAlign w:val="superscript"/>
          <w:rtl/>
        </w:rPr>
        <w:footnoteReference w:id="222"/>
      </w:r>
      <w:r w:rsidRPr="00A243DE">
        <w:rPr>
          <w:rStyle w:val="Char4"/>
          <w:rFonts w:hint="cs"/>
          <w:rtl/>
        </w:rPr>
        <w:t xml:space="preserve"> آمده، بیش از هم</w:t>
      </w:r>
      <w:r w:rsidR="00DD11E7" w:rsidRPr="00A243DE">
        <w:rPr>
          <w:rStyle w:val="Char4"/>
          <w:rFonts w:hint="cs"/>
          <w:rtl/>
        </w:rPr>
        <w:t>ه</w:t>
      </w:r>
      <w:r w:rsidRPr="00A243DE">
        <w:rPr>
          <w:rStyle w:val="Char4"/>
          <w:rFonts w:hint="cs"/>
          <w:rtl/>
        </w:rPr>
        <w:t xml:space="preserve"> کاتبان وحی ملازم 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بود و به نوشتن قرآن در روزگار ابوبکر و عثمان </w:t>
      </w:r>
      <w:r w:rsidR="00937D69">
        <w:rPr>
          <w:rStyle w:val="Char4"/>
          <w:rFonts w:cs="CTraditional Arabic" w:hint="cs"/>
          <w:rtl/>
        </w:rPr>
        <w:t>ب</w:t>
      </w:r>
      <w:r w:rsidRPr="00A243DE">
        <w:rPr>
          <w:rStyle w:val="Char4"/>
          <w:rFonts w:hint="cs"/>
          <w:rtl/>
        </w:rPr>
        <w:t xml:space="preserve"> پرداخته است و این بدان معناست که روش نوشتن قرآن در سه مرحله، عهد رسول‌الله</w:t>
      </w:r>
      <w:r w:rsidRPr="00A243DE">
        <w:rPr>
          <w:rStyle w:val="Char4"/>
          <w:rFonts w:hint="cs"/>
          <w:rtl/>
        </w:rPr>
        <w:sym w:font="AGA Arabesque" w:char="F072"/>
      </w:r>
      <w:r w:rsidRPr="00A243DE">
        <w:rPr>
          <w:rStyle w:val="Char4"/>
          <w:rFonts w:hint="cs"/>
          <w:rtl/>
        </w:rPr>
        <w:t xml:space="preserve">، ابوبکر و عثمان </w:t>
      </w:r>
      <w:r w:rsidR="00937D69">
        <w:rPr>
          <w:rStyle w:val="Char4"/>
          <w:rFonts w:cs="CTraditional Arabic" w:hint="cs"/>
          <w:rtl/>
        </w:rPr>
        <w:t>ب</w:t>
      </w:r>
      <w:r w:rsidRPr="00A243DE">
        <w:rPr>
          <w:rStyle w:val="Char4"/>
          <w:rFonts w:hint="cs"/>
          <w:rtl/>
        </w:rPr>
        <w:t xml:space="preserve">، تقریباً یکی بوده است مگر این که عثمان </w:t>
      </w:r>
      <w:r w:rsidRPr="00A243DE">
        <w:rPr>
          <w:rStyle w:val="Char4"/>
          <w:rFonts w:hint="cs"/>
          <w:rtl/>
        </w:rPr>
        <w:sym w:font="AGA Arabesque" w:char="F074"/>
      </w:r>
      <w:r w:rsidRPr="00A243DE">
        <w:rPr>
          <w:rStyle w:val="Char4"/>
          <w:rFonts w:hint="cs"/>
          <w:rtl/>
        </w:rPr>
        <w:t>، مرحل</w:t>
      </w:r>
      <w:r w:rsidR="00DD11E7" w:rsidRPr="00A243DE">
        <w:rPr>
          <w:rStyle w:val="Char4"/>
          <w:rFonts w:hint="cs"/>
          <w:rtl/>
        </w:rPr>
        <w:t>ه</w:t>
      </w:r>
      <w:r w:rsidRPr="00A243DE">
        <w:rPr>
          <w:rStyle w:val="Char4"/>
          <w:rFonts w:hint="cs"/>
          <w:rtl/>
        </w:rPr>
        <w:t xml:space="preserve"> خود، صلاح را در این دید که قرآن را از اعجام ـ چنان که بحثش گذشت ـ بپیراید تا رسم الخط قرآن دامن</w:t>
      </w:r>
      <w:r w:rsidR="00DD11E7" w:rsidRPr="00A243DE">
        <w:rPr>
          <w:rStyle w:val="Char4"/>
          <w:rFonts w:hint="cs"/>
          <w:rtl/>
        </w:rPr>
        <w:t>ه</w:t>
      </w:r>
      <w:r w:rsidRPr="00A243DE">
        <w:rPr>
          <w:rStyle w:val="Char4"/>
          <w:rFonts w:hint="cs"/>
          <w:rtl/>
        </w:rPr>
        <w:t xml:space="preserve"> بیشتری یافته و وجوه قرائتی زیاد دیگری را که نقل آن از پیامبر </w:t>
      </w:r>
      <w:r w:rsidRPr="00A243DE">
        <w:rPr>
          <w:rStyle w:val="Char4"/>
          <w:rFonts w:hint="cs"/>
          <w:rtl/>
        </w:rPr>
        <w:sym w:font="AGA Arabesque" w:char="F072"/>
      </w:r>
      <w:r w:rsidRPr="00A243DE">
        <w:rPr>
          <w:rStyle w:val="Char4"/>
          <w:rFonts w:hint="cs"/>
          <w:rtl/>
        </w:rPr>
        <w:t xml:space="preserve"> صحیح است، در برگیرد. </w:t>
      </w:r>
    </w:p>
    <w:p w:rsidR="002229E0" w:rsidRPr="00A243DE" w:rsidRDefault="002229E0" w:rsidP="00937D69">
      <w:pPr>
        <w:spacing w:line="250" w:lineRule="auto"/>
        <w:ind w:firstLine="284"/>
        <w:jc w:val="both"/>
        <w:rPr>
          <w:rStyle w:val="Char4"/>
          <w:rtl/>
        </w:rPr>
      </w:pPr>
      <w:r w:rsidRPr="00A243DE">
        <w:rPr>
          <w:rStyle w:val="Char4"/>
          <w:rFonts w:hint="cs"/>
          <w:rtl/>
        </w:rPr>
        <w:t xml:space="preserve">هدف دیگری که از کار عثمان </w:t>
      </w:r>
      <w:r w:rsidRPr="00A243DE">
        <w:rPr>
          <w:rStyle w:val="Char4"/>
          <w:rFonts w:hint="cs"/>
          <w:rtl/>
        </w:rPr>
        <w:sym w:font="AGA Arabesque" w:char="F074"/>
      </w:r>
      <w:r w:rsidRPr="00A243DE">
        <w:rPr>
          <w:rStyle w:val="Char4"/>
          <w:rFonts w:hint="cs"/>
          <w:rtl/>
        </w:rPr>
        <w:t xml:space="preserve">، محقق شد، همان نزدیک‌سازی لغوی وجوه قرائت شده در آن روزگار در شهرهای مختلف و از بین بردن اختلافی بود که نزدیک بود وحدت جامعه را نابود سازد. یعنی به طور اساسی، از جمله اهداف اقدام عثمان </w:t>
      </w:r>
      <w:r w:rsidRPr="00A243DE">
        <w:rPr>
          <w:rStyle w:val="Char4"/>
          <w:rFonts w:hint="cs"/>
          <w:rtl/>
        </w:rPr>
        <w:sym w:font="AGA Arabesque" w:char="F074"/>
      </w:r>
      <w:r w:rsidRPr="00A243DE">
        <w:rPr>
          <w:rStyle w:val="Char4"/>
          <w:rFonts w:hint="cs"/>
          <w:rtl/>
        </w:rPr>
        <w:t xml:space="preserve">، انتشار متن قرآنی به زبان قریش و استوار ساختن این سنت زبانی بود که مقدمات زیادی برای آن، در روزگار ابوبکر و عمر </w:t>
      </w:r>
      <w:r w:rsidR="00937D69">
        <w:rPr>
          <w:rStyle w:val="Char4"/>
          <w:rFonts w:cs="CTraditional Arabic" w:hint="cs"/>
          <w:rtl/>
        </w:rPr>
        <w:t>ب</w:t>
      </w:r>
      <w:r w:rsidRPr="00A243DE">
        <w:rPr>
          <w:rStyle w:val="Char4"/>
          <w:rFonts w:hint="cs"/>
          <w:rtl/>
        </w:rPr>
        <w:t xml:space="preserve"> پشت سر گذاشته شده بود. دستور سوزاندن دیگر مصحف‌های صحابه و آنان که از صحابه برگرفته بودند، توسط عثمان </w:t>
      </w:r>
      <w:r w:rsidRPr="00A243DE">
        <w:rPr>
          <w:rStyle w:val="Char4"/>
          <w:rFonts w:hint="cs"/>
          <w:rtl/>
        </w:rPr>
        <w:sym w:font="AGA Arabesque" w:char="F074"/>
      </w:r>
      <w:r w:rsidRPr="00A243DE">
        <w:rPr>
          <w:rStyle w:val="Char4"/>
          <w:rFonts w:hint="cs"/>
          <w:rtl/>
        </w:rPr>
        <w:t xml:space="preserve">، به این امر یاری رساند. مردم در دیگر شهرها هم تن به این فرمان دادند جز عبدالله بن مسعود </w:t>
      </w:r>
      <w:r w:rsidRPr="00A243DE">
        <w:rPr>
          <w:rStyle w:val="Char4"/>
          <w:rFonts w:hint="cs"/>
          <w:rtl/>
        </w:rPr>
        <w:sym w:font="AGA Arabesque" w:char="F074"/>
      </w:r>
      <w:r w:rsidRPr="00A243DE">
        <w:rPr>
          <w:rStyle w:val="Char4"/>
          <w:rFonts w:hint="cs"/>
          <w:rtl/>
        </w:rPr>
        <w:t xml:space="preserve"> که با این کار مخالفت کرد و در کوفه به مردم دستور داد که به مصحف‌ وی عمل کنند و می‌گفت: «چگونه به من فرمانی می‌دهید که به قرائت زیدبن ثابت قرائت نمایم در حالی که من از دهان 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هفتاد سوره و اندی فراگرفته و قرائت کرده‌ام، در حالی که زیدبن ثابت با نوجوانی می‌آمد و به بازی می‌پرداختند. به خدا قسم چیزی از قرآن نازل نشده است مگر این که می‌دانم در چه موردی نازل شد، هیچ کس از من نسبت به کتاب خدا داناتر نیست و من بهترین شما هم نیستم. اگر بدانم در جایی که بتواند شتر به آن جا رود، کسی از من کتاب خدا داناتر وجود دارد، حتماً به آن جا خواهم رفت»</w:t>
      </w:r>
      <w:r w:rsidRPr="00937D69">
        <w:rPr>
          <w:rStyle w:val="Char4"/>
          <w:vertAlign w:val="superscript"/>
          <w:rtl/>
        </w:rPr>
        <w:footnoteReference w:id="223"/>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ابن مسعود </w:t>
      </w:r>
      <w:r w:rsidRPr="00A243DE">
        <w:rPr>
          <w:rStyle w:val="Char4"/>
          <w:rFonts w:hint="cs"/>
          <w:rtl/>
        </w:rPr>
        <w:sym w:font="AGA Arabesque" w:char="F074"/>
      </w:r>
      <w:r w:rsidRPr="00A243DE">
        <w:rPr>
          <w:rStyle w:val="Char4"/>
          <w:rFonts w:hint="cs"/>
          <w:rtl/>
        </w:rPr>
        <w:t xml:space="preserve"> به دلیل شبهه‌ای که او را فراگرفته بود، با سوزاندن مصحفش و با عمل عثمان </w:t>
      </w:r>
      <w:r w:rsidRPr="00A243DE">
        <w:rPr>
          <w:rStyle w:val="Char4"/>
          <w:rFonts w:hint="cs"/>
          <w:rtl/>
        </w:rPr>
        <w:sym w:font="AGA Arabesque" w:char="F074"/>
      </w:r>
      <w:r w:rsidRPr="00A243DE">
        <w:rPr>
          <w:rStyle w:val="Char4"/>
          <w:rFonts w:hint="cs"/>
          <w:rtl/>
        </w:rPr>
        <w:t xml:space="preserve"> مخالفت ورزید، چه وی می‌پنداشت که زید </w:t>
      </w:r>
      <w:r w:rsidRPr="00A243DE">
        <w:rPr>
          <w:rStyle w:val="Char4"/>
          <w:rFonts w:hint="cs"/>
          <w:rtl/>
        </w:rPr>
        <w:sym w:font="AGA Arabesque" w:char="F074"/>
      </w:r>
      <w:r w:rsidRPr="00A243DE">
        <w:rPr>
          <w:rStyle w:val="Char4"/>
          <w:rFonts w:hint="cs"/>
          <w:rtl/>
        </w:rPr>
        <w:t xml:space="preserve"> به تنهایی دست به این عمل زده است، و حال آن که وی شایسته‌ترین کس برای این کار بود. اما وقتی فهمید که موضع او بر شبهه‌ای بیش متکی نیست و مصحفی که عثمان </w:t>
      </w:r>
      <w:r w:rsidRPr="00A243DE">
        <w:rPr>
          <w:rStyle w:val="Char4"/>
          <w:rFonts w:hint="cs"/>
          <w:rtl/>
        </w:rPr>
        <w:sym w:font="AGA Arabesque" w:char="F074"/>
      </w:r>
      <w:r w:rsidRPr="00A243DE">
        <w:rPr>
          <w:rStyle w:val="Char4"/>
          <w:rFonts w:hint="cs"/>
          <w:rtl/>
        </w:rPr>
        <w:t xml:space="preserve"> آن را فرستاده است، همان نسخه‌ای است که ابوبکر </w:t>
      </w:r>
      <w:r w:rsidRPr="00A243DE">
        <w:rPr>
          <w:rStyle w:val="Char4"/>
          <w:rFonts w:hint="cs"/>
          <w:rtl/>
        </w:rPr>
        <w:sym w:font="AGA Arabesque" w:char="F074"/>
      </w:r>
      <w:r w:rsidRPr="00A243DE">
        <w:rPr>
          <w:rStyle w:val="Char4"/>
          <w:rFonts w:hint="cs"/>
          <w:rtl/>
        </w:rPr>
        <w:t xml:space="preserve"> از سین</w:t>
      </w:r>
      <w:r w:rsidR="00DD11E7" w:rsidRPr="00A243DE">
        <w:rPr>
          <w:rStyle w:val="Char4"/>
          <w:rFonts w:hint="cs"/>
          <w:rtl/>
        </w:rPr>
        <w:t>ه</w:t>
      </w:r>
      <w:r w:rsidRPr="00A243DE">
        <w:rPr>
          <w:rStyle w:val="Char4"/>
          <w:rFonts w:hint="cs"/>
          <w:rtl/>
        </w:rPr>
        <w:t xml:space="preserve"> حافظان و شاخه‌های درخت خرما و سنگ‌های پهن و نازک، برگرفته است که در روزگار پیامبر</w:t>
      </w:r>
      <w:r w:rsidRPr="00A243DE">
        <w:rPr>
          <w:rStyle w:val="Char4"/>
          <w:rFonts w:hint="cs"/>
          <w:rtl/>
        </w:rPr>
        <w:sym w:font="AGA Arabesque" w:char="F072"/>
      </w:r>
      <w:r w:rsidRPr="00A243DE">
        <w:rPr>
          <w:rStyle w:val="Char4"/>
          <w:rFonts w:hint="cs"/>
          <w:rtl/>
        </w:rPr>
        <w:t xml:space="preserve"> نوشته شده و زید </w:t>
      </w:r>
      <w:r w:rsidRPr="00A243DE">
        <w:rPr>
          <w:rStyle w:val="Char4"/>
          <w:rFonts w:hint="cs"/>
          <w:rtl/>
        </w:rPr>
        <w:sym w:font="AGA Arabesque" w:char="F074"/>
      </w:r>
      <w:r w:rsidRPr="00A243DE">
        <w:rPr>
          <w:rStyle w:val="Char4"/>
          <w:rFonts w:hint="cs"/>
          <w:rtl/>
        </w:rPr>
        <w:t xml:space="preserve"> هم به تنهایی دست به این کار نزده است، و گروه زیادی از اصحاب در آن شرکت داشته‌اند، و هم</w:t>
      </w:r>
      <w:r w:rsidR="00DD11E7" w:rsidRPr="00A243DE">
        <w:rPr>
          <w:rStyle w:val="Char4"/>
          <w:rFonts w:hint="cs"/>
          <w:rtl/>
        </w:rPr>
        <w:t>ه</w:t>
      </w:r>
      <w:r w:rsidRPr="00A243DE">
        <w:rPr>
          <w:rStyle w:val="Char4"/>
          <w:rFonts w:hint="cs"/>
          <w:rtl/>
        </w:rPr>
        <w:t xml:space="preserve"> مسلمانان بر آن اجماع کرده‌اند، ابتدا با خرسندی</w:t>
      </w:r>
      <w:r w:rsidRPr="00937D69">
        <w:rPr>
          <w:rStyle w:val="Char4"/>
          <w:vertAlign w:val="superscript"/>
          <w:rtl/>
        </w:rPr>
        <w:footnoteReference w:id="224"/>
      </w:r>
      <w:r w:rsidRPr="00A243DE">
        <w:rPr>
          <w:rStyle w:val="Char4"/>
          <w:rFonts w:hint="cs"/>
          <w:rtl/>
        </w:rPr>
        <w:t xml:space="preserve"> و سپس برای حفظ وحدت امت موافقت نمود. </w:t>
      </w:r>
    </w:p>
    <w:p w:rsidR="002229E0" w:rsidRPr="00A243DE" w:rsidRDefault="002229E0" w:rsidP="00937D69">
      <w:pPr>
        <w:ind w:firstLine="284"/>
        <w:jc w:val="both"/>
        <w:rPr>
          <w:rStyle w:val="Char4"/>
          <w:rtl/>
        </w:rPr>
      </w:pPr>
      <w:r w:rsidRPr="00A243DE">
        <w:rPr>
          <w:rStyle w:val="Char4"/>
          <w:rFonts w:hint="cs"/>
          <w:rtl/>
        </w:rPr>
        <w:t xml:space="preserve">بدین ترتیب، موافقت تمامی امت با مصحف عثمان </w:t>
      </w:r>
      <w:r w:rsidRPr="00A243DE">
        <w:rPr>
          <w:rStyle w:val="Char4"/>
          <w:rFonts w:hint="cs"/>
          <w:rtl/>
        </w:rPr>
        <w:sym w:font="AGA Arabesque" w:char="F074"/>
      </w:r>
      <w:r w:rsidRPr="00A243DE">
        <w:rPr>
          <w:rStyle w:val="Char4"/>
          <w:rFonts w:hint="cs"/>
          <w:rtl/>
        </w:rPr>
        <w:t>، به اتمام رسید و حتی مصعب‌بن سعد می‌گفت: «وقتی که عثمان مصحف‌ها را سوزاند مردم زیادی را، درک کردم. پس از اینان در خصوص کار عثمان، اظهار شگفتی کردم. مصعب [در ادامه] می‌گوید: ولی هیچ کس از آنان، منکر کار عثمان نشدند</w:t>
      </w:r>
      <w:r w:rsidRPr="00937D69">
        <w:rPr>
          <w:rStyle w:val="Char4"/>
          <w:vertAlign w:val="superscript"/>
          <w:rtl/>
        </w:rPr>
        <w:footnoteReference w:id="225"/>
      </w:r>
      <w:r w:rsidRPr="00A243DE">
        <w:rPr>
          <w:rStyle w:val="Char4"/>
          <w:rFonts w:hint="cs"/>
          <w:rtl/>
        </w:rPr>
        <w:t xml:space="preserve">. علی </w:t>
      </w:r>
      <w:r w:rsidRPr="00A243DE">
        <w:rPr>
          <w:rStyle w:val="Char4"/>
          <w:rFonts w:hint="cs"/>
          <w:rtl/>
        </w:rPr>
        <w:sym w:font="AGA Arabesque" w:char="F074"/>
      </w:r>
      <w:r w:rsidRPr="00A243DE">
        <w:rPr>
          <w:rStyle w:val="Char4"/>
          <w:rFonts w:hint="cs"/>
          <w:rtl/>
        </w:rPr>
        <w:t xml:space="preserve"> هم در این باره گفت: </w:t>
      </w:r>
      <w:r>
        <w:rPr>
          <w:rFonts w:ascii="Traditional Arabic" w:hAnsi="Traditional Arabic"/>
          <w:spacing w:val="-6"/>
          <w:rtl/>
          <w:lang w:bidi="fa-IR"/>
        </w:rPr>
        <w:t>«</w:t>
      </w:r>
      <w:r w:rsidRPr="00A243DE">
        <w:rPr>
          <w:rStyle w:val="Char4"/>
          <w:rFonts w:hint="cs"/>
          <w:rtl/>
        </w:rPr>
        <w:t>اگر عثمان این کار را نمی‌کرد، من به آن اقدام می‌کردم</w:t>
      </w:r>
      <w:r>
        <w:rPr>
          <w:rFonts w:ascii="Traditional Arabic" w:hAnsi="Traditional Arabic"/>
          <w:spacing w:val="-6"/>
          <w:rtl/>
          <w:lang w:bidi="fa-IR"/>
        </w:rPr>
        <w:t>»</w:t>
      </w:r>
      <w:r w:rsidRPr="00A243DE">
        <w:rPr>
          <w:rStyle w:val="Char4"/>
          <w:rFonts w:hint="cs"/>
          <w:rtl/>
        </w:rPr>
        <w:t xml:space="preserve">. وقتی علی </w:t>
      </w:r>
      <w:r w:rsidRPr="00A243DE">
        <w:rPr>
          <w:rStyle w:val="Char4"/>
          <w:rFonts w:hint="cs"/>
          <w:rtl/>
        </w:rPr>
        <w:sym w:font="AGA Arabesque" w:char="F074"/>
      </w:r>
      <w:r w:rsidRPr="00A243DE">
        <w:rPr>
          <w:rStyle w:val="Char4"/>
          <w:rFonts w:hint="cs"/>
          <w:rtl/>
        </w:rPr>
        <w:t xml:space="preserve"> به کوفه رسید، مردی برخاست و بر کار عثمان </w:t>
      </w:r>
      <w:r w:rsidRPr="00A243DE">
        <w:rPr>
          <w:rStyle w:val="Char4"/>
          <w:rFonts w:hint="cs"/>
          <w:rtl/>
        </w:rPr>
        <w:sym w:font="AGA Arabesque" w:char="F074"/>
      </w:r>
      <w:r w:rsidRPr="00A243DE">
        <w:rPr>
          <w:rStyle w:val="Char4"/>
          <w:rFonts w:hint="cs"/>
          <w:rtl/>
        </w:rPr>
        <w:t xml:space="preserve"> در گردآوری مصحف ایراد گرفت، ولی علی </w:t>
      </w:r>
      <w:r w:rsidRPr="00A243DE">
        <w:rPr>
          <w:rStyle w:val="Char4"/>
          <w:rFonts w:hint="cs"/>
          <w:rtl/>
        </w:rPr>
        <w:sym w:font="AGA Arabesque" w:char="F074"/>
      </w:r>
      <w:r w:rsidRPr="00A243DE">
        <w:rPr>
          <w:rStyle w:val="Char4"/>
          <w:rFonts w:hint="cs"/>
          <w:rtl/>
        </w:rPr>
        <w:t xml:space="preserve"> بانگ برآورد و گفت: ساکت باش! وی هر چه کرد با مشورت ما کرد، اگر من به جای او بودم هم، چنین می‌کردم»</w:t>
      </w:r>
      <w:r w:rsidRPr="00937D69">
        <w:rPr>
          <w:rStyle w:val="Char4"/>
          <w:vertAlign w:val="superscript"/>
          <w:rtl/>
        </w:rPr>
        <w:footnoteReference w:id="226"/>
      </w:r>
      <w:r w:rsidRPr="00A243DE">
        <w:rPr>
          <w:rStyle w:val="Char4"/>
          <w:rFonts w:hint="cs"/>
          <w:rtl/>
        </w:rPr>
        <w:t xml:space="preserve">. </w:t>
      </w:r>
    </w:p>
    <w:p w:rsidR="002229E0" w:rsidRDefault="002229E0" w:rsidP="00937D69">
      <w:pPr>
        <w:pStyle w:val="a2"/>
        <w:rPr>
          <w:rtl/>
        </w:rPr>
      </w:pPr>
      <w:bookmarkStart w:id="64" w:name="_Toc176009211"/>
      <w:bookmarkStart w:id="65" w:name="_Toc238673577"/>
      <w:r>
        <w:rPr>
          <w:rFonts w:hint="cs"/>
          <w:rtl/>
        </w:rPr>
        <w:t>برخی شبهه‌ها</w:t>
      </w:r>
      <w:bookmarkEnd w:id="64"/>
      <w:bookmarkEnd w:id="65"/>
    </w:p>
    <w:p w:rsidR="002229E0" w:rsidRPr="00A243DE" w:rsidRDefault="002229E0" w:rsidP="00937D69">
      <w:pPr>
        <w:jc w:val="both"/>
        <w:rPr>
          <w:rStyle w:val="Char4"/>
          <w:rtl/>
        </w:rPr>
      </w:pPr>
      <w:r w:rsidRPr="00A243DE">
        <w:rPr>
          <w:rStyle w:val="Char4"/>
          <w:rFonts w:hint="cs"/>
          <w:rtl/>
        </w:rPr>
        <w:t xml:space="preserve">در ضمن خبرهایی که روایت شده است، بر کاری که به دست عثمان </w:t>
      </w:r>
      <w:r w:rsidRPr="00A243DE">
        <w:rPr>
          <w:rStyle w:val="Char4"/>
          <w:rFonts w:hint="cs"/>
          <w:rtl/>
        </w:rPr>
        <w:sym w:font="AGA Arabesque" w:char="F074"/>
      </w:r>
      <w:r w:rsidRPr="00A243DE">
        <w:rPr>
          <w:rStyle w:val="Char4"/>
          <w:rFonts w:hint="cs"/>
          <w:rtl/>
        </w:rPr>
        <w:t xml:space="preserve"> صورت گرفت،  شبهاتی وارد شده است. از جمل</w:t>
      </w:r>
      <w:r w:rsidR="00DD11E7" w:rsidRPr="00A243DE">
        <w:rPr>
          <w:rStyle w:val="Char4"/>
          <w:rFonts w:hint="cs"/>
          <w:rtl/>
        </w:rPr>
        <w:t>ه</w:t>
      </w:r>
      <w:r w:rsidRPr="00A243DE">
        <w:rPr>
          <w:rStyle w:val="Char4"/>
          <w:rFonts w:hint="cs"/>
          <w:rtl/>
        </w:rPr>
        <w:t xml:space="preserve"> این خبرها، خبری است که ابن خالویه روایت کرده است که قرائت ابن عباس در آی</w:t>
      </w:r>
      <w:r w:rsidR="00DD11E7" w:rsidRPr="00A243DE">
        <w:rPr>
          <w:rStyle w:val="Char4"/>
          <w:rFonts w:hint="cs"/>
          <w:rtl/>
        </w:rPr>
        <w:t>ه</w:t>
      </w:r>
      <w:r w:rsidRPr="00A243DE">
        <w:rPr>
          <w:rStyle w:val="Char4"/>
          <w:rFonts w:hint="cs"/>
          <w:rtl/>
        </w:rPr>
        <w:t xml:space="preserve"> 23 سور</w:t>
      </w:r>
      <w:r w:rsidR="00DD11E7" w:rsidRPr="00A243DE">
        <w:rPr>
          <w:rStyle w:val="Char4"/>
          <w:rFonts w:hint="cs"/>
          <w:rtl/>
        </w:rPr>
        <w:t>ه</w:t>
      </w:r>
      <w:r w:rsidRPr="00A243DE">
        <w:rPr>
          <w:rStyle w:val="Char4"/>
          <w:rFonts w:hint="cs"/>
          <w:rtl/>
        </w:rPr>
        <w:t xml:space="preserve"> اسراء (17) </w:t>
      </w:r>
      <w:r w:rsidRPr="002229E0">
        <w:rPr>
          <w:rStyle w:val="Char1"/>
          <w:rFonts w:hint="cs"/>
          <w:rtl/>
        </w:rPr>
        <w:t>«ووصی ربک»</w:t>
      </w:r>
      <w:r w:rsidRPr="00A243DE">
        <w:rPr>
          <w:rStyle w:val="Char4"/>
          <w:rFonts w:hint="cs"/>
          <w:rtl/>
        </w:rPr>
        <w:t xml:space="preserve"> به جای: </w:t>
      </w:r>
    </w:p>
    <w:p w:rsidR="002229E0" w:rsidRPr="00A243DE" w:rsidRDefault="002229E0" w:rsidP="00937D69">
      <w:pPr>
        <w:pStyle w:val="af1"/>
        <w:rPr>
          <w:rStyle w:val="Char4"/>
          <w:rtl/>
        </w:rPr>
      </w:pPr>
      <w:r w:rsidRPr="002229E0">
        <w:rPr>
          <w:rStyle w:val="Char8"/>
          <w:rFonts w:hint="cs"/>
          <w:rtl/>
        </w:rPr>
        <w:t>﴿</w:t>
      </w:r>
      <w:r w:rsidR="00DD11E7" w:rsidRPr="00DD11E7">
        <w:rPr>
          <w:rFonts w:hint="eastAsia"/>
          <w:rtl/>
        </w:rPr>
        <w:t>وَقَضَى</w:t>
      </w:r>
      <w:r w:rsidR="00DD11E7" w:rsidRPr="00DD11E7">
        <w:rPr>
          <w:rFonts w:hint="cs"/>
          <w:rtl/>
        </w:rPr>
        <w:t>ٰ</w:t>
      </w:r>
      <w:r w:rsidR="00DD11E7" w:rsidRPr="00DD11E7">
        <w:rPr>
          <w:rtl/>
        </w:rPr>
        <w:t xml:space="preserve"> </w:t>
      </w:r>
      <w:r w:rsidR="00DD11E7" w:rsidRPr="00DD11E7">
        <w:rPr>
          <w:rFonts w:hint="eastAsia"/>
          <w:rtl/>
        </w:rPr>
        <w:t>رَبُّكَ</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الإسراء: 23</w:t>
      </w:r>
      <w:r w:rsidRPr="002229E0">
        <w:rPr>
          <w:rStyle w:val="Char6"/>
          <w:rFonts w:hint="cs"/>
          <w:rtl/>
        </w:rPr>
        <w:t>]</w:t>
      </w:r>
      <w:r w:rsidRPr="00A243DE">
        <w:rPr>
          <w:rStyle w:val="Char4"/>
          <w:rFonts w:hint="cs"/>
          <w:rtl/>
        </w:rPr>
        <w:t xml:space="preserve">. </w:t>
      </w:r>
    </w:p>
    <w:p w:rsidR="002229E0" w:rsidRPr="00A243DE" w:rsidRDefault="002229E0" w:rsidP="00937D69">
      <w:pPr>
        <w:ind w:firstLine="284"/>
        <w:jc w:val="both"/>
        <w:rPr>
          <w:rStyle w:val="Char4"/>
          <w:rtl/>
        </w:rPr>
      </w:pPr>
      <w:r w:rsidRPr="00A243DE">
        <w:rPr>
          <w:rStyle w:val="Char4"/>
          <w:rFonts w:hint="cs"/>
          <w:rtl/>
        </w:rPr>
        <w:t>ابن عباس می‌گفت: «واو» به «صاد» چسبیده شده است</w:t>
      </w:r>
      <w:r w:rsidRPr="00937D69">
        <w:rPr>
          <w:rStyle w:val="Char4"/>
          <w:vertAlign w:val="superscript"/>
          <w:rtl/>
        </w:rPr>
        <w:footnoteReference w:id="227"/>
      </w:r>
      <w:r w:rsidRPr="00A243DE">
        <w:rPr>
          <w:rStyle w:val="Char4"/>
          <w:rFonts w:hint="cs"/>
          <w:rtl/>
        </w:rPr>
        <w:t>. دیگر خبری است که از یحیی‌بن یعمر و عکرمه، بند</w:t>
      </w:r>
      <w:r w:rsidR="00DD11E7" w:rsidRPr="00A243DE">
        <w:rPr>
          <w:rStyle w:val="Char4"/>
          <w:rFonts w:hint="cs"/>
          <w:rtl/>
        </w:rPr>
        <w:t>ه</w:t>
      </w:r>
      <w:r w:rsidRPr="00A243DE">
        <w:rPr>
          <w:rStyle w:val="Char4"/>
          <w:rFonts w:hint="cs"/>
          <w:rtl/>
        </w:rPr>
        <w:t xml:space="preserve"> آزاد شد</w:t>
      </w:r>
      <w:r w:rsidR="00DD11E7" w:rsidRPr="00A243DE">
        <w:rPr>
          <w:rStyle w:val="Char4"/>
          <w:rFonts w:hint="cs"/>
          <w:rtl/>
        </w:rPr>
        <w:t>ه</w:t>
      </w:r>
      <w:r w:rsidRPr="00A243DE">
        <w:rPr>
          <w:rStyle w:val="Char4"/>
          <w:rFonts w:hint="cs"/>
          <w:rtl/>
        </w:rPr>
        <w:t xml:space="preserve"> ابن عباس، از عثمان روایت شده است که مصحف‌ها وقتی نسخه‌برداری شد، بر وی عرضه گشت و در آن حروفی از لحن یافت وگفت: «رهایش کنید که عرب آن را اصلاح خواهد کرد و یا به زبان خود، عربی خواهد گرداند»</w:t>
      </w:r>
      <w:r w:rsidRPr="00937D69">
        <w:rPr>
          <w:rStyle w:val="Char4"/>
          <w:vertAlign w:val="superscript"/>
          <w:rtl/>
        </w:rPr>
        <w:footnoteReference w:id="228"/>
      </w:r>
      <w:r w:rsidRPr="00A243DE">
        <w:rPr>
          <w:rStyle w:val="Char4"/>
          <w:rFonts w:hint="cs"/>
          <w:rtl/>
        </w:rPr>
        <w:t xml:space="preserve">. </w:t>
      </w:r>
    </w:p>
    <w:p w:rsidR="002229E0" w:rsidRPr="00A243DE" w:rsidRDefault="002229E0" w:rsidP="00937D69">
      <w:pPr>
        <w:ind w:firstLine="284"/>
        <w:jc w:val="both"/>
        <w:rPr>
          <w:rStyle w:val="Char4"/>
          <w:rtl/>
        </w:rPr>
      </w:pPr>
      <w:r w:rsidRPr="00A243DE">
        <w:rPr>
          <w:rStyle w:val="Char4"/>
          <w:rFonts w:hint="cs"/>
          <w:rtl/>
        </w:rPr>
        <w:t>این خبر، تکلمه‌ای در روایتی دیگر دارد که: «اگر نویسنده از قبیل</w:t>
      </w:r>
      <w:r w:rsidR="00DD11E7" w:rsidRPr="00A243DE">
        <w:rPr>
          <w:rStyle w:val="Char4"/>
          <w:rFonts w:hint="cs"/>
          <w:rtl/>
        </w:rPr>
        <w:t>ه</w:t>
      </w:r>
      <w:r w:rsidRPr="00A243DE">
        <w:rPr>
          <w:rStyle w:val="Char4"/>
          <w:rFonts w:hint="cs"/>
          <w:rtl/>
        </w:rPr>
        <w:t xml:space="preserve"> ثقیف و آن که بر وی املاء می‌کرد، از قبیله هذیل بود، هرگز در قرآن، این حروف یافت نمی‌شد»</w:t>
      </w:r>
      <w:r w:rsidRPr="00937D69">
        <w:rPr>
          <w:rStyle w:val="Char4"/>
          <w:vertAlign w:val="superscript"/>
          <w:rtl/>
        </w:rPr>
        <w:footnoteReference w:id="229"/>
      </w:r>
      <w:r w:rsidRPr="00A243DE">
        <w:rPr>
          <w:rStyle w:val="Char4"/>
          <w:rFonts w:hint="cs"/>
          <w:rtl/>
        </w:rPr>
        <w:t>. یا روایتی که هشام‌بن عروه از پدرش روایت کرده است که وی از عایشه</w:t>
      </w:r>
      <w:r w:rsidR="00937D69">
        <w:rPr>
          <w:rStyle w:val="Char4"/>
          <w:rFonts w:hint="cs"/>
          <w:rtl/>
        </w:rPr>
        <w:t xml:space="preserve"> </w:t>
      </w:r>
      <w:r>
        <w:rPr>
          <w:rFonts w:cs="CTraditional Arabic" w:hint="cs"/>
          <w:rtl/>
          <w:lang w:bidi="fa-IR"/>
        </w:rPr>
        <w:t>ل</w:t>
      </w:r>
      <w:r w:rsidRPr="00A243DE">
        <w:rPr>
          <w:rStyle w:val="Char4"/>
          <w:rFonts w:hint="cs"/>
          <w:rtl/>
        </w:rPr>
        <w:t xml:space="preserve"> دربار</w:t>
      </w:r>
      <w:r w:rsidR="00DD11E7" w:rsidRPr="00A243DE">
        <w:rPr>
          <w:rStyle w:val="Char4"/>
          <w:rFonts w:hint="cs"/>
          <w:rtl/>
        </w:rPr>
        <w:t>ه</w:t>
      </w:r>
      <w:r w:rsidRPr="00A243DE">
        <w:rPr>
          <w:rStyle w:val="Char4"/>
          <w:rFonts w:hint="cs"/>
          <w:rtl/>
        </w:rPr>
        <w:t xml:space="preserve"> لحن قرآن در آی</w:t>
      </w:r>
      <w:r w:rsidR="00DD11E7" w:rsidRPr="00A243DE">
        <w:rPr>
          <w:rStyle w:val="Char4"/>
          <w:rFonts w:hint="cs"/>
          <w:rtl/>
        </w:rPr>
        <w:t>ه</w:t>
      </w:r>
      <w:r w:rsidRPr="00A243DE">
        <w:rPr>
          <w:rStyle w:val="Char4"/>
          <w:rFonts w:hint="cs"/>
          <w:rtl/>
        </w:rPr>
        <w:t xml:space="preserve">: </w:t>
      </w:r>
    </w:p>
    <w:p w:rsidR="002229E0" w:rsidRPr="00A243DE" w:rsidRDefault="002229E0" w:rsidP="00937D69">
      <w:pPr>
        <w:pStyle w:val="af1"/>
        <w:rPr>
          <w:rStyle w:val="Char4"/>
          <w:rtl/>
        </w:rPr>
      </w:pPr>
      <w:r w:rsidRPr="002229E0">
        <w:rPr>
          <w:rStyle w:val="Char8"/>
          <w:rFonts w:hint="cs"/>
          <w:rtl/>
        </w:rPr>
        <w:t>﴿</w:t>
      </w:r>
      <w:r w:rsidR="00DD11E7" w:rsidRPr="00DD11E7">
        <w:rPr>
          <w:rFonts w:hint="eastAsia"/>
          <w:rtl/>
        </w:rPr>
        <w:t>إِن</w:t>
      </w:r>
      <w:r w:rsidR="00DD11E7" w:rsidRPr="00DD11E7">
        <w:rPr>
          <w:rFonts w:hint="cs"/>
          <w:rtl/>
        </w:rPr>
        <w:t>ۡ</w:t>
      </w:r>
      <w:r w:rsidR="00DD11E7" w:rsidRPr="00DD11E7">
        <w:rPr>
          <w:rtl/>
        </w:rPr>
        <w:t xml:space="preserve"> </w:t>
      </w:r>
      <w:r w:rsidR="00DD11E7" w:rsidRPr="00DD11E7">
        <w:rPr>
          <w:rFonts w:hint="eastAsia"/>
          <w:rtl/>
        </w:rPr>
        <w:t>هَ</w:t>
      </w:r>
      <w:r w:rsidR="00DD11E7" w:rsidRPr="00DD11E7">
        <w:rPr>
          <w:rFonts w:hint="cs"/>
          <w:rtl/>
        </w:rPr>
        <w:t>ٰ</w:t>
      </w:r>
      <w:r w:rsidR="00DD11E7" w:rsidRPr="00DD11E7">
        <w:rPr>
          <w:rFonts w:hint="eastAsia"/>
          <w:rtl/>
        </w:rPr>
        <w:t>ذَ</w:t>
      </w:r>
      <w:r w:rsidR="00DD11E7" w:rsidRPr="00DD11E7">
        <w:rPr>
          <w:rFonts w:hint="cs"/>
          <w:rtl/>
        </w:rPr>
        <w:t>ٰ</w:t>
      </w:r>
      <w:r w:rsidR="00DD11E7" w:rsidRPr="00DD11E7">
        <w:rPr>
          <w:rFonts w:hint="eastAsia"/>
          <w:rtl/>
        </w:rPr>
        <w:t>نِ</w:t>
      </w:r>
      <w:r w:rsidR="00DD11E7" w:rsidRPr="00DD11E7">
        <w:rPr>
          <w:rtl/>
        </w:rPr>
        <w:t xml:space="preserve"> </w:t>
      </w:r>
      <w:r w:rsidR="00DD11E7" w:rsidRPr="00DD11E7">
        <w:rPr>
          <w:rFonts w:hint="eastAsia"/>
          <w:rtl/>
        </w:rPr>
        <w:t>لَسَ</w:t>
      </w:r>
      <w:r w:rsidR="00DD11E7" w:rsidRPr="00DD11E7">
        <w:rPr>
          <w:rFonts w:hint="cs"/>
          <w:rtl/>
        </w:rPr>
        <w:t>ٰ</w:t>
      </w:r>
      <w:r w:rsidR="00DD11E7" w:rsidRPr="00DD11E7">
        <w:rPr>
          <w:rFonts w:hint="eastAsia"/>
          <w:rtl/>
        </w:rPr>
        <w:t>حِرَ</w:t>
      </w:r>
      <w:r w:rsidR="00DD11E7" w:rsidRPr="00DD11E7">
        <w:rPr>
          <w:rFonts w:hint="cs"/>
          <w:rtl/>
        </w:rPr>
        <w:t>ٰ</w:t>
      </w:r>
      <w:r w:rsidR="00DD11E7" w:rsidRPr="00DD11E7">
        <w:rPr>
          <w:rFonts w:hint="eastAsia"/>
          <w:rtl/>
        </w:rPr>
        <w:t>نِ</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طه: 63</w:t>
      </w:r>
      <w:r w:rsidRPr="002229E0">
        <w:rPr>
          <w:rStyle w:val="Char6"/>
          <w:rFonts w:hint="cs"/>
          <w:rtl/>
        </w:rPr>
        <w:t>]</w:t>
      </w:r>
      <w:r w:rsidRPr="00A243DE">
        <w:rPr>
          <w:rStyle w:val="Char4"/>
          <w:rFonts w:hint="cs"/>
          <w:rtl/>
        </w:rPr>
        <w:t xml:space="preserve">. </w:t>
      </w:r>
    </w:p>
    <w:p w:rsidR="002229E0" w:rsidRPr="00A243DE" w:rsidRDefault="002229E0" w:rsidP="00937D69">
      <w:pPr>
        <w:ind w:firstLine="284"/>
        <w:jc w:val="both"/>
        <w:rPr>
          <w:rStyle w:val="Char4"/>
          <w:rtl/>
        </w:rPr>
      </w:pPr>
      <w:r w:rsidRPr="00A243DE">
        <w:rPr>
          <w:rStyle w:val="Char4"/>
          <w:rFonts w:hint="cs"/>
          <w:rtl/>
        </w:rPr>
        <w:t>و آی</w:t>
      </w:r>
      <w:r w:rsidR="00DD11E7" w:rsidRPr="00A243DE">
        <w:rPr>
          <w:rStyle w:val="Char4"/>
          <w:rFonts w:hint="cs"/>
          <w:rtl/>
        </w:rPr>
        <w:t>ه</w:t>
      </w:r>
      <w:r w:rsidRPr="00A243DE">
        <w:rPr>
          <w:rStyle w:val="Char4"/>
          <w:rFonts w:hint="cs"/>
          <w:rtl/>
        </w:rPr>
        <w:t xml:space="preserve">: </w:t>
      </w:r>
    </w:p>
    <w:p w:rsidR="002229E0" w:rsidRPr="00A243DE" w:rsidRDefault="002229E0" w:rsidP="00937D69">
      <w:pPr>
        <w:pStyle w:val="af1"/>
        <w:rPr>
          <w:rStyle w:val="Char4"/>
          <w:rtl/>
        </w:rPr>
      </w:pPr>
      <w:r w:rsidRPr="002229E0">
        <w:rPr>
          <w:rStyle w:val="Char8"/>
          <w:rFonts w:hint="cs"/>
          <w:rtl/>
        </w:rPr>
        <w:t>﴿</w:t>
      </w:r>
      <w:r w:rsidR="00DD11E7" w:rsidRPr="00DD11E7">
        <w:rPr>
          <w:rFonts w:hint="eastAsia"/>
          <w:rtl/>
        </w:rPr>
        <w:t>وَ</w:t>
      </w:r>
      <w:r w:rsidR="00DD11E7" w:rsidRPr="00DD11E7">
        <w:rPr>
          <w:rFonts w:hint="cs"/>
          <w:rtl/>
        </w:rPr>
        <w:t>ٱ</w:t>
      </w:r>
      <w:r w:rsidR="00DD11E7" w:rsidRPr="00DD11E7">
        <w:rPr>
          <w:rFonts w:hint="eastAsia"/>
          <w:rtl/>
        </w:rPr>
        <w:t>ل</w:t>
      </w:r>
      <w:r w:rsidR="00DD11E7" w:rsidRPr="00DD11E7">
        <w:rPr>
          <w:rFonts w:hint="cs"/>
          <w:rtl/>
        </w:rPr>
        <w:t>ۡ</w:t>
      </w:r>
      <w:r w:rsidR="00DD11E7" w:rsidRPr="00DD11E7">
        <w:rPr>
          <w:rFonts w:hint="eastAsia"/>
          <w:rtl/>
        </w:rPr>
        <w:t>مُقِيمِينَ</w:t>
      </w:r>
      <w:r w:rsidR="00DD11E7" w:rsidRPr="00DD11E7">
        <w:rPr>
          <w:rtl/>
        </w:rPr>
        <w:t xml:space="preserve"> </w:t>
      </w:r>
      <w:r w:rsidR="00DD11E7" w:rsidRPr="00DD11E7">
        <w:rPr>
          <w:rFonts w:hint="cs"/>
          <w:rtl/>
        </w:rPr>
        <w:t>ٱ</w:t>
      </w:r>
      <w:r w:rsidR="00DD11E7" w:rsidRPr="00DD11E7">
        <w:rPr>
          <w:rFonts w:hint="eastAsia"/>
          <w:rtl/>
        </w:rPr>
        <w:t>لصَّلَو</w:t>
      </w:r>
      <w:r w:rsidR="00DD11E7" w:rsidRPr="00DD11E7">
        <w:rPr>
          <w:rFonts w:hint="cs"/>
          <w:rtl/>
        </w:rPr>
        <w:t>ٰ</w:t>
      </w:r>
      <w:r w:rsidR="00DD11E7" w:rsidRPr="00DD11E7">
        <w:rPr>
          <w:rFonts w:hint="eastAsia"/>
          <w:rtl/>
        </w:rPr>
        <w:t>ةَ</w:t>
      </w:r>
      <w:r w:rsidR="00DD11E7" w:rsidRPr="00DD11E7">
        <w:rPr>
          <w:rFonts w:hint="cs"/>
          <w:rtl/>
        </w:rPr>
        <w:t>ۚ</w:t>
      </w:r>
      <w:r w:rsidR="00DD11E7" w:rsidRPr="00DD11E7">
        <w:rPr>
          <w:rtl/>
        </w:rPr>
        <w:t xml:space="preserve"> </w:t>
      </w:r>
      <w:r w:rsidR="00DD11E7" w:rsidRPr="00DD11E7">
        <w:rPr>
          <w:rFonts w:hint="eastAsia"/>
          <w:rtl/>
        </w:rPr>
        <w:t>وَ</w:t>
      </w:r>
      <w:r w:rsidR="00DD11E7" w:rsidRPr="00DD11E7">
        <w:rPr>
          <w:rFonts w:hint="cs"/>
          <w:rtl/>
        </w:rPr>
        <w:t>ٱ</w:t>
      </w:r>
      <w:r w:rsidR="00DD11E7" w:rsidRPr="00DD11E7">
        <w:rPr>
          <w:rFonts w:hint="eastAsia"/>
          <w:rtl/>
        </w:rPr>
        <w:t>ل</w:t>
      </w:r>
      <w:r w:rsidR="00DD11E7" w:rsidRPr="00DD11E7">
        <w:rPr>
          <w:rFonts w:hint="cs"/>
          <w:rtl/>
        </w:rPr>
        <w:t>ۡ</w:t>
      </w:r>
      <w:r w:rsidR="00DD11E7" w:rsidRPr="00DD11E7">
        <w:rPr>
          <w:rFonts w:hint="eastAsia"/>
          <w:rtl/>
        </w:rPr>
        <w:t>مُؤ</w:t>
      </w:r>
      <w:r w:rsidR="00DD11E7" w:rsidRPr="00DD11E7">
        <w:rPr>
          <w:rFonts w:hint="cs"/>
          <w:rtl/>
        </w:rPr>
        <w:t>ۡ</w:t>
      </w:r>
      <w:r w:rsidR="00DD11E7" w:rsidRPr="00DD11E7">
        <w:rPr>
          <w:rFonts w:hint="eastAsia"/>
          <w:rtl/>
        </w:rPr>
        <w:t>تُونَ</w:t>
      </w:r>
      <w:r w:rsidR="00DD11E7" w:rsidRPr="00DD11E7">
        <w:rPr>
          <w:rtl/>
        </w:rPr>
        <w:t xml:space="preserve"> </w:t>
      </w:r>
      <w:r w:rsidR="00DD11E7" w:rsidRPr="00DD11E7">
        <w:rPr>
          <w:rFonts w:hint="cs"/>
          <w:rtl/>
        </w:rPr>
        <w:t>ٱ</w:t>
      </w:r>
      <w:r w:rsidR="00DD11E7" w:rsidRPr="00DD11E7">
        <w:rPr>
          <w:rFonts w:hint="eastAsia"/>
          <w:rtl/>
        </w:rPr>
        <w:t>لزَّكَو</w:t>
      </w:r>
      <w:r w:rsidR="00DD11E7" w:rsidRPr="00DD11E7">
        <w:rPr>
          <w:rFonts w:hint="cs"/>
          <w:rtl/>
        </w:rPr>
        <w:t>ٰ</w:t>
      </w:r>
      <w:r w:rsidR="00DD11E7" w:rsidRPr="00DD11E7">
        <w:rPr>
          <w:rFonts w:hint="eastAsia"/>
          <w:rtl/>
        </w:rPr>
        <w:t>ةَ</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النساء: 162</w:t>
      </w:r>
      <w:r w:rsidRPr="002229E0">
        <w:rPr>
          <w:rStyle w:val="Char6"/>
          <w:rFonts w:hint="cs"/>
          <w:rtl/>
        </w:rPr>
        <w:t>]</w:t>
      </w:r>
      <w:r w:rsidRPr="00A243DE">
        <w:rPr>
          <w:rStyle w:val="Char4"/>
          <w:rFonts w:hint="cs"/>
          <w:rtl/>
        </w:rPr>
        <w:t>.</w:t>
      </w:r>
    </w:p>
    <w:p w:rsidR="002229E0" w:rsidRPr="00A243DE" w:rsidRDefault="002229E0" w:rsidP="00937D69">
      <w:pPr>
        <w:ind w:firstLine="284"/>
        <w:jc w:val="both"/>
        <w:rPr>
          <w:rStyle w:val="Char4"/>
          <w:rtl/>
        </w:rPr>
      </w:pPr>
      <w:r w:rsidRPr="00A243DE">
        <w:rPr>
          <w:rStyle w:val="Char4"/>
          <w:rFonts w:hint="cs"/>
          <w:rtl/>
        </w:rPr>
        <w:t xml:space="preserve">و آیه: </w:t>
      </w:r>
    </w:p>
    <w:p w:rsidR="002229E0" w:rsidRPr="00A243DE" w:rsidRDefault="002229E0" w:rsidP="00937D69">
      <w:pPr>
        <w:pStyle w:val="af1"/>
        <w:rPr>
          <w:rStyle w:val="Char4"/>
          <w:rtl/>
        </w:rPr>
      </w:pPr>
      <w:r w:rsidRPr="002229E0">
        <w:rPr>
          <w:rStyle w:val="Char8"/>
          <w:rFonts w:hint="cs"/>
          <w:rtl/>
        </w:rPr>
        <w:t>﴿</w:t>
      </w:r>
      <w:r w:rsidR="00DD11E7" w:rsidRPr="00DD11E7">
        <w:rPr>
          <w:rFonts w:hint="eastAsia"/>
          <w:rtl/>
        </w:rPr>
        <w:t>إِنَّ</w:t>
      </w:r>
      <w:r w:rsidR="00DD11E7" w:rsidRPr="00DD11E7">
        <w:rPr>
          <w:rtl/>
        </w:rPr>
        <w:t xml:space="preserve"> </w:t>
      </w:r>
      <w:r w:rsidR="00DD11E7" w:rsidRPr="00DD11E7">
        <w:rPr>
          <w:rFonts w:hint="cs"/>
          <w:rtl/>
        </w:rPr>
        <w:t>ٱ</w:t>
      </w:r>
      <w:r w:rsidR="00DD11E7" w:rsidRPr="00DD11E7">
        <w:rPr>
          <w:rFonts w:hint="eastAsia"/>
          <w:rtl/>
        </w:rPr>
        <w:t>لَّذِينَ</w:t>
      </w:r>
      <w:r w:rsidR="00DD11E7" w:rsidRPr="00DD11E7">
        <w:rPr>
          <w:rtl/>
        </w:rPr>
        <w:t xml:space="preserve"> </w:t>
      </w:r>
      <w:r w:rsidR="00DD11E7" w:rsidRPr="00DD11E7">
        <w:rPr>
          <w:rFonts w:hint="eastAsia"/>
          <w:rtl/>
        </w:rPr>
        <w:t>ءَامَنُواْ</w:t>
      </w:r>
      <w:r w:rsidR="00DD11E7" w:rsidRPr="00DD11E7">
        <w:rPr>
          <w:rtl/>
        </w:rPr>
        <w:t xml:space="preserve"> </w:t>
      </w:r>
      <w:r w:rsidR="00DD11E7" w:rsidRPr="00DD11E7">
        <w:rPr>
          <w:rFonts w:hint="eastAsia"/>
          <w:rtl/>
        </w:rPr>
        <w:t>وَ</w:t>
      </w:r>
      <w:r w:rsidR="00DD11E7" w:rsidRPr="00DD11E7">
        <w:rPr>
          <w:rFonts w:hint="cs"/>
          <w:rtl/>
        </w:rPr>
        <w:t>ٱ</w:t>
      </w:r>
      <w:r w:rsidR="00DD11E7" w:rsidRPr="00DD11E7">
        <w:rPr>
          <w:rFonts w:hint="eastAsia"/>
          <w:rtl/>
        </w:rPr>
        <w:t>لَّذِينَ</w:t>
      </w:r>
      <w:r w:rsidR="00DD11E7" w:rsidRPr="00DD11E7">
        <w:rPr>
          <w:rtl/>
        </w:rPr>
        <w:t xml:space="preserve"> </w:t>
      </w:r>
      <w:r w:rsidR="00DD11E7" w:rsidRPr="00DD11E7">
        <w:rPr>
          <w:rFonts w:hint="eastAsia"/>
          <w:rtl/>
        </w:rPr>
        <w:t>هَادُواْ</w:t>
      </w:r>
      <w:r w:rsidR="00DD11E7" w:rsidRPr="00DD11E7">
        <w:rPr>
          <w:rtl/>
        </w:rPr>
        <w:t xml:space="preserve"> </w:t>
      </w:r>
      <w:r w:rsidR="00DD11E7" w:rsidRPr="00DD11E7">
        <w:rPr>
          <w:rFonts w:hint="eastAsia"/>
          <w:rtl/>
        </w:rPr>
        <w:t>وَ</w:t>
      </w:r>
      <w:r w:rsidR="00DD11E7" w:rsidRPr="00DD11E7">
        <w:rPr>
          <w:rFonts w:hint="cs"/>
          <w:rtl/>
        </w:rPr>
        <w:t>ٱ</w:t>
      </w:r>
      <w:r w:rsidR="00DD11E7" w:rsidRPr="00DD11E7">
        <w:rPr>
          <w:rFonts w:hint="eastAsia"/>
          <w:rtl/>
        </w:rPr>
        <w:t>لصَّ</w:t>
      </w:r>
      <w:r w:rsidR="00DD11E7" w:rsidRPr="00DD11E7">
        <w:rPr>
          <w:rFonts w:hint="cs"/>
          <w:rtl/>
        </w:rPr>
        <w:t>ٰ</w:t>
      </w:r>
      <w:r w:rsidR="00DD11E7" w:rsidRPr="00DD11E7">
        <w:rPr>
          <w:rFonts w:hint="eastAsia"/>
          <w:rtl/>
        </w:rPr>
        <w:t>بِ‍</w:t>
      </w:r>
      <w:r w:rsidR="00DD11E7" w:rsidRPr="00DD11E7">
        <w:rPr>
          <w:rFonts w:hint="cs"/>
          <w:rtl/>
        </w:rPr>
        <w:t>ٔ</w:t>
      </w:r>
      <w:r w:rsidR="00DD11E7" w:rsidRPr="00DD11E7">
        <w:rPr>
          <w:rFonts w:hint="eastAsia"/>
          <w:rtl/>
        </w:rPr>
        <w:t>ُونَ</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المائدة: 69</w:t>
      </w:r>
      <w:r w:rsidRPr="002229E0">
        <w:rPr>
          <w:rStyle w:val="Char6"/>
          <w:rFonts w:hint="cs"/>
          <w:rtl/>
        </w:rPr>
        <w:t>]</w:t>
      </w:r>
      <w:r w:rsidRPr="00A243DE">
        <w:rPr>
          <w:rStyle w:val="Char4"/>
          <w:rFonts w:hint="cs"/>
          <w:rtl/>
        </w:rPr>
        <w:t>.</w:t>
      </w:r>
    </w:p>
    <w:p w:rsidR="002229E0" w:rsidRPr="00937D69" w:rsidRDefault="002229E0" w:rsidP="002229E0">
      <w:pPr>
        <w:spacing w:line="250" w:lineRule="auto"/>
        <w:ind w:firstLine="284"/>
        <w:jc w:val="both"/>
        <w:rPr>
          <w:rStyle w:val="Char4"/>
          <w:spacing w:val="-4"/>
          <w:rtl/>
        </w:rPr>
      </w:pPr>
      <w:r w:rsidRPr="00937D69">
        <w:rPr>
          <w:rStyle w:val="Char4"/>
          <w:rFonts w:hint="cs"/>
          <w:spacing w:val="-4"/>
          <w:rtl/>
        </w:rPr>
        <w:t>پرسید و عایشه گفت: ای پسر خواهرم! این کار نویسندگان است. اینان در نوشتن، اشتباه کرده‌اند</w:t>
      </w:r>
      <w:r w:rsidRPr="00937D69">
        <w:rPr>
          <w:rStyle w:val="Char4"/>
          <w:spacing w:val="-4"/>
          <w:vertAlign w:val="superscript"/>
          <w:rtl/>
        </w:rPr>
        <w:footnoteReference w:id="230"/>
      </w:r>
      <w:r w:rsidRPr="00937D69">
        <w:rPr>
          <w:rStyle w:val="Char4"/>
          <w:rFonts w:hint="cs"/>
          <w:spacing w:val="-4"/>
          <w:rtl/>
        </w:rPr>
        <w:t xml:space="preserve">. </w:t>
      </w:r>
    </w:p>
    <w:p w:rsidR="002229E0" w:rsidRPr="00937D69" w:rsidRDefault="002229E0" w:rsidP="002229E0">
      <w:pPr>
        <w:spacing w:line="250" w:lineRule="auto"/>
        <w:ind w:firstLine="284"/>
        <w:jc w:val="both"/>
        <w:rPr>
          <w:rStyle w:val="Char4"/>
          <w:spacing w:val="-2"/>
          <w:rtl/>
        </w:rPr>
      </w:pPr>
      <w:r w:rsidRPr="00937D69">
        <w:rPr>
          <w:rStyle w:val="Char4"/>
          <w:rFonts w:hint="cs"/>
          <w:spacing w:val="-2"/>
          <w:rtl/>
        </w:rPr>
        <w:t xml:space="preserve">اما در رد خبر نخست، همین کافی است که از قرائت شاذی خبر می‌دهد و هر قرائت شاذی غالباً به طور نسبی از حیث سند ضعیف است، و نمی‌تواند در برابر آنچه که به روایت صحیح و قرائت متواتر ثابت شده، بایستد. اساس اثبات قرائت «وقضی» تنها رسم الخط نیست بلکه نقل و بیان شفاهی هم در کنار رسم الخط مطرح است و تصور وجود رسم الخط قبل از روایت معقول نیست بلکه رسم الخط تنها ثبت آن چیزی است که صحابه از طریق حفظ و تلاوت آن را نقل کرده‌اند، بنابراین ضعیف بودن خبر در اسنادش از ابن عباس ما را از طریق بحث و بررسی آن بی‌نیاز می‌سازد. </w:t>
      </w:r>
    </w:p>
    <w:p w:rsidR="002229E0" w:rsidRPr="00A243DE" w:rsidRDefault="002229E0" w:rsidP="002229E0">
      <w:pPr>
        <w:spacing w:line="250" w:lineRule="auto"/>
        <w:ind w:firstLine="284"/>
        <w:jc w:val="both"/>
        <w:rPr>
          <w:rStyle w:val="Char4"/>
          <w:rtl/>
        </w:rPr>
      </w:pPr>
      <w:r w:rsidRPr="00A243DE">
        <w:rPr>
          <w:rStyle w:val="Char4"/>
          <w:rFonts w:hint="cs"/>
          <w:rtl/>
        </w:rPr>
        <w:t>اما خبرهای دیگری که همگی در مضمون یکی هستند، دربار</w:t>
      </w:r>
      <w:r w:rsidR="00DD11E7" w:rsidRPr="00A243DE">
        <w:rPr>
          <w:rStyle w:val="Char4"/>
          <w:rFonts w:hint="cs"/>
          <w:rtl/>
        </w:rPr>
        <w:t>ه</w:t>
      </w:r>
      <w:r w:rsidRPr="00A243DE">
        <w:rPr>
          <w:rStyle w:val="Char4"/>
          <w:rFonts w:hint="cs"/>
          <w:rtl/>
        </w:rPr>
        <w:t xml:space="preserve"> لحن در قرآن است که در اختلاف آشکار اعرابی، نمایان می‌شود. </w:t>
      </w:r>
    </w:p>
    <w:p w:rsidR="002229E0" w:rsidRPr="00A243DE" w:rsidRDefault="002229E0" w:rsidP="002229E0">
      <w:pPr>
        <w:spacing w:line="250" w:lineRule="auto"/>
        <w:ind w:firstLine="284"/>
        <w:jc w:val="both"/>
        <w:rPr>
          <w:rStyle w:val="Char4"/>
          <w:rtl/>
        </w:rPr>
      </w:pPr>
      <w:r w:rsidRPr="00A243DE">
        <w:rPr>
          <w:rStyle w:val="Char4"/>
          <w:rFonts w:hint="cs"/>
          <w:rtl/>
        </w:rPr>
        <w:t>ابوعمرو الدانی خبر روایت شده از عثمان را با نقد اصطلاحی [حدیثی] بررسی نموده و چنین گفته است: این چنین خبری به نظر ما، حجت نیست و به دو جهت استدلال بر آن صحیح نمی‌باشد. یکی این که، حدیث علاوه بر اختلاط سند و اضطراب الفاظ، مرسل است، چون ابن یعمر و عکرمه از عثمان نه چیزی شنیده‌اند و نه او را دیده‌اند. از طرف دیگر، ظاهر الفاظ حدیث، صدور آن از عثمان را نفی می‌کند، چون در آن، طعن بر عثمان وجود دارد و حال آن که وی در دین اسلام دارای جایگاهی بوده است، و به صلاح امت همت می‌گماشته است. امکان ندارد که وی به جمع مصحف به همراهی دیگر صحاب</w:t>
      </w:r>
      <w:r w:rsidR="00DD11E7" w:rsidRPr="00A243DE">
        <w:rPr>
          <w:rStyle w:val="Char4"/>
          <w:rFonts w:hint="cs"/>
          <w:rtl/>
        </w:rPr>
        <w:t>ه</w:t>
      </w:r>
      <w:r w:rsidRPr="00A243DE">
        <w:rPr>
          <w:rStyle w:val="Char4"/>
          <w:rFonts w:hint="cs"/>
          <w:rtl/>
        </w:rPr>
        <w:t xml:space="preserve"> پرهیزگار و نیکوکار و با نظارت بر اینان برای رفع اختلاف در قرآن، پرداخته باشد و آن‌گاه لحن و اشتباه آن را در بین آنها رها کند و اصلاح آن را به عهد</w:t>
      </w:r>
      <w:r w:rsidR="00DD11E7" w:rsidRPr="00A243DE">
        <w:rPr>
          <w:rStyle w:val="Char4"/>
          <w:rFonts w:hint="cs"/>
          <w:rtl/>
        </w:rPr>
        <w:t>ه</w:t>
      </w:r>
      <w:r w:rsidRPr="00A243DE">
        <w:rPr>
          <w:rStyle w:val="Char4"/>
          <w:rFonts w:hint="cs"/>
          <w:rtl/>
        </w:rPr>
        <w:t xml:space="preserve"> آیندگان گذارد، آیندگانی که بدون شک غایت قرآن و آنچه را که همعصران آن دیده‌اند درک نخواهند کرد، بنابراین، جایز نیست که کسی چنین سخنی را به زبان آورد و به آن اعتقاد داشته باشد</w:t>
      </w:r>
      <w:r w:rsidRPr="00937D69">
        <w:rPr>
          <w:rStyle w:val="Char4"/>
          <w:vertAlign w:val="superscript"/>
          <w:rtl/>
        </w:rPr>
        <w:footnoteReference w:id="231"/>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ابوعمرو الدانی همچنین به سخن عایشه</w:t>
      </w:r>
      <w:r w:rsidR="00937D69">
        <w:rPr>
          <w:rStyle w:val="Char4"/>
          <w:rFonts w:hint="cs"/>
          <w:rtl/>
        </w:rPr>
        <w:t xml:space="preserve"> </w:t>
      </w:r>
      <w:r>
        <w:rPr>
          <w:rFonts w:cs="CTraditional Arabic" w:hint="cs"/>
          <w:rtl/>
          <w:lang w:bidi="fa-IR"/>
        </w:rPr>
        <w:t>ل</w:t>
      </w:r>
      <w:r w:rsidRPr="00A243DE">
        <w:rPr>
          <w:rStyle w:val="Char4"/>
          <w:rFonts w:hint="cs"/>
          <w:rtl/>
        </w:rPr>
        <w:t xml:space="preserve"> می‌پردازد که «عروه آن موارد را لحن نامیده و عایشه هم بنابر اتساع در اخبار و مجاز گویی در عبارت، اطلاق لحن کرده است و گرنه چنین چیزی مخالف مذهب آن دو و خارج از اختیار آنها بوده است. دانی در ادامه می‌گوید: «آنچه که خبر، بدون قطعیت به آن، بدان تأویل یافت، بنابر آن است که عایشه با توجه به منزلت، علم و آگاهی به زبان قومش، صحابه را به لحن و کاتبان را به خطا متهم کرد و حال آن که جایگاه صحابه نسبت به فصاحت و آگاهی به زبان، جایگاهی است غیرقابل انکار، بنابراین، چنین لحنی به صحابه جایز نیست»</w:t>
      </w:r>
      <w:r w:rsidRPr="00937D69">
        <w:rPr>
          <w:rStyle w:val="Char4"/>
          <w:vertAlign w:val="superscript"/>
          <w:rtl/>
        </w:rPr>
        <w:footnoteReference w:id="232"/>
      </w:r>
      <w:r w:rsidRPr="00A243DE">
        <w:rPr>
          <w:rStyle w:val="Char4"/>
          <w:rFonts w:hint="cs"/>
          <w:rtl/>
        </w:rPr>
        <w:t xml:space="preserve">. </w:t>
      </w:r>
    </w:p>
    <w:p w:rsidR="002229E0" w:rsidRPr="00A243DE" w:rsidRDefault="002229E0" w:rsidP="00D51FB8">
      <w:pPr>
        <w:ind w:firstLine="284"/>
        <w:jc w:val="both"/>
        <w:rPr>
          <w:rStyle w:val="Char4"/>
          <w:rtl/>
        </w:rPr>
      </w:pPr>
      <w:r w:rsidRPr="00A243DE">
        <w:rPr>
          <w:rStyle w:val="Char4"/>
          <w:rFonts w:hint="cs"/>
          <w:rtl/>
        </w:rPr>
        <w:t>دانی رای دیگری را هم بیان می‌کند که برخی از دانشمندان سخن عایشه</w:t>
      </w:r>
      <w:r w:rsidR="00937D69">
        <w:rPr>
          <w:rStyle w:val="Char4"/>
          <w:rFonts w:hint="cs"/>
          <w:rtl/>
        </w:rPr>
        <w:t xml:space="preserve"> </w:t>
      </w:r>
      <w:r>
        <w:rPr>
          <w:rFonts w:cs="CTraditional Arabic" w:hint="cs"/>
          <w:rtl/>
          <w:lang w:bidi="fa-IR"/>
        </w:rPr>
        <w:t>ل</w:t>
      </w:r>
      <w:r w:rsidRPr="00A243DE">
        <w:rPr>
          <w:rStyle w:val="Char4"/>
          <w:rFonts w:hint="cs"/>
          <w:rtl/>
        </w:rPr>
        <w:t xml:space="preserve"> (خطای کاتبان) را این‌گونه تأویل‌ کرده‌اند که آنها در انتخاب وجه برتر حروف هفتگانه، خطا کرده‌اند. این دانشمندان، لحن را به قرائت و لغت [لهجه] تأویل نموده‌اند، مثل این سخن عمر </w:t>
      </w:r>
      <w:r w:rsidRPr="00A243DE">
        <w:rPr>
          <w:rStyle w:val="Char4"/>
          <w:rFonts w:hint="cs"/>
          <w:rtl/>
        </w:rPr>
        <w:sym w:font="AGA Arabesque" w:char="F074"/>
      </w:r>
      <w:r w:rsidRPr="00A243DE">
        <w:rPr>
          <w:rStyle w:val="Char4"/>
          <w:rFonts w:hint="cs"/>
          <w:rtl/>
        </w:rPr>
        <w:t xml:space="preserve"> که گفت: «</w:t>
      </w:r>
      <w:r w:rsidRPr="002229E0">
        <w:rPr>
          <w:rStyle w:val="Char1"/>
          <w:rtl/>
        </w:rPr>
        <w:t xml:space="preserve">أبي </w:t>
      </w:r>
      <w:r w:rsidRPr="002229E0">
        <w:rPr>
          <w:rStyle w:val="Char1"/>
          <w:rFonts w:hint="cs"/>
          <w:rtl/>
        </w:rPr>
        <w:t>أ</w:t>
      </w:r>
      <w:r w:rsidRPr="002229E0">
        <w:rPr>
          <w:rStyle w:val="Char1"/>
          <w:rtl/>
        </w:rPr>
        <w:t>قرؤنا و</w:t>
      </w:r>
      <w:r w:rsidRPr="002229E0">
        <w:rPr>
          <w:rStyle w:val="Char1"/>
          <w:rFonts w:hint="cs"/>
          <w:rtl/>
        </w:rPr>
        <w:t>إ</w:t>
      </w:r>
      <w:r w:rsidRPr="002229E0">
        <w:rPr>
          <w:rStyle w:val="Char1"/>
          <w:rtl/>
        </w:rPr>
        <w:t>نا لندع بعض لحنه</w:t>
      </w:r>
      <w:r w:rsidRPr="00A243DE">
        <w:rPr>
          <w:rStyle w:val="Char4"/>
          <w:rFonts w:hint="cs"/>
          <w:rtl/>
        </w:rPr>
        <w:t>» یعنی ابی بن کعب، قاری‌ترین ماست، ولی بعضی از قرائت و لغتش را ترک می‌کنیم</w:t>
      </w:r>
      <w:r w:rsidRPr="00937D69">
        <w:rPr>
          <w:rStyle w:val="Char4"/>
          <w:vertAlign w:val="superscript"/>
          <w:rtl/>
        </w:rPr>
        <w:footnoteReference w:id="233"/>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در واقع بحث و بررسی این مسأله شایسته است بر تصور مفهوم لحن و رابط</w:t>
      </w:r>
      <w:r w:rsidR="00DD11E7" w:rsidRPr="00A243DE">
        <w:rPr>
          <w:rStyle w:val="Char4"/>
          <w:rFonts w:hint="cs"/>
          <w:rtl/>
        </w:rPr>
        <w:t xml:space="preserve">ه </w:t>
      </w:r>
      <w:r w:rsidRPr="00A243DE">
        <w:rPr>
          <w:rStyle w:val="Char4"/>
          <w:rFonts w:hint="cs"/>
          <w:rtl/>
        </w:rPr>
        <w:t>آن با خطا ـ در نظر صحابه ـ مبتنی باشد. خاورشناس آلمانی یوهان فک در کتاب العربیه، ما را از این حیث بی‌نیاز کرده است چه ضمیم</w:t>
      </w:r>
      <w:r w:rsidR="00DD11E7" w:rsidRPr="00A243DE">
        <w:rPr>
          <w:rStyle w:val="Char4"/>
          <w:rFonts w:hint="cs"/>
          <w:rtl/>
        </w:rPr>
        <w:t>ه</w:t>
      </w:r>
      <w:r w:rsidRPr="00A243DE">
        <w:rPr>
          <w:rStyle w:val="Char4"/>
          <w:rFonts w:hint="cs"/>
          <w:rtl/>
        </w:rPr>
        <w:t xml:space="preserve"> کتابش را به بررسی تاریخی ـ معنایی واژ</w:t>
      </w:r>
      <w:r w:rsidR="00DD11E7" w:rsidRPr="00A243DE">
        <w:rPr>
          <w:rStyle w:val="Char4"/>
          <w:rFonts w:hint="cs"/>
          <w:rtl/>
        </w:rPr>
        <w:t>ه</w:t>
      </w:r>
      <w:r w:rsidRPr="00A243DE">
        <w:rPr>
          <w:rStyle w:val="Char4"/>
          <w:rFonts w:hint="cs"/>
          <w:rtl/>
        </w:rPr>
        <w:t xml:space="preserve"> لحن و مشتقات آن اختصاص داده است. وی آورده است که واژ</w:t>
      </w:r>
      <w:r w:rsidR="00DD11E7" w:rsidRPr="00A243DE">
        <w:rPr>
          <w:rStyle w:val="Char4"/>
          <w:rFonts w:hint="cs"/>
          <w:rtl/>
        </w:rPr>
        <w:t>ه</w:t>
      </w:r>
      <w:r w:rsidRPr="00A243DE">
        <w:rPr>
          <w:rStyle w:val="Char4"/>
          <w:rFonts w:hint="cs"/>
          <w:rtl/>
        </w:rPr>
        <w:t xml:space="preserve"> لحن، در زبان جاهلی و صدر اسلام به معانی میل و گرایش، هوشیاری و زیرکی، بلاغت، آواز، رمز و اشاره، معما و توری</w:t>
      </w:r>
      <w:r w:rsidR="00DD11E7" w:rsidRPr="00A243DE">
        <w:rPr>
          <w:rStyle w:val="Char4"/>
          <w:rFonts w:hint="cs"/>
          <w:rtl/>
        </w:rPr>
        <w:t>ه</w:t>
      </w:r>
      <w:r w:rsidRPr="00A243DE">
        <w:rPr>
          <w:rStyle w:val="Char4"/>
          <w:rFonts w:hint="cs"/>
          <w:rtl/>
        </w:rPr>
        <w:t xml:space="preserve"> و شیو</w:t>
      </w:r>
      <w:r w:rsidR="00DD11E7" w:rsidRPr="00A243DE">
        <w:rPr>
          <w:rStyle w:val="Char4"/>
          <w:rFonts w:hint="cs"/>
          <w:rtl/>
        </w:rPr>
        <w:t>ه</w:t>
      </w:r>
      <w:r w:rsidRPr="00A243DE">
        <w:rPr>
          <w:rStyle w:val="Char4"/>
          <w:rFonts w:hint="cs"/>
          <w:rtl/>
        </w:rPr>
        <w:t xml:space="preserve"> بیان آمده است، اما هرگز به طور مطلق به معنای اشتباه در بیان نیامده. یوهان فک در پایان، این نتیجه را می‌گیرد که لحن به طور نسبی در زمانی متأخر به این معنای که دلالت داشته است. وی ترجیح می‌دهد که این معنا، در اواخر قرن اول و اوایل قرن دوم هجری قمری بوده است</w:t>
      </w:r>
      <w:r w:rsidRPr="00937D69">
        <w:rPr>
          <w:rStyle w:val="Char4"/>
          <w:vertAlign w:val="superscript"/>
          <w:rtl/>
        </w:rPr>
        <w:footnoteReference w:id="234"/>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لازم</w:t>
      </w:r>
      <w:r w:rsidR="00DD11E7" w:rsidRPr="00A243DE">
        <w:rPr>
          <w:rStyle w:val="Char4"/>
          <w:rFonts w:hint="cs"/>
          <w:rtl/>
        </w:rPr>
        <w:t>ه</w:t>
      </w:r>
      <w:r w:rsidRPr="00A243DE">
        <w:rPr>
          <w:rStyle w:val="Char4"/>
          <w:rFonts w:hint="cs"/>
          <w:rtl/>
        </w:rPr>
        <w:t xml:space="preserve"> این سخن، آن است که به طور واقعی، تفسیر لحن به خطا را دور از ذهن بدانیم چون در زبان آن نسل و از معانی و مدلول‌های معروف این واژه در آن روزگار نبوده است. بنابراین تنها این وجه می‌ماند که لحن به گونه‌های قرائت تفسیر شود. پس نیمی از شبهه‌ای که متوجه رسم الخط عثمانی شد، با این تفسیر از بین می‌رود، به عبارت صحیح‌تر، چنین شبهه‌ای در کنار صحابه که در رسم الخط برخی از لحن‌ها یعنی خطاها را به جای گذاشته باشند، از بین می‌رود چه اگر خطا و اشتباهی بود و صحابه، خود، آن را نوشته باشند حتماً خود نیز حذف می‌کردند و امت اسلام را رها نمی‌کردند تا در تلاوت کتاب خداوند، سرگردان گردند. </w:t>
      </w:r>
    </w:p>
    <w:p w:rsidR="002229E0" w:rsidRPr="00A243DE" w:rsidRDefault="002229E0" w:rsidP="00D51FB8">
      <w:pPr>
        <w:ind w:firstLine="284"/>
        <w:jc w:val="both"/>
        <w:rPr>
          <w:rStyle w:val="Char4"/>
          <w:rtl/>
        </w:rPr>
      </w:pPr>
      <w:r w:rsidRPr="00A243DE">
        <w:rPr>
          <w:rStyle w:val="Char4"/>
          <w:rFonts w:hint="cs"/>
          <w:rtl/>
        </w:rPr>
        <w:t>ابوعمرو دانی تأویل سخن عایشه</w:t>
      </w:r>
      <w:r w:rsidR="00937D69">
        <w:rPr>
          <w:rStyle w:val="Char4"/>
          <w:rFonts w:hint="cs"/>
          <w:rtl/>
        </w:rPr>
        <w:t xml:space="preserve"> </w:t>
      </w:r>
      <w:r>
        <w:rPr>
          <w:rFonts w:cs="CTraditional Arabic" w:hint="cs"/>
          <w:rtl/>
          <w:lang w:bidi="fa-IR"/>
        </w:rPr>
        <w:t>ل</w:t>
      </w:r>
      <w:r w:rsidRPr="00A243DE">
        <w:rPr>
          <w:rStyle w:val="Char4"/>
          <w:rFonts w:hint="cs"/>
          <w:rtl/>
        </w:rPr>
        <w:t xml:space="preserve"> را به عهده گرفت که شاید برون‌کنند</w:t>
      </w:r>
      <w:r w:rsidR="00DD11E7" w:rsidRPr="00A243DE">
        <w:rPr>
          <w:rStyle w:val="Char4"/>
          <w:rFonts w:hint="cs"/>
          <w:rtl/>
        </w:rPr>
        <w:t>ه</w:t>
      </w:r>
      <w:r w:rsidRPr="00A243DE">
        <w:rPr>
          <w:rStyle w:val="Char4"/>
          <w:rFonts w:hint="cs"/>
          <w:rtl/>
        </w:rPr>
        <w:t xml:space="preserve"> نیم</w:t>
      </w:r>
      <w:r w:rsidR="00DD11E7" w:rsidRPr="00A243DE">
        <w:rPr>
          <w:rStyle w:val="Char4"/>
          <w:rFonts w:hint="cs"/>
          <w:rtl/>
        </w:rPr>
        <w:t>ه</w:t>
      </w:r>
      <w:r w:rsidRPr="00A243DE">
        <w:rPr>
          <w:rStyle w:val="Char4"/>
          <w:rFonts w:hint="cs"/>
          <w:rtl/>
        </w:rPr>
        <w:t xml:space="preserve"> دیگر این شبهه باشد البته به فرض این که نقل این سخن از عایشه درست باشد. اما اکنون بر قرائت مشهور </w:t>
      </w:r>
      <w:r w:rsidRPr="002229E0">
        <w:rPr>
          <w:rStyle w:val="Char8"/>
          <w:rFonts w:hint="cs"/>
          <w:rtl/>
        </w:rPr>
        <w:t>﴿</w:t>
      </w:r>
      <w:r w:rsidR="00DD11E7" w:rsidRPr="00DD11E7">
        <w:rPr>
          <w:rStyle w:val="Chard"/>
          <w:rFonts w:hint="eastAsia"/>
          <w:rtl/>
        </w:rPr>
        <w:t>وَ</w:t>
      </w:r>
      <w:r w:rsidR="00DD11E7" w:rsidRPr="00DD11E7">
        <w:rPr>
          <w:rStyle w:val="Chard"/>
          <w:rFonts w:hint="cs"/>
          <w:rtl/>
        </w:rPr>
        <w:t>ٱ</w:t>
      </w:r>
      <w:r w:rsidR="00DD11E7" w:rsidRPr="00DD11E7">
        <w:rPr>
          <w:rStyle w:val="Chard"/>
          <w:rFonts w:hint="eastAsia"/>
          <w:rtl/>
        </w:rPr>
        <w:t>ل</w:t>
      </w:r>
      <w:r w:rsidR="00DD11E7" w:rsidRPr="00DD11E7">
        <w:rPr>
          <w:rStyle w:val="Chard"/>
          <w:rFonts w:hint="cs"/>
          <w:rtl/>
        </w:rPr>
        <w:t>ۡ</w:t>
      </w:r>
      <w:r w:rsidR="00DD11E7" w:rsidRPr="00DD11E7">
        <w:rPr>
          <w:rStyle w:val="Chard"/>
          <w:rFonts w:hint="eastAsia"/>
          <w:rtl/>
        </w:rPr>
        <w:t>مُقِيمِينَ</w:t>
      </w:r>
      <w:r w:rsidR="00DD11E7" w:rsidRPr="00DD11E7">
        <w:rPr>
          <w:rStyle w:val="Chard"/>
          <w:rtl/>
        </w:rPr>
        <w:t xml:space="preserve"> </w:t>
      </w:r>
      <w:r w:rsidR="00DD11E7" w:rsidRPr="00DD11E7">
        <w:rPr>
          <w:rStyle w:val="Chard"/>
          <w:rFonts w:hint="cs"/>
          <w:rtl/>
        </w:rPr>
        <w:t>ٱ</w:t>
      </w:r>
      <w:r w:rsidR="00DD11E7" w:rsidRPr="00DD11E7">
        <w:rPr>
          <w:rStyle w:val="Chard"/>
          <w:rFonts w:hint="eastAsia"/>
          <w:rtl/>
        </w:rPr>
        <w:t>لصَّلَو</w:t>
      </w:r>
      <w:r w:rsidR="00DD11E7" w:rsidRPr="00DD11E7">
        <w:rPr>
          <w:rStyle w:val="Chard"/>
          <w:rFonts w:hint="cs"/>
          <w:rtl/>
        </w:rPr>
        <w:t>ٰ</w:t>
      </w:r>
      <w:r w:rsidR="00DD11E7" w:rsidRPr="00DD11E7">
        <w:rPr>
          <w:rStyle w:val="Chard"/>
          <w:rFonts w:hint="eastAsia"/>
          <w:rtl/>
        </w:rPr>
        <w:t>ةَ</w:t>
      </w:r>
      <w:r w:rsidR="00DD11E7" w:rsidRPr="00DD11E7">
        <w:rPr>
          <w:rStyle w:val="Chard"/>
          <w:rFonts w:hint="cs"/>
          <w:rtl/>
        </w:rPr>
        <w:t>ۚ</w:t>
      </w:r>
      <w:r w:rsidR="00DD11E7" w:rsidRPr="00DD11E7">
        <w:rPr>
          <w:rStyle w:val="Chard"/>
          <w:rtl/>
        </w:rPr>
        <w:t xml:space="preserve"> </w:t>
      </w:r>
      <w:r w:rsidR="00DD11E7" w:rsidRPr="00DD11E7">
        <w:rPr>
          <w:rStyle w:val="Chard"/>
          <w:rFonts w:hint="eastAsia"/>
          <w:rtl/>
        </w:rPr>
        <w:t>وَ</w:t>
      </w:r>
      <w:r w:rsidR="00DD11E7" w:rsidRPr="00DD11E7">
        <w:rPr>
          <w:rStyle w:val="Chard"/>
          <w:rFonts w:hint="cs"/>
          <w:rtl/>
        </w:rPr>
        <w:t>ٱ</w:t>
      </w:r>
      <w:r w:rsidR="00DD11E7" w:rsidRPr="00DD11E7">
        <w:rPr>
          <w:rStyle w:val="Chard"/>
          <w:rFonts w:hint="eastAsia"/>
          <w:rtl/>
        </w:rPr>
        <w:t>ل</w:t>
      </w:r>
      <w:r w:rsidR="00DD11E7" w:rsidRPr="00DD11E7">
        <w:rPr>
          <w:rStyle w:val="Chard"/>
          <w:rFonts w:hint="cs"/>
          <w:rtl/>
        </w:rPr>
        <w:t>ۡ</w:t>
      </w:r>
      <w:r w:rsidR="00DD11E7" w:rsidRPr="00DD11E7">
        <w:rPr>
          <w:rStyle w:val="Chard"/>
          <w:rFonts w:hint="eastAsia"/>
          <w:rtl/>
        </w:rPr>
        <w:t>مُؤ</w:t>
      </w:r>
      <w:r w:rsidR="00DD11E7" w:rsidRPr="00DD11E7">
        <w:rPr>
          <w:rStyle w:val="Chard"/>
          <w:rFonts w:hint="cs"/>
          <w:rtl/>
        </w:rPr>
        <w:t>ۡ</w:t>
      </w:r>
      <w:r w:rsidR="00DD11E7" w:rsidRPr="00DD11E7">
        <w:rPr>
          <w:rStyle w:val="Chard"/>
          <w:rFonts w:hint="eastAsia"/>
          <w:rtl/>
        </w:rPr>
        <w:t>تُونَ</w:t>
      </w:r>
      <w:r w:rsidR="00DD11E7" w:rsidRPr="00DD11E7">
        <w:rPr>
          <w:rStyle w:val="Chard"/>
          <w:rtl/>
        </w:rPr>
        <w:t xml:space="preserve"> </w:t>
      </w:r>
      <w:r w:rsidR="00DD11E7" w:rsidRPr="00DD11E7">
        <w:rPr>
          <w:rStyle w:val="Chard"/>
          <w:rFonts w:hint="cs"/>
          <w:rtl/>
        </w:rPr>
        <w:t>ٱ</w:t>
      </w:r>
      <w:r w:rsidR="00DD11E7" w:rsidRPr="00DD11E7">
        <w:rPr>
          <w:rStyle w:val="Chard"/>
          <w:rFonts w:hint="eastAsia"/>
          <w:rtl/>
        </w:rPr>
        <w:t>لزَّكَو</w:t>
      </w:r>
      <w:r w:rsidR="00DD11E7" w:rsidRPr="00DD11E7">
        <w:rPr>
          <w:rStyle w:val="Chard"/>
          <w:rFonts w:hint="cs"/>
          <w:rtl/>
        </w:rPr>
        <w:t>ٰ</w:t>
      </w:r>
      <w:r w:rsidR="00DD11E7" w:rsidRPr="00DD11E7">
        <w:rPr>
          <w:rStyle w:val="Chard"/>
          <w:rFonts w:hint="eastAsia"/>
          <w:rtl/>
        </w:rPr>
        <w:t>ةَ</w:t>
      </w:r>
      <w:r w:rsidRPr="002229E0">
        <w:rPr>
          <w:rStyle w:val="Char8"/>
          <w:rFonts w:hint="cs"/>
          <w:rtl/>
        </w:rPr>
        <w:t>﴾</w:t>
      </w:r>
      <w:r w:rsidRPr="00A243DE">
        <w:rPr>
          <w:rStyle w:val="Char4"/>
          <w:rFonts w:hint="cs"/>
          <w:rtl/>
        </w:rPr>
        <w:t xml:space="preserve"> شرح و توضیحی می‌افزاییم. این قرائت، یکی از مواردی است که در این روایت از عایشه</w:t>
      </w:r>
      <w:r w:rsidR="00937D69">
        <w:rPr>
          <w:rStyle w:val="Char4"/>
          <w:rFonts w:hint="cs"/>
          <w:rtl/>
        </w:rPr>
        <w:t xml:space="preserve"> </w:t>
      </w:r>
      <w:r>
        <w:rPr>
          <w:rFonts w:cs="CTraditional Arabic" w:hint="cs"/>
          <w:rtl/>
          <w:lang w:bidi="fa-IR"/>
        </w:rPr>
        <w:t>ل</w:t>
      </w:r>
      <w:r w:rsidRPr="00A243DE">
        <w:rPr>
          <w:rStyle w:val="Char4"/>
          <w:rFonts w:hint="cs"/>
          <w:rtl/>
        </w:rPr>
        <w:t xml:space="preserve"> رسیده و هر آنچه که در تفسیر مشکل اعرابی آن گفته شده است، در تفسیر دیگر موارد آمده از وی در این خبر نیز صادق است. روایتی از ابی‌بن کعب </w:t>
      </w:r>
      <w:r w:rsidRPr="00A243DE">
        <w:rPr>
          <w:rStyle w:val="Char4"/>
          <w:rFonts w:hint="cs"/>
          <w:rtl/>
        </w:rPr>
        <w:sym w:font="AGA Arabesque" w:char="F074"/>
      </w:r>
      <w:r w:rsidRPr="00A243DE">
        <w:rPr>
          <w:rStyle w:val="Char4"/>
          <w:rFonts w:hint="cs"/>
          <w:rtl/>
        </w:rPr>
        <w:t xml:space="preserve"> آمده است که وی «</w:t>
      </w:r>
      <w:r w:rsidRPr="002229E0">
        <w:rPr>
          <w:rStyle w:val="Char1"/>
          <w:rtl/>
        </w:rPr>
        <w:t>وال</w:t>
      </w:r>
      <w:r w:rsidR="00937D69">
        <w:rPr>
          <w:rStyle w:val="Char1"/>
          <w:rFonts w:hint="cs"/>
          <w:rtl/>
        </w:rPr>
        <w:t>ـ</w:t>
      </w:r>
      <w:r w:rsidRPr="002229E0">
        <w:rPr>
          <w:rStyle w:val="Char1"/>
          <w:rtl/>
        </w:rPr>
        <w:t>مقیمون الصلاة</w:t>
      </w:r>
      <w:r w:rsidRPr="00A243DE">
        <w:rPr>
          <w:rStyle w:val="Char4"/>
          <w:rFonts w:hint="cs"/>
          <w:rtl/>
        </w:rPr>
        <w:t>» (به رفع) قرائت کرده است. گروهی از جمله ابن عباس، ابن مسعود، عیسی ثقفی، ابوعمرو بن علاء و اعمش و دیگران هم به این شکل قرائت کرده‌اند</w:t>
      </w:r>
      <w:r w:rsidRPr="00937D69">
        <w:rPr>
          <w:rStyle w:val="Char4"/>
          <w:vertAlign w:val="superscript"/>
          <w:rtl/>
        </w:rPr>
        <w:footnoteReference w:id="235"/>
      </w:r>
      <w:r w:rsidRPr="00A243DE">
        <w:rPr>
          <w:rStyle w:val="Char4"/>
          <w:rFonts w:hint="cs"/>
          <w:rtl/>
        </w:rPr>
        <w:t xml:space="preserve">. </w:t>
      </w:r>
    </w:p>
    <w:p w:rsidR="002229E0" w:rsidRDefault="002229E0" w:rsidP="00937D69">
      <w:pPr>
        <w:ind w:firstLine="284"/>
        <w:jc w:val="both"/>
        <w:rPr>
          <w:rFonts w:cs="B Lotus"/>
          <w:b/>
          <w:bCs/>
          <w:rtl/>
          <w:lang w:bidi="fa-IR"/>
        </w:rPr>
      </w:pPr>
      <w:r w:rsidRPr="00A243DE">
        <w:rPr>
          <w:rStyle w:val="Char4"/>
          <w:rFonts w:hint="cs"/>
          <w:rtl/>
        </w:rPr>
        <w:t>ابوحیان در شرح این قرائت می‌گوید: «گفته شده در مصحف ابی مثل مصحف عثمان «</w:t>
      </w:r>
      <w:r w:rsidRPr="002229E0">
        <w:rPr>
          <w:rStyle w:val="Char1"/>
          <w:rtl/>
        </w:rPr>
        <w:t>وال</w:t>
      </w:r>
      <w:r w:rsidR="00937D69">
        <w:rPr>
          <w:rStyle w:val="Char1"/>
          <w:rFonts w:hint="cs"/>
          <w:rtl/>
        </w:rPr>
        <w:t>ـ</w:t>
      </w:r>
      <w:r w:rsidRPr="002229E0">
        <w:rPr>
          <w:rStyle w:val="Char1"/>
          <w:rtl/>
        </w:rPr>
        <w:t>مقیمین الصلاة</w:t>
      </w:r>
      <w:r w:rsidRPr="00A243DE">
        <w:rPr>
          <w:rStyle w:val="Char4"/>
          <w:rFonts w:hint="cs"/>
          <w:rtl/>
        </w:rPr>
        <w:t>» آمده است. از عایشه</w:t>
      </w:r>
      <w:r w:rsidR="00937D69">
        <w:rPr>
          <w:rStyle w:val="Char4"/>
          <w:rFonts w:hint="cs"/>
          <w:rtl/>
        </w:rPr>
        <w:t xml:space="preserve"> </w:t>
      </w:r>
      <w:r>
        <w:rPr>
          <w:rFonts w:cs="CTraditional Arabic" w:hint="cs"/>
          <w:rtl/>
          <w:lang w:bidi="fa-IR"/>
        </w:rPr>
        <w:t>ل</w:t>
      </w:r>
      <w:r w:rsidRPr="00A243DE">
        <w:rPr>
          <w:rStyle w:val="Char4"/>
          <w:rFonts w:hint="cs"/>
          <w:rtl/>
        </w:rPr>
        <w:t xml:space="preserve"> و ابان بن عثمان روایت شده است که نوشتن «المقیمین» (با یاء) خطای نویسند</w:t>
      </w:r>
      <w:r w:rsidR="00DD11E7" w:rsidRPr="00A243DE">
        <w:rPr>
          <w:rStyle w:val="Char4"/>
          <w:rFonts w:hint="cs"/>
          <w:rtl/>
        </w:rPr>
        <w:t>ه</w:t>
      </w:r>
      <w:r w:rsidRPr="00A243DE">
        <w:rPr>
          <w:rStyle w:val="Char4"/>
          <w:rFonts w:hint="cs"/>
          <w:rtl/>
        </w:rPr>
        <w:t xml:space="preserve"> مصحف بوده است، ولی چنین سخنی آن دو صحیح نیست چون آن دو از عرب‌های فصیح بوده‌اند، چه قطع صفت در زبان عرب مشهور است و باب گسترده‌ای است که سیبویه و دیگران، شواهدی از آن را ذکر کرده‌اند چنان که سیبویه هم مورد مذکور را به </w:t>
      </w:r>
      <w:r w:rsidR="00937D69">
        <w:rPr>
          <w:rStyle w:val="Char4"/>
          <w:rFonts w:hint="cs"/>
          <w:rtl/>
        </w:rPr>
        <w:t>قطع صفت تفسیر کرده است</w:t>
      </w:r>
      <w:r w:rsidRPr="00A243DE">
        <w:rPr>
          <w:rStyle w:val="Char4"/>
          <w:rFonts w:hint="cs"/>
          <w:rtl/>
        </w:rPr>
        <w:t>(8)</w:t>
      </w:r>
      <w:r w:rsidR="00937D69">
        <w:rPr>
          <w:rStyle w:val="Char4"/>
          <w:rFonts w:hint="cs"/>
          <w:rtl/>
        </w:rPr>
        <w:t>.</w:t>
      </w:r>
      <w:r w:rsidRPr="00A243DE">
        <w:rPr>
          <w:rStyle w:val="Char4"/>
          <w:rFonts w:hint="cs"/>
          <w:rtl/>
        </w:rPr>
        <w:t xml:space="preserve"> زمخشری می‌گوید: «بدانچه بعضی گمان کرده‌اند که «والمقیمین» لحن و خطایی در رسم الخط مصحف است، توجهی نمی‌کنیم. چه بسا کسی که به این گمان رو آورده در «الکتاب» ننگریسته و از روش‌های عرب‌ها و از تفنن نصب بنابر اختصاص بی‌خبر بوده (9) و بر او پوشیده مانده که پیشینیان نخستین ـ صحابه ـ که مثل آنها در تورات و انجیل است (10) غیرتمندتر بر اسلام در دفع طعن‌ها از آن بوده‌اند که در کتاب خداوند شکافی به جای گذارند تا افراد بعد از آنها، آن را پر کنند و یا خللی ایجاد کنند که نسل‌های بعدی آن را اصلاح نمایند»</w:t>
      </w:r>
      <w:r w:rsidRPr="00937D69">
        <w:rPr>
          <w:rStyle w:val="Char4"/>
          <w:vertAlign w:val="superscript"/>
          <w:rtl/>
        </w:rPr>
        <w:footnoteReference w:id="236"/>
      </w:r>
      <w:r w:rsidRPr="00A243DE">
        <w:rPr>
          <w:rStyle w:val="Char4"/>
          <w:rFonts w:hint="cs"/>
          <w:rtl/>
        </w:rPr>
        <w:t>.</w:t>
      </w:r>
    </w:p>
    <w:p w:rsidR="002229E0" w:rsidRDefault="002229E0" w:rsidP="002229E0">
      <w:pPr>
        <w:ind w:firstLine="284"/>
        <w:jc w:val="both"/>
        <w:rPr>
          <w:rFonts w:cs="B Lotus"/>
          <w:b/>
          <w:bCs/>
          <w:rtl/>
          <w:lang w:bidi="fa-IR"/>
        </w:rPr>
        <w:sectPr w:rsidR="002229E0" w:rsidSect="00863559">
          <w:headerReference w:type="default" r:id="rId27"/>
          <w:footnotePr>
            <w:numRestart w:val="eachPage"/>
          </w:footnotePr>
          <w:pgSz w:w="9356" w:h="13608" w:code="9"/>
          <w:pgMar w:top="1021" w:right="1134" w:bottom="737" w:left="851" w:header="454" w:footer="0" w:gutter="0"/>
          <w:cols w:space="708"/>
          <w:titlePg/>
          <w:bidi/>
          <w:rtlGutter/>
          <w:docGrid w:linePitch="381"/>
        </w:sectPr>
      </w:pPr>
    </w:p>
    <w:p w:rsidR="002229E0" w:rsidRDefault="00AD138D" w:rsidP="002229E0">
      <w:pPr>
        <w:ind w:firstLine="284"/>
        <w:jc w:val="both"/>
        <w:rPr>
          <w:rFonts w:cs="B Lotus"/>
          <w:b/>
          <w:bCs/>
          <w:rtl/>
          <w:lang w:bidi="fa-IR"/>
        </w:rPr>
      </w:pPr>
      <w:r>
        <w:rPr>
          <w:rFonts w:cs="B Lotus" w:hint="cs"/>
          <w:b/>
          <w:bCs/>
          <w:noProof/>
          <w:rtl/>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725805</wp:posOffset>
                </wp:positionV>
                <wp:extent cx="4210050" cy="3994150"/>
                <wp:effectExtent l="10795" t="11430" r="8255" b="13970"/>
                <wp:wrapNone/>
                <wp:docPr id="1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3994150"/>
                        </a:xfrm>
                        <a:prstGeom prst="verticalScroll">
                          <a:avLst>
                            <a:gd name="adj" fmla="val 12500"/>
                          </a:avLst>
                        </a:prstGeom>
                        <a:solidFill>
                          <a:srgbClr val="FFFFFF"/>
                        </a:solidFill>
                        <a:ln w="9525">
                          <a:solidFill>
                            <a:srgbClr val="000000"/>
                          </a:solidFill>
                          <a:round/>
                          <a:headEnd/>
                          <a:tailEnd/>
                        </a:ln>
                      </wps:spPr>
                      <wps:txbx>
                        <w:txbxContent>
                          <w:p w:rsidR="007B3E69" w:rsidRPr="00937D69" w:rsidRDefault="007B3E69" w:rsidP="00937D69">
                            <w:pPr>
                              <w:jc w:val="center"/>
                              <w:rPr>
                                <w:rFonts w:cs="B Titr"/>
                                <w:b/>
                                <w:bCs/>
                                <w:sz w:val="2"/>
                                <w:szCs w:val="2"/>
                                <w:rtl/>
                              </w:rPr>
                            </w:pPr>
                          </w:p>
                          <w:p w:rsidR="007B3E69" w:rsidRPr="00937D69" w:rsidRDefault="007B3E69" w:rsidP="00937D69">
                            <w:pPr>
                              <w:jc w:val="center"/>
                              <w:rPr>
                                <w:rFonts w:cs="B Titr"/>
                                <w:b/>
                                <w:bCs/>
                                <w:sz w:val="40"/>
                                <w:szCs w:val="40"/>
                                <w:rtl/>
                              </w:rPr>
                            </w:pPr>
                            <w:r w:rsidRPr="00937D69">
                              <w:rPr>
                                <w:rFonts w:cs="B Titr" w:hint="cs"/>
                                <w:b/>
                                <w:bCs/>
                                <w:sz w:val="56"/>
                                <w:szCs w:val="40"/>
                                <w:rtl/>
                              </w:rPr>
                              <w:t>فصل ششم:</w:t>
                            </w:r>
                            <w:r w:rsidRPr="00937D69">
                              <w:rPr>
                                <w:rFonts w:cs="B Titr" w:hint="cs"/>
                                <w:b/>
                                <w:bCs/>
                                <w:sz w:val="40"/>
                                <w:szCs w:val="40"/>
                                <w:rtl/>
                              </w:rPr>
                              <w:t xml:space="preserve"> </w:t>
                            </w:r>
                            <w:r w:rsidRPr="00937D69">
                              <w:rPr>
                                <w:rFonts w:cs="B Titr" w:hint="cs"/>
                                <w:b/>
                                <w:bCs/>
                                <w:sz w:val="40"/>
                                <w:szCs w:val="40"/>
                                <w:rtl/>
                              </w:rPr>
                              <w:br/>
                              <w:t>مشکل مصاحف</w:t>
                            </w:r>
                          </w:p>
                          <w:p w:rsidR="007B3E69" w:rsidRPr="00B8076E" w:rsidRDefault="007B3E69" w:rsidP="002229E0">
                            <w:pPr>
                              <w:jc w:val="center"/>
                              <w:rPr>
                                <w:b/>
                                <w:bCs/>
                                <w:sz w:val="10"/>
                                <w:szCs w:val="10"/>
                                <w:rtl/>
                                <w:lang w:bidi="fa-IR"/>
                              </w:rPr>
                            </w:pPr>
                          </w:p>
                          <w:p w:rsidR="007B3E69" w:rsidRPr="00303176" w:rsidRDefault="007B3E69" w:rsidP="008A5645">
                            <w:pPr>
                              <w:pStyle w:val="a9"/>
                              <w:numPr>
                                <w:ilvl w:val="0"/>
                                <w:numId w:val="17"/>
                              </w:numPr>
                              <w:ind w:left="851" w:hanging="284"/>
                              <w:rPr>
                                <w:rtl/>
                              </w:rPr>
                            </w:pPr>
                            <w:r>
                              <w:rPr>
                                <w:rFonts w:hint="cs"/>
                                <w:rtl/>
                              </w:rPr>
                              <w:t>مشکل مصاحف</w:t>
                            </w:r>
                          </w:p>
                          <w:p w:rsidR="007B3E69" w:rsidRPr="0050482F" w:rsidRDefault="007B3E69" w:rsidP="008A5645">
                            <w:pPr>
                              <w:pStyle w:val="a9"/>
                              <w:numPr>
                                <w:ilvl w:val="0"/>
                                <w:numId w:val="17"/>
                              </w:numPr>
                              <w:ind w:left="851" w:hanging="284"/>
                              <w:rPr>
                                <w:rtl/>
                              </w:rPr>
                            </w:pPr>
                            <w:r>
                              <w:rPr>
                                <w:rFonts w:hint="cs"/>
                                <w:rtl/>
                              </w:rPr>
                              <w:t xml:space="preserve">پژوهشی در مصحف ابن مسعود </w:t>
                            </w:r>
                            <w:r w:rsidRPr="00937D69">
                              <w:rPr>
                                <w:rFonts w:hint="cs"/>
                                <w:b w:val="0"/>
                                <w:bCs w:val="0"/>
                              </w:rPr>
                              <w:sym w:font="AGA Arabesque" w:char="F074"/>
                            </w:r>
                          </w:p>
                          <w:p w:rsidR="007B3E69" w:rsidRPr="0050482F" w:rsidRDefault="007B3E69" w:rsidP="008A5645">
                            <w:pPr>
                              <w:pStyle w:val="a9"/>
                              <w:numPr>
                                <w:ilvl w:val="0"/>
                                <w:numId w:val="17"/>
                              </w:numPr>
                              <w:ind w:left="851" w:hanging="284"/>
                              <w:rPr>
                                <w:rtl/>
                              </w:rPr>
                            </w:pPr>
                            <w:r>
                              <w:rPr>
                                <w:rFonts w:hint="cs"/>
                                <w:rtl/>
                              </w:rPr>
                              <w:t xml:space="preserve">پژوهشی در مصحف ابی‌بن کعب </w:t>
                            </w:r>
                            <w:r w:rsidRPr="00937D69">
                              <w:rPr>
                                <w:rFonts w:hint="cs"/>
                                <w:b w:val="0"/>
                                <w:bCs w:val="0"/>
                              </w:rPr>
                              <w:sym w:font="AGA Arabesque" w:char="F074"/>
                            </w:r>
                          </w:p>
                          <w:p w:rsidR="007B3E69" w:rsidRDefault="007B3E69" w:rsidP="008A5645">
                            <w:pPr>
                              <w:pStyle w:val="a9"/>
                              <w:numPr>
                                <w:ilvl w:val="0"/>
                                <w:numId w:val="17"/>
                              </w:numPr>
                              <w:ind w:left="851" w:hanging="284"/>
                              <w:rPr>
                                <w:rtl/>
                              </w:rPr>
                            </w:pPr>
                            <w:r>
                              <w:rPr>
                                <w:rFonts w:hint="cs"/>
                                <w:rtl/>
                              </w:rPr>
                              <w:t xml:space="preserve">پژوهشی در مصحف عبدالله بن عباس </w:t>
                            </w:r>
                            <w:r w:rsidRPr="00937D69">
                              <w:rPr>
                                <w:rFonts w:cs="CTraditional Arabic" w:hint="cs"/>
                                <w:b w:val="0"/>
                                <w:bCs w:val="0"/>
                                <w:rtl/>
                              </w:rPr>
                              <w:t>ب</w:t>
                            </w:r>
                          </w:p>
                          <w:p w:rsidR="007B3E69" w:rsidRPr="0050482F" w:rsidRDefault="007B3E69" w:rsidP="008A5645">
                            <w:pPr>
                              <w:pStyle w:val="a9"/>
                              <w:numPr>
                                <w:ilvl w:val="0"/>
                                <w:numId w:val="17"/>
                              </w:numPr>
                              <w:ind w:left="851" w:hanging="284"/>
                              <w:rPr>
                                <w:rtl/>
                              </w:rPr>
                            </w:pPr>
                            <w:r>
                              <w:rPr>
                                <w:rFonts w:hint="cs"/>
                                <w:rtl/>
                              </w:rPr>
                              <w:t xml:space="preserve">پژوهشی در مصحف علی‌بن ابیطالب </w:t>
                            </w:r>
                            <w:r w:rsidRPr="00937D69">
                              <w:rPr>
                                <w:rFonts w:hint="cs"/>
                                <w:b w:val="0"/>
                                <w:bCs w:val="0"/>
                              </w:rPr>
                              <w:sym w:font="AGA Arabesque" w:char="F074"/>
                            </w:r>
                          </w:p>
                          <w:p w:rsidR="007B3E69" w:rsidRPr="00937D69" w:rsidRDefault="007B3E69" w:rsidP="008A5645">
                            <w:pPr>
                              <w:pStyle w:val="a9"/>
                              <w:numPr>
                                <w:ilvl w:val="0"/>
                                <w:numId w:val="17"/>
                              </w:numPr>
                              <w:ind w:left="851" w:hanging="284"/>
                              <w:rPr>
                                <w:spacing w:val="-4"/>
                                <w:rtl/>
                              </w:rPr>
                            </w:pPr>
                            <w:r w:rsidRPr="00937D69">
                              <w:rPr>
                                <w:rFonts w:hint="cs"/>
                                <w:spacing w:val="-4"/>
                                <w:rtl/>
                              </w:rPr>
                              <w:t>مصاحف و اندیشه نظام طبقاتی در جامعه اسلامی</w:t>
                            </w:r>
                          </w:p>
                          <w:p w:rsidR="007B3E69" w:rsidRDefault="007B3E69" w:rsidP="008A5645">
                            <w:pPr>
                              <w:pStyle w:val="a9"/>
                              <w:numPr>
                                <w:ilvl w:val="0"/>
                                <w:numId w:val="17"/>
                              </w:numPr>
                              <w:ind w:left="851" w:hanging="284"/>
                              <w:rPr>
                                <w:rtl/>
                              </w:rPr>
                            </w:pPr>
                            <w:r>
                              <w:rPr>
                                <w:rFonts w:hint="cs"/>
                                <w:rtl/>
                              </w:rPr>
                              <w:t>ملاحظات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1" o:spid="_x0000_s1031" type="#_x0000_t97" style="position:absolute;left:0;text-align:left;margin-left:0;margin-top:57.15pt;width:331.5pt;height:314.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">
                <v:textbox>
                  <w:txbxContent>
                    <w:p w:rsidR="007B3E69" w:rsidRPr="00937D69" w:rsidRDefault="007B3E69" w:rsidP="00937D69">
                      <w:pPr>
                        <w:jc w:val="center"/>
                        <w:rPr>
                          <w:rFonts w:cs="B Titr"/>
                          <w:b/>
                          <w:bCs/>
                          <w:sz w:val="2"/>
                          <w:szCs w:val="2"/>
                          <w:rtl/>
                        </w:rPr>
                      </w:pPr>
                    </w:p>
                    <w:p w:rsidR="007B3E69" w:rsidRPr="00937D69" w:rsidRDefault="007B3E69" w:rsidP="00937D69">
                      <w:pPr>
                        <w:jc w:val="center"/>
                        <w:rPr>
                          <w:rFonts w:cs="B Titr"/>
                          <w:b/>
                          <w:bCs/>
                          <w:sz w:val="40"/>
                          <w:szCs w:val="40"/>
                          <w:rtl/>
                        </w:rPr>
                      </w:pPr>
                      <w:r w:rsidRPr="00937D69">
                        <w:rPr>
                          <w:rFonts w:cs="B Titr" w:hint="cs"/>
                          <w:b/>
                          <w:bCs/>
                          <w:sz w:val="56"/>
                          <w:szCs w:val="40"/>
                          <w:rtl/>
                        </w:rPr>
                        <w:t>فصل ششم:</w:t>
                      </w:r>
                      <w:r w:rsidRPr="00937D69">
                        <w:rPr>
                          <w:rFonts w:cs="B Titr" w:hint="cs"/>
                          <w:b/>
                          <w:bCs/>
                          <w:sz w:val="40"/>
                          <w:szCs w:val="40"/>
                          <w:rtl/>
                        </w:rPr>
                        <w:t xml:space="preserve"> </w:t>
                      </w:r>
                      <w:r w:rsidRPr="00937D69">
                        <w:rPr>
                          <w:rFonts w:cs="B Titr" w:hint="cs"/>
                          <w:b/>
                          <w:bCs/>
                          <w:sz w:val="40"/>
                          <w:szCs w:val="40"/>
                          <w:rtl/>
                        </w:rPr>
                        <w:br/>
                        <w:t>مشکل مصاحف</w:t>
                      </w:r>
                    </w:p>
                    <w:p w:rsidR="007B3E69" w:rsidRPr="00B8076E" w:rsidRDefault="007B3E69" w:rsidP="002229E0">
                      <w:pPr>
                        <w:jc w:val="center"/>
                        <w:rPr>
                          <w:b/>
                          <w:bCs/>
                          <w:sz w:val="10"/>
                          <w:szCs w:val="10"/>
                          <w:rtl/>
                          <w:lang w:bidi="fa-IR"/>
                        </w:rPr>
                      </w:pPr>
                    </w:p>
                    <w:p w:rsidR="007B3E69" w:rsidRPr="00303176" w:rsidRDefault="007B3E69" w:rsidP="008A5645">
                      <w:pPr>
                        <w:pStyle w:val="a9"/>
                        <w:numPr>
                          <w:ilvl w:val="0"/>
                          <w:numId w:val="17"/>
                        </w:numPr>
                        <w:ind w:left="851" w:hanging="284"/>
                        <w:rPr>
                          <w:rtl/>
                        </w:rPr>
                      </w:pPr>
                      <w:r>
                        <w:rPr>
                          <w:rFonts w:hint="cs"/>
                          <w:rtl/>
                        </w:rPr>
                        <w:t>مشکل مصاحف</w:t>
                      </w:r>
                    </w:p>
                    <w:p w:rsidR="007B3E69" w:rsidRPr="0050482F" w:rsidRDefault="007B3E69" w:rsidP="008A5645">
                      <w:pPr>
                        <w:pStyle w:val="a9"/>
                        <w:numPr>
                          <w:ilvl w:val="0"/>
                          <w:numId w:val="17"/>
                        </w:numPr>
                        <w:ind w:left="851" w:hanging="284"/>
                        <w:rPr>
                          <w:rtl/>
                        </w:rPr>
                      </w:pPr>
                      <w:r>
                        <w:rPr>
                          <w:rFonts w:hint="cs"/>
                          <w:rtl/>
                        </w:rPr>
                        <w:t xml:space="preserve">پژوهشی در مصحف ابن مسعود </w:t>
                      </w:r>
                      <w:r w:rsidRPr="00937D69">
                        <w:rPr>
                          <w:rFonts w:hint="cs"/>
                          <w:b w:val="0"/>
                          <w:bCs w:val="0"/>
                        </w:rPr>
                        <w:sym w:font="AGA Arabesque" w:char="F074"/>
                      </w:r>
                    </w:p>
                    <w:p w:rsidR="007B3E69" w:rsidRPr="0050482F" w:rsidRDefault="007B3E69" w:rsidP="008A5645">
                      <w:pPr>
                        <w:pStyle w:val="a9"/>
                        <w:numPr>
                          <w:ilvl w:val="0"/>
                          <w:numId w:val="17"/>
                        </w:numPr>
                        <w:ind w:left="851" w:hanging="284"/>
                        <w:rPr>
                          <w:rtl/>
                        </w:rPr>
                      </w:pPr>
                      <w:r>
                        <w:rPr>
                          <w:rFonts w:hint="cs"/>
                          <w:rtl/>
                        </w:rPr>
                        <w:t xml:space="preserve">پژوهشی در مصحف ابی‌بن کعب </w:t>
                      </w:r>
                      <w:r w:rsidRPr="00937D69">
                        <w:rPr>
                          <w:rFonts w:hint="cs"/>
                          <w:b w:val="0"/>
                          <w:bCs w:val="0"/>
                        </w:rPr>
                        <w:sym w:font="AGA Arabesque" w:char="F074"/>
                      </w:r>
                    </w:p>
                    <w:p w:rsidR="007B3E69" w:rsidRDefault="007B3E69" w:rsidP="008A5645">
                      <w:pPr>
                        <w:pStyle w:val="a9"/>
                        <w:numPr>
                          <w:ilvl w:val="0"/>
                          <w:numId w:val="17"/>
                        </w:numPr>
                        <w:ind w:left="851" w:hanging="284"/>
                        <w:rPr>
                          <w:rtl/>
                        </w:rPr>
                      </w:pPr>
                      <w:r>
                        <w:rPr>
                          <w:rFonts w:hint="cs"/>
                          <w:rtl/>
                        </w:rPr>
                        <w:t xml:space="preserve">پژوهشی در مصحف عبدالله بن عباس </w:t>
                      </w:r>
                      <w:r w:rsidRPr="00937D69">
                        <w:rPr>
                          <w:rFonts w:cs="CTraditional Arabic" w:hint="cs"/>
                          <w:b w:val="0"/>
                          <w:bCs w:val="0"/>
                          <w:rtl/>
                        </w:rPr>
                        <w:t>ب</w:t>
                      </w:r>
                    </w:p>
                    <w:p w:rsidR="007B3E69" w:rsidRPr="0050482F" w:rsidRDefault="007B3E69" w:rsidP="008A5645">
                      <w:pPr>
                        <w:pStyle w:val="a9"/>
                        <w:numPr>
                          <w:ilvl w:val="0"/>
                          <w:numId w:val="17"/>
                        </w:numPr>
                        <w:ind w:left="851" w:hanging="284"/>
                        <w:rPr>
                          <w:rtl/>
                        </w:rPr>
                      </w:pPr>
                      <w:r>
                        <w:rPr>
                          <w:rFonts w:hint="cs"/>
                          <w:rtl/>
                        </w:rPr>
                        <w:t xml:space="preserve">پژوهشی در مصحف علی‌بن ابیطالب </w:t>
                      </w:r>
                      <w:r w:rsidRPr="00937D69">
                        <w:rPr>
                          <w:rFonts w:hint="cs"/>
                          <w:b w:val="0"/>
                          <w:bCs w:val="0"/>
                        </w:rPr>
                        <w:sym w:font="AGA Arabesque" w:char="F074"/>
                      </w:r>
                    </w:p>
                    <w:p w:rsidR="007B3E69" w:rsidRPr="00937D69" w:rsidRDefault="007B3E69" w:rsidP="008A5645">
                      <w:pPr>
                        <w:pStyle w:val="a9"/>
                        <w:numPr>
                          <w:ilvl w:val="0"/>
                          <w:numId w:val="17"/>
                        </w:numPr>
                        <w:ind w:left="851" w:hanging="284"/>
                        <w:rPr>
                          <w:spacing w:val="-4"/>
                          <w:rtl/>
                        </w:rPr>
                      </w:pPr>
                      <w:r w:rsidRPr="00937D69">
                        <w:rPr>
                          <w:rFonts w:hint="cs"/>
                          <w:spacing w:val="-4"/>
                          <w:rtl/>
                        </w:rPr>
                        <w:t>مصاحف و اندیشه نظام طبقاتی در جامعه اسلامی</w:t>
                      </w:r>
                    </w:p>
                    <w:p w:rsidR="007B3E69" w:rsidRDefault="007B3E69" w:rsidP="008A5645">
                      <w:pPr>
                        <w:pStyle w:val="a9"/>
                        <w:numPr>
                          <w:ilvl w:val="0"/>
                          <w:numId w:val="17"/>
                        </w:numPr>
                        <w:ind w:left="851" w:hanging="284"/>
                        <w:rPr>
                          <w:rtl/>
                        </w:rPr>
                      </w:pPr>
                      <w:r>
                        <w:rPr>
                          <w:rFonts w:hint="cs"/>
                          <w:rtl/>
                        </w:rPr>
                        <w:t>ملاحظات</w:t>
                      </w:r>
                    </w:p>
                  </w:txbxContent>
                </v:textbox>
              </v:shape>
            </w:pict>
          </mc:Fallback>
        </mc:AlternateContent>
      </w:r>
    </w:p>
    <w:p w:rsidR="002229E0" w:rsidRDefault="002229E0" w:rsidP="002229E0">
      <w:pPr>
        <w:ind w:firstLine="284"/>
        <w:jc w:val="both"/>
        <w:rPr>
          <w:rFonts w:cs="B Lotus"/>
          <w:b/>
          <w:bCs/>
          <w:rtl/>
          <w:lang w:bidi="fa-IR"/>
        </w:rPr>
        <w:sectPr w:rsidR="002229E0" w:rsidSect="00E576CD">
          <w:footnotePr>
            <w:numRestart w:val="eachPage"/>
          </w:footnotePr>
          <w:type w:val="oddPage"/>
          <w:pgSz w:w="9356" w:h="13608" w:code="9"/>
          <w:pgMar w:top="1021" w:right="1134" w:bottom="737" w:left="851" w:header="454" w:footer="0" w:gutter="0"/>
          <w:cols w:space="708"/>
          <w:titlePg/>
          <w:bidi/>
          <w:rtlGutter/>
          <w:docGrid w:linePitch="381"/>
        </w:sectPr>
      </w:pPr>
    </w:p>
    <w:p w:rsidR="002229E0" w:rsidRDefault="00A4736E" w:rsidP="002229E0">
      <w:pPr>
        <w:pStyle w:val="a1"/>
        <w:rPr>
          <w:rtl/>
        </w:rPr>
      </w:pPr>
      <w:bookmarkStart w:id="66" w:name="_Toc176009212"/>
      <w:bookmarkStart w:id="67" w:name="_Toc238673578"/>
      <w:r>
        <w:rPr>
          <w:rFonts w:hint="cs"/>
          <w:rtl/>
        </w:rPr>
        <w:t xml:space="preserve">فصل ششمم: </w:t>
      </w:r>
      <w:r w:rsidR="002229E0">
        <w:rPr>
          <w:rFonts w:hint="cs"/>
          <w:rtl/>
        </w:rPr>
        <w:t>مشکل مصاحف</w:t>
      </w:r>
      <w:bookmarkEnd w:id="66"/>
      <w:bookmarkEnd w:id="67"/>
      <w:r w:rsidR="002229E0">
        <w:rPr>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مشکل متن قرآنی به واسط</w:t>
      </w:r>
      <w:r w:rsidR="00DD11E7" w:rsidRPr="00A243DE">
        <w:rPr>
          <w:rStyle w:val="Char4"/>
          <w:rFonts w:hint="cs"/>
          <w:rtl/>
        </w:rPr>
        <w:t>ه</w:t>
      </w:r>
      <w:r w:rsidRPr="00A243DE">
        <w:rPr>
          <w:rStyle w:val="Char4"/>
          <w:rFonts w:hint="cs"/>
          <w:rtl/>
        </w:rPr>
        <w:t xml:space="preserve"> کار عثمان </w:t>
      </w:r>
      <w:r w:rsidRPr="00A243DE">
        <w:rPr>
          <w:rStyle w:val="Char4"/>
          <w:rFonts w:hint="cs"/>
          <w:rtl/>
        </w:rPr>
        <w:sym w:font="AGA Arabesque" w:char="F074"/>
      </w:r>
      <w:r w:rsidRPr="00A243DE">
        <w:rPr>
          <w:rStyle w:val="Char4"/>
          <w:rFonts w:hint="cs"/>
          <w:rtl/>
        </w:rPr>
        <w:t xml:space="preserve"> پایان قطعی نیافت، بلکه این کار سنگ بنای استقرار در تاریخ قرآن گشت. هر قرائت که با رسم الخط عثمانی هماهنگ بود، قرائت آن جایز و هر چه با آن مخالفت داشت، رها می‌گشت. لذا مردم صحیفه‌هایی که در دست داشتند، سوزاندند، اما </w:t>
      </w:r>
      <w:r w:rsidRPr="00937D69">
        <w:rPr>
          <w:rStyle w:val="Char4"/>
          <w:rFonts w:hint="cs"/>
          <w:spacing w:val="-2"/>
          <w:rtl/>
        </w:rPr>
        <w:t>نمی‌توانستند وجوه مختلفی را که از صحابه و کسانی که از صحابه بر گرفته بودند، بسوزانند، لذا مسأل</w:t>
      </w:r>
      <w:r w:rsidR="00DD11E7" w:rsidRPr="00937D69">
        <w:rPr>
          <w:rStyle w:val="Char4"/>
          <w:rFonts w:hint="cs"/>
          <w:spacing w:val="-2"/>
          <w:rtl/>
        </w:rPr>
        <w:t>ه</w:t>
      </w:r>
      <w:r w:rsidRPr="00937D69">
        <w:rPr>
          <w:rStyle w:val="Char4"/>
          <w:rFonts w:hint="cs"/>
          <w:spacing w:val="-2"/>
          <w:rtl/>
        </w:rPr>
        <w:t xml:space="preserve"> این وجوه قرائتی خارج از اجماع امت، در چارچوب روایت و بیان شفاهی باقی ماند و هر کس که این وجوه را طالب بود، آنها را از دهان حافظان، گاهی به پنهانی و گاهی به آشکارا، می‌گرفت.</w:t>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شکی نیست که تاریخ شاذ در قرائت قرآن، به وجود مصحفی نمونه [امام] باز می‌گردد و به مجرد وجود این مصحف، قرائت‌های دیگر که با آن مخالف بوده‌اند، صبغ</w:t>
      </w:r>
      <w:r w:rsidR="00DD11E7" w:rsidRPr="00A243DE">
        <w:rPr>
          <w:rStyle w:val="Char4"/>
          <w:rFonts w:hint="cs"/>
          <w:rtl/>
        </w:rPr>
        <w:t>ه</w:t>
      </w:r>
      <w:r w:rsidRPr="00A243DE">
        <w:rPr>
          <w:rStyle w:val="Char4"/>
          <w:rFonts w:hint="cs"/>
          <w:rtl/>
        </w:rPr>
        <w:t xml:space="preserve"> خروج از رسم الخط آن و شذوذ از متن آن پیدا کردند. چه بسا اصطلاح «شذوذ» در آن روزگار مشهور نبود، اما احساس مردم نسبت به آن به تدریج به تبع موفقیت تصمیم عثمان </w:t>
      </w:r>
      <w:r w:rsidRPr="00A243DE">
        <w:rPr>
          <w:rStyle w:val="Char4"/>
          <w:rFonts w:hint="cs"/>
          <w:rtl/>
        </w:rPr>
        <w:sym w:font="AGA Arabesque" w:char="F074"/>
      </w:r>
      <w:r w:rsidRPr="00A243DE">
        <w:rPr>
          <w:rStyle w:val="Char4"/>
          <w:rFonts w:hint="cs"/>
          <w:rtl/>
        </w:rPr>
        <w:t xml:space="preserve"> و شهرت آن در شهرها، تجسم می‌یافت. شاید سرآغاز این احساس در حدیث ابن مسعود </w:t>
      </w:r>
      <w:r w:rsidRPr="00A243DE">
        <w:rPr>
          <w:rStyle w:val="Char4"/>
          <w:rFonts w:hint="cs"/>
          <w:rtl/>
        </w:rPr>
        <w:sym w:font="AGA Arabesque" w:char="F074"/>
      </w:r>
      <w:r w:rsidRPr="00A243DE">
        <w:rPr>
          <w:rStyle w:val="Char4"/>
          <w:rFonts w:hint="cs"/>
          <w:rtl/>
        </w:rPr>
        <w:t xml:space="preserve">، قبل از خرسندی به کار عثمان </w:t>
      </w:r>
      <w:r w:rsidRPr="00A243DE">
        <w:rPr>
          <w:rStyle w:val="Char4"/>
          <w:rFonts w:hint="cs"/>
          <w:rtl/>
        </w:rPr>
        <w:sym w:font="AGA Arabesque" w:char="F074"/>
      </w:r>
      <w:r w:rsidRPr="00A243DE">
        <w:rPr>
          <w:rStyle w:val="Char4"/>
          <w:rFonts w:hint="cs"/>
          <w:rtl/>
        </w:rPr>
        <w:t xml:space="preserve"> و اجماع مسلمانان باشد که به مردم کوفه گفته است که دست از مصاحفی غیر از مصحف خودش بردارند</w:t>
      </w:r>
      <w:r w:rsidRPr="00937D69">
        <w:rPr>
          <w:rStyle w:val="Char4"/>
          <w:vertAlign w:val="superscript"/>
          <w:rtl/>
        </w:rPr>
        <w:footnoteReference w:id="237"/>
      </w:r>
      <w:r w:rsidRPr="00A243DE">
        <w:rPr>
          <w:rStyle w:val="Char4"/>
          <w:rFonts w:hint="cs"/>
          <w:rtl/>
        </w:rPr>
        <w:t xml:space="preserve">. </w:t>
      </w:r>
    </w:p>
    <w:p w:rsidR="002229E0" w:rsidRPr="00A243DE" w:rsidRDefault="002229E0" w:rsidP="00937D69">
      <w:pPr>
        <w:spacing w:line="250" w:lineRule="auto"/>
        <w:ind w:firstLine="284"/>
        <w:jc w:val="both"/>
        <w:rPr>
          <w:rStyle w:val="Char4"/>
          <w:rtl/>
        </w:rPr>
      </w:pPr>
      <w:r w:rsidRPr="00A243DE">
        <w:rPr>
          <w:rStyle w:val="Char4"/>
          <w:rFonts w:hint="cs"/>
          <w:rtl/>
        </w:rPr>
        <w:t xml:space="preserve">لازم به ذکر است، مصاحفی که عثمان </w:t>
      </w:r>
      <w:r w:rsidRPr="00A243DE">
        <w:rPr>
          <w:rStyle w:val="Char4"/>
          <w:rFonts w:hint="cs"/>
          <w:rtl/>
        </w:rPr>
        <w:sym w:font="AGA Arabesque" w:char="F074"/>
      </w:r>
      <w:r w:rsidRPr="00A243DE">
        <w:rPr>
          <w:rStyle w:val="Char4"/>
          <w:rFonts w:hint="cs"/>
          <w:rtl/>
        </w:rPr>
        <w:t xml:space="preserve"> آنها را به شهرها فرستاد، هم</w:t>
      </w:r>
      <w:r w:rsidR="00DD11E7" w:rsidRPr="00A243DE">
        <w:rPr>
          <w:rStyle w:val="Char4"/>
          <w:rFonts w:hint="cs"/>
          <w:rtl/>
        </w:rPr>
        <w:t>ه</w:t>
      </w:r>
      <w:r w:rsidRPr="00A243DE">
        <w:rPr>
          <w:rStyle w:val="Char4"/>
          <w:rFonts w:hint="cs"/>
          <w:rtl/>
        </w:rPr>
        <w:t xml:space="preserve"> آنها در تمام حروف با هم مطابقت کامل نداشته‌اند بلکه اندک اختلافی با هم داشتند که کتاب‌هایی که بعد از آن دربار</w:t>
      </w:r>
      <w:r w:rsidR="00DD11E7" w:rsidRPr="00A243DE">
        <w:rPr>
          <w:rStyle w:val="Char4"/>
          <w:rFonts w:hint="cs"/>
          <w:rtl/>
        </w:rPr>
        <w:t>ه</w:t>
      </w:r>
      <w:r w:rsidRPr="00A243DE">
        <w:rPr>
          <w:rStyle w:val="Char4"/>
          <w:rFonts w:hint="cs"/>
          <w:rtl/>
        </w:rPr>
        <w:t xml:space="preserve"> رسم الخط عثمانی و مصاحف شهرها نوشته شد، بر آن نقش گذارده است</w:t>
      </w:r>
      <w:r w:rsidRPr="00937D69">
        <w:rPr>
          <w:rStyle w:val="Char4"/>
          <w:vertAlign w:val="superscript"/>
          <w:rtl/>
        </w:rPr>
        <w:footnoteReference w:id="238"/>
      </w:r>
      <w:r w:rsidRPr="00A243DE">
        <w:rPr>
          <w:rStyle w:val="Char4"/>
          <w:rFonts w:hint="cs"/>
          <w:rtl/>
        </w:rPr>
        <w:t xml:space="preserve">. البته این اختلاف به مصحف‌های همسان مصحف عثمان </w:t>
      </w:r>
      <w:r w:rsidRPr="00A243DE">
        <w:rPr>
          <w:rStyle w:val="Char4"/>
          <w:rFonts w:hint="cs"/>
          <w:rtl/>
        </w:rPr>
        <w:sym w:font="AGA Arabesque" w:char="F074"/>
      </w:r>
      <w:r w:rsidRPr="00A243DE">
        <w:rPr>
          <w:rStyle w:val="Char4"/>
          <w:rFonts w:hint="cs"/>
          <w:rtl/>
        </w:rPr>
        <w:t>، ضرری نمی‌رساند چه هم</w:t>
      </w:r>
      <w:r w:rsidR="00DD11E7" w:rsidRPr="00A243DE">
        <w:rPr>
          <w:rStyle w:val="Char4"/>
          <w:rFonts w:hint="cs"/>
          <w:rtl/>
        </w:rPr>
        <w:t>ه</w:t>
      </w:r>
      <w:r w:rsidRPr="00A243DE">
        <w:rPr>
          <w:rStyle w:val="Char4"/>
          <w:rFonts w:hint="cs"/>
          <w:rtl/>
        </w:rPr>
        <w:t xml:space="preserve"> مصاحف عثمانی یک شکل واحد از مصحف نمونه [امام] به حساب می‌آیند. </w:t>
      </w:r>
    </w:p>
    <w:p w:rsidR="002229E0" w:rsidRPr="00A243DE" w:rsidRDefault="002229E0" w:rsidP="00937D69">
      <w:pPr>
        <w:spacing w:line="242" w:lineRule="auto"/>
        <w:ind w:firstLine="284"/>
        <w:jc w:val="both"/>
        <w:rPr>
          <w:rStyle w:val="Char4"/>
          <w:rtl/>
        </w:rPr>
      </w:pPr>
      <w:r w:rsidRPr="00A243DE">
        <w:rPr>
          <w:rStyle w:val="Char4"/>
          <w:rFonts w:hint="cs"/>
          <w:rtl/>
        </w:rPr>
        <w:t>اما اختلاف این مصحف نمونه [امام] از مصاحف دیگر صحابه، ظاهراً زیاد است. در این جا بر آنچه گذشت تأکید می‌ورزیم که گردآوری مصحف در بین دو جلد، به صورت کامل و تمام، قبل از ابوبکر</w:t>
      </w:r>
      <w:r w:rsidR="00937D69">
        <w:rPr>
          <w:rStyle w:val="Char4"/>
          <w:rFonts w:hint="cs"/>
          <w:rtl/>
        </w:rPr>
        <w:t xml:space="preserve"> </w:t>
      </w:r>
      <w:r w:rsidRPr="00A243DE">
        <w:rPr>
          <w:rStyle w:val="Char4"/>
          <w:rFonts w:hint="cs"/>
          <w:rtl/>
        </w:rPr>
        <w:sym w:font="AGA Arabesque" w:char="F074"/>
      </w:r>
      <w:r w:rsidRPr="00A243DE">
        <w:rPr>
          <w:rStyle w:val="Char4"/>
          <w:rFonts w:hint="cs"/>
          <w:rtl/>
        </w:rPr>
        <w:t xml:space="preserve"> توسط صحاب</w:t>
      </w:r>
      <w:r w:rsidR="00DD11E7" w:rsidRPr="00A243DE">
        <w:rPr>
          <w:rStyle w:val="Char4"/>
          <w:rFonts w:hint="cs"/>
          <w:rtl/>
        </w:rPr>
        <w:t>ه</w:t>
      </w:r>
      <w:r w:rsidRPr="00A243DE">
        <w:rPr>
          <w:rStyle w:val="Char4"/>
          <w:rFonts w:hint="cs"/>
          <w:rtl/>
        </w:rPr>
        <w:t xml:space="preserve"> دیگر صورت نگرفته است بلکه به صورت مجموعه‌هایی از سوره‌هایی بوده است که صحابه آن را کم و بیش حفظ کرده بودند و از باب تغلیب بر آنها مصحف نام نهاده بودند، جز در آن مورد که دربار</w:t>
      </w:r>
      <w:r w:rsidR="00DD11E7" w:rsidRPr="00A243DE">
        <w:rPr>
          <w:rStyle w:val="Char4"/>
          <w:rFonts w:hint="cs"/>
          <w:rtl/>
        </w:rPr>
        <w:t>ه</w:t>
      </w:r>
      <w:r w:rsidRPr="00A243DE">
        <w:rPr>
          <w:rStyle w:val="Char4"/>
          <w:rFonts w:hint="cs"/>
          <w:rtl/>
        </w:rPr>
        <w:t xml:space="preserve"> ابن مسعود و ابی‌بن کعب روایت شده است که هر یک از آن دو مصحفی را تکمیل نموده بودند که با ترکیب مصحف نمونه [امام] تفاوت داشت</w:t>
      </w:r>
      <w:r w:rsidRPr="00937D69">
        <w:rPr>
          <w:rStyle w:val="Char4"/>
          <w:vertAlign w:val="superscript"/>
          <w:rtl/>
        </w:rPr>
        <w:footnoteReference w:id="239"/>
      </w:r>
      <w:r w:rsidRPr="00A243DE">
        <w:rPr>
          <w:rStyle w:val="Char4"/>
          <w:rFonts w:hint="cs"/>
          <w:rtl/>
        </w:rPr>
        <w:t xml:space="preserve">. </w:t>
      </w:r>
    </w:p>
    <w:p w:rsidR="002229E0" w:rsidRPr="00A243DE" w:rsidRDefault="002229E0" w:rsidP="00937D69">
      <w:pPr>
        <w:spacing w:line="242" w:lineRule="auto"/>
        <w:ind w:firstLine="284"/>
        <w:jc w:val="both"/>
        <w:rPr>
          <w:rStyle w:val="Char4"/>
          <w:rtl/>
        </w:rPr>
      </w:pPr>
      <w:r w:rsidRPr="00A243DE">
        <w:rPr>
          <w:rStyle w:val="Char4"/>
          <w:rFonts w:hint="cs"/>
          <w:rtl/>
        </w:rPr>
        <w:t xml:space="preserve">ممکن است، این حقیقت را دریابیم؛ اگر بدانیم، به طور اساسی صحابه‌ای که مالکیت مصحفی به آنها نسبت داده شده است به قرار زیر می‌باشند: </w:t>
      </w:r>
    </w:p>
    <w:p w:rsidR="002229E0" w:rsidRPr="00937D69" w:rsidRDefault="002229E0" w:rsidP="00937D69">
      <w:pPr>
        <w:spacing w:line="242" w:lineRule="auto"/>
        <w:ind w:firstLine="284"/>
        <w:jc w:val="both"/>
        <w:rPr>
          <w:rStyle w:val="Char4"/>
          <w:spacing w:val="-4"/>
          <w:rtl/>
        </w:rPr>
      </w:pPr>
      <w:r w:rsidRPr="00937D69">
        <w:rPr>
          <w:rStyle w:val="Char4"/>
          <w:rFonts w:hint="cs"/>
          <w:spacing w:val="-4"/>
          <w:rtl/>
        </w:rPr>
        <w:t xml:space="preserve">1- ابن مسعود 2- ابی‌بن کعب 3- علی‌بن ابیطالب 4- عبدالله به عباس 5- عمربن خطاب 6- حفصه دختر عمر 7- عایشه دختر ابوبکر 8- ام سلمه 9- عبدالله بن عمر 10- عبدالله بن زبیر </w:t>
      </w:r>
      <w:r w:rsidRPr="00937D69">
        <w:rPr>
          <w:rStyle w:val="Char4"/>
          <w:rFonts w:hint="cs"/>
          <w:spacing w:val="-4"/>
          <w:rtl/>
        </w:rPr>
        <w:sym w:font="AGA Arabesque" w:char="F079"/>
      </w:r>
      <w:r w:rsidRPr="00937D69">
        <w:rPr>
          <w:rStyle w:val="Char4"/>
          <w:spacing w:val="-4"/>
          <w:vertAlign w:val="superscript"/>
          <w:rtl/>
        </w:rPr>
        <w:footnoteReference w:id="240"/>
      </w:r>
      <w:r w:rsidRPr="00937D69">
        <w:rPr>
          <w:rStyle w:val="Char4"/>
          <w:rFonts w:hint="cs"/>
          <w:spacing w:val="-4"/>
          <w:rtl/>
        </w:rPr>
        <w:t xml:space="preserve">. </w:t>
      </w:r>
    </w:p>
    <w:p w:rsidR="002229E0" w:rsidRPr="00A243DE" w:rsidRDefault="002229E0" w:rsidP="00937D69">
      <w:pPr>
        <w:spacing w:line="242" w:lineRule="auto"/>
        <w:ind w:firstLine="284"/>
        <w:jc w:val="both"/>
        <w:rPr>
          <w:rStyle w:val="Char4"/>
          <w:rtl/>
        </w:rPr>
      </w:pPr>
      <w:r w:rsidRPr="00A243DE">
        <w:rPr>
          <w:rStyle w:val="Char4"/>
          <w:rFonts w:hint="cs"/>
          <w:rtl/>
        </w:rPr>
        <w:t>متون دیگری هم می‌بینیم که به صحاب</w:t>
      </w:r>
      <w:r w:rsidR="00DD11E7" w:rsidRPr="00A243DE">
        <w:rPr>
          <w:rStyle w:val="Char4"/>
          <w:rFonts w:hint="cs"/>
          <w:rtl/>
        </w:rPr>
        <w:t>ه</w:t>
      </w:r>
      <w:r w:rsidRPr="00A243DE">
        <w:rPr>
          <w:rStyle w:val="Char4"/>
          <w:rFonts w:hint="cs"/>
          <w:rtl/>
        </w:rPr>
        <w:t xml:space="preserve"> دیگر مثل، ابوموسی اشعری، زیدبن ثابت، انس بن مالک و سالم بند</w:t>
      </w:r>
      <w:r w:rsidR="00DD11E7" w:rsidRPr="00A243DE">
        <w:rPr>
          <w:rStyle w:val="Char4"/>
          <w:rFonts w:hint="cs"/>
          <w:rtl/>
        </w:rPr>
        <w:t>ه</w:t>
      </w:r>
      <w:r w:rsidRPr="00A243DE">
        <w:rPr>
          <w:rStyle w:val="Char4"/>
          <w:rFonts w:hint="cs"/>
          <w:rtl/>
        </w:rPr>
        <w:t xml:space="preserve"> آزاد شد</w:t>
      </w:r>
      <w:r w:rsidR="00DD11E7" w:rsidRPr="00A243DE">
        <w:rPr>
          <w:rStyle w:val="Char4"/>
          <w:rFonts w:hint="cs"/>
          <w:rtl/>
        </w:rPr>
        <w:t>ه</w:t>
      </w:r>
      <w:r w:rsidRPr="00A243DE">
        <w:rPr>
          <w:rStyle w:val="Char4"/>
          <w:rFonts w:hint="cs"/>
          <w:rtl/>
        </w:rPr>
        <w:t xml:space="preserve"> ابی‌حذیفه</w:t>
      </w:r>
      <w:r w:rsidRPr="00937D69">
        <w:rPr>
          <w:rStyle w:val="Char4"/>
          <w:vertAlign w:val="superscript"/>
          <w:rtl/>
        </w:rPr>
        <w:footnoteReference w:id="241"/>
      </w:r>
      <w:r w:rsidRPr="00A243DE">
        <w:rPr>
          <w:rStyle w:val="Char4"/>
          <w:rFonts w:hint="cs"/>
          <w:rtl/>
        </w:rPr>
        <w:t xml:space="preserve">، مالکیت مصحفی با ویژگی خاصی را نسبت می‌دهند. </w:t>
      </w:r>
    </w:p>
    <w:p w:rsidR="002229E0" w:rsidRPr="00A243DE" w:rsidRDefault="002229E0" w:rsidP="00937D69">
      <w:pPr>
        <w:spacing w:line="242" w:lineRule="auto"/>
        <w:ind w:firstLine="284"/>
        <w:jc w:val="both"/>
        <w:rPr>
          <w:rStyle w:val="Char4"/>
          <w:rtl/>
        </w:rPr>
      </w:pPr>
      <w:r w:rsidRPr="00A243DE">
        <w:rPr>
          <w:rStyle w:val="Char4"/>
          <w:rFonts w:hint="cs"/>
          <w:rtl/>
        </w:rPr>
        <w:t>هم</w:t>
      </w:r>
      <w:r w:rsidR="00DD11E7" w:rsidRPr="00A243DE">
        <w:rPr>
          <w:rStyle w:val="Char4"/>
          <w:rFonts w:hint="cs"/>
          <w:rtl/>
        </w:rPr>
        <w:t>ه</w:t>
      </w:r>
      <w:r w:rsidRPr="00A243DE">
        <w:rPr>
          <w:rStyle w:val="Char4"/>
          <w:rFonts w:hint="cs"/>
          <w:rtl/>
        </w:rPr>
        <w:t xml:space="preserve"> این متن‌ها قابل قبول هستند اما نه به این معنا که این مجموعه آیات، به صورت مصحف کاملی وجود داشته‌اند؛ به طوری که برخی از منابع در نسبت دادن برخی از قرائت‌ها بگویند، مانند مصحف حمزه بن عبدالمطلب و حال آن که حمزه، چنان که می‌دانیم، در جنگ احد، هشت سال قبل از پایان یافتن وحی، به شهادت رسیده بود. بعدها مفهوم مصحف از مجموع</w:t>
      </w:r>
      <w:r w:rsidR="00DD11E7" w:rsidRPr="00A243DE">
        <w:rPr>
          <w:rStyle w:val="Char4"/>
          <w:rFonts w:hint="cs"/>
          <w:rtl/>
        </w:rPr>
        <w:t>ه</w:t>
      </w:r>
      <w:r w:rsidRPr="00A243DE">
        <w:rPr>
          <w:rStyle w:val="Char4"/>
          <w:rFonts w:hint="cs"/>
          <w:rtl/>
        </w:rPr>
        <w:t xml:space="preserve"> سوره‌ها که به نظام خاصی چیده شده بودند، تحول یافت و به صورت متن کامل قرآنی با ویژگی خاص درآمد، به گونه‌ای که شامل حروف قرآن بود، چه با مصحف نمونه [امام] هماهنگ باشد و چه نباشد. این مسأله در مصاحف تابعین که سجستانی به ترتیب زیر نام آنها را ذکر کرده است نمایان شد: </w:t>
      </w:r>
    </w:p>
    <w:p w:rsidR="002229E0" w:rsidRPr="00A243DE" w:rsidRDefault="002229E0" w:rsidP="002229E0">
      <w:pPr>
        <w:spacing w:line="250" w:lineRule="auto"/>
        <w:ind w:firstLine="284"/>
        <w:jc w:val="both"/>
        <w:rPr>
          <w:rStyle w:val="Char4"/>
          <w:rtl/>
        </w:rPr>
      </w:pPr>
      <w:r w:rsidRPr="00A243DE">
        <w:rPr>
          <w:rStyle w:val="Char4"/>
          <w:rFonts w:hint="cs"/>
          <w:rtl/>
        </w:rPr>
        <w:t>1</w:t>
      </w:r>
      <w:r w:rsidRPr="00937D69">
        <w:rPr>
          <w:rStyle w:val="Char4"/>
          <w:rFonts w:hint="cs"/>
          <w:spacing w:val="-4"/>
          <w:rtl/>
        </w:rPr>
        <w:t>- عبید بن عمیر لیثی 2- عطاء‌بن ابی‌ریاح 3- عکرمه 4- مجاهد [بن جبر یا جبیر] 5- سعیدبن جبیر 6- اسود بن یزید نخعی و علقمه بن قیس نخعی 7- محمدبن ابی‌موسی شامی 8- حطان بن عبدالله رقاشی 9- صالح‌بن کیسان مدینی [مدنی] 10- طلحه بن مصرف ایامی [الیامی] 11- اعمش.</w:t>
      </w:r>
      <w:r w:rsidRPr="00A243DE">
        <w:rPr>
          <w:rStyle w:val="Char4"/>
          <w:rFonts w:hint="cs"/>
          <w:rtl/>
        </w:rPr>
        <w:t xml:space="preserve"> </w:t>
      </w:r>
    </w:p>
    <w:p w:rsidR="002229E0" w:rsidRPr="00937D69" w:rsidRDefault="002229E0" w:rsidP="00937D69">
      <w:pPr>
        <w:ind w:firstLine="284"/>
        <w:jc w:val="both"/>
        <w:rPr>
          <w:rStyle w:val="Char4"/>
          <w:spacing w:val="-4"/>
          <w:rtl/>
        </w:rPr>
      </w:pPr>
      <w:r w:rsidRPr="00937D69">
        <w:rPr>
          <w:rStyle w:val="Char4"/>
          <w:rFonts w:hint="cs"/>
          <w:spacing w:val="-4"/>
          <w:rtl/>
        </w:rPr>
        <w:t>به نظر ما، این مصاحف، نسخه تکراری از روایات صحابه بوده‌اند که نامیدن آنها به مصاحف تابعین تنها به جهت دریافت یک تابعی از صحابی و ارتباط مصحف وی با مصحف صحابه‌ای که از او برگرفته، می‌باشد</w:t>
      </w:r>
      <w:r w:rsidRPr="00937D69">
        <w:rPr>
          <w:rStyle w:val="Char4"/>
          <w:spacing w:val="-4"/>
          <w:vertAlign w:val="superscript"/>
          <w:rtl/>
        </w:rPr>
        <w:footnoteReference w:id="242"/>
      </w:r>
      <w:r w:rsidRPr="00937D69">
        <w:rPr>
          <w:rStyle w:val="Char4"/>
          <w:rFonts w:hint="cs"/>
          <w:spacing w:val="-4"/>
          <w:rtl/>
        </w:rPr>
        <w:t>. حتی مصاحفی به برخی افراد گمنام به ویژه از شیعیان هم نسبت داده شده. مثل آنچه که کرمانی از آن به مصحف ابن شمیط نامبرده است. او احمر بن شمیط از یاران مختار ثقفی بوده است</w:t>
      </w:r>
      <w:r w:rsidRPr="00937D69">
        <w:rPr>
          <w:rStyle w:val="Char4"/>
          <w:spacing w:val="-4"/>
          <w:vertAlign w:val="superscript"/>
          <w:rtl/>
        </w:rPr>
        <w:footnoteReference w:id="243"/>
      </w:r>
      <w:r w:rsidRPr="00937D69">
        <w:rPr>
          <w:rStyle w:val="Char4"/>
          <w:rFonts w:hint="cs"/>
          <w:spacing w:val="-4"/>
          <w:rtl/>
        </w:rPr>
        <w:t xml:space="preserve">. </w:t>
      </w:r>
    </w:p>
    <w:p w:rsidR="002229E0" w:rsidRPr="00A243DE" w:rsidRDefault="002229E0" w:rsidP="00937D69">
      <w:pPr>
        <w:ind w:firstLine="284"/>
        <w:jc w:val="both"/>
        <w:rPr>
          <w:rStyle w:val="Char4"/>
          <w:rtl/>
        </w:rPr>
      </w:pPr>
      <w:r w:rsidRPr="00A243DE">
        <w:rPr>
          <w:rStyle w:val="Char4"/>
          <w:rFonts w:hint="cs"/>
          <w:rtl/>
        </w:rPr>
        <w:t xml:space="preserve">بدون بررسی دقیق در جزئیات اختلاف این مصاحف، می‌توان بیان کرد که بیشتر آنها با مصحف عثمان </w:t>
      </w:r>
      <w:r w:rsidRPr="00A243DE">
        <w:rPr>
          <w:rStyle w:val="Char4"/>
          <w:rFonts w:hint="cs"/>
          <w:rtl/>
        </w:rPr>
        <w:sym w:font="AGA Arabesque" w:char="F074"/>
      </w:r>
      <w:r w:rsidRPr="00A243DE">
        <w:rPr>
          <w:rStyle w:val="Char4"/>
          <w:rFonts w:hint="cs"/>
          <w:rtl/>
        </w:rPr>
        <w:t xml:space="preserve"> هماهنگ بوده‌اند، جز در اموری که اختلاف در آن صحیح است، البته به استثنای آنچه که به مصحف ابن مسعود و ابی در برخی از جاها نسبت داده شده است (به این مطلب در ادام</w:t>
      </w:r>
      <w:r w:rsidR="00DD11E7" w:rsidRPr="00A243DE">
        <w:rPr>
          <w:rStyle w:val="Char4"/>
          <w:rFonts w:hint="cs"/>
          <w:rtl/>
        </w:rPr>
        <w:t>ه</w:t>
      </w:r>
      <w:r w:rsidRPr="00A243DE">
        <w:rPr>
          <w:rStyle w:val="Char4"/>
          <w:rFonts w:hint="cs"/>
          <w:rtl/>
        </w:rPr>
        <w:t xml:space="preserve"> این فصل اشاره خواهیم کرد). اما بسیاری از این مصاحف تنها اختلاف را در چند حرف اندک، ثبت کرده‌اند که نمی‌توان آن را با وجود چند حرف متفاوت، مصحف نامید، چون این نامگذاری نوعی استقلال را می‌رساند که اختلاف را امری خیالی جلوه می‌دهد نه حقیقی. </w:t>
      </w:r>
    </w:p>
    <w:p w:rsidR="002229E0" w:rsidRPr="00A243DE" w:rsidRDefault="002229E0" w:rsidP="00937D69">
      <w:pPr>
        <w:ind w:firstLine="284"/>
        <w:jc w:val="both"/>
        <w:rPr>
          <w:rStyle w:val="Char4"/>
          <w:rtl/>
        </w:rPr>
      </w:pPr>
      <w:r w:rsidRPr="00A243DE">
        <w:rPr>
          <w:rStyle w:val="Char4"/>
          <w:rFonts w:hint="cs"/>
          <w:rtl/>
        </w:rPr>
        <w:t xml:space="preserve">کافی است بدانیم که کتاب «المصاحف»، وجوه اختلاف مصحف ابوموسی اشعری را ذکر نکرده است. مصحفی که به آن «لباب القلوب» اطلاق شده است، تا جایی که گویی چیزی غیر از قرآن بوده. کتاب «المصاحف» تنها چهار صورت از اختلاف مصحف ابوموسی اشعری </w:t>
      </w:r>
      <w:r w:rsidRPr="00A243DE">
        <w:rPr>
          <w:rStyle w:val="Char4"/>
          <w:rFonts w:hint="cs"/>
          <w:rtl/>
        </w:rPr>
        <w:sym w:font="AGA Arabesque" w:char="F074"/>
      </w:r>
      <w:r w:rsidRPr="00A243DE">
        <w:rPr>
          <w:rStyle w:val="Char4"/>
          <w:rFonts w:hint="cs"/>
          <w:rtl/>
        </w:rPr>
        <w:t xml:space="preserve"> را ذکر کرده است. یکی کلمه «ابراهام» به جای: </w:t>
      </w:r>
    </w:p>
    <w:p w:rsidR="002229E0" w:rsidRPr="00A243DE" w:rsidRDefault="002229E0" w:rsidP="00937D69">
      <w:pPr>
        <w:pStyle w:val="af1"/>
        <w:rPr>
          <w:rStyle w:val="Char4"/>
          <w:rtl/>
        </w:rPr>
      </w:pPr>
      <w:r w:rsidRPr="002229E0">
        <w:rPr>
          <w:rStyle w:val="Char8"/>
          <w:rFonts w:hint="cs"/>
          <w:rtl/>
        </w:rPr>
        <w:t>﴿</w:t>
      </w:r>
      <w:r w:rsidR="00DD11E7" w:rsidRPr="00DD11E7">
        <w:rPr>
          <w:rFonts w:hint="eastAsia"/>
          <w:rtl/>
        </w:rPr>
        <w:t>إِب</w:t>
      </w:r>
      <w:r w:rsidR="00DD11E7" w:rsidRPr="00DD11E7">
        <w:rPr>
          <w:rFonts w:hint="cs"/>
          <w:rtl/>
        </w:rPr>
        <w:t>ۡ</w:t>
      </w:r>
      <w:r w:rsidR="00DD11E7" w:rsidRPr="00DD11E7">
        <w:rPr>
          <w:rFonts w:hint="eastAsia"/>
          <w:rtl/>
        </w:rPr>
        <w:t>رَ</w:t>
      </w:r>
      <w:r w:rsidR="00DD11E7" w:rsidRPr="00DD11E7">
        <w:rPr>
          <w:rFonts w:hint="cs"/>
          <w:rtl/>
        </w:rPr>
        <w:t>ٰ</w:t>
      </w:r>
      <w:r w:rsidR="00DD11E7" w:rsidRPr="00DD11E7">
        <w:rPr>
          <w:rFonts w:hint="eastAsia"/>
          <w:rtl/>
        </w:rPr>
        <w:t>هِ‍</w:t>
      </w:r>
      <w:r w:rsidR="00DD11E7" w:rsidRPr="00DD11E7">
        <w:rPr>
          <w:rFonts w:hint="cs"/>
          <w:rtl/>
        </w:rPr>
        <w:t>ۧ</w:t>
      </w:r>
      <w:r w:rsidR="00DD11E7" w:rsidRPr="00DD11E7">
        <w:rPr>
          <w:rFonts w:hint="eastAsia"/>
          <w:rtl/>
        </w:rPr>
        <w:t>مَ</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البقرة: 124</w:t>
      </w:r>
      <w:r w:rsidRPr="002229E0">
        <w:rPr>
          <w:rStyle w:val="Char6"/>
          <w:rFonts w:hint="cs"/>
          <w:rtl/>
        </w:rPr>
        <w:t>]</w:t>
      </w:r>
      <w:r w:rsidRPr="00A243DE">
        <w:rPr>
          <w:rStyle w:val="Char4"/>
          <w:rFonts w:hint="cs"/>
          <w:rtl/>
        </w:rPr>
        <w:t xml:space="preserve">. </w:t>
      </w:r>
    </w:p>
    <w:p w:rsidR="002229E0" w:rsidRPr="00A243DE" w:rsidRDefault="002229E0" w:rsidP="00937D69">
      <w:pPr>
        <w:ind w:firstLine="284"/>
        <w:jc w:val="both"/>
        <w:rPr>
          <w:rStyle w:val="Char4"/>
          <w:rtl/>
        </w:rPr>
      </w:pPr>
      <w:r w:rsidRPr="00A243DE">
        <w:rPr>
          <w:rStyle w:val="Char4"/>
          <w:rFonts w:hint="cs"/>
          <w:rtl/>
        </w:rPr>
        <w:t xml:space="preserve">و یکی «لا یفقهون» به جای: </w:t>
      </w:r>
    </w:p>
    <w:p w:rsidR="002229E0" w:rsidRPr="00A243DE" w:rsidRDefault="002229E0" w:rsidP="00937D69">
      <w:pPr>
        <w:pStyle w:val="af1"/>
        <w:rPr>
          <w:rStyle w:val="Char4"/>
          <w:rtl/>
        </w:rPr>
      </w:pPr>
      <w:r w:rsidRPr="002229E0">
        <w:rPr>
          <w:rStyle w:val="Char8"/>
          <w:rFonts w:hint="cs"/>
          <w:rtl/>
        </w:rPr>
        <w:t>﴿</w:t>
      </w:r>
      <w:r w:rsidR="00DD11E7" w:rsidRPr="00DD11E7">
        <w:rPr>
          <w:rFonts w:hint="eastAsia"/>
          <w:rtl/>
        </w:rPr>
        <w:t>لَا</w:t>
      </w:r>
      <w:r w:rsidR="00DD11E7" w:rsidRPr="00DD11E7">
        <w:rPr>
          <w:rtl/>
        </w:rPr>
        <w:t xml:space="preserve"> </w:t>
      </w:r>
      <w:r w:rsidR="00DD11E7" w:rsidRPr="00DD11E7">
        <w:rPr>
          <w:rFonts w:hint="eastAsia"/>
          <w:rtl/>
        </w:rPr>
        <w:t>يَع</w:t>
      </w:r>
      <w:r w:rsidR="00DD11E7" w:rsidRPr="00DD11E7">
        <w:rPr>
          <w:rFonts w:hint="cs"/>
          <w:rtl/>
        </w:rPr>
        <w:t>ۡ</w:t>
      </w:r>
      <w:r w:rsidR="00DD11E7" w:rsidRPr="00DD11E7">
        <w:rPr>
          <w:rFonts w:hint="eastAsia"/>
          <w:rtl/>
        </w:rPr>
        <w:t>قِلُونَ</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المائدة: 103</w:t>
      </w:r>
      <w:r w:rsidRPr="002229E0">
        <w:rPr>
          <w:rStyle w:val="Char6"/>
          <w:rFonts w:hint="cs"/>
          <w:rtl/>
        </w:rPr>
        <w:t>]</w:t>
      </w:r>
      <w:r w:rsidRPr="00A243DE">
        <w:rPr>
          <w:rStyle w:val="Char4"/>
          <w:rFonts w:hint="cs"/>
          <w:rtl/>
        </w:rPr>
        <w:t>.</w:t>
      </w:r>
    </w:p>
    <w:p w:rsidR="002229E0" w:rsidRPr="00A243DE" w:rsidRDefault="002229E0" w:rsidP="00937D69">
      <w:pPr>
        <w:ind w:firstLine="284"/>
        <w:jc w:val="both"/>
        <w:rPr>
          <w:rStyle w:val="Char4"/>
          <w:rtl/>
        </w:rPr>
      </w:pPr>
      <w:r w:rsidRPr="00A243DE">
        <w:rPr>
          <w:rStyle w:val="Char4"/>
          <w:rFonts w:hint="cs"/>
          <w:rtl/>
        </w:rPr>
        <w:t xml:space="preserve">و یکی «صوافی» به جای: </w:t>
      </w:r>
    </w:p>
    <w:p w:rsidR="002229E0" w:rsidRPr="00A243DE" w:rsidRDefault="002229E0" w:rsidP="00937D69">
      <w:pPr>
        <w:pStyle w:val="af1"/>
        <w:rPr>
          <w:rStyle w:val="Char4"/>
          <w:rtl/>
        </w:rPr>
      </w:pPr>
      <w:r w:rsidRPr="002229E0">
        <w:rPr>
          <w:rStyle w:val="Char8"/>
          <w:rFonts w:hint="cs"/>
          <w:rtl/>
        </w:rPr>
        <w:t>﴿</w:t>
      </w:r>
      <w:r w:rsidR="00DD11E7" w:rsidRPr="00DD11E7">
        <w:rPr>
          <w:rFonts w:hint="eastAsia"/>
          <w:rtl/>
        </w:rPr>
        <w:t>صَوَا</w:t>
      </w:r>
      <w:r w:rsidR="00DD11E7" w:rsidRPr="00DD11E7">
        <w:rPr>
          <w:rFonts w:hint="cs"/>
          <w:rtl/>
        </w:rPr>
        <w:t>ٓ</w:t>
      </w:r>
      <w:r w:rsidR="00DD11E7" w:rsidRPr="00DD11E7">
        <w:rPr>
          <w:rFonts w:hint="eastAsia"/>
          <w:rtl/>
        </w:rPr>
        <w:t>فَّ</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الحج: 36</w:t>
      </w:r>
      <w:r w:rsidRPr="002229E0">
        <w:rPr>
          <w:rStyle w:val="Char6"/>
          <w:rFonts w:hint="cs"/>
          <w:rtl/>
        </w:rPr>
        <w:t>]</w:t>
      </w:r>
      <w:r w:rsidRPr="00A243DE">
        <w:rPr>
          <w:rStyle w:val="Char4"/>
          <w:rFonts w:hint="cs"/>
          <w:rtl/>
        </w:rPr>
        <w:t>.</w:t>
      </w:r>
    </w:p>
    <w:p w:rsidR="002229E0" w:rsidRPr="00A243DE" w:rsidRDefault="002229E0" w:rsidP="00937D69">
      <w:pPr>
        <w:ind w:firstLine="284"/>
        <w:jc w:val="both"/>
        <w:rPr>
          <w:rStyle w:val="Char4"/>
          <w:rtl/>
        </w:rPr>
      </w:pPr>
      <w:r w:rsidRPr="00A243DE">
        <w:rPr>
          <w:rStyle w:val="Char4"/>
          <w:rFonts w:hint="cs"/>
          <w:rtl/>
        </w:rPr>
        <w:t xml:space="preserve">و چهارم «ومن تلقاءه» به جای: </w:t>
      </w:r>
    </w:p>
    <w:p w:rsidR="002229E0" w:rsidRPr="00A243DE" w:rsidRDefault="002229E0" w:rsidP="00937D69">
      <w:pPr>
        <w:pStyle w:val="af1"/>
        <w:rPr>
          <w:rStyle w:val="Char4"/>
          <w:rtl/>
        </w:rPr>
      </w:pPr>
      <w:r w:rsidRPr="002229E0">
        <w:rPr>
          <w:rStyle w:val="Char8"/>
          <w:rFonts w:hint="cs"/>
          <w:rtl/>
        </w:rPr>
        <w:t>﴿</w:t>
      </w:r>
      <w:r w:rsidR="00DD11E7" w:rsidRPr="00DD11E7">
        <w:rPr>
          <w:rFonts w:hint="eastAsia"/>
          <w:rtl/>
        </w:rPr>
        <w:t>وَمَن</w:t>
      </w:r>
      <w:r w:rsidR="00DD11E7" w:rsidRPr="00DD11E7">
        <w:rPr>
          <w:rtl/>
        </w:rPr>
        <w:t xml:space="preserve"> </w:t>
      </w:r>
      <w:r w:rsidR="00DD11E7" w:rsidRPr="00DD11E7">
        <w:rPr>
          <w:rFonts w:hint="eastAsia"/>
          <w:rtl/>
        </w:rPr>
        <w:t>قَب</w:t>
      </w:r>
      <w:r w:rsidR="00DD11E7" w:rsidRPr="00DD11E7">
        <w:rPr>
          <w:rFonts w:hint="cs"/>
          <w:rtl/>
        </w:rPr>
        <w:t>ۡ</w:t>
      </w:r>
      <w:r w:rsidR="00DD11E7" w:rsidRPr="00DD11E7">
        <w:rPr>
          <w:rFonts w:hint="eastAsia"/>
          <w:rtl/>
        </w:rPr>
        <w:t>لَهُ</w:t>
      </w:r>
      <w:r w:rsidR="00DD11E7" w:rsidRPr="00DD11E7">
        <w:rPr>
          <w:rFonts w:hint="cs"/>
          <w:rtl/>
        </w:rPr>
        <w:t>ۥ</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الحاقة: 9</w:t>
      </w:r>
      <w:r w:rsidRPr="002229E0">
        <w:rPr>
          <w:rStyle w:val="Char6"/>
          <w:rFonts w:hint="cs"/>
          <w:rtl/>
        </w:rPr>
        <w:t>]</w:t>
      </w:r>
      <w:r w:rsidRPr="00A243DE">
        <w:rPr>
          <w:rStyle w:val="Char4"/>
          <w:rFonts w:hint="cs"/>
          <w:rtl/>
        </w:rPr>
        <w:t xml:space="preserve">. </w:t>
      </w:r>
    </w:p>
    <w:p w:rsidR="002229E0" w:rsidRPr="00937D69" w:rsidRDefault="002229E0" w:rsidP="00937D69">
      <w:pPr>
        <w:ind w:firstLine="284"/>
        <w:jc w:val="both"/>
        <w:rPr>
          <w:rStyle w:val="Char4"/>
          <w:spacing w:val="-4"/>
          <w:rtl/>
        </w:rPr>
      </w:pPr>
      <w:r w:rsidRPr="00937D69">
        <w:rPr>
          <w:rStyle w:val="Char4"/>
          <w:rFonts w:hint="cs"/>
          <w:spacing w:val="-4"/>
          <w:rtl/>
        </w:rPr>
        <w:t xml:space="preserve">کتاب‌های قرائت‌های شاذ، سه مورد از این چهار مورد را ثبت نموده، و قرائت «لا یفقهون» به جای: </w:t>
      </w:r>
    </w:p>
    <w:p w:rsidR="002229E0" w:rsidRPr="00A243DE" w:rsidRDefault="00DD11E7" w:rsidP="00937D69">
      <w:pPr>
        <w:pStyle w:val="af1"/>
        <w:rPr>
          <w:rStyle w:val="Char4"/>
          <w:rtl/>
        </w:rPr>
      </w:pPr>
      <w:r w:rsidRPr="002229E0">
        <w:rPr>
          <w:rStyle w:val="Char8"/>
          <w:rFonts w:hint="cs"/>
          <w:rtl/>
        </w:rPr>
        <w:t>﴿</w:t>
      </w:r>
      <w:r w:rsidRPr="00DD11E7">
        <w:rPr>
          <w:rFonts w:hint="eastAsia"/>
          <w:rtl/>
        </w:rPr>
        <w:t>لَا</w:t>
      </w:r>
      <w:r w:rsidRPr="00DD11E7">
        <w:rPr>
          <w:rtl/>
        </w:rPr>
        <w:t xml:space="preserve"> </w:t>
      </w:r>
      <w:r w:rsidRPr="00DD11E7">
        <w:rPr>
          <w:rFonts w:hint="eastAsia"/>
          <w:rtl/>
        </w:rPr>
        <w:t>يَع</w:t>
      </w:r>
      <w:r w:rsidRPr="00DD11E7">
        <w:rPr>
          <w:rFonts w:hint="cs"/>
          <w:rtl/>
        </w:rPr>
        <w:t>ۡ</w:t>
      </w:r>
      <w:r w:rsidRPr="00DD11E7">
        <w:rPr>
          <w:rFonts w:hint="eastAsia"/>
          <w:rtl/>
        </w:rPr>
        <w:t>قِلُونَ</w:t>
      </w:r>
      <w:r w:rsidRPr="002229E0">
        <w:rPr>
          <w:rStyle w:val="Char8"/>
          <w:rFonts w:hint="cs"/>
          <w:rtl/>
        </w:rPr>
        <w:t>﴾</w:t>
      </w:r>
      <w:r w:rsidRPr="00A243DE">
        <w:rPr>
          <w:rStyle w:val="Char4"/>
          <w:rFonts w:hint="cs"/>
          <w:rtl/>
        </w:rPr>
        <w:t xml:space="preserve"> </w:t>
      </w:r>
      <w:r w:rsidRPr="002229E0">
        <w:rPr>
          <w:rStyle w:val="Char6"/>
          <w:rFonts w:hint="cs"/>
          <w:rtl/>
        </w:rPr>
        <w:t>[</w:t>
      </w:r>
      <w:r>
        <w:rPr>
          <w:rStyle w:val="Char6"/>
          <w:rFonts w:hint="cs"/>
          <w:rtl/>
        </w:rPr>
        <w:t>المائدة: 103</w:t>
      </w:r>
      <w:r w:rsidRPr="002229E0">
        <w:rPr>
          <w:rStyle w:val="Char6"/>
          <w:rFonts w:hint="cs"/>
          <w:rtl/>
        </w:rPr>
        <w:t>]</w:t>
      </w:r>
      <w:r w:rsidRPr="00A243DE">
        <w:rPr>
          <w:rStyle w:val="Char4"/>
          <w:rFonts w:hint="cs"/>
          <w:rtl/>
        </w:rPr>
        <w:t>.</w:t>
      </w:r>
    </w:p>
    <w:p w:rsidR="002229E0" w:rsidRPr="00A243DE" w:rsidRDefault="002229E0" w:rsidP="00937D69">
      <w:pPr>
        <w:ind w:firstLine="284"/>
        <w:jc w:val="both"/>
        <w:rPr>
          <w:rStyle w:val="Char4"/>
          <w:rtl/>
        </w:rPr>
      </w:pPr>
      <w:r w:rsidRPr="00A243DE">
        <w:rPr>
          <w:rStyle w:val="Char4"/>
          <w:rFonts w:hint="cs"/>
          <w:rtl/>
        </w:rPr>
        <w:t>را رها کرده‌اند</w:t>
      </w:r>
      <w:r w:rsidRPr="00937D69">
        <w:rPr>
          <w:rStyle w:val="Char4"/>
          <w:vertAlign w:val="superscript"/>
          <w:rtl/>
        </w:rPr>
        <w:footnoteReference w:id="244"/>
      </w:r>
      <w:r w:rsidRPr="00A243DE">
        <w:rPr>
          <w:rStyle w:val="Char4"/>
          <w:rFonts w:hint="cs"/>
          <w:rtl/>
        </w:rPr>
        <w:t>. آیا به خاطر چهار وجه، می‌توان گفت که ابوموسی مصحفی به نام خود داشته است، و نام خاص هم داشته و به اعتبار تاریخ قرآن از نسخه‌های قدیمی شمرده می‌شود؟ (1) با این قیاس آنچه که مصحف حفصه</w:t>
      </w:r>
      <w:r w:rsidR="00937D69">
        <w:rPr>
          <w:rStyle w:val="Char4"/>
          <w:rFonts w:hint="cs"/>
          <w:rtl/>
        </w:rPr>
        <w:t xml:space="preserve"> </w:t>
      </w:r>
      <w:r>
        <w:rPr>
          <w:rFonts w:cs="CTraditional Arabic" w:hint="cs"/>
          <w:rtl/>
          <w:lang w:bidi="fa-IR"/>
        </w:rPr>
        <w:t>ل</w:t>
      </w:r>
      <w:r w:rsidRPr="00A243DE">
        <w:rPr>
          <w:rStyle w:val="Char4"/>
          <w:rFonts w:hint="cs"/>
          <w:rtl/>
        </w:rPr>
        <w:t xml:space="preserve"> نامیده می‌شود، مصحفی است که سجستانی تنها ده روایت از قرائت‌های آن را ثبت کرده است، پنج روایت در منابع قرائت‌های شاذ در نزد ما، آمده و پنج روایت دیگر از معنای متن معروف قرآن خارج نیست؛ هر چند که در جزئیات اندکی اختلافی دارند. به خاطر همین روایت‌های دهگانه حفصه در تاری</w:t>
      </w:r>
      <w:r w:rsidR="00937D69">
        <w:rPr>
          <w:rStyle w:val="Char4"/>
          <w:rFonts w:hint="cs"/>
          <w:rtl/>
        </w:rPr>
        <w:t>خ قرآن صاحب مصحف گشته است (2)!!.</w:t>
      </w:r>
    </w:p>
    <w:p w:rsidR="002229E0" w:rsidRPr="00A243DE" w:rsidRDefault="002229E0" w:rsidP="00937D69">
      <w:pPr>
        <w:ind w:firstLine="284"/>
        <w:jc w:val="both"/>
        <w:rPr>
          <w:rStyle w:val="Char4"/>
          <w:rtl/>
        </w:rPr>
      </w:pPr>
      <w:r w:rsidRPr="00A243DE">
        <w:rPr>
          <w:rStyle w:val="Char4"/>
          <w:rFonts w:hint="cs"/>
          <w:rtl/>
        </w:rPr>
        <w:t xml:space="preserve">در مصحف انس‌بن مالک </w:t>
      </w:r>
      <w:r w:rsidRPr="00A243DE">
        <w:rPr>
          <w:rStyle w:val="Char4"/>
          <w:rFonts w:hint="cs"/>
          <w:rtl/>
        </w:rPr>
        <w:sym w:font="AGA Arabesque" w:char="F074"/>
      </w:r>
      <w:r w:rsidRPr="00A243DE">
        <w:rPr>
          <w:rStyle w:val="Char4"/>
          <w:rFonts w:hint="cs"/>
          <w:rtl/>
        </w:rPr>
        <w:t>، تنها سی و سه مورد اختلاف ذکر شده است که بیست و یک مورد آن به شکل اعرابی برمی‌گردد، یعنی بیش از نصف آن. دیگر موارد هم چیزی مخالف با معانی متن معروف قرآن در آن وجود ندارد و منابع قرائت‌های شاذ، تنها بیست وجه آن را ذکر کرده‌اند (3).</w:t>
      </w:r>
    </w:p>
    <w:p w:rsidR="002229E0" w:rsidRPr="00A243DE" w:rsidRDefault="002229E0" w:rsidP="00937D69">
      <w:pPr>
        <w:ind w:firstLine="284"/>
        <w:jc w:val="both"/>
        <w:rPr>
          <w:rStyle w:val="Char4"/>
          <w:rtl/>
        </w:rPr>
      </w:pPr>
      <w:r w:rsidRPr="00A243DE">
        <w:rPr>
          <w:rStyle w:val="Char4"/>
          <w:rFonts w:hint="cs"/>
          <w:rtl/>
        </w:rPr>
        <w:t xml:space="preserve">مصحف عمربن خطاب </w:t>
      </w:r>
      <w:r w:rsidRPr="00A243DE">
        <w:rPr>
          <w:rStyle w:val="Char4"/>
          <w:rFonts w:hint="cs"/>
          <w:rtl/>
        </w:rPr>
        <w:sym w:font="AGA Arabesque" w:char="F074"/>
      </w:r>
      <w:r w:rsidRPr="00A243DE">
        <w:rPr>
          <w:rStyle w:val="Char4"/>
          <w:rFonts w:hint="cs"/>
          <w:rtl/>
        </w:rPr>
        <w:t xml:space="preserve"> که بیست و نه روایت مخالف در آن آمده است که پانزده روایت به وجوه اعرابی باز می‌گردد و بقیه، مطلقاً، از متن معروف قرآن، خارج نیست تا اگر این اختلاف در رسم الخط نباشد، پس در معنا باشد. منابع قرائت‌های شاذ، چهارده وجه آن را ذکر کرده‌اند که بیشتر آن از این نوع اخیر هستند (4)</w:t>
      </w:r>
      <w:r w:rsidR="00937D69">
        <w:rPr>
          <w:rStyle w:val="Char4"/>
          <w:rFonts w:hint="cs"/>
          <w:rtl/>
        </w:rPr>
        <w:t>.</w:t>
      </w:r>
    </w:p>
    <w:p w:rsidR="002229E0" w:rsidRPr="00A243DE" w:rsidRDefault="002229E0" w:rsidP="00937D69">
      <w:pPr>
        <w:ind w:firstLine="284"/>
        <w:jc w:val="both"/>
        <w:rPr>
          <w:rStyle w:val="Char4"/>
          <w:rtl/>
        </w:rPr>
      </w:pPr>
      <w:r w:rsidRPr="00A243DE">
        <w:rPr>
          <w:rStyle w:val="Char4"/>
          <w:rFonts w:hint="cs"/>
          <w:rtl/>
        </w:rPr>
        <w:t xml:space="preserve">مصحف زیدبن ثابت </w:t>
      </w:r>
      <w:r w:rsidRPr="00A243DE">
        <w:rPr>
          <w:rStyle w:val="Char4"/>
          <w:rFonts w:hint="cs"/>
          <w:rtl/>
        </w:rPr>
        <w:sym w:font="AGA Arabesque" w:char="F074"/>
      </w:r>
      <w:r w:rsidRPr="00A243DE">
        <w:rPr>
          <w:rStyle w:val="Char4"/>
          <w:rFonts w:hint="cs"/>
          <w:rtl/>
        </w:rPr>
        <w:t xml:space="preserve"> که تنها ده روایت قرائتی را ذکر کرده است که هشت روایت آن اختلاف نحوی دارند و دو روایت دیگر آن از مفهوم عام متن قرآن، خارج نیستند. منابع قرائت‌های شاذ، شش وجه از این ده وجه را ثبت کرده‌اند (5).</w:t>
      </w:r>
    </w:p>
    <w:p w:rsidR="002229E0" w:rsidRPr="00A243DE" w:rsidRDefault="002229E0" w:rsidP="00937D69">
      <w:pPr>
        <w:widowControl w:val="0"/>
        <w:ind w:firstLine="284"/>
        <w:jc w:val="both"/>
        <w:rPr>
          <w:rStyle w:val="Char4"/>
          <w:rtl/>
        </w:rPr>
      </w:pPr>
      <w:r w:rsidRPr="00A243DE">
        <w:rPr>
          <w:rStyle w:val="Char4"/>
          <w:rFonts w:hint="cs"/>
          <w:rtl/>
        </w:rPr>
        <w:t xml:space="preserve">مصحف عبدالله بن زبیر </w:t>
      </w:r>
      <w:r w:rsidRPr="00A243DE">
        <w:rPr>
          <w:rStyle w:val="Char4"/>
          <w:rFonts w:hint="cs"/>
          <w:rtl/>
        </w:rPr>
        <w:sym w:font="AGA Arabesque" w:char="F074"/>
      </w:r>
      <w:r w:rsidRPr="00A243DE">
        <w:rPr>
          <w:rStyle w:val="Char4"/>
          <w:rFonts w:hint="cs"/>
          <w:rtl/>
        </w:rPr>
        <w:t xml:space="preserve"> هم چهل روایت قرائتی شاذ را ثبت کرده است که در بیست و نه روایت آن، اختلاف نحوی است و یازده روایت آن هم از معنای کلی متن معروف قرآن خارج نیست. برخی از این یازده روایت، در قرائت عمربن خطاب</w:t>
      </w:r>
      <w:r w:rsidR="00937D69">
        <w:rPr>
          <w:rStyle w:val="Char4"/>
          <w:rFonts w:hint="cs"/>
          <w:rtl/>
        </w:rPr>
        <w:t xml:space="preserve"> </w:t>
      </w:r>
      <w:r w:rsidRPr="00A243DE">
        <w:rPr>
          <w:rStyle w:val="Char4"/>
          <w:rFonts w:hint="cs"/>
          <w:rtl/>
        </w:rPr>
        <w:sym w:font="AGA Arabesque" w:char="F074"/>
      </w:r>
      <w:r w:rsidRPr="00A243DE">
        <w:rPr>
          <w:rStyle w:val="Char4"/>
          <w:rFonts w:hint="cs"/>
          <w:rtl/>
        </w:rPr>
        <w:t xml:space="preserve"> هم آمده است. از این روایت‌های چهل‌گانه در منابع قرائت‌های شاذ، تنها یک مورد آمده است (6). </w:t>
      </w:r>
    </w:p>
    <w:p w:rsidR="002229E0" w:rsidRPr="00A243DE" w:rsidRDefault="002229E0" w:rsidP="00937D69">
      <w:pPr>
        <w:widowControl w:val="0"/>
        <w:ind w:firstLine="284"/>
        <w:jc w:val="both"/>
        <w:rPr>
          <w:rStyle w:val="Char4"/>
          <w:rtl/>
        </w:rPr>
      </w:pPr>
      <w:r w:rsidRPr="00A243DE">
        <w:rPr>
          <w:rStyle w:val="Char4"/>
          <w:rFonts w:hint="cs"/>
          <w:rtl/>
        </w:rPr>
        <w:t>دربار</w:t>
      </w:r>
      <w:r w:rsidR="00DD11E7" w:rsidRPr="00A243DE">
        <w:rPr>
          <w:rStyle w:val="Char4"/>
          <w:rFonts w:hint="cs"/>
          <w:rtl/>
        </w:rPr>
        <w:t>ه</w:t>
      </w:r>
      <w:r w:rsidRPr="00A243DE">
        <w:rPr>
          <w:rStyle w:val="Char4"/>
          <w:rFonts w:hint="cs"/>
          <w:rtl/>
        </w:rPr>
        <w:t xml:space="preserve"> مصحف عبدالله بن عمرو بن عاص </w:t>
      </w:r>
      <w:r w:rsidR="00937D69">
        <w:rPr>
          <w:rStyle w:val="Char4"/>
          <w:rFonts w:cs="CTraditional Arabic" w:hint="cs"/>
          <w:rtl/>
        </w:rPr>
        <w:t>ب</w:t>
      </w:r>
      <w:r w:rsidRPr="00A243DE">
        <w:rPr>
          <w:rStyle w:val="Char4"/>
          <w:rFonts w:hint="cs"/>
          <w:rtl/>
        </w:rPr>
        <w:t>، سجستانی</w:t>
      </w:r>
      <w:r w:rsidRPr="00937D69">
        <w:rPr>
          <w:rStyle w:val="Char4"/>
          <w:vertAlign w:val="superscript"/>
          <w:rtl/>
        </w:rPr>
        <w:footnoteReference w:id="245"/>
      </w:r>
      <w:r w:rsidRPr="00A243DE">
        <w:rPr>
          <w:rStyle w:val="Char4"/>
          <w:rFonts w:hint="cs"/>
          <w:rtl/>
        </w:rPr>
        <w:t xml:space="preserve"> آورده است که در آن حروفی وجود دارد که با حروف مصاحف ما اختلاف دارد. کتاب «المصاحف» حتی یک روایت قرائتی از آن را ثبت نکرده است، اما منابع ارجاعی ما برای آن سه روایت ثبت کرده‌اند که دو حرف [وجه قرائتی] آن از رسم الخط عثمانی خارج نیستند. یکی کلم</w:t>
      </w:r>
      <w:r w:rsidR="00DD11E7" w:rsidRPr="00A243DE">
        <w:rPr>
          <w:rStyle w:val="Char4"/>
          <w:rFonts w:hint="cs"/>
          <w:rtl/>
        </w:rPr>
        <w:t>ه</w:t>
      </w:r>
      <w:r w:rsidRPr="00A243DE">
        <w:rPr>
          <w:rStyle w:val="Char4"/>
          <w:rFonts w:hint="cs"/>
          <w:rtl/>
        </w:rPr>
        <w:t xml:space="preserve"> «رباوه»</w:t>
      </w:r>
      <w:r w:rsidRPr="00937D69">
        <w:rPr>
          <w:rStyle w:val="Char4"/>
          <w:vertAlign w:val="superscript"/>
          <w:rtl/>
        </w:rPr>
        <w:footnoteReference w:id="246"/>
      </w:r>
      <w:r w:rsidRPr="00A243DE">
        <w:rPr>
          <w:rStyle w:val="Char4"/>
          <w:rFonts w:hint="cs"/>
          <w:rtl/>
        </w:rPr>
        <w:t xml:space="preserve"> به جای: </w:t>
      </w:r>
    </w:p>
    <w:p w:rsidR="002229E0" w:rsidRPr="00A243DE" w:rsidRDefault="002229E0" w:rsidP="00DD11E7">
      <w:pPr>
        <w:pStyle w:val="af1"/>
        <w:rPr>
          <w:rStyle w:val="Char4"/>
          <w:rtl/>
        </w:rPr>
      </w:pPr>
      <w:r w:rsidRPr="002229E0">
        <w:rPr>
          <w:rStyle w:val="Char8"/>
          <w:rFonts w:hint="cs"/>
          <w:rtl/>
        </w:rPr>
        <w:t>﴿</w:t>
      </w:r>
      <w:r w:rsidR="00DD11E7" w:rsidRPr="00DD11E7">
        <w:rPr>
          <w:rFonts w:hint="eastAsia"/>
          <w:rtl/>
        </w:rPr>
        <w:t>رَب</w:t>
      </w:r>
      <w:r w:rsidR="00DD11E7" w:rsidRPr="00DD11E7">
        <w:rPr>
          <w:rFonts w:hint="cs"/>
          <w:rtl/>
        </w:rPr>
        <w:t>ۡ</w:t>
      </w:r>
      <w:r w:rsidR="00DD11E7" w:rsidRPr="00DD11E7">
        <w:rPr>
          <w:rFonts w:hint="eastAsia"/>
          <w:rtl/>
        </w:rPr>
        <w:t>وَة</w:t>
      </w:r>
      <w:r w:rsidR="00DD11E7" w:rsidRPr="00DD11E7">
        <w:rPr>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المؤمنون: 50</w:t>
      </w:r>
      <w:r w:rsidRPr="002229E0">
        <w:rPr>
          <w:rStyle w:val="Char6"/>
          <w:rFonts w:hint="cs"/>
          <w:rtl/>
        </w:rPr>
        <w:t>]</w:t>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و دیگری: </w:t>
      </w:r>
    </w:p>
    <w:p w:rsidR="002229E0" w:rsidRPr="00A243DE" w:rsidRDefault="002229E0" w:rsidP="00DD11E7">
      <w:pPr>
        <w:pStyle w:val="af1"/>
        <w:rPr>
          <w:rStyle w:val="Char4"/>
          <w:rtl/>
        </w:rPr>
      </w:pPr>
      <w:r w:rsidRPr="002229E0">
        <w:rPr>
          <w:rStyle w:val="Char8"/>
          <w:rFonts w:hint="cs"/>
          <w:rtl/>
        </w:rPr>
        <w:t>﴿</w:t>
      </w:r>
      <w:r w:rsidR="00DD11E7" w:rsidRPr="00DD11E7">
        <w:rPr>
          <w:rFonts w:hint="eastAsia"/>
          <w:rtl/>
        </w:rPr>
        <w:t>جَمِيع</w:t>
      </w:r>
      <w:r w:rsidR="00DD11E7" w:rsidRPr="00DD11E7">
        <w:rPr>
          <w:rFonts w:hint="cs"/>
          <w:rtl/>
        </w:rPr>
        <w:t>ٗ</w:t>
      </w:r>
      <w:r w:rsidR="00DD11E7" w:rsidRPr="00DD11E7">
        <w:rPr>
          <w:rFonts w:hint="eastAsia"/>
          <w:rtl/>
        </w:rPr>
        <w:t>ا</w:t>
      </w:r>
      <w:r w:rsidR="00DD11E7" w:rsidRPr="00DD11E7">
        <w:rPr>
          <w:rtl/>
        </w:rPr>
        <w:t xml:space="preserve"> </w:t>
      </w:r>
      <w:r w:rsidR="00DD11E7" w:rsidRPr="00DD11E7">
        <w:rPr>
          <w:rFonts w:hint="eastAsia"/>
          <w:rtl/>
        </w:rPr>
        <w:t>مِّن</w:t>
      </w:r>
      <w:r w:rsidR="00DD11E7" w:rsidRPr="00DD11E7">
        <w:rPr>
          <w:rFonts w:hint="cs"/>
          <w:rtl/>
        </w:rPr>
        <w:t>ۡ</w:t>
      </w:r>
      <w:r w:rsidR="00DD11E7" w:rsidRPr="00DD11E7">
        <w:rPr>
          <w:rFonts w:hint="eastAsia"/>
          <w:rtl/>
        </w:rPr>
        <w:t>هُ</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الجاثیة: 13</w:t>
      </w:r>
      <w:r w:rsidRPr="002229E0">
        <w:rPr>
          <w:rStyle w:val="Char6"/>
          <w:rFonts w:hint="cs"/>
          <w:rtl/>
        </w:rPr>
        <w:t>]</w:t>
      </w:r>
      <w:r w:rsidRPr="00A243DE">
        <w:rPr>
          <w:rStyle w:val="Char4"/>
          <w:vertAlign w:val="superscript"/>
          <w:rtl/>
        </w:rPr>
        <w:footnoteReference w:id="247"/>
      </w:r>
      <w:r w:rsidR="00DD11E7" w:rsidRPr="00A243DE">
        <w:rPr>
          <w:rStyle w:val="Char4"/>
          <w:rFonts w:hint="cs"/>
          <w:rtl/>
        </w:rPr>
        <w:t>.</w:t>
      </w:r>
    </w:p>
    <w:p w:rsidR="002229E0" w:rsidRPr="00A243DE" w:rsidRDefault="002229E0" w:rsidP="002229E0">
      <w:pPr>
        <w:spacing w:line="250" w:lineRule="auto"/>
        <w:ind w:firstLine="284"/>
        <w:jc w:val="both"/>
        <w:rPr>
          <w:rStyle w:val="Char4"/>
          <w:rtl/>
        </w:rPr>
      </w:pPr>
      <w:r w:rsidRPr="00A243DE">
        <w:rPr>
          <w:rStyle w:val="Char4"/>
          <w:rFonts w:hint="cs"/>
          <w:rtl/>
        </w:rPr>
        <w:t>به جای «منه» روایت سومی هم با رسم الخط عثمانی اختلاف دارد که «فمارت به»</w:t>
      </w:r>
      <w:r w:rsidRPr="00937D69">
        <w:rPr>
          <w:rStyle w:val="Char4"/>
          <w:vertAlign w:val="superscript"/>
          <w:rtl/>
        </w:rPr>
        <w:footnoteReference w:id="248"/>
      </w:r>
      <w:r w:rsidRPr="00A243DE">
        <w:rPr>
          <w:rStyle w:val="Char4"/>
          <w:rFonts w:hint="cs"/>
          <w:rtl/>
        </w:rPr>
        <w:t xml:space="preserve"> به جای: </w:t>
      </w:r>
    </w:p>
    <w:p w:rsidR="002229E0" w:rsidRPr="00A243DE" w:rsidRDefault="002229E0" w:rsidP="00DD11E7">
      <w:pPr>
        <w:pStyle w:val="af1"/>
        <w:rPr>
          <w:rStyle w:val="Char4"/>
          <w:rtl/>
        </w:rPr>
      </w:pPr>
      <w:r w:rsidRPr="002229E0">
        <w:rPr>
          <w:rStyle w:val="Char8"/>
          <w:rFonts w:hint="cs"/>
          <w:rtl/>
        </w:rPr>
        <w:t>﴿</w:t>
      </w:r>
      <w:r w:rsidR="00DD11E7" w:rsidRPr="00DD11E7">
        <w:rPr>
          <w:rFonts w:hint="eastAsia"/>
          <w:rtl/>
        </w:rPr>
        <w:t>فَمَرَّت</w:t>
      </w:r>
      <w:r w:rsidR="00DD11E7" w:rsidRPr="00DD11E7">
        <w:rPr>
          <w:rFonts w:hint="cs"/>
          <w:rtl/>
        </w:rPr>
        <w:t>ۡ</w:t>
      </w:r>
      <w:r w:rsidR="00DD11E7" w:rsidRPr="00DD11E7">
        <w:rPr>
          <w:rtl/>
        </w:rPr>
        <w:t xml:space="preserve"> </w:t>
      </w:r>
      <w:r w:rsidR="00DD11E7" w:rsidRPr="00DD11E7">
        <w:rPr>
          <w:rFonts w:hint="eastAsia"/>
          <w:rtl/>
        </w:rPr>
        <w:t>بِهِ</w:t>
      </w:r>
      <w:r w:rsidR="00DD11E7" w:rsidRPr="00DD11E7">
        <w:rPr>
          <w:rFonts w:hint="cs"/>
          <w:rtl/>
        </w:rPr>
        <w:t>ۦ</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الأعراف: 189</w:t>
      </w:r>
      <w:r w:rsidRPr="002229E0">
        <w:rPr>
          <w:rStyle w:val="Char6"/>
          <w:rFonts w:hint="cs"/>
          <w:rtl/>
        </w:rPr>
        <w:t>]</w:t>
      </w:r>
      <w:r w:rsidRPr="00A243DE">
        <w:rPr>
          <w:rStyle w:val="Char4"/>
          <w:rFonts w:hint="cs"/>
          <w:rtl/>
        </w:rPr>
        <w:t>.</w:t>
      </w:r>
    </w:p>
    <w:p w:rsidR="002229E0" w:rsidRPr="00A243DE" w:rsidRDefault="002229E0" w:rsidP="002229E0">
      <w:pPr>
        <w:spacing w:line="250" w:lineRule="auto"/>
        <w:ind w:firstLine="284"/>
        <w:jc w:val="both"/>
        <w:rPr>
          <w:rStyle w:val="Char4"/>
          <w:rtl/>
        </w:rPr>
      </w:pPr>
      <w:r w:rsidRPr="00A243DE">
        <w:rPr>
          <w:rStyle w:val="Char4"/>
          <w:rFonts w:hint="cs"/>
          <w:rtl/>
        </w:rPr>
        <w:t xml:space="preserve">می‌باشد (7). </w:t>
      </w:r>
    </w:p>
    <w:p w:rsidR="002229E0" w:rsidRPr="00A243DE" w:rsidRDefault="002229E0" w:rsidP="002229E0">
      <w:pPr>
        <w:spacing w:line="250" w:lineRule="auto"/>
        <w:ind w:firstLine="284"/>
        <w:jc w:val="both"/>
        <w:rPr>
          <w:rStyle w:val="Char4"/>
          <w:rtl/>
        </w:rPr>
      </w:pPr>
      <w:r w:rsidRPr="00A243DE">
        <w:rPr>
          <w:rStyle w:val="Char4"/>
          <w:rFonts w:hint="cs"/>
          <w:rtl/>
        </w:rPr>
        <w:t>مصحف عایشه</w:t>
      </w:r>
      <w:r>
        <w:rPr>
          <w:rFonts w:cs="CTraditional Arabic" w:hint="cs"/>
          <w:rtl/>
          <w:lang w:bidi="fa-IR"/>
        </w:rPr>
        <w:t>ل</w:t>
      </w:r>
      <w:r w:rsidRPr="00A243DE">
        <w:rPr>
          <w:rStyle w:val="Char4"/>
          <w:rFonts w:hint="cs"/>
          <w:rtl/>
        </w:rPr>
        <w:t xml:space="preserve">، تنها هجده روایت قرائتی مخالف را ثبت کرده است. اختلاف سیزده روایت آن نحوی و پنج روایت دیگر آن با معنای متن معروف قرآن، اختلاف ندارند. منابع قرائت‌های شاذ ارجاعی ما، چهارده روایت از آن ثبت کرده‌اند (8). </w:t>
      </w:r>
    </w:p>
    <w:p w:rsidR="002229E0" w:rsidRPr="00A243DE" w:rsidRDefault="002229E0" w:rsidP="002229E0">
      <w:pPr>
        <w:spacing w:line="250" w:lineRule="auto"/>
        <w:ind w:firstLine="284"/>
        <w:jc w:val="both"/>
        <w:rPr>
          <w:rStyle w:val="Char4"/>
          <w:rtl/>
        </w:rPr>
      </w:pPr>
      <w:r w:rsidRPr="00937D69">
        <w:rPr>
          <w:rStyle w:val="Char4"/>
          <w:rFonts w:hint="cs"/>
          <w:spacing w:val="-2"/>
          <w:rtl/>
        </w:rPr>
        <w:t xml:space="preserve">مصحف سالم بن معقل بن عتبه بن ربیعه که در دو حرف [وجه قرائتی] اختلاف دارد و کتاب‌های قرائت‌های شاذ چیزی از آن را ذکر نکرده‌اند، هر چند که ممکن است آن دو حرف از مصحف دیگری باشد. سالم </w:t>
      </w:r>
      <w:r w:rsidRPr="00937D69">
        <w:rPr>
          <w:rStyle w:val="Char4"/>
          <w:rFonts w:hint="cs"/>
          <w:spacing w:val="-2"/>
          <w:rtl/>
        </w:rPr>
        <w:sym w:font="AGA Arabesque" w:char="F074"/>
      </w:r>
      <w:r w:rsidRPr="00937D69">
        <w:rPr>
          <w:rStyle w:val="Char4"/>
          <w:rFonts w:hint="cs"/>
          <w:spacing w:val="-2"/>
          <w:rtl/>
        </w:rPr>
        <w:t xml:space="preserve"> در سال 12 هجری قمری در جنگ یمامه در دوران خلافت ابوبکر </w:t>
      </w:r>
      <w:r w:rsidRPr="00937D69">
        <w:rPr>
          <w:rStyle w:val="Char4"/>
          <w:rFonts w:hint="cs"/>
          <w:spacing w:val="-2"/>
          <w:rtl/>
        </w:rPr>
        <w:sym w:font="AGA Arabesque" w:char="F074"/>
      </w:r>
      <w:r w:rsidRPr="00937D69">
        <w:rPr>
          <w:rStyle w:val="Char4"/>
          <w:spacing w:val="-2"/>
          <w:vertAlign w:val="superscript"/>
          <w:rtl/>
        </w:rPr>
        <w:footnoteReference w:id="249"/>
      </w:r>
      <w:r w:rsidRPr="00937D69">
        <w:rPr>
          <w:rStyle w:val="Char4"/>
          <w:rFonts w:hint="cs"/>
          <w:spacing w:val="-2"/>
          <w:rtl/>
        </w:rPr>
        <w:t>،</w:t>
      </w:r>
      <w:r w:rsidRPr="00A243DE">
        <w:rPr>
          <w:rStyle w:val="Char4"/>
          <w:rFonts w:hint="cs"/>
          <w:rtl/>
        </w:rPr>
        <w:t xml:space="preserve"> قبل از اقدام به گردآوری قرآن، به شهادت رسید، جنگی که علت اصلی چنین اقدامی بود. اما این که گفته می‌شود، سالم، صاحب مصحفی بوده است، درست نیست مگر به این معنا که نزد او مجموعه‌های از صحیفه‌ها بوده است که در آن روزگار پیشین، آنچه را در حافظه داشته، گردآوری کرده است که بدون این که شکل مصحف به خود بگیرد. تردید سیوطی در خبر گردآوری قرآن توسط سالم گذشت. هر چند که ما با سیوطی هم داستان نیستیم که سالم </w:t>
      </w:r>
      <w:r w:rsidRPr="00A243DE">
        <w:rPr>
          <w:rStyle w:val="Char4"/>
          <w:rFonts w:hint="cs"/>
          <w:rtl/>
        </w:rPr>
        <w:sym w:font="AGA Arabesque" w:char="F074"/>
      </w:r>
      <w:r w:rsidRPr="00A243DE">
        <w:rPr>
          <w:rStyle w:val="Char4"/>
          <w:rFonts w:hint="cs"/>
          <w:rtl/>
        </w:rPr>
        <w:t xml:space="preserve"> یکی از گردآوران قرآن به فرمان ابوبکر </w:t>
      </w:r>
      <w:r w:rsidRPr="00A243DE">
        <w:rPr>
          <w:rStyle w:val="Char4"/>
          <w:rFonts w:hint="cs"/>
          <w:rtl/>
        </w:rPr>
        <w:sym w:font="AGA Arabesque" w:char="F074"/>
      </w:r>
      <w:r w:rsidRPr="00A243DE">
        <w:rPr>
          <w:rStyle w:val="Char4"/>
          <w:rFonts w:hint="cs"/>
          <w:rtl/>
        </w:rPr>
        <w:t xml:space="preserve"> بوده باشد چون وفات وی قبل از جمع‌آوری قرآن توسط ابوبکر </w:t>
      </w:r>
      <w:r w:rsidRPr="00A243DE">
        <w:rPr>
          <w:rStyle w:val="Char4"/>
          <w:rFonts w:hint="cs"/>
          <w:rtl/>
        </w:rPr>
        <w:sym w:font="AGA Arabesque" w:char="F074"/>
      </w:r>
      <w:r w:rsidRPr="00A243DE">
        <w:rPr>
          <w:rStyle w:val="Char4"/>
          <w:rFonts w:hint="cs"/>
          <w:rtl/>
        </w:rPr>
        <w:t xml:space="preserve"> بوده است (9). </w:t>
      </w:r>
    </w:p>
    <w:p w:rsidR="002229E0" w:rsidRPr="00A243DE" w:rsidRDefault="002229E0" w:rsidP="002229E0">
      <w:pPr>
        <w:spacing w:line="250" w:lineRule="auto"/>
        <w:ind w:firstLine="284"/>
        <w:jc w:val="both"/>
        <w:rPr>
          <w:rStyle w:val="Char4"/>
          <w:rtl/>
        </w:rPr>
      </w:pPr>
      <w:r w:rsidRPr="00A243DE">
        <w:rPr>
          <w:rStyle w:val="Char4"/>
          <w:rFonts w:hint="cs"/>
          <w:rtl/>
        </w:rPr>
        <w:t>و بالاخره مصحف ام‌سلمه</w:t>
      </w:r>
      <w:r w:rsidR="00937D69">
        <w:rPr>
          <w:rStyle w:val="Char4"/>
          <w:rFonts w:hint="cs"/>
          <w:rtl/>
        </w:rPr>
        <w:t xml:space="preserve"> </w:t>
      </w:r>
      <w:r>
        <w:rPr>
          <w:rFonts w:cs="CTraditional Arabic" w:hint="cs"/>
          <w:spacing w:val="-4"/>
          <w:rtl/>
          <w:lang w:bidi="fa-IR"/>
        </w:rPr>
        <w:t>ل</w:t>
      </w:r>
      <w:r w:rsidRPr="00A243DE">
        <w:rPr>
          <w:rStyle w:val="Char4"/>
          <w:rFonts w:hint="cs"/>
          <w:rtl/>
        </w:rPr>
        <w:t xml:space="preserve"> (درگذشته به سال 59 ه‍. ق.) که پنج روایت قرائتی را ثبت کرده است. چهار روایت از آن از رسم الخط عثمانی و دیگری از معنای متن معروف قرآن، بیرون نیست. منابع ارجاعی ما تنها یک روایت از آن را ذکر کرده‌اند (10). </w:t>
      </w:r>
    </w:p>
    <w:p w:rsidR="002229E0" w:rsidRPr="00A243DE" w:rsidRDefault="002229E0" w:rsidP="002229E0">
      <w:pPr>
        <w:spacing w:line="250" w:lineRule="auto"/>
        <w:ind w:firstLine="284"/>
        <w:jc w:val="both"/>
        <w:rPr>
          <w:rStyle w:val="Char4"/>
          <w:rtl/>
        </w:rPr>
      </w:pPr>
      <w:r w:rsidRPr="00A243DE">
        <w:rPr>
          <w:rStyle w:val="Char4"/>
          <w:rFonts w:hint="cs"/>
          <w:rtl/>
        </w:rPr>
        <w:t>اینها، ده مصحف منسوب به صحابه هستند که هیچ یک از آنها، به معنای مصحف نیست بلکه بیشتر به معنای صحیفه‌هایی می‌باشند که ـ به نظر ما ـ در مسأل</w:t>
      </w:r>
      <w:r w:rsidR="00DD11E7" w:rsidRPr="00A243DE">
        <w:rPr>
          <w:rStyle w:val="Char4"/>
          <w:rFonts w:hint="cs"/>
          <w:rtl/>
        </w:rPr>
        <w:t>ه</w:t>
      </w:r>
      <w:r w:rsidRPr="00A243DE">
        <w:rPr>
          <w:rStyle w:val="Char4"/>
          <w:rFonts w:hint="cs"/>
          <w:rtl/>
        </w:rPr>
        <w:t xml:space="preserve"> تاریخ قرآن، چندان اهمیتی ندارند، به ویژه وجوهی که در آنها آمده است، در مصاحف مهم یعنی مصحف‌های ابن مسعود، ابی‌، علی و ابن عباس </w:t>
      </w:r>
      <w:r w:rsidRPr="00A243DE">
        <w:rPr>
          <w:rStyle w:val="Char4"/>
          <w:rFonts w:hint="cs"/>
          <w:rtl/>
        </w:rPr>
        <w:sym w:font="AGA Arabesque" w:char="F079"/>
      </w:r>
      <w:r w:rsidRPr="00A243DE">
        <w:rPr>
          <w:rStyle w:val="Char4"/>
          <w:rFonts w:hint="cs"/>
          <w:rtl/>
        </w:rPr>
        <w:t xml:space="preserve"> هم آمده است. </w:t>
      </w:r>
    </w:p>
    <w:p w:rsidR="002229E0" w:rsidRPr="00A243DE" w:rsidRDefault="002229E0" w:rsidP="002229E0">
      <w:pPr>
        <w:spacing w:line="250" w:lineRule="auto"/>
        <w:ind w:firstLine="284"/>
        <w:jc w:val="both"/>
        <w:rPr>
          <w:rStyle w:val="Char4"/>
          <w:rtl/>
        </w:rPr>
      </w:pPr>
      <w:r w:rsidRPr="00A243DE">
        <w:rPr>
          <w:rStyle w:val="Char4"/>
          <w:rFonts w:hint="cs"/>
          <w:rtl/>
        </w:rPr>
        <w:t>شاید گمان می‌رود که ما از ارزش آنچه که در این مصاحف آمده و با رسم الخط مصحف عثمانی مخالفت داشته کاسته‌ایم، اما این مسأله به ذهن ما خطور نکرده است بلکه این مسأله از جنب</w:t>
      </w:r>
      <w:r w:rsidR="00DD11E7" w:rsidRPr="00A243DE">
        <w:rPr>
          <w:rStyle w:val="Char4"/>
          <w:rFonts w:hint="cs"/>
          <w:rtl/>
        </w:rPr>
        <w:t>ه</w:t>
      </w:r>
      <w:r w:rsidRPr="00A243DE">
        <w:rPr>
          <w:rStyle w:val="Char4"/>
          <w:rFonts w:hint="cs"/>
          <w:rtl/>
        </w:rPr>
        <w:t xml:space="preserve"> دیگری است که در مورد قرائت‌های شاذ می‌باشد که در جای خود از آن سخن خواهیم گفت. این مسأله در باب حروف هفتگانه و در فصل قرائت به معنا بررسی کرده‌ایم. در بحث و بررسی ابن مسعود </w:t>
      </w:r>
      <w:r w:rsidRPr="00A243DE">
        <w:rPr>
          <w:rStyle w:val="Char4"/>
          <w:rFonts w:hint="cs"/>
          <w:rtl/>
        </w:rPr>
        <w:sym w:font="AGA Arabesque" w:char="F074"/>
      </w:r>
      <w:r w:rsidRPr="00A243DE">
        <w:rPr>
          <w:rStyle w:val="Char4"/>
          <w:rFonts w:hint="cs"/>
          <w:rtl/>
        </w:rPr>
        <w:t xml:space="preserve"> و دیگران باز به آن اشاره خواهیم کرد. </w:t>
      </w:r>
    </w:p>
    <w:p w:rsidR="002229E0" w:rsidRPr="00A243DE" w:rsidRDefault="002229E0" w:rsidP="002229E0">
      <w:pPr>
        <w:spacing w:line="250" w:lineRule="auto"/>
        <w:ind w:firstLine="284"/>
        <w:jc w:val="both"/>
        <w:rPr>
          <w:rStyle w:val="Char4"/>
          <w:rtl/>
        </w:rPr>
      </w:pPr>
      <w:r w:rsidRPr="00A243DE">
        <w:rPr>
          <w:rStyle w:val="Char4"/>
          <w:rFonts w:hint="cs"/>
          <w:rtl/>
        </w:rPr>
        <w:t>نکته‌ای که باقی ماند و باید به آن اشاره کنیم، این است که کتاب‌های زیادی در گذشته، پیرامون مصاحف نوشته شده است که ابن ندیم آنها را ذکر کرده، و آرتور جفری در مقدم</w:t>
      </w:r>
      <w:r w:rsidR="00DD11E7" w:rsidRPr="00A243DE">
        <w:rPr>
          <w:rStyle w:val="Char4"/>
          <w:rFonts w:hint="cs"/>
          <w:rtl/>
        </w:rPr>
        <w:t>ه</w:t>
      </w:r>
      <w:r w:rsidRPr="00A243DE">
        <w:rPr>
          <w:rStyle w:val="Char4"/>
          <w:rFonts w:hint="cs"/>
          <w:rtl/>
        </w:rPr>
        <w:t xml:space="preserve"> کتاب «المصاحف» بر آنها توضیحاتی افزوده است. این کتاب‌ها به شرح زیر می‌باشند: </w:t>
      </w:r>
    </w:p>
    <w:p w:rsidR="00937D69" w:rsidRDefault="002229E0" w:rsidP="008A5645">
      <w:pPr>
        <w:numPr>
          <w:ilvl w:val="0"/>
          <w:numId w:val="18"/>
        </w:numPr>
        <w:spacing w:line="250" w:lineRule="auto"/>
        <w:ind w:left="680" w:hanging="340"/>
        <w:jc w:val="both"/>
        <w:rPr>
          <w:rStyle w:val="Char4"/>
        </w:rPr>
      </w:pPr>
      <w:r w:rsidRPr="00A243DE">
        <w:rPr>
          <w:rStyle w:val="Char4"/>
          <w:rFonts w:hint="cs"/>
          <w:rtl/>
        </w:rPr>
        <w:t xml:space="preserve">کتاب «اختلاف مصاحف الشام والحجاز والعراق» از ابن عامر </w:t>
      </w:r>
      <w:r w:rsidR="00937D69">
        <w:rPr>
          <w:rStyle w:val="Char4"/>
          <w:rFonts w:hint="cs"/>
          <w:rtl/>
        </w:rPr>
        <w:t>یحصبی (درگذشته به سال 118 ه‍. ق</w:t>
      </w:r>
      <w:r w:rsidRPr="00A243DE">
        <w:rPr>
          <w:rStyle w:val="Char4"/>
          <w:rFonts w:hint="cs"/>
          <w:rtl/>
        </w:rPr>
        <w:t>).</w:t>
      </w:r>
    </w:p>
    <w:p w:rsidR="00937D69" w:rsidRDefault="002229E0" w:rsidP="008A5645">
      <w:pPr>
        <w:numPr>
          <w:ilvl w:val="0"/>
          <w:numId w:val="18"/>
        </w:numPr>
        <w:spacing w:line="250" w:lineRule="auto"/>
        <w:ind w:left="680" w:hanging="340"/>
        <w:jc w:val="both"/>
        <w:rPr>
          <w:rStyle w:val="Char4"/>
        </w:rPr>
      </w:pPr>
      <w:r w:rsidRPr="00A243DE">
        <w:rPr>
          <w:rStyle w:val="Char4"/>
          <w:rFonts w:hint="cs"/>
          <w:rtl/>
        </w:rPr>
        <w:t>کتاب «</w:t>
      </w:r>
      <w:r w:rsidRPr="002229E0">
        <w:rPr>
          <w:rStyle w:val="Char1"/>
          <w:rFonts w:hint="cs"/>
          <w:rtl/>
        </w:rPr>
        <w:t>اختلاف مصاحف أهل المدینة وأهل الکوفة والبصرة</w:t>
      </w:r>
      <w:r w:rsidRPr="00A243DE">
        <w:rPr>
          <w:rStyle w:val="Char4"/>
          <w:rFonts w:hint="cs"/>
          <w:rtl/>
        </w:rPr>
        <w:t xml:space="preserve">» از </w:t>
      </w:r>
      <w:r w:rsidR="00937D69">
        <w:rPr>
          <w:rStyle w:val="Char4"/>
          <w:rFonts w:hint="cs"/>
          <w:rtl/>
        </w:rPr>
        <w:t>کسایی (درگذشته به سال 189 ه‍. ق</w:t>
      </w:r>
      <w:r w:rsidRPr="00A243DE">
        <w:rPr>
          <w:rStyle w:val="Char4"/>
          <w:rFonts w:hint="cs"/>
          <w:rtl/>
        </w:rPr>
        <w:t>).</w:t>
      </w:r>
    </w:p>
    <w:p w:rsidR="00937D69" w:rsidRDefault="002229E0" w:rsidP="008A5645">
      <w:pPr>
        <w:numPr>
          <w:ilvl w:val="0"/>
          <w:numId w:val="18"/>
        </w:numPr>
        <w:spacing w:line="250" w:lineRule="auto"/>
        <w:ind w:left="680" w:hanging="340"/>
        <w:jc w:val="both"/>
        <w:rPr>
          <w:rStyle w:val="Char4"/>
        </w:rPr>
      </w:pPr>
      <w:r w:rsidRPr="00A243DE">
        <w:rPr>
          <w:rStyle w:val="Char4"/>
          <w:rFonts w:hint="cs"/>
          <w:rtl/>
        </w:rPr>
        <w:t>کتاب «</w:t>
      </w:r>
      <w:r w:rsidRPr="002229E0">
        <w:rPr>
          <w:rStyle w:val="Char1"/>
          <w:rFonts w:hint="cs"/>
          <w:rtl/>
        </w:rPr>
        <w:t>اختلاف أهل الکوفة والبصرة والشام فی المصاحف</w:t>
      </w:r>
      <w:r w:rsidRPr="00A243DE">
        <w:rPr>
          <w:rStyle w:val="Char4"/>
          <w:rFonts w:hint="cs"/>
          <w:rtl/>
        </w:rPr>
        <w:t>» از فراء ب</w:t>
      </w:r>
      <w:r w:rsidR="00937D69">
        <w:rPr>
          <w:rStyle w:val="Char4"/>
          <w:rFonts w:hint="cs"/>
          <w:rtl/>
        </w:rPr>
        <w:t>غدادی (درگذشته به سال 207 ه‍. ق</w:t>
      </w:r>
      <w:r w:rsidRPr="00A243DE">
        <w:rPr>
          <w:rStyle w:val="Char4"/>
          <w:rFonts w:hint="cs"/>
          <w:rtl/>
        </w:rPr>
        <w:t xml:space="preserve">). </w:t>
      </w:r>
    </w:p>
    <w:p w:rsidR="00937D69" w:rsidRDefault="002229E0" w:rsidP="008A5645">
      <w:pPr>
        <w:numPr>
          <w:ilvl w:val="0"/>
          <w:numId w:val="18"/>
        </w:numPr>
        <w:spacing w:line="250" w:lineRule="auto"/>
        <w:ind w:left="680" w:hanging="340"/>
        <w:jc w:val="both"/>
        <w:rPr>
          <w:rStyle w:val="Char4"/>
        </w:rPr>
      </w:pPr>
      <w:r w:rsidRPr="00A243DE">
        <w:rPr>
          <w:rStyle w:val="Char4"/>
          <w:rFonts w:hint="cs"/>
          <w:rtl/>
        </w:rPr>
        <w:t>کتاب «</w:t>
      </w:r>
      <w:r w:rsidRPr="002229E0">
        <w:rPr>
          <w:rStyle w:val="Char1"/>
          <w:rFonts w:hint="cs"/>
          <w:rtl/>
        </w:rPr>
        <w:t>اختلاف المصاحف</w:t>
      </w:r>
      <w:r w:rsidRPr="00A243DE">
        <w:rPr>
          <w:rStyle w:val="Char4"/>
          <w:rFonts w:hint="cs"/>
          <w:rtl/>
        </w:rPr>
        <w:t>» از خلف بن</w:t>
      </w:r>
      <w:r w:rsidR="00937D69">
        <w:rPr>
          <w:rStyle w:val="Char4"/>
          <w:rFonts w:hint="cs"/>
          <w:rtl/>
        </w:rPr>
        <w:t xml:space="preserve"> هشام (درگذشته به سال 229 ه‍. ق</w:t>
      </w:r>
      <w:r w:rsidRPr="00A243DE">
        <w:rPr>
          <w:rStyle w:val="Char4"/>
          <w:rFonts w:hint="cs"/>
          <w:rtl/>
        </w:rPr>
        <w:t xml:space="preserve">). </w:t>
      </w:r>
    </w:p>
    <w:p w:rsidR="00937D69" w:rsidRDefault="002229E0" w:rsidP="008A5645">
      <w:pPr>
        <w:numPr>
          <w:ilvl w:val="0"/>
          <w:numId w:val="18"/>
        </w:numPr>
        <w:spacing w:line="250" w:lineRule="auto"/>
        <w:ind w:left="680" w:hanging="340"/>
        <w:jc w:val="both"/>
        <w:rPr>
          <w:rStyle w:val="Char4"/>
        </w:rPr>
      </w:pPr>
      <w:r w:rsidRPr="00A243DE">
        <w:rPr>
          <w:rStyle w:val="Char4"/>
          <w:rFonts w:hint="cs"/>
          <w:rtl/>
        </w:rPr>
        <w:t>کتاب «</w:t>
      </w:r>
      <w:r w:rsidRPr="002229E0">
        <w:rPr>
          <w:rStyle w:val="Char1"/>
          <w:rFonts w:hint="cs"/>
          <w:rtl/>
        </w:rPr>
        <w:t>اختلاف المصاحف وجامع القراءات</w:t>
      </w:r>
      <w:r w:rsidRPr="00A243DE">
        <w:rPr>
          <w:rStyle w:val="Char4"/>
          <w:rFonts w:hint="cs"/>
          <w:rtl/>
        </w:rPr>
        <w:t>» از مدائنی (درگذشته به سال 231 ه‍. ق.).</w:t>
      </w:r>
    </w:p>
    <w:p w:rsidR="00937D69" w:rsidRDefault="002229E0" w:rsidP="008A5645">
      <w:pPr>
        <w:numPr>
          <w:ilvl w:val="0"/>
          <w:numId w:val="18"/>
        </w:numPr>
        <w:spacing w:line="250" w:lineRule="auto"/>
        <w:ind w:left="680" w:hanging="340"/>
        <w:jc w:val="both"/>
        <w:rPr>
          <w:rStyle w:val="Char4"/>
        </w:rPr>
      </w:pPr>
      <w:r w:rsidRPr="00A243DE">
        <w:rPr>
          <w:rStyle w:val="Char4"/>
          <w:rFonts w:hint="cs"/>
          <w:rtl/>
        </w:rPr>
        <w:t>کتاب «اختلاف المصاحف» از ابوحاتم سج</w:t>
      </w:r>
      <w:r w:rsidR="00937D69">
        <w:rPr>
          <w:rStyle w:val="Char4"/>
          <w:rFonts w:hint="cs"/>
          <w:rtl/>
        </w:rPr>
        <w:t>ستانی (درگذشته به سال 248 ه‍. ق</w:t>
      </w:r>
      <w:r w:rsidRPr="00A243DE">
        <w:rPr>
          <w:rStyle w:val="Char4"/>
          <w:rFonts w:hint="cs"/>
          <w:rtl/>
        </w:rPr>
        <w:t>).</w:t>
      </w:r>
    </w:p>
    <w:p w:rsidR="00937D69" w:rsidRDefault="002229E0" w:rsidP="008A5645">
      <w:pPr>
        <w:numPr>
          <w:ilvl w:val="0"/>
          <w:numId w:val="18"/>
        </w:numPr>
        <w:spacing w:line="250" w:lineRule="auto"/>
        <w:ind w:left="680" w:hanging="340"/>
        <w:jc w:val="both"/>
        <w:rPr>
          <w:rStyle w:val="Char4"/>
        </w:rPr>
      </w:pPr>
      <w:r w:rsidRPr="00A243DE">
        <w:rPr>
          <w:rStyle w:val="Char4"/>
          <w:rFonts w:hint="cs"/>
          <w:rtl/>
        </w:rPr>
        <w:t>کتاب «المصاحف والهجاء» از محمدبن عیسی اص</w:t>
      </w:r>
      <w:r w:rsidR="00937D69">
        <w:rPr>
          <w:rStyle w:val="Char4"/>
          <w:rFonts w:hint="cs"/>
          <w:rtl/>
        </w:rPr>
        <w:t>فهانی (درگذشته به سال 253 ه‍. ق</w:t>
      </w:r>
      <w:r w:rsidRPr="00A243DE">
        <w:rPr>
          <w:rStyle w:val="Char4"/>
          <w:rFonts w:hint="cs"/>
          <w:rtl/>
        </w:rPr>
        <w:t xml:space="preserve">). </w:t>
      </w:r>
    </w:p>
    <w:p w:rsidR="00937D69" w:rsidRDefault="002229E0" w:rsidP="008A5645">
      <w:pPr>
        <w:numPr>
          <w:ilvl w:val="0"/>
          <w:numId w:val="18"/>
        </w:numPr>
        <w:spacing w:line="250" w:lineRule="auto"/>
        <w:ind w:left="680" w:hanging="340"/>
        <w:jc w:val="both"/>
        <w:rPr>
          <w:rStyle w:val="Char4"/>
        </w:rPr>
      </w:pPr>
      <w:r w:rsidRPr="00A243DE">
        <w:rPr>
          <w:rStyle w:val="Char4"/>
          <w:rFonts w:hint="cs"/>
          <w:rtl/>
        </w:rPr>
        <w:t>کتاب «المصاحف» از ابن ابی‌داود سجستانی (درگذشته به</w:t>
      </w:r>
      <w:r w:rsidR="00937D69">
        <w:rPr>
          <w:rStyle w:val="Char4"/>
          <w:rFonts w:hint="cs"/>
          <w:rtl/>
        </w:rPr>
        <w:t xml:space="preserve"> سال 316 ه‍. ق</w:t>
      </w:r>
      <w:r w:rsidRPr="00A243DE">
        <w:rPr>
          <w:rStyle w:val="Char4"/>
          <w:rFonts w:hint="cs"/>
          <w:rtl/>
        </w:rPr>
        <w:t>).</w:t>
      </w:r>
    </w:p>
    <w:p w:rsidR="00937D69" w:rsidRDefault="002229E0" w:rsidP="008A5645">
      <w:pPr>
        <w:numPr>
          <w:ilvl w:val="0"/>
          <w:numId w:val="18"/>
        </w:numPr>
        <w:spacing w:line="250" w:lineRule="auto"/>
        <w:ind w:left="680" w:hanging="340"/>
        <w:jc w:val="both"/>
        <w:rPr>
          <w:rStyle w:val="Char4"/>
        </w:rPr>
      </w:pPr>
      <w:r w:rsidRPr="00A243DE">
        <w:rPr>
          <w:rStyle w:val="Char4"/>
          <w:rFonts w:hint="cs"/>
          <w:rtl/>
        </w:rPr>
        <w:t>کتاب «المصاحف» از ابن ا</w:t>
      </w:r>
      <w:r w:rsidR="00937D69">
        <w:rPr>
          <w:rStyle w:val="Char4"/>
          <w:rFonts w:hint="cs"/>
          <w:rtl/>
        </w:rPr>
        <w:t>نباری (درگذشته به سال 327 ه‍. ق</w:t>
      </w:r>
      <w:r w:rsidRPr="00A243DE">
        <w:rPr>
          <w:rStyle w:val="Char4"/>
          <w:rFonts w:hint="cs"/>
          <w:rtl/>
        </w:rPr>
        <w:t xml:space="preserve">). </w:t>
      </w:r>
    </w:p>
    <w:p w:rsidR="00937D69" w:rsidRDefault="002229E0" w:rsidP="008A5645">
      <w:pPr>
        <w:numPr>
          <w:ilvl w:val="0"/>
          <w:numId w:val="18"/>
        </w:numPr>
        <w:spacing w:line="250" w:lineRule="auto"/>
        <w:ind w:left="680" w:hanging="340"/>
        <w:jc w:val="both"/>
        <w:rPr>
          <w:rStyle w:val="Char4"/>
        </w:rPr>
      </w:pPr>
      <w:r w:rsidRPr="00A243DE">
        <w:rPr>
          <w:rStyle w:val="Char4"/>
          <w:rFonts w:hint="cs"/>
          <w:rtl/>
        </w:rPr>
        <w:t>کتاب «المصاحف» از ابن اشته اص</w:t>
      </w:r>
      <w:r w:rsidR="00937D69">
        <w:rPr>
          <w:rStyle w:val="Char4"/>
          <w:rFonts w:hint="cs"/>
          <w:rtl/>
        </w:rPr>
        <w:t>فهانی (درگذشته به سال 360 ه‍. ق</w:t>
      </w:r>
      <w:r w:rsidRPr="00A243DE">
        <w:rPr>
          <w:rStyle w:val="Char4"/>
          <w:rFonts w:hint="cs"/>
          <w:rtl/>
        </w:rPr>
        <w:t>).</w:t>
      </w:r>
    </w:p>
    <w:p w:rsidR="002229E0" w:rsidRPr="00A243DE" w:rsidRDefault="002229E0" w:rsidP="008A5645">
      <w:pPr>
        <w:numPr>
          <w:ilvl w:val="0"/>
          <w:numId w:val="18"/>
        </w:numPr>
        <w:spacing w:line="250" w:lineRule="auto"/>
        <w:ind w:left="680" w:hanging="340"/>
        <w:jc w:val="both"/>
        <w:rPr>
          <w:rStyle w:val="Char4"/>
          <w:rtl/>
        </w:rPr>
      </w:pPr>
      <w:r w:rsidRPr="00A243DE">
        <w:rPr>
          <w:rStyle w:val="Char4"/>
          <w:rFonts w:hint="cs"/>
          <w:rtl/>
        </w:rPr>
        <w:t xml:space="preserve">کتاب «غریب المصاحف» از وراق. </w:t>
      </w:r>
    </w:p>
    <w:p w:rsidR="002229E0" w:rsidRPr="00A243DE" w:rsidRDefault="002229E0" w:rsidP="002229E0">
      <w:pPr>
        <w:spacing w:line="250" w:lineRule="auto"/>
        <w:ind w:firstLine="284"/>
        <w:jc w:val="both"/>
        <w:rPr>
          <w:rStyle w:val="Char4"/>
          <w:rtl/>
        </w:rPr>
      </w:pPr>
      <w:r w:rsidRPr="00A243DE">
        <w:rPr>
          <w:rStyle w:val="Char4"/>
          <w:rFonts w:hint="cs"/>
          <w:rtl/>
        </w:rPr>
        <w:t>از بین این کتاب‌ها، تنها کتاب «المصاحف» از ابن ابی‌داود سجستانی به ما رسیده است</w:t>
      </w:r>
      <w:r w:rsidRPr="00937D69">
        <w:rPr>
          <w:rStyle w:val="Char4"/>
          <w:vertAlign w:val="superscript"/>
          <w:rtl/>
        </w:rPr>
        <w:footnoteReference w:id="250"/>
      </w:r>
      <w:r w:rsidRPr="00A243DE">
        <w:rPr>
          <w:rStyle w:val="Char4"/>
          <w:rFonts w:hint="cs"/>
          <w:rtl/>
        </w:rPr>
        <w:t xml:space="preserve">. </w:t>
      </w:r>
    </w:p>
    <w:p w:rsidR="002229E0" w:rsidRPr="00EB25B9" w:rsidRDefault="002229E0" w:rsidP="002229E0">
      <w:pPr>
        <w:pStyle w:val="a2"/>
        <w:rPr>
          <w:rtl/>
        </w:rPr>
      </w:pPr>
      <w:bookmarkStart w:id="68" w:name="_Toc176009213"/>
      <w:bookmarkStart w:id="69" w:name="_Toc238673579"/>
      <w:r>
        <w:rPr>
          <w:rFonts w:hint="cs"/>
          <w:rtl/>
        </w:rPr>
        <w:t>پژوهشی در مصحف ابن مسعود</w:t>
      </w:r>
      <w:bookmarkEnd w:id="68"/>
      <w:r>
        <w:rPr>
          <w:rFonts w:hint="cs"/>
          <w:rtl/>
        </w:rPr>
        <w:t xml:space="preserve"> </w:t>
      </w:r>
      <w:r w:rsidRPr="00937D69">
        <w:rPr>
          <w:rFonts w:hint="cs"/>
          <w:b w:val="0"/>
          <w:bCs w:val="0"/>
          <w:sz w:val="28"/>
          <w:szCs w:val="28"/>
        </w:rPr>
        <w:sym w:font="AGA Arabesque" w:char="F074"/>
      </w:r>
      <w:bookmarkEnd w:id="69"/>
    </w:p>
    <w:p w:rsidR="002229E0" w:rsidRPr="00A243DE" w:rsidRDefault="002229E0" w:rsidP="00937D69">
      <w:pPr>
        <w:jc w:val="both"/>
        <w:rPr>
          <w:rStyle w:val="Char4"/>
          <w:rtl/>
        </w:rPr>
      </w:pPr>
      <w:r w:rsidRPr="00A243DE">
        <w:rPr>
          <w:rStyle w:val="Char4"/>
          <w:rFonts w:hint="cs"/>
          <w:rtl/>
        </w:rPr>
        <w:t>قبل از بحث تفصیلی دربار</w:t>
      </w:r>
      <w:r w:rsidR="00DD11E7" w:rsidRPr="00A243DE">
        <w:rPr>
          <w:rStyle w:val="Char4"/>
          <w:rFonts w:hint="cs"/>
          <w:rtl/>
        </w:rPr>
        <w:t>ه</w:t>
      </w:r>
      <w:r w:rsidRPr="00A243DE">
        <w:rPr>
          <w:rStyle w:val="Char4"/>
          <w:rFonts w:hint="cs"/>
          <w:rtl/>
        </w:rPr>
        <w:t xml:space="preserve"> این مصحف یا به عبارت صحیح‌تر دربار</w:t>
      </w:r>
      <w:r w:rsidR="00DD11E7" w:rsidRPr="00A243DE">
        <w:rPr>
          <w:rStyle w:val="Char4"/>
          <w:rFonts w:hint="cs"/>
          <w:rtl/>
        </w:rPr>
        <w:t>ه</w:t>
      </w:r>
      <w:r w:rsidRPr="00A243DE">
        <w:rPr>
          <w:rStyle w:val="Char4"/>
          <w:rFonts w:hint="cs"/>
          <w:rtl/>
        </w:rPr>
        <w:t xml:space="preserve"> روایت‌های منسوب به ابن مسعود </w:t>
      </w:r>
      <w:r w:rsidRPr="00A243DE">
        <w:rPr>
          <w:rStyle w:val="Char4"/>
          <w:rFonts w:hint="cs"/>
          <w:rtl/>
        </w:rPr>
        <w:sym w:font="AGA Arabesque" w:char="F074"/>
      </w:r>
      <w:r w:rsidRPr="00A243DE">
        <w:rPr>
          <w:rStyle w:val="Char4"/>
          <w:rFonts w:hint="cs"/>
          <w:rtl/>
        </w:rPr>
        <w:t xml:space="preserve"> در این مصحف، مایلم به یک حقیقت تاریخی متواتر اشاره کنم و آن، این که مصحفی که بر آن اجماع شده،‌ همان مصحف عثمانی است که مسلمانان آن را در جای جای زمین می‌خوانند. در اجماع صحابه بر آن، جای عبدالله بن مسعود خالی نیست و این مطلب در حیات وی هم ثابت شده است. قبلاً از قول ابوحیان [به پایان بحث قرائت به معنا رجوع کنید] آورده‌ایم که «به تواتر در نزد ما صحیح است که قرائت ابن مسعود به غیر آنچه که از او نقل شده، از جمله قرائت‌هایی است که با رسم الخط، هماهنگ می‌باشد». ابوحیان این حقیقت را فراوان در بررسی برخی قرائت‌های ابن مسعود که با متن نگاشته شد</w:t>
      </w:r>
      <w:r w:rsidR="00DD11E7" w:rsidRPr="00A243DE">
        <w:rPr>
          <w:rStyle w:val="Char4"/>
          <w:rFonts w:hint="cs"/>
          <w:rtl/>
        </w:rPr>
        <w:t>ه</w:t>
      </w:r>
      <w:r w:rsidRPr="00A243DE">
        <w:rPr>
          <w:rStyle w:val="Char4"/>
          <w:rFonts w:hint="cs"/>
          <w:rtl/>
        </w:rPr>
        <w:t xml:space="preserve"> مصحف، اختلاف دارد ذکر نموده است. وی در شرحی بر قرائت ابن مسعود: «</w:t>
      </w:r>
      <w:r w:rsidRPr="002229E0">
        <w:rPr>
          <w:rStyle w:val="Char1"/>
          <w:rtl/>
        </w:rPr>
        <w:t>فالصوالح قوانت حوافظ للغیب بما حفظ الله ف</w:t>
      </w:r>
      <w:r w:rsidRPr="002229E0">
        <w:rPr>
          <w:rStyle w:val="Char1"/>
          <w:rFonts w:hint="cs"/>
          <w:rtl/>
        </w:rPr>
        <w:t>أ</w:t>
      </w:r>
      <w:r w:rsidRPr="002229E0">
        <w:rPr>
          <w:rStyle w:val="Char1"/>
          <w:rtl/>
        </w:rPr>
        <w:t xml:space="preserve">صلحوا </w:t>
      </w:r>
      <w:r w:rsidRPr="002229E0">
        <w:rPr>
          <w:rStyle w:val="Char1"/>
          <w:rFonts w:hint="cs"/>
          <w:rtl/>
        </w:rPr>
        <w:t>إ</w:t>
      </w:r>
      <w:r w:rsidRPr="002229E0">
        <w:rPr>
          <w:rStyle w:val="Char1"/>
          <w:rtl/>
        </w:rPr>
        <w:t>لیهن</w:t>
      </w:r>
      <w:r w:rsidRPr="00A243DE">
        <w:rPr>
          <w:rStyle w:val="Char4"/>
          <w:rFonts w:hint="cs"/>
          <w:rtl/>
        </w:rPr>
        <w:t>»</w:t>
      </w:r>
      <w:r w:rsidRPr="00937D69">
        <w:rPr>
          <w:rStyle w:val="Char4"/>
          <w:vertAlign w:val="superscript"/>
          <w:rtl/>
        </w:rPr>
        <w:footnoteReference w:id="251"/>
      </w:r>
      <w:r w:rsidRPr="00A243DE">
        <w:rPr>
          <w:rStyle w:val="Char4"/>
          <w:rFonts w:hint="cs"/>
          <w:rtl/>
        </w:rPr>
        <w:t xml:space="preserve"> می‌گوید: «بهتر است این قرائت را به قرائتی تفسیری حمل کرد چون با متن نگاشته شد</w:t>
      </w:r>
      <w:r w:rsidR="00DD11E7" w:rsidRPr="00A243DE">
        <w:rPr>
          <w:rStyle w:val="Char4"/>
          <w:rFonts w:hint="cs"/>
          <w:rtl/>
        </w:rPr>
        <w:t>ه</w:t>
      </w:r>
      <w:r w:rsidRPr="00A243DE">
        <w:rPr>
          <w:rStyle w:val="Char4"/>
          <w:rFonts w:hint="cs"/>
          <w:rtl/>
        </w:rPr>
        <w:t xml:space="preserve"> مصحف نمونه [امام] اختلاف دارد و در آن اضافه هم هست [</w:t>
      </w:r>
      <w:r w:rsidRPr="002229E0">
        <w:rPr>
          <w:rStyle w:val="Char1"/>
          <w:rtl/>
        </w:rPr>
        <w:t>فأصلحوا إلیهن</w:t>
      </w:r>
      <w:r w:rsidRPr="00A243DE">
        <w:rPr>
          <w:rStyle w:val="Char4"/>
          <w:rFonts w:hint="cs"/>
          <w:rtl/>
        </w:rPr>
        <w:t xml:space="preserve">]. </w:t>
      </w:r>
    </w:p>
    <w:p w:rsidR="002229E0" w:rsidRPr="00A243DE" w:rsidRDefault="002229E0" w:rsidP="00937D69">
      <w:pPr>
        <w:ind w:firstLine="284"/>
        <w:jc w:val="both"/>
        <w:rPr>
          <w:rStyle w:val="Char4"/>
          <w:rtl/>
        </w:rPr>
      </w:pPr>
      <w:r w:rsidRPr="00A243DE">
        <w:rPr>
          <w:rStyle w:val="Char4"/>
          <w:rFonts w:hint="cs"/>
          <w:rtl/>
        </w:rPr>
        <w:t xml:space="preserve">از ابن مسعود </w:t>
      </w:r>
      <w:r w:rsidRPr="00A243DE">
        <w:rPr>
          <w:rStyle w:val="Char4"/>
          <w:rFonts w:hint="cs"/>
          <w:rtl/>
        </w:rPr>
        <w:sym w:font="AGA Arabesque" w:char="F074"/>
      </w:r>
      <w:r w:rsidRPr="00A243DE">
        <w:rPr>
          <w:rStyle w:val="Char4"/>
          <w:rFonts w:hint="cs"/>
          <w:rtl/>
        </w:rPr>
        <w:t>، به نقل صحیح و بدون شک رسیده است که وی قرآن را با توجه به رسم الخط متن نگاشته شد</w:t>
      </w:r>
      <w:r w:rsidR="00DD11E7" w:rsidRPr="00A243DE">
        <w:rPr>
          <w:rStyle w:val="Char4"/>
          <w:rFonts w:hint="cs"/>
          <w:rtl/>
        </w:rPr>
        <w:t>ه</w:t>
      </w:r>
      <w:r w:rsidRPr="00A243DE">
        <w:rPr>
          <w:rStyle w:val="Char4"/>
          <w:rFonts w:hint="cs"/>
          <w:rtl/>
        </w:rPr>
        <w:t xml:space="preserve"> قرآن می‌خوانده و به دیگران آموزش می‌داده است، لذا این قرائت را بهتر است به تفسیر حمل کرد»</w:t>
      </w:r>
      <w:r w:rsidRPr="00937D69">
        <w:rPr>
          <w:rStyle w:val="Char4"/>
          <w:vertAlign w:val="superscript"/>
          <w:rtl/>
        </w:rPr>
        <w:footnoteReference w:id="252"/>
      </w:r>
      <w:r w:rsidRPr="00A243DE">
        <w:rPr>
          <w:rStyle w:val="Char4"/>
          <w:rFonts w:hint="cs"/>
          <w:rtl/>
        </w:rPr>
        <w:t>. همو در تعلیقی بر قرائت ابن مسعود</w:t>
      </w:r>
      <w:r w:rsidR="00937D69">
        <w:rPr>
          <w:rStyle w:val="Char4"/>
          <w:rFonts w:hint="cs"/>
          <w:rtl/>
        </w:rPr>
        <w:t xml:space="preserve"> </w:t>
      </w:r>
      <w:r w:rsidRPr="00A243DE">
        <w:rPr>
          <w:rStyle w:val="Char4"/>
          <w:rFonts w:hint="cs"/>
          <w:rtl/>
        </w:rPr>
        <w:sym w:font="AGA Arabesque" w:char="F074"/>
      </w:r>
      <w:r w:rsidRPr="00A243DE">
        <w:rPr>
          <w:rStyle w:val="Char4"/>
          <w:rFonts w:hint="cs"/>
          <w:rtl/>
        </w:rPr>
        <w:t xml:space="preserve"> «</w:t>
      </w:r>
      <w:r w:rsidRPr="002229E0">
        <w:rPr>
          <w:rStyle w:val="Char1"/>
          <w:rtl/>
        </w:rPr>
        <w:t>فأذاقها الله الخوف والجوع</w:t>
      </w:r>
      <w:r w:rsidRPr="00A243DE">
        <w:rPr>
          <w:rStyle w:val="Char4"/>
          <w:rFonts w:hint="cs"/>
          <w:rtl/>
        </w:rPr>
        <w:t>»</w:t>
      </w:r>
      <w:r w:rsidRPr="00937D69">
        <w:rPr>
          <w:rStyle w:val="Char4"/>
          <w:vertAlign w:val="superscript"/>
          <w:rtl/>
        </w:rPr>
        <w:footnoteReference w:id="253"/>
      </w:r>
      <w:r w:rsidRPr="00A243DE">
        <w:rPr>
          <w:rStyle w:val="Char4"/>
          <w:rFonts w:hint="cs"/>
          <w:rtl/>
        </w:rPr>
        <w:t xml:space="preserve"> می‌نویسد: می‌گویم این قرائت، تفسیر معنای آیه است نه قرائت آن، چون آنچه از وی، به طور مستفیض، نقل شده، مثل آن چیزی است که در متن نگاشته شد</w:t>
      </w:r>
      <w:r w:rsidR="00DD11E7" w:rsidRPr="00A243DE">
        <w:rPr>
          <w:rStyle w:val="Char4"/>
          <w:rFonts w:hint="cs"/>
          <w:rtl/>
        </w:rPr>
        <w:t>ه</w:t>
      </w:r>
      <w:r w:rsidRPr="00A243DE">
        <w:rPr>
          <w:rStyle w:val="Char4"/>
          <w:rFonts w:hint="cs"/>
          <w:rtl/>
        </w:rPr>
        <w:t xml:space="preserve"> مصحف آمده است»</w:t>
      </w:r>
      <w:r w:rsidRPr="00937D69">
        <w:rPr>
          <w:rStyle w:val="Char4"/>
          <w:vertAlign w:val="superscript"/>
          <w:rtl/>
        </w:rPr>
        <w:footnoteReference w:id="254"/>
      </w:r>
      <w:r w:rsidRPr="00A243DE">
        <w:rPr>
          <w:rStyle w:val="Char4"/>
          <w:rFonts w:hint="cs"/>
          <w:rtl/>
        </w:rPr>
        <w:t xml:space="preserve">. </w:t>
      </w:r>
    </w:p>
    <w:p w:rsidR="002229E0" w:rsidRPr="00A243DE" w:rsidRDefault="002229E0" w:rsidP="00937D69">
      <w:pPr>
        <w:ind w:firstLine="284"/>
        <w:jc w:val="both"/>
        <w:rPr>
          <w:rStyle w:val="Char4"/>
          <w:rtl/>
        </w:rPr>
      </w:pPr>
      <w:r w:rsidRPr="00A243DE">
        <w:rPr>
          <w:rStyle w:val="Char4"/>
          <w:rFonts w:hint="cs"/>
          <w:rtl/>
        </w:rPr>
        <w:t>ابوحیان در تعلیق بر قرائت ابن مسعود از آی</w:t>
      </w:r>
      <w:r w:rsidR="00DD11E7" w:rsidRPr="00A243DE">
        <w:rPr>
          <w:rStyle w:val="Char4"/>
          <w:rFonts w:hint="cs"/>
          <w:rtl/>
        </w:rPr>
        <w:t>ه</w:t>
      </w:r>
      <w:r w:rsidRPr="00A243DE">
        <w:rPr>
          <w:rStyle w:val="Char4"/>
          <w:rFonts w:hint="cs"/>
          <w:rtl/>
        </w:rPr>
        <w:t xml:space="preserve"> 23 سور</w:t>
      </w:r>
      <w:r w:rsidR="00DD11E7" w:rsidRPr="00A243DE">
        <w:rPr>
          <w:rStyle w:val="Char4"/>
          <w:rFonts w:hint="cs"/>
          <w:rtl/>
        </w:rPr>
        <w:t>ه</w:t>
      </w:r>
      <w:r w:rsidRPr="00A243DE">
        <w:rPr>
          <w:rStyle w:val="Char4"/>
          <w:rFonts w:hint="cs"/>
          <w:rtl/>
        </w:rPr>
        <w:t xml:space="preserve"> اسراء [17] «و وصی ربک» به جای: </w:t>
      </w:r>
    </w:p>
    <w:p w:rsidR="002229E0" w:rsidRPr="00A243DE" w:rsidRDefault="002229E0" w:rsidP="00937D69">
      <w:pPr>
        <w:pStyle w:val="af1"/>
        <w:spacing w:line="230" w:lineRule="auto"/>
        <w:rPr>
          <w:rStyle w:val="Char4"/>
          <w:rtl/>
        </w:rPr>
      </w:pPr>
      <w:r w:rsidRPr="002229E0">
        <w:rPr>
          <w:rStyle w:val="Char8"/>
          <w:rFonts w:hint="cs"/>
          <w:rtl/>
        </w:rPr>
        <w:t>﴿</w:t>
      </w:r>
      <w:r w:rsidR="00DD11E7" w:rsidRPr="00DD11E7">
        <w:rPr>
          <w:rFonts w:hint="eastAsia"/>
          <w:rtl/>
        </w:rPr>
        <w:t>وَقَضَى</w:t>
      </w:r>
      <w:r w:rsidR="00DD11E7" w:rsidRPr="00DD11E7">
        <w:rPr>
          <w:rFonts w:hint="cs"/>
          <w:rtl/>
        </w:rPr>
        <w:t>ٰ</w:t>
      </w:r>
      <w:r w:rsidR="00DD11E7" w:rsidRPr="00DD11E7">
        <w:rPr>
          <w:rtl/>
        </w:rPr>
        <w:t xml:space="preserve"> </w:t>
      </w:r>
      <w:r w:rsidR="00DD11E7" w:rsidRPr="00DD11E7">
        <w:rPr>
          <w:rFonts w:hint="eastAsia"/>
          <w:rtl/>
        </w:rPr>
        <w:t>رَبُّكَ</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الإسراء: 23</w:t>
      </w:r>
      <w:r w:rsidRPr="002229E0">
        <w:rPr>
          <w:rStyle w:val="Char6"/>
          <w:rFonts w:hint="cs"/>
          <w:rtl/>
        </w:rPr>
        <w:t>]</w:t>
      </w:r>
    </w:p>
    <w:p w:rsidR="002229E0" w:rsidRPr="00937D69" w:rsidRDefault="002229E0" w:rsidP="00937D69">
      <w:pPr>
        <w:ind w:firstLine="284"/>
        <w:jc w:val="both"/>
        <w:rPr>
          <w:rStyle w:val="Char4"/>
          <w:spacing w:val="-2"/>
          <w:rtl/>
        </w:rPr>
      </w:pPr>
      <w:r w:rsidRPr="00937D69">
        <w:rPr>
          <w:rStyle w:val="Char4"/>
          <w:rFonts w:hint="cs"/>
          <w:spacing w:val="-2"/>
          <w:rtl/>
        </w:rPr>
        <w:t>می‌گوید: «بهتر است که چنین قرائتی، به تفسیر حمل شود، چون قرائتی است که با متن نگاشته شد</w:t>
      </w:r>
      <w:r w:rsidR="00DD11E7" w:rsidRPr="00937D69">
        <w:rPr>
          <w:rStyle w:val="Char4"/>
          <w:rFonts w:hint="cs"/>
          <w:spacing w:val="-2"/>
          <w:rtl/>
        </w:rPr>
        <w:t>ه</w:t>
      </w:r>
      <w:r w:rsidRPr="00937D69">
        <w:rPr>
          <w:rStyle w:val="Char4"/>
          <w:rFonts w:hint="cs"/>
          <w:spacing w:val="-2"/>
          <w:rtl/>
        </w:rPr>
        <w:t xml:space="preserve"> مصحف، اختلاف دارد و متواتر قرائت: «وقضی» می‌باشد چنان که این قرائت [وقضی] از ابن مسعود، ابن عباس و دیگران به طور مستفیض در سندهای قاریان هفتگانه [قراء سبعه] آمده است»</w:t>
      </w:r>
      <w:r w:rsidRPr="00937D69">
        <w:rPr>
          <w:rStyle w:val="Char4"/>
          <w:spacing w:val="-2"/>
          <w:vertAlign w:val="superscript"/>
          <w:rtl/>
        </w:rPr>
        <w:footnoteReference w:id="255"/>
      </w:r>
      <w:r w:rsidRPr="00937D69">
        <w:rPr>
          <w:rStyle w:val="Char4"/>
          <w:rFonts w:hint="cs"/>
          <w:spacing w:val="-2"/>
          <w:rtl/>
        </w:rPr>
        <w:t xml:space="preserve">. </w:t>
      </w:r>
    </w:p>
    <w:p w:rsidR="002229E0" w:rsidRPr="00A243DE" w:rsidRDefault="002229E0" w:rsidP="00937D69">
      <w:pPr>
        <w:ind w:firstLine="284"/>
        <w:jc w:val="both"/>
        <w:rPr>
          <w:rStyle w:val="Char4"/>
          <w:rtl/>
        </w:rPr>
      </w:pPr>
      <w:r w:rsidRPr="00A243DE">
        <w:rPr>
          <w:rStyle w:val="Char4"/>
          <w:rFonts w:hint="cs"/>
          <w:rtl/>
        </w:rPr>
        <w:t>وی در قرائت ابن مسعود «</w:t>
      </w:r>
      <w:r w:rsidRPr="002229E0">
        <w:rPr>
          <w:rStyle w:val="Char1"/>
          <w:rtl/>
        </w:rPr>
        <w:t>وما یعبدون من دوننا</w:t>
      </w:r>
      <w:r w:rsidRPr="00A243DE">
        <w:rPr>
          <w:rStyle w:val="Char4"/>
          <w:rFonts w:hint="cs"/>
          <w:rtl/>
        </w:rPr>
        <w:t>»</w:t>
      </w:r>
      <w:r w:rsidRPr="00A243DE">
        <w:rPr>
          <w:rStyle w:val="Char4"/>
          <w:rtl/>
        </w:rPr>
        <w:footnoteReference w:id="256"/>
      </w:r>
      <w:r w:rsidRPr="00A243DE">
        <w:rPr>
          <w:rStyle w:val="Char4"/>
          <w:rFonts w:hint="cs"/>
          <w:rtl/>
        </w:rPr>
        <w:t xml:space="preserve"> می‌گوید: «این قرائت، تفسیر است نه قرآن، چه از عبدالله به تواتر آنچه که در متن مصحف است، رسیده است»</w:t>
      </w:r>
      <w:r w:rsidRPr="00A243DE">
        <w:rPr>
          <w:rStyle w:val="Char4"/>
          <w:rtl/>
        </w:rPr>
        <w:footnoteReference w:id="257"/>
      </w:r>
      <w:r w:rsidRPr="00A243DE">
        <w:rPr>
          <w:rStyle w:val="Char4"/>
          <w:rFonts w:hint="cs"/>
          <w:rtl/>
        </w:rPr>
        <w:t>. ابوحیان قرائت «</w:t>
      </w:r>
      <w:r w:rsidRPr="002229E0">
        <w:rPr>
          <w:rStyle w:val="Char1"/>
          <w:rtl/>
        </w:rPr>
        <w:t>تخرج بالدهن</w:t>
      </w:r>
      <w:r w:rsidRPr="00A243DE">
        <w:rPr>
          <w:rStyle w:val="Char4"/>
          <w:rFonts w:hint="cs"/>
          <w:rtl/>
        </w:rPr>
        <w:t xml:space="preserve">» از ابن مسعود به جای: </w:t>
      </w:r>
    </w:p>
    <w:p w:rsidR="002229E0" w:rsidRPr="00A243DE" w:rsidRDefault="002229E0" w:rsidP="00937D69">
      <w:pPr>
        <w:pStyle w:val="af1"/>
        <w:spacing w:line="230" w:lineRule="auto"/>
        <w:rPr>
          <w:rStyle w:val="Char4"/>
          <w:rtl/>
        </w:rPr>
      </w:pPr>
      <w:r w:rsidRPr="002229E0">
        <w:rPr>
          <w:rStyle w:val="Char8"/>
          <w:rFonts w:hint="cs"/>
          <w:rtl/>
        </w:rPr>
        <w:t>﴿</w:t>
      </w:r>
      <w:r w:rsidR="00DD11E7" w:rsidRPr="00DD11E7">
        <w:rPr>
          <w:rFonts w:hint="eastAsia"/>
          <w:rtl/>
        </w:rPr>
        <w:t>تَن</w:t>
      </w:r>
      <w:r w:rsidR="00DD11E7" w:rsidRPr="00DD11E7">
        <w:rPr>
          <w:rFonts w:hint="cs"/>
          <w:rtl/>
        </w:rPr>
        <w:t>ۢ</w:t>
      </w:r>
      <w:r w:rsidR="00DD11E7" w:rsidRPr="00DD11E7">
        <w:rPr>
          <w:rFonts w:hint="eastAsia"/>
          <w:rtl/>
        </w:rPr>
        <w:t>بُتُ</w:t>
      </w:r>
      <w:r w:rsidR="00DD11E7" w:rsidRPr="00DD11E7">
        <w:rPr>
          <w:rtl/>
        </w:rPr>
        <w:t xml:space="preserve"> </w:t>
      </w:r>
      <w:r w:rsidR="00DD11E7" w:rsidRPr="00DD11E7">
        <w:rPr>
          <w:rFonts w:hint="eastAsia"/>
          <w:rtl/>
        </w:rPr>
        <w:t>بِ</w:t>
      </w:r>
      <w:r w:rsidR="00DD11E7" w:rsidRPr="00DD11E7">
        <w:rPr>
          <w:rFonts w:hint="cs"/>
          <w:rtl/>
        </w:rPr>
        <w:t>ٱ</w:t>
      </w:r>
      <w:r w:rsidR="00DD11E7" w:rsidRPr="00DD11E7">
        <w:rPr>
          <w:rFonts w:hint="eastAsia"/>
          <w:rtl/>
        </w:rPr>
        <w:t>لدُّه</w:t>
      </w:r>
      <w:r w:rsidR="00DD11E7" w:rsidRPr="00DD11E7">
        <w:rPr>
          <w:rFonts w:hint="cs"/>
          <w:rtl/>
        </w:rPr>
        <w:t>ۡ</w:t>
      </w:r>
      <w:r w:rsidR="00DD11E7" w:rsidRPr="00DD11E7">
        <w:rPr>
          <w:rFonts w:hint="eastAsia"/>
          <w:rtl/>
        </w:rPr>
        <w:t>نِ</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المؤمنون: 20</w:t>
      </w:r>
      <w:r w:rsidRPr="002229E0">
        <w:rPr>
          <w:rStyle w:val="Char6"/>
          <w:rFonts w:hint="cs"/>
          <w:rtl/>
        </w:rPr>
        <w:t>]</w:t>
      </w:r>
      <w:r w:rsidRPr="00A243DE">
        <w:rPr>
          <w:rStyle w:val="Char4"/>
          <w:rFonts w:hint="cs"/>
          <w:rtl/>
        </w:rPr>
        <w:t>.</w:t>
      </w:r>
    </w:p>
    <w:p w:rsidR="002229E0" w:rsidRPr="00937D69" w:rsidRDefault="002229E0" w:rsidP="00937D69">
      <w:pPr>
        <w:ind w:firstLine="284"/>
        <w:jc w:val="both"/>
        <w:rPr>
          <w:rStyle w:val="Char4"/>
          <w:spacing w:val="-2"/>
          <w:rtl/>
        </w:rPr>
      </w:pPr>
      <w:r w:rsidRPr="00937D69">
        <w:rPr>
          <w:rStyle w:val="Char4"/>
          <w:rFonts w:hint="cs"/>
          <w:spacing w:val="-2"/>
          <w:rtl/>
        </w:rPr>
        <w:t>می‌گوید: این قرائت، قرائتی است مبتنی بر تفسیر، به خاطر تواتر قرائت جمهور از ابن مسعود»</w:t>
      </w:r>
      <w:r w:rsidRPr="00937D69">
        <w:rPr>
          <w:rStyle w:val="Char4"/>
          <w:spacing w:val="-2"/>
          <w:vertAlign w:val="superscript"/>
          <w:rtl/>
        </w:rPr>
        <w:footnoteReference w:id="258"/>
      </w:r>
      <w:r w:rsidRPr="00937D69">
        <w:rPr>
          <w:rStyle w:val="Char4"/>
          <w:rFonts w:hint="cs"/>
          <w:spacing w:val="-2"/>
          <w:rtl/>
        </w:rPr>
        <w:t xml:space="preserve">. </w:t>
      </w:r>
    </w:p>
    <w:p w:rsidR="002229E0" w:rsidRPr="00A243DE" w:rsidRDefault="002229E0" w:rsidP="00937D69">
      <w:pPr>
        <w:widowControl w:val="0"/>
        <w:spacing w:line="235" w:lineRule="auto"/>
        <w:ind w:firstLine="284"/>
        <w:jc w:val="both"/>
        <w:rPr>
          <w:rStyle w:val="Char4"/>
          <w:rtl/>
        </w:rPr>
      </w:pPr>
      <w:r w:rsidRPr="00A243DE">
        <w:rPr>
          <w:rStyle w:val="Char4"/>
          <w:rFonts w:hint="cs"/>
          <w:rtl/>
        </w:rPr>
        <w:t>گاهی قرائت، سخنی منقول از 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است، ولی با این همه، آن را در متن قرآن می‌بینیم. مثلاً ابن انباری در قرائت ابن مسعود «</w:t>
      </w:r>
      <w:r w:rsidRPr="002229E0">
        <w:rPr>
          <w:rStyle w:val="Char1"/>
          <w:rFonts w:hint="cs"/>
          <w:rtl/>
        </w:rPr>
        <w:t>إ</w:t>
      </w:r>
      <w:r w:rsidRPr="002229E0">
        <w:rPr>
          <w:rStyle w:val="Char1"/>
          <w:rtl/>
        </w:rPr>
        <w:t>ن</w:t>
      </w:r>
      <w:r w:rsidRPr="00A243DE">
        <w:rPr>
          <w:rStyle w:val="Char4"/>
          <w:rtl/>
        </w:rPr>
        <w:t>‌</w:t>
      </w:r>
      <w:r w:rsidRPr="002229E0">
        <w:rPr>
          <w:rStyle w:val="Char1"/>
          <w:rtl/>
        </w:rPr>
        <w:t xml:space="preserve"> الدین عند الله الحنیفة</w:t>
      </w:r>
      <w:r w:rsidRPr="00A243DE">
        <w:rPr>
          <w:rStyle w:val="Char4"/>
          <w:rFonts w:hint="cs"/>
          <w:rtl/>
        </w:rPr>
        <w:t>»</w:t>
      </w:r>
      <w:r w:rsidRPr="00937D69">
        <w:rPr>
          <w:rStyle w:val="Char4"/>
          <w:vertAlign w:val="superscript"/>
          <w:rtl/>
        </w:rPr>
        <w:footnoteReference w:id="259"/>
      </w:r>
      <w:r w:rsidRPr="00A243DE">
        <w:rPr>
          <w:rStyle w:val="Char4"/>
          <w:rFonts w:hint="cs"/>
          <w:rtl/>
        </w:rPr>
        <w:t xml:space="preserve"> می‌گوید: «بر خردمندان پوشیده نیست که این سخن پیامبر</w:t>
      </w:r>
      <w:r w:rsidRPr="00A243DE">
        <w:rPr>
          <w:rStyle w:val="Char4"/>
          <w:rFonts w:hint="cs"/>
          <w:rtl/>
        </w:rPr>
        <w:sym w:font="AGA Arabesque" w:char="F072"/>
      </w:r>
      <w:r w:rsidRPr="00A243DE">
        <w:rPr>
          <w:rStyle w:val="Char4"/>
          <w:rFonts w:hint="cs"/>
          <w:rtl/>
        </w:rPr>
        <w:t xml:space="preserve"> از باب تفسیر است ولی برخی که احادیث را در قرائت‌ها داخل می‌کنند، آن را جزء قرائت‌ها شمرده‌اند»</w:t>
      </w:r>
      <w:r w:rsidRPr="00937D69">
        <w:rPr>
          <w:rStyle w:val="Char4"/>
          <w:vertAlign w:val="superscript"/>
          <w:rtl/>
        </w:rPr>
        <w:footnoteReference w:id="260"/>
      </w:r>
      <w:r w:rsidRPr="00A243DE">
        <w:rPr>
          <w:rStyle w:val="Char4"/>
          <w:rFonts w:hint="cs"/>
          <w:rtl/>
        </w:rPr>
        <w:t xml:space="preserve">. </w:t>
      </w:r>
    </w:p>
    <w:p w:rsidR="002229E0" w:rsidRPr="00A243DE" w:rsidRDefault="002229E0" w:rsidP="00937D69">
      <w:pPr>
        <w:ind w:firstLine="284"/>
        <w:jc w:val="both"/>
        <w:rPr>
          <w:rStyle w:val="Char4"/>
          <w:rtl/>
        </w:rPr>
      </w:pPr>
      <w:r w:rsidRPr="00A243DE">
        <w:rPr>
          <w:rStyle w:val="Char4"/>
          <w:rFonts w:hint="cs"/>
          <w:rtl/>
        </w:rPr>
        <w:t>این روایت را قرطبی هم از طریق شعبه و او از عاصم و وی از زرین حبیش و او از ابی و او هم از 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نقل کرده است که 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چنین قرائت کرده است: </w:t>
      </w:r>
      <w:r w:rsidR="00937D69">
        <w:rPr>
          <w:rStyle w:val="Char4"/>
          <w:rFonts w:cs="Traditional Arabic" w:hint="cs"/>
          <w:rtl/>
        </w:rPr>
        <w:t>«</w:t>
      </w:r>
      <w:r w:rsidRPr="002229E0">
        <w:rPr>
          <w:rStyle w:val="Char1"/>
          <w:rtl/>
        </w:rPr>
        <w:t>إن الدین عندالله الحنیفة لا الیهودیة ولا النصرانیة ولا ال</w:t>
      </w:r>
      <w:r w:rsidR="00937D69">
        <w:rPr>
          <w:rStyle w:val="Char1"/>
          <w:rFonts w:hint="cs"/>
          <w:rtl/>
        </w:rPr>
        <w:t>ـ</w:t>
      </w:r>
      <w:r w:rsidRPr="002229E0">
        <w:rPr>
          <w:rStyle w:val="Char1"/>
          <w:rtl/>
        </w:rPr>
        <w:t>مجوسیة</w:t>
      </w:r>
      <w:r w:rsidR="00937D69">
        <w:rPr>
          <w:rStyle w:val="Char4"/>
          <w:rFonts w:cs="Traditional Arabic" w:hint="cs"/>
          <w:rtl/>
        </w:rPr>
        <w:t>»</w:t>
      </w:r>
      <w:r w:rsidRPr="00A243DE">
        <w:rPr>
          <w:rStyle w:val="Char4"/>
          <w:rFonts w:hint="cs"/>
          <w:rtl/>
        </w:rPr>
        <w:t>(12) و آن‌گاه سخن پیشین ابن انباری را آورده است</w:t>
      </w:r>
      <w:r w:rsidRPr="00937D69">
        <w:rPr>
          <w:rStyle w:val="Char4"/>
          <w:vertAlign w:val="superscript"/>
          <w:rtl/>
        </w:rPr>
        <w:footnoteReference w:id="261"/>
      </w:r>
      <w:r w:rsidRPr="00A243DE">
        <w:rPr>
          <w:rStyle w:val="Char4"/>
          <w:rFonts w:hint="cs"/>
          <w:rtl/>
        </w:rPr>
        <w:t xml:space="preserve">. </w:t>
      </w:r>
      <w:r w:rsidRPr="00937D69">
        <w:rPr>
          <w:rStyle w:val="Char4"/>
          <w:rFonts w:hint="cs"/>
          <w:spacing w:val="-2"/>
          <w:rtl/>
        </w:rPr>
        <w:t>بدین ترتیب، ابوحیان در مواردی بسیار زیاد از تفسیرش، چنین قرائت‌هایی را آورده است [و آن را بر تفسیر حمل کرده است]. در خصوص قرائت اخیر، باید به مصحف ابی‌بن کعب نگاهی داشته باشیم.</w:t>
      </w:r>
      <w:r w:rsidRPr="00A243DE">
        <w:rPr>
          <w:rStyle w:val="Char4"/>
          <w:rFonts w:hint="cs"/>
          <w:rtl/>
        </w:rPr>
        <w:t xml:space="preserve"> </w:t>
      </w:r>
    </w:p>
    <w:p w:rsidR="002229E0" w:rsidRPr="00A243DE" w:rsidRDefault="002229E0" w:rsidP="00937D69">
      <w:pPr>
        <w:ind w:firstLine="284"/>
        <w:jc w:val="both"/>
        <w:rPr>
          <w:rStyle w:val="Char4"/>
          <w:rtl/>
        </w:rPr>
      </w:pPr>
      <w:r w:rsidRPr="00A243DE">
        <w:rPr>
          <w:rStyle w:val="Char4"/>
          <w:rFonts w:hint="cs"/>
          <w:rtl/>
        </w:rPr>
        <w:t xml:space="preserve">شاید مسأله روشن‌تر گردد، اگر به بررسی سندهای قرائت‌های هفتگانه بپردازیم تا از میزان حضور ابن مسعود در این اسناد، آگاهی یابیم. </w:t>
      </w:r>
    </w:p>
    <w:p w:rsidR="002229E0" w:rsidRPr="00A243DE" w:rsidRDefault="002229E0" w:rsidP="00937D69">
      <w:pPr>
        <w:ind w:firstLine="284"/>
        <w:jc w:val="both"/>
        <w:rPr>
          <w:rStyle w:val="Char4"/>
          <w:rtl/>
        </w:rPr>
      </w:pPr>
      <w:r w:rsidRPr="00A243DE">
        <w:rPr>
          <w:rStyle w:val="Char4"/>
          <w:rFonts w:hint="cs"/>
          <w:rtl/>
        </w:rPr>
        <w:t>- قرائت حمزه از اعمش و او از زربن حبیش و او از عبدالله بن مسعود</w:t>
      </w:r>
      <w:r w:rsidRPr="00937D69">
        <w:rPr>
          <w:rStyle w:val="Char4"/>
          <w:vertAlign w:val="superscript"/>
          <w:rtl/>
        </w:rPr>
        <w:footnoteReference w:id="262"/>
      </w:r>
      <w:r w:rsidRPr="00A243DE">
        <w:rPr>
          <w:rStyle w:val="Char4"/>
          <w:rFonts w:hint="cs"/>
          <w:rtl/>
        </w:rPr>
        <w:t xml:space="preserve">. </w:t>
      </w:r>
    </w:p>
    <w:p w:rsidR="002229E0" w:rsidRPr="00A243DE" w:rsidRDefault="002229E0" w:rsidP="00937D69">
      <w:pPr>
        <w:ind w:firstLine="284"/>
        <w:jc w:val="both"/>
        <w:rPr>
          <w:rStyle w:val="Char4"/>
          <w:rtl/>
        </w:rPr>
      </w:pPr>
      <w:r w:rsidRPr="00A243DE">
        <w:rPr>
          <w:rStyle w:val="Char4"/>
          <w:rFonts w:hint="cs"/>
          <w:rtl/>
        </w:rPr>
        <w:t>- قرائت عاصم بن ابی‌النجود از «زربن حبیش، ابوعبدالرحمن سلمی، ابوعمرو شیبانی» و این سه تن از عبدالله بن مسعود</w:t>
      </w:r>
      <w:r w:rsidRPr="00937D69">
        <w:rPr>
          <w:rStyle w:val="Char4"/>
          <w:vertAlign w:val="superscript"/>
          <w:rtl/>
        </w:rPr>
        <w:footnoteReference w:id="263"/>
      </w:r>
      <w:r w:rsidRPr="00A243DE">
        <w:rPr>
          <w:rStyle w:val="Char4"/>
          <w:rFonts w:hint="cs"/>
          <w:rtl/>
        </w:rPr>
        <w:t>.</w:t>
      </w:r>
    </w:p>
    <w:p w:rsidR="002229E0" w:rsidRPr="00A243DE" w:rsidRDefault="002229E0" w:rsidP="00937D69">
      <w:pPr>
        <w:ind w:firstLine="284"/>
        <w:jc w:val="both"/>
        <w:rPr>
          <w:rStyle w:val="Char4"/>
          <w:rtl/>
        </w:rPr>
      </w:pPr>
      <w:r w:rsidRPr="00A243DE">
        <w:rPr>
          <w:rStyle w:val="Char4"/>
          <w:rFonts w:hint="cs"/>
          <w:rtl/>
        </w:rPr>
        <w:t>- قرائت ابوعمرو بن علاء از عاصم و عاصم از ... «طبق سند قبلی»</w:t>
      </w:r>
      <w:r w:rsidRPr="00937D69">
        <w:rPr>
          <w:rStyle w:val="Char4"/>
          <w:vertAlign w:val="superscript"/>
          <w:rtl/>
        </w:rPr>
        <w:footnoteReference w:id="264"/>
      </w:r>
      <w:r w:rsidRPr="00A243DE">
        <w:rPr>
          <w:rStyle w:val="Char4"/>
          <w:rFonts w:hint="cs"/>
          <w:rtl/>
        </w:rPr>
        <w:t xml:space="preserve">. </w:t>
      </w:r>
    </w:p>
    <w:p w:rsidR="002229E0" w:rsidRPr="00937D69" w:rsidRDefault="002229E0" w:rsidP="00937D69">
      <w:pPr>
        <w:ind w:firstLine="284"/>
        <w:jc w:val="both"/>
        <w:rPr>
          <w:rStyle w:val="Char4"/>
          <w:spacing w:val="-2"/>
          <w:rtl/>
        </w:rPr>
      </w:pPr>
      <w:r w:rsidRPr="00937D69">
        <w:rPr>
          <w:rStyle w:val="Char4"/>
          <w:rFonts w:hint="cs"/>
          <w:spacing w:val="-2"/>
          <w:rtl/>
        </w:rPr>
        <w:t>- قرائت کسایی از حمزه و او از اعمش و او از زربن حبیش و او از عبدالله بن مسعود</w:t>
      </w:r>
      <w:r w:rsidRPr="00937D69">
        <w:rPr>
          <w:rStyle w:val="Char4"/>
          <w:spacing w:val="-2"/>
          <w:vertAlign w:val="superscript"/>
          <w:rtl/>
        </w:rPr>
        <w:footnoteReference w:id="265"/>
      </w:r>
      <w:r w:rsidRPr="00937D69">
        <w:rPr>
          <w:rStyle w:val="Char4"/>
          <w:rFonts w:hint="cs"/>
          <w:spacing w:val="-2"/>
          <w:rtl/>
        </w:rPr>
        <w:t>. همچنین ابن جزی در شرح حال ابن مسعود می‌گوید: «قرائت عاصم و حمزه و کسایی و خلف و اعمش به او ختم می‌شود»</w:t>
      </w:r>
      <w:r w:rsidRPr="00937D69">
        <w:rPr>
          <w:rStyle w:val="Char4"/>
          <w:spacing w:val="-2"/>
          <w:vertAlign w:val="superscript"/>
          <w:rtl/>
        </w:rPr>
        <w:footnoteReference w:id="266"/>
      </w:r>
      <w:r w:rsidRPr="00937D69">
        <w:rPr>
          <w:rStyle w:val="Char4"/>
          <w:rFonts w:hint="cs"/>
          <w:spacing w:val="-2"/>
          <w:rtl/>
        </w:rPr>
        <w:t xml:space="preserve">. اما وی از تصریح نام ابوعمرو بن علاء غفلت نموده است چه در نظر وی قرائت او، مجموعه گزینش‌هایی [= اختیار] است از روایت‌هایی که از استادان فراوانش دریافته است. </w:t>
      </w:r>
    </w:p>
    <w:p w:rsidR="002229E0" w:rsidRPr="00A243DE" w:rsidRDefault="002229E0" w:rsidP="00937D69">
      <w:pPr>
        <w:ind w:firstLine="284"/>
        <w:jc w:val="both"/>
        <w:rPr>
          <w:rStyle w:val="Char4"/>
          <w:rtl/>
        </w:rPr>
      </w:pPr>
      <w:r w:rsidRPr="00A243DE">
        <w:rPr>
          <w:rStyle w:val="Char4"/>
          <w:rFonts w:hint="cs"/>
          <w:rtl/>
        </w:rPr>
        <w:t xml:space="preserve">بنابراین، اگر موضع ابن مسعود </w:t>
      </w:r>
      <w:r w:rsidRPr="00A243DE">
        <w:rPr>
          <w:rStyle w:val="Char4"/>
          <w:rFonts w:hint="cs"/>
          <w:rtl/>
        </w:rPr>
        <w:sym w:font="AGA Arabesque" w:char="F074"/>
      </w:r>
      <w:r w:rsidRPr="00A243DE">
        <w:rPr>
          <w:rStyle w:val="Char4"/>
          <w:rFonts w:hint="cs"/>
          <w:rtl/>
        </w:rPr>
        <w:t xml:space="preserve"> نسبت به مصحف نمونه [امام]، این چنین باشد، چاره‌ای جز تسلیم شدن به سخن ابوحیان نداریم که در خصوص آنچه که از او روایت شده و با متن نگاشته شد</w:t>
      </w:r>
      <w:r w:rsidR="00DD11E7" w:rsidRPr="00A243DE">
        <w:rPr>
          <w:rStyle w:val="Char4"/>
          <w:rFonts w:hint="cs"/>
          <w:rtl/>
        </w:rPr>
        <w:t>ه</w:t>
      </w:r>
      <w:r w:rsidRPr="00A243DE">
        <w:rPr>
          <w:rStyle w:val="Char4"/>
          <w:rFonts w:hint="cs"/>
          <w:rtl/>
        </w:rPr>
        <w:t xml:space="preserve"> مصحف، متفاوت است، گفته: «این روایت‌ها، به فرض درستی‌شان، خبر واحد هستند و با آنچه که به تواتر رسیده، تعارض ندارند». در همین مورد باز چنین می‌گوید: «بیشتر قرائت‌های عبدالله بن مسعود به شیعه نسبت داده می‌شود»</w:t>
      </w:r>
      <w:r w:rsidRPr="00937D69">
        <w:rPr>
          <w:rStyle w:val="Char4"/>
          <w:vertAlign w:val="superscript"/>
          <w:rtl/>
        </w:rPr>
        <w:footnoteReference w:id="267"/>
      </w:r>
      <w:r w:rsidRPr="00A243DE">
        <w:rPr>
          <w:rStyle w:val="Char4"/>
          <w:rFonts w:hint="cs"/>
          <w:rtl/>
        </w:rPr>
        <w:t xml:space="preserve">. </w:t>
      </w:r>
    </w:p>
    <w:p w:rsidR="002229E0" w:rsidRPr="00A243DE" w:rsidRDefault="002229E0" w:rsidP="00937D69">
      <w:pPr>
        <w:ind w:firstLine="284"/>
        <w:jc w:val="both"/>
        <w:rPr>
          <w:rStyle w:val="Char4"/>
          <w:rtl/>
        </w:rPr>
      </w:pPr>
      <w:r w:rsidRPr="00A243DE">
        <w:rPr>
          <w:rStyle w:val="Char4"/>
          <w:rFonts w:hint="cs"/>
          <w:rtl/>
        </w:rPr>
        <w:t>پیداست که هدف این گروه شیعی، آن است که به کتاب خداوند، چیزهایی بیفزایند که ادعای آنها را تأیید نماید، از این قبیل، برخی اضافات در دست داریم که عاقلانه نیست که از قرآن باشند؛ نه از حیث معنا و نه از حیث سبک و اسلوب، و آشکارا، ویژگی وارداتی در متن و بیگانگی از متن وحیانی و معجزه در آنها پیداست، مثل موارد اضافی در آی</w:t>
      </w:r>
      <w:r w:rsidR="00DD11E7" w:rsidRPr="00A243DE">
        <w:rPr>
          <w:rStyle w:val="Char4"/>
          <w:rFonts w:hint="cs"/>
          <w:rtl/>
        </w:rPr>
        <w:t>ه</w:t>
      </w:r>
      <w:r w:rsidRPr="00A243DE">
        <w:rPr>
          <w:rStyle w:val="Char4"/>
          <w:rFonts w:hint="cs"/>
          <w:rtl/>
        </w:rPr>
        <w:t xml:space="preserve"> 10 سور</w:t>
      </w:r>
      <w:r w:rsidR="00DD11E7" w:rsidRPr="00A243DE">
        <w:rPr>
          <w:rStyle w:val="Char4"/>
          <w:rFonts w:hint="cs"/>
          <w:rtl/>
        </w:rPr>
        <w:t>ه</w:t>
      </w:r>
      <w:r w:rsidRPr="00A243DE">
        <w:rPr>
          <w:rStyle w:val="Char4"/>
          <w:rFonts w:hint="cs"/>
          <w:rtl/>
        </w:rPr>
        <w:t xml:space="preserve"> واقعه (56) </w:t>
      </w:r>
      <w:r w:rsidR="00937D69">
        <w:rPr>
          <w:rStyle w:val="Char4"/>
          <w:rFonts w:cs="Traditional Arabic" w:hint="cs"/>
          <w:rtl/>
        </w:rPr>
        <w:t>«</w:t>
      </w:r>
      <w:r w:rsidRPr="002229E0">
        <w:rPr>
          <w:rStyle w:val="Char1"/>
          <w:rtl/>
        </w:rPr>
        <w:t>والسابقون بالإیمان بالنب</w:t>
      </w:r>
      <w:r w:rsidRPr="002229E0">
        <w:rPr>
          <w:rStyle w:val="Char1"/>
          <w:rFonts w:hint="cs"/>
          <w:rtl/>
        </w:rPr>
        <w:t>ي</w:t>
      </w:r>
      <w:r w:rsidRPr="002229E0">
        <w:rPr>
          <w:rStyle w:val="Char1"/>
          <w:rtl/>
        </w:rPr>
        <w:t xml:space="preserve"> فهم </w:t>
      </w:r>
      <w:r w:rsidRPr="002229E0">
        <w:rPr>
          <w:rStyle w:val="Char1"/>
          <w:rFonts w:hint="cs"/>
          <w:rtl/>
        </w:rPr>
        <w:t>علي</w:t>
      </w:r>
      <w:r w:rsidRPr="002229E0">
        <w:rPr>
          <w:rStyle w:val="Char1"/>
          <w:rtl/>
        </w:rPr>
        <w:t xml:space="preserve"> وذریته الذین اصطفاهم الله من أصحابه وجعلهم ال</w:t>
      </w:r>
      <w:r w:rsidR="00937D69">
        <w:rPr>
          <w:rStyle w:val="Char1"/>
          <w:rFonts w:hint="cs"/>
          <w:rtl/>
        </w:rPr>
        <w:t>ـ</w:t>
      </w:r>
      <w:r w:rsidRPr="002229E0">
        <w:rPr>
          <w:rStyle w:val="Char1"/>
          <w:rtl/>
        </w:rPr>
        <w:t>موا</w:t>
      </w:r>
      <w:r w:rsidRPr="002229E0">
        <w:rPr>
          <w:rStyle w:val="Char1"/>
          <w:rFonts w:hint="cs"/>
          <w:rtl/>
        </w:rPr>
        <w:t>لي</w:t>
      </w:r>
      <w:r w:rsidRPr="002229E0">
        <w:rPr>
          <w:rStyle w:val="Char1"/>
          <w:rtl/>
        </w:rPr>
        <w:t xml:space="preserve"> علی غیرهم أولئ</w:t>
      </w:r>
      <w:r w:rsidR="00937D69">
        <w:rPr>
          <w:rStyle w:val="Char1"/>
          <w:rFonts w:hint="cs"/>
          <w:rtl/>
        </w:rPr>
        <w:t>ك</w:t>
      </w:r>
      <w:r w:rsidRPr="002229E0">
        <w:rPr>
          <w:rStyle w:val="Char1"/>
          <w:rtl/>
        </w:rPr>
        <w:t xml:space="preserve"> هم الفائزون الذین یرثون الفردوس هم فیها خالدون</w:t>
      </w:r>
      <w:r w:rsidR="00937D69">
        <w:rPr>
          <w:rStyle w:val="Char4"/>
          <w:rFonts w:cs="Traditional Arabic" w:hint="cs"/>
          <w:rtl/>
        </w:rPr>
        <w:t>»</w:t>
      </w:r>
      <w:r w:rsidRPr="00937D69">
        <w:rPr>
          <w:rStyle w:val="Char4"/>
          <w:vertAlign w:val="superscript"/>
          <w:rtl/>
        </w:rPr>
        <w:footnoteReference w:id="268"/>
      </w:r>
      <w:r w:rsidRPr="00A243DE">
        <w:rPr>
          <w:rStyle w:val="Char4"/>
          <w:rFonts w:hint="cs"/>
          <w:rtl/>
        </w:rPr>
        <w:t xml:space="preserve"> (14) بدون شک چنین عبارت‌هایی ارتباطی با ابن مسعود ندارد بلکه ساختگی است و سازندگان آن، ابن مسعود را بسان پرده‌ای قرار داده‌اند که در پشت وی پنهان شوند. بعید است که وی چنین گفته باشد و یا از آن خبر داشته باشد (15)، چون عمر عبدالله بن مسعود به سرآمده بود و هنوز در جامع</w:t>
      </w:r>
      <w:r w:rsidR="00DD11E7" w:rsidRPr="00A243DE">
        <w:rPr>
          <w:rStyle w:val="Char4"/>
          <w:rFonts w:hint="cs"/>
          <w:rtl/>
        </w:rPr>
        <w:t>ه</w:t>
      </w:r>
      <w:r w:rsidRPr="00A243DE">
        <w:rPr>
          <w:rStyle w:val="Char4"/>
          <w:rFonts w:hint="cs"/>
          <w:rtl/>
        </w:rPr>
        <w:t xml:space="preserve"> اسلامی آن فتنه‌ها و آشوب‌هایی که وزیدن گرفت و خاندان علی </w:t>
      </w:r>
      <w:r w:rsidRPr="00A243DE">
        <w:rPr>
          <w:rStyle w:val="Char4"/>
          <w:rFonts w:hint="cs"/>
          <w:rtl/>
        </w:rPr>
        <w:sym w:font="AGA Arabesque" w:char="F074"/>
      </w:r>
      <w:r w:rsidRPr="00A243DE">
        <w:rPr>
          <w:rStyle w:val="Char4"/>
          <w:rFonts w:hint="cs"/>
          <w:rtl/>
        </w:rPr>
        <w:t xml:space="preserve"> را محور این نزاع قرار داده بودند، ظاهر نگشته بود. </w:t>
      </w:r>
    </w:p>
    <w:p w:rsidR="002229E0" w:rsidRPr="00A243DE" w:rsidRDefault="002229E0" w:rsidP="002229E0">
      <w:pPr>
        <w:spacing w:line="250" w:lineRule="auto"/>
        <w:ind w:firstLine="284"/>
        <w:jc w:val="both"/>
        <w:rPr>
          <w:rStyle w:val="Char4"/>
          <w:rtl/>
        </w:rPr>
      </w:pPr>
      <w:r w:rsidRPr="00A243DE">
        <w:rPr>
          <w:rStyle w:val="Char4"/>
          <w:rFonts w:hint="cs"/>
          <w:rtl/>
        </w:rPr>
        <w:t xml:space="preserve">از طرفی، در متن ابوحیان دیدیم که گفته است: «اینها [روایت‌های مخالف با مصحف] خبرهای واحد هستند». در واقع روایت‌هایی که به ابن مسعود </w:t>
      </w:r>
      <w:r w:rsidRPr="00A243DE">
        <w:rPr>
          <w:rStyle w:val="Char4"/>
          <w:rFonts w:hint="cs"/>
          <w:rtl/>
        </w:rPr>
        <w:sym w:font="AGA Arabesque" w:char="F074"/>
      </w:r>
      <w:r w:rsidRPr="00A243DE">
        <w:rPr>
          <w:rStyle w:val="Char4"/>
          <w:rFonts w:hint="cs"/>
          <w:rtl/>
        </w:rPr>
        <w:t xml:space="preserve"> نسبت داده شده است تنها از طریق «اعمش» بوده</w:t>
      </w:r>
      <w:r w:rsidRPr="00937D69">
        <w:rPr>
          <w:rStyle w:val="Char4"/>
          <w:vertAlign w:val="superscript"/>
          <w:rtl/>
        </w:rPr>
        <w:footnoteReference w:id="269"/>
      </w:r>
      <w:r w:rsidRPr="00A243DE">
        <w:rPr>
          <w:rStyle w:val="Char4"/>
          <w:rFonts w:hint="cs"/>
          <w:rtl/>
        </w:rPr>
        <w:t>. و روایت‌هایی واحد هستند. اما در مقابله با روایت متواتر که بر اجماع شده است، شاذ می‌گرند، چون خبرهای واحد وقتی با خبرهای صحیح مقایسه می‌شوند، واحد به حساب می‌آیند اما وقتی با متواتر مقابله شوند، باطل به حساب می‌آیند. شافعی در تعریف حدیث شاذ می‌گوید: «شاذ، حدیثی است که شخص مورد قبولی آن را روایت کند که مخالف روایت کسی است که از او شایسته‌تر است»</w:t>
      </w:r>
      <w:r w:rsidRPr="00937D69">
        <w:rPr>
          <w:rStyle w:val="Char4"/>
          <w:vertAlign w:val="superscript"/>
          <w:rtl/>
        </w:rPr>
        <w:footnoteReference w:id="270"/>
      </w:r>
      <w:r w:rsidRPr="00A243DE">
        <w:rPr>
          <w:rStyle w:val="Char4"/>
          <w:rFonts w:hint="cs"/>
          <w:rtl/>
        </w:rPr>
        <w:t xml:space="preserve">. این از حیث روایت. </w:t>
      </w:r>
    </w:p>
    <w:p w:rsidR="002229E0" w:rsidRPr="00A243DE" w:rsidRDefault="002229E0" w:rsidP="002229E0">
      <w:pPr>
        <w:spacing w:line="250" w:lineRule="auto"/>
        <w:ind w:firstLine="284"/>
        <w:jc w:val="both"/>
        <w:rPr>
          <w:rStyle w:val="Char4"/>
          <w:rtl/>
        </w:rPr>
      </w:pPr>
      <w:r w:rsidRPr="00A243DE">
        <w:rPr>
          <w:rStyle w:val="Char4"/>
          <w:rFonts w:hint="cs"/>
          <w:rtl/>
        </w:rPr>
        <w:t>«اما از حیث راوی یعنی اعمش، کتاب‌های جرح و تعدیل دربار</w:t>
      </w:r>
      <w:r w:rsidR="00DD11E7" w:rsidRPr="00A243DE">
        <w:rPr>
          <w:rStyle w:val="Char4"/>
          <w:rFonts w:hint="cs"/>
          <w:rtl/>
        </w:rPr>
        <w:t>ه</w:t>
      </w:r>
      <w:r w:rsidRPr="00A243DE">
        <w:rPr>
          <w:rStyle w:val="Char4"/>
          <w:rFonts w:hint="cs"/>
          <w:rtl/>
        </w:rPr>
        <w:t xml:space="preserve"> او آورده‌اند که ثقه، حافظ و آشنا به قرائت و پرهیزگار اما مدلس بوده است»</w:t>
      </w:r>
      <w:r w:rsidRPr="00937D69">
        <w:rPr>
          <w:rStyle w:val="Char4"/>
          <w:vertAlign w:val="superscript"/>
          <w:rtl/>
        </w:rPr>
        <w:footnoteReference w:id="271"/>
      </w:r>
      <w:r w:rsidRPr="00A243DE">
        <w:rPr>
          <w:rStyle w:val="Char4"/>
          <w:rFonts w:hint="cs"/>
          <w:rtl/>
        </w:rPr>
        <w:t xml:space="preserve"> (16). </w:t>
      </w:r>
    </w:p>
    <w:p w:rsidR="002229E0" w:rsidRPr="00A243DE" w:rsidRDefault="002229E0" w:rsidP="002229E0">
      <w:pPr>
        <w:spacing w:line="250" w:lineRule="auto"/>
        <w:ind w:firstLine="284"/>
        <w:jc w:val="both"/>
        <w:rPr>
          <w:rStyle w:val="Char4"/>
          <w:rtl/>
        </w:rPr>
      </w:pPr>
      <w:r w:rsidRPr="00A243DE">
        <w:rPr>
          <w:rStyle w:val="Char4"/>
          <w:rFonts w:hint="cs"/>
          <w:rtl/>
        </w:rPr>
        <w:t>اگر به شاذ بودن روایت، تدلیس</w:t>
      </w:r>
      <w:r w:rsidRPr="00937D69">
        <w:rPr>
          <w:rStyle w:val="Char4"/>
          <w:vertAlign w:val="superscript"/>
          <w:rtl/>
        </w:rPr>
        <w:footnoteReference w:id="272"/>
      </w:r>
      <w:r w:rsidRPr="00A243DE">
        <w:rPr>
          <w:rStyle w:val="Char4"/>
          <w:rFonts w:hint="cs"/>
          <w:rtl/>
        </w:rPr>
        <w:t xml:space="preserve"> راوی را هم بیفزاییم، می‌توان مسأله روایت‌های کتاب المصاحف را به شکل کامل در جای صحیح آن، در رابطه با ابن مسعود، قرار دهیم. این مسأله به طور زیاد نسبت به غیر او هم تفاوت ندارد. </w:t>
      </w:r>
    </w:p>
    <w:p w:rsidR="002229E0" w:rsidRPr="00A243DE" w:rsidRDefault="002229E0" w:rsidP="002229E0">
      <w:pPr>
        <w:spacing w:line="250" w:lineRule="auto"/>
        <w:ind w:firstLine="284"/>
        <w:jc w:val="both"/>
        <w:rPr>
          <w:rStyle w:val="Char4"/>
          <w:rtl/>
        </w:rPr>
      </w:pPr>
      <w:r w:rsidRPr="00A243DE">
        <w:rPr>
          <w:rStyle w:val="Char4"/>
          <w:rFonts w:hint="cs"/>
          <w:rtl/>
        </w:rPr>
        <w:t>هم</w:t>
      </w:r>
      <w:r w:rsidR="00DD11E7" w:rsidRPr="00A243DE">
        <w:rPr>
          <w:rStyle w:val="Char4"/>
          <w:rFonts w:hint="cs"/>
          <w:rtl/>
        </w:rPr>
        <w:t>ه</w:t>
      </w:r>
      <w:r w:rsidRPr="00A243DE">
        <w:rPr>
          <w:rStyle w:val="Char4"/>
          <w:rFonts w:hint="cs"/>
          <w:rtl/>
        </w:rPr>
        <w:t xml:space="preserve"> آنچه که به ابن مسعود، دربار</w:t>
      </w:r>
      <w:r w:rsidR="00DD11E7" w:rsidRPr="00A243DE">
        <w:rPr>
          <w:rStyle w:val="Char4"/>
          <w:rFonts w:hint="cs"/>
          <w:rtl/>
        </w:rPr>
        <w:t>ه</w:t>
      </w:r>
      <w:r w:rsidRPr="00A243DE">
        <w:rPr>
          <w:rStyle w:val="Char4"/>
          <w:rFonts w:hint="cs"/>
          <w:rtl/>
        </w:rPr>
        <w:t xml:space="preserve"> قرائت‌های شاذ نسبت داده شده است، با مصحف نمونه [امام] در تناقض نیست و یا با آن اختلاف ندارد. بیشتر قرائت‌های او تنها از جنب</w:t>
      </w:r>
      <w:r w:rsidR="00DD11E7" w:rsidRPr="00A243DE">
        <w:rPr>
          <w:rStyle w:val="Char4"/>
          <w:rFonts w:hint="cs"/>
          <w:rtl/>
        </w:rPr>
        <w:t>ه</w:t>
      </w:r>
      <w:r w:rsidRPr="00A243DE">
        <w:rPr>
          <w:rStyle w:val="Char4"/>
          <w:rFonts w:hint="cs"/>
          <w:rtl/>
        </w:rPr>
        <w:t xml:space="preserve"> اعرابی با حفظ ساختار کلمه، متفاوت است. یعنی منشأ اختلاف، غالباً نحوی است. غیر از این روایت‌ها [قرائتی]، می‌توان اختلاف را به شکل زیر تقسیم کرد: </w:t>
      </w:r>
    </w:p>
    <w:p w:rsidR="00E576CD" w:rsidRDefault="002229E0" w:rsidP="008A5645">
      <w:pPr>
        <w:numPr>
          <w:ilvl w:val="0"/>
          <w:numId w:val="30"/>
        </w:numPr>
        <w:spacing w:line="250" w:lineRule="auto"/>
        <w:ind w:left="680" w:hanging="340"/>
        <w:jc w:val="both"/>
        <w:rPr>
          <w:rStyle w:val="Char4"/>
        </w:rPr>
      </w:pPr>
      <w:r w:rsidRPr="00A243DE">
        <w:rPr>
          <w:rStyle w:val="Char4"/>
          <w:rFonts w:hint="cs"/>
          <w:rtl/>
        </w:rPr>
        <w:t>روا</w:t>
      </w:r>
      <w:r w:rsidR="00E576CD">
        <w:rPr>
          <w:rStyle w:val="Char4"/>
          <w:rFonts w:hint="cs"/>
          <w:rtl/>
        </w:rPr>
        <w:t>یت‌هایی که ویژگی لهجه‌ای دارند.</w:t>
      </w:r>
    </w:p>
    <w:p w:rsidR="00E576CD" w:rsidRDefault="002229E0" w:rsidP="008A5645">
      <w:pPr>
        <w:numPr>
          <w:ilvl w:val="0"/>
          <w:numId w:val="30"/>
        </w:numPr>
        <w:spacing w:line="250" w:lineRule="auto"/>
        <w:ind w:left="680" w:hanging="340"/>
        <w:jc w:val="both"/>
        <w:rPr>
          <w:rStyle w:val="Char4"/>
        </w:rPr>
      </w:pPr>
      <w:r w:rsidRPr="00A243DE">
        <w:rPr>
          <w:rStyle w:val="Char4"/>
          <w:rFonts w:hint="cs"/>
          <w:rtl/>
        </w:rPr>
        <w:t xml:space="preserve">روایت‌هایی که ویژگی ترادف دارند. </w:t>
      </w:r>
    </w:p>
    <w:p w:rsidR="00E576CD" w:rsidRDefault="002229E0" w:rsidP="008A5645">
      <w:pPr>
        <w:numPr>
          <w:ilvl w:val="0"/>
          <w:numId w:val="30"/>
        </w:numPr>
        <w:spacing w:line="250" w:lineRule="auto"/>
        <w:ind w:left="680" w:hanging="340"/>
        <w:jc w:val="both"/>
        <w:rPr>
          <w:rStyle w:val="Char4"/>
        </w:rPr>
      </w:pPr>
      <w:r w:rsidRPr="00A243DE">
        <w:rPr>
          <w:rStyle w:val="Char4"/>
          <w:rFonts w:hint="cs"/>
          <w:rtl/>
        </w:rPr>
        <w:t>روایت‌هایی که از متن مصحف، کم دارند.</w:t>
      </w:r>
    </w:p>
    <w:p w:rsidR="00E576CD" w:rsidRDefault="002229E0" w:rsidP="008A5645">
      <w:pPr>
        <w:numPr>
          <w:ilvl w:val="0"/>
          <w:numId w:val="30"/>
        </w:numPr>
        <w:spacing w:line="250" w:lineRule="auto"/>
        <w:ind w:left="680" w:hanging="340"/>
        <w:jc w:val="both"/>
        <w:rPr>
          <w:rStyle w:val="Char4"/>
        </w:rPr>
      </w:pPr>
      <w:r w:rsidRPr="00A243DE">
        <w:rPr>
          <w:rStyle w:val="Char4"/>
          <w:rFonts w:hint="cs"/>
          <w:rtl/>
        </w:rPr>
        <w:t>روایت‌هایی که از متن مصحف اضافه دارند.</w:t>
      </w:r>
    </w:p>
    <w:p w:rsidR="002229E0" w:rsidRPr="00A243DE" w:rsidRDefault="002229E0" w:rsidP="008A5645">
      <w:pPr>
        <w:numPr>
          <w:ilvl w:val="0"/>
          <w:numId w:val="30"/>
        </w:numPr>
        <w:spacing w:line="250" w:lineRule="auto"/>
        <w:ind w:left="680" w:hanging="340"/>
        <w:jc w:val="both"/>
        <w:rPr>
          <w:rStyle w:val="Char4"/>
          <w:rtl/>
        </w:rPr>
      </w:pPr>
      <w:r w:rsidRPr="00A243DE">
        <w:rPr>
          <w:rStyle w:val="Char4"/>
          <w:rFonts w:hint="cs"/>
          <w:rtl/>
        </w:rPr>
        <w:t xml:space="preserve">روایت‌هایی که بدون کم یا زیاد شدن و یا ترادف، تغییری در آن رخ داده است. </w:t>
      </w:r>
    </w:p>
    <w:p w:rsidR="002229E0" w:rsidRPr="00A243DE" w:rsidRDefault="002229E0" w:rsidP="002229E0">
      <w:pPr>
        <w:spacing w:line="250" w:lineRule="auto"/>
        <w:ind w:firstLine="284"/>
        <w:jc w:val="both"/>
        <w:rPr>
          <w:rStyle w:val="Char4"/>
          <w:rtl/>
        </w:rPr>
      </w:pPr>
      <w:r w:rsidRPr="00A243DE">
        <w:rPr>
          <w:rStyle w:val="Char4"/>
          <w:rFonts w:hint="cs"/>
          <w:rtl/>
        </w:rPr>
        <w:t>چهار نوع اخیر، اشکال زیادی در قرائت‌های شاذ ایجاد می‌کند، چون ادعای قرائت در آنها و قرآن بودن آنها ـ اگر درست باشند ـ از خطرناکترین اسباب فتنه و آشوب به حساب می‌آید؛ ولی به شکران</w:t>
      </w:r>
      <w:r w:rsidR="00DD11E7" w:rsidRPr="00A243DE">
        <w:rPr>
          <w:rStyle w:val="Char4"/>
          <w:rFonts w:hint="cs"/>
          <w:rtl/>
        </w:rPr>
        <w:t>ه</w:t>
      </w:r>
      <w:r w:rsidRPr="00A243DE">
        <w:rPr>
          <w:rStyle w:val="Char4"/>
          <w:rFonts w:hint="cs"/>
          <w:rtl/>
        </w:rPr>
        <w:t xml:space="preserve"> خدا، اینها درست نیستند. دست یازیدن برخی از قاریان به چنین روایت‌هایی، به نزاع بین آنها و جمهور مسلمانان منجر شد که نتیج</w:t>
      </w:r>
      <w:r w:rsidR="00DD11E7" w:rsidRPr="00A243DE">
        <w:rPr>
          <w:rStyle w:val="Char4"/>
          <w:rFonts w:hint="cs"/>
          <w:rtl/>
        </w:rPr>
        <w:t>ه</w:t>
      </w:r>
      <w:r w:rsidRPr="00A243DE">
        <w:rPr>
          <w:rStyle w:val="Char4"/>
          <w:rFonts w:hint="cs"/>
          <w:rtl/>
        </w:rPr>
        <w:t xml:space="preserve"> آن، ترک مردم از اخذ قرائت از آنها گشت. لذا روش‌های آنها در قرائت از بین رفت و یا به فراموشی سپرده شد. از جمل</w:t>
      </w:r>
      <w:r w:rsidR="00DD11E7" w:rsidRPr="00A243DE">
        <w:rPr>
          <w:rStyle w:val="Char4"/>
          <w:rFonts w:hint="cs"/>
          <w:rtl/>
        </w:rPr>
        <w:t>ه</w:t>
      </w:r>
      <w:r w:rsidRPr="00A243DE">
        <w:rPr>
          <w:rStyle w:val="Char4"/>
          <w:rFonts w:hint="cs"/>
          <w:rtl/>
        </w:rPr>
        <w:t xml:space="preserve"> اخبار این نزاع، خبری است که ابن اثیر روایت کرده است که حجاج بن یوسف ثقفی گفته است: «به خدا سوگند اگر به شما فرمان دهم که از این در خارج شوید و شما از در دیگر خارج شوید، خونتان بر من حلال است و احدی را نخواهم یافت که قرآن بر قرائت ابی‌ ام عبد ـ یعنی ابن مسعود ـ قرائت کند مگر این که گردنش را خواهم زد و آن قرائت را از مصحف خواهم کرد هر چند که با استخوان خوک برای حذف آن، مصحف را بتراشم» نزد اعمش بیان شد و اعمش گفت: «من نیز شنیدم که این چنین می‌گفت ولی در دلم گفتم: من علیرغم میل تو قرائت خواهم کرد»</w:t>
      </w:r>
      <w:r w:rsidRPr="00937D69">
        <w:rPr>
          <w:rStyle w:val="Char4"/>
          <w:vertAlign w:val="superscript"/>
          <w:rtl/>
        </w:rPr>
        <w:footnoteReference w:id="273"/>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با تمام اینها، از زندگی ابن مسعود، تصویری داریم که می‌پنداریم، منشأ بیشتر آنچه باشد که به او نسبت داده شده و اختلاف آشکاری با متن مصحف داشته است. </w:t>
      </w:r>
    </w:p>
    <w:p w:rsidR="002229E0" w:rsidRPr="00A243DE" w:rsidRDefault="002229E0" w:rsidP="002229E0">
      <w:pPr>
        <w:spacing w:line="250" w:lineRule="auto"/>
        <w:ind w:firstLine="284"/>
        <w:jc w:val="both"/>
        <w:rPr>
          <w:rStyle w:val="Char4"/>
          <w:rtl/>
        </w:rPr>
      </w:pPr>
      <w:r w:rsidRPr="00A243DE">
        <w:rPr>
          <w:rStyle w:val="Char4"/>
          <w:rFonts w:hint="cs"/>
          <w:rtl/>
        </w:rPr>
        <w:t>ابن جزری از عبدالرحمان بن ابی‌لیلی روایت کرده است: «وقتی یاران ابن مسعود، جمع می‌شدند، مصحف را می‌گشودند و قرائت می‌کردند و او برای آنها تفسیر می‌کرد»</w:t>
      </w:r>
      <w:r w:rsidRPr="00937D69">
        <w:rPr>
          <w:rStyle w:val="Char4"/>
          <w:vertAlign w:val="superscript"/>
          <w:rtl/>
        </w:rPr>
        <w:footnoteReference w:id="274"/>
      </w:r>
      <w:r w:rsidRPr="00A243DE">
        <w:rPr>
          <w:rStyle w:val="Char4"/>
          <w:rFonts w:hint="cs"/>
          <w:rtl/>
        </w:rPr>
        <w:t>. شاید کسانی که در مجلس او برای تفسیر حاضر می‌شدند، گاهی از او تفسیر را به عنوان قرائت بر می‌گرفتند، به ویژه اگر بدانیم که در صدر اسلام، بیشتر گرایش مردم به فهم کتاب خداوند بوده است تا توجه و دقت به ظاهر و حرف حرف متن، چون از جانب آنها، اطمینان و اعتمادی به تفاوت کلام خداوند نسبت به غیر آن وجود داشته و غیر ممکن می‌نموده که این کلام به هم درآمیزند. اما معنای این سخن، این نیست که بسیاری از این قرائت‌ها به اجاز</w:t>
      </w:r>
      <w:r w:rsidR="00DD11E7" w:rsidRPr="00A243DE">
        <w:rPr>
          <w:rStyle w:val="Char4"/>
          <w:rFonts w:hint="cs"/>
          <w:rtl/>
        </w:rPr>
        <w:t>ه</w:t>
      </w:r>
      <w:r w:rsidRPr="00A243DE">
        <w:rPr>
          <w:rStyle w:val="Char4"/>
          <w:rFonts w:hint="cs"/>
          <w:rtl/>
        </w:rPr>
        <w:t xml:space="preserve"> قرائت به حروف هفتگانه باز نمی‌گردد بلکه در واقع این اجازه ـ قبل از این که عثمان </w:t>
      </w:r>
      <w:r w:rsidRPr="00A243DE">
        <w:rPr>
          <w:rStyle w:val="Char4"/>
          <w:rFonts w:hint="cs"/>
          <w:rtl/>
        </w:rPr>
        <w:sym w:font="AGA Arabesque" w:char="F074"/>
      </w:r>
      <w:r w:rsidRPr="00A243DE">
        <w:rPr>
          <w:rStyle w:val="Char4"/>
          <w:rFonts w:hint="cs"/>
          <w:rtl/>
        </w:rPr>
        <w:t xml:space="preserve"> آنها را مقید کند ـ گاهی اوقات از بارزترین راه‌های قرائت به حروف [قرائت‌ها] متفاوت بوده است، چه به آموزش قرائت و چه با موافقت از جانب 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اما وقتی مصحف عثمان </w:t>
      </w:r>
      <w:r w:rsidRPr="00A243DE">
        <w:rPr>
          <w:rStyle w:val="Char4"/>
          <w:rFonts w:hint="cs"/>
          <w:rtl/>
        </w:rPr>
        <w:sym w:font="AGA Arabesque" w:char="F074"/>
      </w:r>
      <w:r w:rsidRPr="00A243DE">
        <w:rPr>
          <w:rStyle w:val="Char4"/>
          <w:rFonts w:hint="cs"/>
          <w:rtl/>
        </w:rPr>
        <w:t xml:space="preserve"> نوشته شد و مسلمانان به آن اجماع کردند، هر آنچه که با مصحف عثمان [امام] متفاوت بود، شاذ به حساب آمد و باید در قرائت ترک می‌شد و دیگر صحف سوزانده می‌گشت. </w:t>
      </w:r>
    </w:p>
    <w:p w:rsidR="002229E0" w:rsidRPr="00937D69" w:rsidRDefault="002229E0" w:rsidP="002229E0">
      <w:pPr>
        <w:spacing w:line="250" w:lineRule="auto"/>
        <w:ind w:firstLine="284"/>
        <w:jc w:val="both"/>
        <w:rPr>
          <w:rStyle w:val="Char4"/>
          <w:spacing w:val="-2"/>
          <w:rtl/>
        </w:rPr>
      </w:pPr>
      <w:r w:rsidRPr="00937D69">
        <w:rPr>
          <w:rStyle w:val="Char4"/>
          <w:rFonts w:hint="cs"/>
          <w:spacing w:val="-2"/>
          <w:rtl/>
        </w:rPr>
        <w:t xml:space="preserve">ابن مسعود </w:t>
      </w:r>
      <w:r w:rsidRPr="00937D69">
        <w:rPr>
          <w:rStyle w:val="Char4"/>
          <w:rFonts w:hint="cs"/>
          <w:spacing w:val="-2"/>
          <w:rtl/>
        </w:rPr>
        <w:sym w:font="AGA Arabesque" w:char="F074"/>
      </w:r>
      <w:r w:rsidRPr="00937D69">
        <w:rPr>
          <w:rStyle w:val="Char4"/>
          <w:rFonts w:hint="cs"/>
          <w:spacing w:val="-2"/>
          <w:rtl/>
        </w:rPr>
        <w:t xml:space="preserve">، بعد از رضایت به کار عثمان </w:t>
      </w:r>
      <w:r w:rsidRPr="00937D69">
        <w:rPr>
          <w:rStyle w:val="Char4"/>
          <w:rFonts w:hint="cs"/>
          <w:spacing w:val="-2"/>
          <w:rtl/>
        </w:rPr>
        <w:sym w:font="AGA Arabesque" w:char="F074"/>
      </w:r>
      <w:r w:rsidRPr="00937D69">
        <w:rPr>
          <w:rStyle w:val="Char4"/>
          <w:rFonts w:hint="cs"/>
          <w:spacing w:val="-2"/>
          <w:rtl/>
        </w:rPr>
        <w:t xml:space="preserve"> تا سال 32 هجری قمری، مردم را در کوفه آموزش می‌داد، تا این که به مکه کوچ کرد و در مسیرش به ربذه رسید و شاهد وفات ابوذر بود و آن‌گاه به مدینه آمد و در پایان سال 32 هجری قمری، یعنی سه سال قبل از قتل عثمان، از دنیا رفت»</w:t>
      </w:r>
      <w:r w:rsidRPr="00937D69">
        <w:rPr>
          <w:rStyle w:val="Char4"/>
          <w:spacing w:val="-2"/>
          <w:vertAlign w:val="superscript"/>
          <w:rtl/>
        </w:rPr>
        <w:footnoteReference w:id="275"/>
      </w:r>
      <w:r w:rsidRPr="00937D69">
        <w:rPr>
          <w:rStyle w:val="Char4"/>
          <w:rFonts w:hint="cs"/>
          <w:spacing w:val="-2"/>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اینها حوادثی است در رابطه با موضع ابن مسعود. اما برخی اخباری که در بعضی از کتاب‌های شیعی آمده است بر این باورند که ابن مسعود از مخالفت با عثمان تنها بعد از آزار و شکنجه‌اش توسط عثمان، دست برداشت. [نوری محدث] طبرسی می‌گوید: بسیاری از دانشمندان اهل سنت مثل شهرستانی در الملل و النحل به نقل از نظام، شکنجه و آزار ابن مسعود توسط عثمان را روایت کرده‌اند و شارح المقاصد [سعد تفتازانی] و شارح التجرید [فاضل قوشچی] هم آن را پذیرفته‌اند. شارح التجرید می‌گوید: «وقتی عثمان خواست تا مردم را به مصحف واحدی گرد آورد. مصحف عبدالله بن مسعود را طلب کرد و عبدالله بن مسعود با وجود زیادت و نقصانی که در مصحفش بود، از تحویل آن به عثمان ابا کرد لذا عثمان او را شکنجه کرد تا بپذیرد»</w:t>
      </w:r>
      <w:r w:rsidRPr="00937D69">
        <w:rPr>
          <w:rStyle w:val="Char4"/>
          <w:vertAlign w:val="superscript"/>
          <w:rtl/>
        </w:rPr>
        <w:footnoteReference w:id="276"/>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در روایت دیگری، طبرسی آورده است که عثمان دو دند</w:t>
      </w:r>
      <w:r w:rsidR="00DD11E7" w:rsidRPr="00A243DE">
        <w:rPr>
          <w:rStyle w:val="Char4"/>
          <w:rFonts w:hint="cs"/>
          <w:rtl/>
        </w:rPr>
        <w:t>ه</w:t>
      </w:r>
      <w:r w:rsidRPr="00A243DE">
        <w:rPr>
          <w:rStyle w:val="Char4"/>
          <w:rFonts w:hint="cs"/>
          <w:rtl/>
        </w:rPr>
        <w:t xml:space="preserve"> او را شکست و او هم به سبب همین ضربه از دنیا رفت»</w:t>
      </w:r>
      <w:r w:rsidRPr="00937D69">
        <w:rPr>
          <w:rStyle w:val="Char4"/>
          <w:vertAlign w:val="superscript"/>
          <w:rtl/>
        </w:rPr>
        <w:footnoteReference w:id="277"/>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این خبرها ضعیف است و در رد آن کافی است بگوییم که هیچ گاه ابن مسعود در طول زندگی‌اش که بیشتر آن را در کوفه سپری کرد، از چنین بیماری‌ای شکایت نکرده است بلکه خبرهای درست بیان می‌کنند که او به پشتیبانی از موضع عثمان تلاش می‌کرده است و به آموزش قرائت از مصحف او که موافق با جمهور امت بوده می‌پرداخت و چنان که گذشت، در میان اجماع‌کنندگان بر این مصحف نیز بود. </w:t>
      </w:r>
    </w:p>
    <w:p w:rsidR="002229E0" w:rsidRPr="00A243DE" w:rsidRDefault="002229E0" w:rsidP="002229E0">
      <w:pPr>
        <w:spacing w:line="250" w:lineRule="auto"/>
        <w:ind w:firstLine="284"/>
        <w:jc w:val="both"/>
        <w:rPr>
          <w:rStyle w:val="Char4"/>
          <w:rtl/>
        </w:rPr>
      </w:pPr>
      <w:r w:rsidRPr="00A243DE">
        <w:rPr>
          <w:rStyle w:val="Char4"/>
          <w:rFonts w:hint="cs"/>
          <w:rtl/>
        </w:rPr>
        <w:t xml:space="preserve">گاهی آدمی، عالمی را به خاطر خطا در فهم موضعی از بحث یا ارزیابی آن می‌بخشد اما گاهی آن شخص عالم به خاطر دروغ‌گویی یا نسبت دادن سخنانی به گذشتگان که آن را به زبان نیاورده‌اند، تحقیر خود را از سوی آدمی موجب می‌شود، چون این کار خیانتی است به امانتداری در علم و تهمتی است به دانشمندان پیشین. </w:t>
      </w:r>
    </w:p>
    <w:p w:rsidR="002229E0" w:rsidRPr="00A243DE" w:rsidRDefault="002229E0" w:rsidP="002229E0">
      <w:pPr>
        <w:spacing w:line="250" w:lineRule="auto"/>
        <w:ind w:firstLine="284"/>
        <w:jc w:val="both"/>
        <w:rPr>
          <w:rStyle w:val="Char4"/>
          <w:rtl/>
        </w:rPr>
      </w:pPr>
      <w:r w:rsidRPr="00A243DE">
        <w:rPr>
          <w:rStyle w:val="Char4"/>
          <w:rFonts w:hint="cs"/>
          <w:rtl/>
        </w:rPr>
        <w:t xml:space="preserve">در این قول طبرسی «بسیاری از دانشمندان اهل سنت مثل شهرستانی در الملل والنحل از نظام، شکنجه و آزار ابن مسعود توسط عثمان را روایت کرده‌اند». با این که سخنی کوتاه است ولی سه اشکال وجود دارد: </w:t>
      </w:r>
    </w:p>
    <w:p w:rsidR="002229E0" w:rsidRPr="00A243DE" w:rsidRDefault="002229E0" w:rsidP="002229E0">
      <w:pPr>
        <w:spacing w:line="250" w:lineRule="auto"/>
        <w:ind w:firstLine="284"/>
        <w:jc w:val="both"/>
        <w:rPr>
          <w:rStyle w:val="Char4"/>
          <w:rtl/>
        </w:rPr>
      </w:pPr>
      <w:r w:rsidRPr="00A243DE">
        <w:rPr>
          <w:rStyle w:val="Char4"/>
          <w:rFonts w:hint="cs"/>
          <w:rtl/>
        </w:rPr>
        <w:t xml:space="preserve">1- طبرسی در میان بسیاری از دانشمندان اهل سنت، تنها چهار نفر مثل شهرستانی، نظام، شارح المقاصد و شارح التجرید را آورده است که اینها به نظر وی «بسیاری» هستند. </w:t>
      </w:r>
    </w:p>
    <w:p w:rsidR="002229E0" w:rsidRPr="00A243DE" w:rsidRDefault="002229E0" w:rsidP="00D51FB8">
      <w:pPr>
        <w:ind w:firstLine="284"/>
        <w:jc w:val="both"/>
        <w:rPr>
          <w:rStyle w:val="Char4"/>
          <w:rtl/>
        </w:rPr>
      </w:pPr>
      <w:r w:rsidRPr="00A243DE">
        <w:rPr>
          <w:rStyle w:val="Char4"/>
          <w:rFonts w:hint="cs"/>
          <w:rtl/>
        </w:rPr>
        <w:t>2- به شهرستانی در این مسأله تهمت زده شده است چون وی این حادثه را در مقام محکوم کردن نظام و بیان زشتی‌های وی بیان کرده است، از جمله «گرایش وی به رفض [شیعه] و بدگویی او دربار</w:t>
      </w:r>
      <w:r w:rsidR="00DD11E7" w:rsidRPr="00A243DE">
        <w:rPr>
          <w:rStyle w:val="Char4"/>
          <w:rFonts w:hint="cs"/>
          <w:rtl/>
        </w:rPr>
        <w:t>ه</w:t>
      </w:r>
      <w:r w:rsidRPr="00A243DE">
        <w:rPr>
          <w:rStyle w:val="Char4"/>
          <w:rFonts w:hint="cs"/>
          <w:rtl/>
        </w:rPr>
        <w:t xml:space="preserve"> صحاب</w:t>
      </w:r>
      <w:r w:rsidR="00DD11E7" w:rsidRPr="00A243DE">
        <w:rPr>
          <w:rStyle w:val="Char4"/>
          <w:rFonts w:hint="cs"/>
          <w:rtl/>
        </w:rPr>
        <w:t>ه</w:t>
      </w:r>
      <w:r w:rsidRPr="00A243DE">
        <w:rPr>
          <w:rStyle w:val="Char4"/>
          <w:rFonts w:hint="cs"/>
          <w:rtl/>
        </w:rPr>
        <w:t xml:space="preserve"> بزرگ»</w:t>
      </w:r>
      <w:r w:rsidRPr="00937D69">
        <w:rPr>
          <w:rStyle w:val="Char4"/>
          <w:vertAlign w:val="superscript"/>
          <w:rtl/>
        </w:rPr>
        <w:footnoteReference w:id="278"/>
      </w:r>
      <w:r w:rsidRPr="00A243DE">
        <w:rPr>
          <w:rStyle w:val="Char4"/>
          <w:rFonts w:hint="cs"/>
          <w:rtl/>
        </w:rPr>
        <w:t xml:space="preserve">. شهرستانی در ادامه به بیان افترا و تهمت و نظام به عثمان </w:t>
      </w:r>
      <w:r w:rsidRPr="00A243DE">
        <w:rPr>
          <w:rStyle w:val="Char4"/>
          <w:rFonts w:hint="cs"/>
          <w:rtl/>
        </w:rPr>
        <w:sym w:font="AGA Arabesque" w:char="F074"/>
      </w:r>
      <w:r w:rsidRPr="00A243DE">
        <w:rPr>
          <w:rStyle w:val="Char4"/>
          <w:rFonts w:hint="cs"/>
          <w:rtl/>
        </w:rPr>
        <w:t xml:space="preserve"> می‌پردازد که گفت: «عثمان، عبدالله بن مسعود را به خاطر حاضر نمودن مصحف و سخنی که به عثمان گفت، زده است». سپس شهرستانی دربار</w:t>
      </w:r>
      <w:r w:rsidR="00DD11E7" w:rsidRPr="00A243DE">
        <w:rPr>
          <w:rStyle w:val="Char4"/>
          <w:rFonts w:hint="cs"/>
          <w:rtl/>
        </w:rPr>
        <w:t>ه</w:t>
      </w:r>
      <w:r w:rsidRPr="00A243DE">
        <w:rPr>
          <w:rStyle w:val="Char4"/>
          <w:rFonts w:hint="cs"/>
          <w:rtl/>
        </w:rPr>
        <w:t xml:space="preserve"> نظام می‌گوید: «آن‌گاه نظام بر این رسوایی عثمان افزود که وی علی و عبدالله بن مسعود را به خاطر آن که گفتند: «</w:t>
      </w:r>
      <w:r w:rsidRPr="002229E0">
        <w:rPr>
          <w:rStyle w:val="Char1"/>
          <w:rtl/>
        </w:rPr>
        <w:t>أقول فیها برأیی</w:t>
      </w:r>
      <w:r w:rsidRPr="00A243DE">
        <w:rPr>
          <w:rStyle w:val="Char4"/>
          <w:rFonts w:hint="cs"/>
          <w:rtl/>
        </w:rPr>
        <w:t>» عیب گرفته و ابن مسعود را در روایت «</w:t>
      </w:r>
      <w:r w:rsidRPr="002229E0">
        <w:rPr>
          <w:rStyle w:val="Char1"/>
          <w:rtl/>
        </w:rPr>
        <w:t xml:space="preserve">السعید من سعد </w:t>
      </w:r>
      <w:r w:rsidRPr="002229E0">
        <w:rPr>
          <w:rStyle w:val="Char1"/>
          <w:rFonts w:hint="cs"/>
          <w:rtl/>
        </w:rPr>
        <w:t>في</w:t>
      </w:r>
      <w:r w:rsidRPr="002229E0">
        <w:rPr>
          <w:rStyle w:val="Char1"/>
          <w:rtl/>
        </w:rPr>
        <w:t xml:space="preserve"> بطن </w:t>
      </w:r>
      <w:r w:rsidRPr="002229E0">
        <w:rPr>
          <w:rStyle w:val="Char1"/>
          <w:rFonts w:hint="cs"/>
          <w:rtl/>
        </w:rPr>
        <w:t>أ</w:t>
      </w:r>
      <w:r w:rsidRPr="002229E0">
        <w:rPr>
          <w:rStyle w:val="Char1"/>
          <w:rtl/>
        </w:rPr>
        <w:t>مه والشق</w:t>
      </w:r>
      <w:r w:rsidRPr="002229E0">
        <w:rPr>
          <w:rStyle w:val="Char1"/>
          <w:rFonts w:hint="cs"/>
          <w:rtl/>
        </w:rPr>
        <w:t>ي</w:t>
      </w:r>
      <w:r w:rsidRPr="002229E0">
        <w:rPr>
          <w:rStyle w:val="Char1"/>
          <w:rtl/>
        </w:rPr>
        <w:t xml:space="preserve"> من شق</w:t>
      </w:r>
      <w:r w:rsidRPr="002229E0">
        <w:rPr>
          <w:rStyle w:val="Char1"/>
          <w:rFonts w:hint="cs"/>
          <w:rtl/>
        </w:rPr>
        <w:t>ي</w:t>
      </w:r>
      <w:r w:rsidRPr="002229E0">
        <w:rPr>
          <w:rStyle w:val="Char1"/>
          <w:rtl/>
        </w:rPr>
        <w:t xml:space="preserve"> </w:t>
      </w:r>
      <w:r w:rsidRPr="002229E0">
        <w:rPr>
          <w:rStyle w:val="Char1"/>
          <w:rFonts w:hint="cs"/>
          <w:rtl/>
        </w:rPr>
        <w:t>في</w:t>
      </w:r>
      <w:r w:rsidRPr="002229E0">
        <w:rPr>
          <w:rStyle w:val="Char1"/>
          <w:rtl/>
        </w:rPr>
        <w:t xml:space="preserve"> بطن </w:t>
      </w:r>
      <w:r w:rsidRPr="002229E0">
        <w:rPr>
          <w:rStyle w:val="Char1"/>
          <w:rFonts w:hint="cs"/>
          <w:rtl/>
        </w:rPr>
        <w:t>أ</w:t>
      </w:r>
      <w:r w:rsidRPr="002229E0">
        <w:rPr>
          <w:rStyle w:val="Char1"/>
          <w:rtl/>
        </w:rPr>
        <w:t>مه</w:t>
      </w:r>
      <w:r w:rsidRPr="00A243DE">
        <w:rPr>
          <w:rStyle w:val="Char4"/>
          <w:rFonts w:hint="cs"/>
          <w:rtl/>
        </w:rPr>
        <w:t>» دروغگو دانسته است؛ و دیگر دروغ‌های زشت دربار</w:t>
      </w:r>
      <w:r w:rsidR="00DD11E7" w:rsidRPr="00A243DE">
        <w:rPr>
          <w:rStyle w:val="Char4"/>
          <w:rFonts w:hint="cs"/>
          <w:rtl/>
        </w:rPr>
        <w:t>ه</w:t>
      </w:r>
      <w:r w:rsidRPr="00A243DE">
        <w:rPr>
          <w:rStyle w:val="Char4"/>
          <w:rFonts w:hint="cs"/>
          <w:rtl/>
        </w:rPr>
        <w:t xml:space="preserve"> صحاب</w:t>
      </w:r>
      <w:r w:rsidR="00DD11E7" w:rsidRPr="00A243DE">
        <w:rPr>
          <w:rStyle w:val="Char4"/>
          <w:rFonts w:hint="cs"/>
          <w:rtl/>
        </w:rPr>
        <w:t>ه</w:t>
      </w:r>
      <w:r w:rsidRPr="00A243DE">
        <w:rPr>
          <w:rStyle w:val="Char4"/>
          <w:rFonts w:hint="cs"/>
          <w:rtl/>
        </w:rPr>
        <w:t xml:space="preserve"> پیامبر</w:t>
      </w:r>
      <w:r w:rsidRPr="00A243DE">
        <w:rPr>
          <w:rStyle w:val="Char4"/>
          <w:rFonts w:hint="cs"/>
          <w:rtl/>
        </w:rPr>
        <w:sym w:font="AGA Arabesque" w:char="F072"/>
      </w:r>
      <w:r w:rsidRPr="00A243DE">
        <w:rPr>
          <w:rStyle w:val="Char4"/>
          <w:rFonts w:hint="cs"/>
          <w:rtl/>
        </w:rPr>
        <w:t>»</w:t>
      </w:r>
      <w:r w:rsidRPr="00937D69">
        <w:rPr>
          <w:rStyle w:val="Char4"/>
          <w:vertAlign w:val="superscript"/>
          <w:rtl/>
        </w:rPr>
        <w:footnoteReference w:id="279"/>
      </w:r>
      <w:r w:rsidRPr="00A243DE">
        <w:rPr>
          <w:rStyle w:val="Char4"/>
          <w:rFonts w:hint="cs"/>
          <w:rtl/>
        </w:rPr>
        <w:t xml:space="preserve">. آیا شهرستانی، بدین نحو از بسیاری دانشمندان است که شکنجه عثمان </w:t>
      </w:r>
      <w:r w:rsidRPr="00A243DE">
        <w:rPr>
          <w:rStyle w:val="Char4"/>
          <w:rFonts w:hint="cs"/>
          <w:rtl/>
        </w:rPr>
        <w:sym w:font="AGA Arabesque" w:char="F074"/>
      </w:r>
      <w:r w:rsidRPr="00A243DE">
        <w:rPr>
          <w:rStyle w:val="Char4"/>
          <w:rFonts w:hint="cs"/>
          <w:rtl/>
        </w:rPr>
        <w:t xml:space="preserve"> نسبت به ابن مسعود </w:t>
      </w:r>
      <w:r w:rsidRPr="00A243DE">
        <w:rPr>
          <w:rStyle w:val="Char4"/>
          <w:rFonts w:hint="cs"/>
          <w:rtl/>
        </w:rPr>
        <w:sym w:font="AGA Arabesque" w:char="F074"/>
      </w:r>
      <w:r w:rsidRPr="00A243DE">
        <w:rPr>
          <w:rStyle w:val="Char4"/>
          <w:rFonts w:hint="cs"/>
          <w:rtl/>
        </w:rPr>
        <w:t xml:space="preserve"> را روایت کرده‌اند؟ </w:t>
      </w:r>
    </w:p>
    <w:p w:rsidR="002229E0" w:rsidRPr="00A243DE" w:rsidRDefault="002229E0" w:rsidP="00937D69">
      <w:pPr>
        <w:ind w:firstLine="284"/>
        <w:jc w:val="both"/>
        <w:rPr>
          <w:rStyle w:val="Char4"/>
          <w:rtl/>
        </w:rPr>
      </w:pPr>
      <w:r w:rsidRPr="00A243DE">
        <w:rPr>
          <w:rStyle w:val="Char4"/>
          <w:rFonts w:hint="cs"/>
          <w:rtl/>
        </w:rPr>
        <w:t>3- از همه مهمتر، آن که طبرسی، نظام را از دانشمندان دانسته است و حال آن که چنان که دیدیم، شهرستانی وی را از خروج‌کنندگان بر اهل سنت، می‌داند، چنان که ابن حزم نیز وی را به کفر محض توصیف نموده است</w:t>
      </w:r>
      <w:r w:rsidRPr="00937D69">
        <w:rPr>
          <w:rStyle w:val="Char4"/>
          <w:vertAlign w:val="superscript"/>
          <w:rtl/>
        </w:rPr>
        <w:footnoteReference w:id="280"/>
      </w:r>
      <w:r w:rsidRPr="00A243DE">
        <w:rPr>
          <w:rStyle w:val="Char4"/>
          <w:rFonts w:hint="cs"/>
          <w:rtl/>
        </w:rPr>
        <w:t>. ولی با این همه، طبرسی، از این که او را جزء دانشمندان اهل سنت آورد، شرمی نداشته است، و بعد از این چه ارزشی برای نقل این کتک زدن و آزار از سوی گویند</w:t>
      </w:r>
      <w:r w:rsidR="00DD11E7" w:rsidRPr="00A243DE">
        <w:rPr>
          <w:rStyle w:val="Char4"/>
          <w:rFonts w:hint="cs"/>
          <w:rtl/>
        </w:rPr>
        <w:t>ه</w:t>
      </w:r>
      <w:r w:rsidRPr="00A243DE">
        <w:rPr>
          <w:rStyle w:val="Char4"/>
          <w:rFonts w:hint="cs"/>
          <w:rtl/>
        </w:rPr>
        <w:t xml:space="preserve"> آن، برای خواننده وجود خواهد داشت؟ </w:t>
      </w:r>
    </w:p>
    <w:p w:rsidR="002229E0" w:rsidRPr="00A243DE" w:rsidRDefault="002229E0" w:rsidP="00937D69">
      <w:pPr>
        <w:ind w:firstLine="284"/>
        <w:jc w:val="both"/>
        <w:rPr>
          <w:rStyle w:val="Char4"/>
          <w:rtl/>
        </w:rPr>
      </w:pPr>
      <w:r w:rsidRPr="00A243DE">
        <w:rPr>
          <w:rStyle w:val="Char4"/>
          <w:rFonts w:hint="cs"/>
          <w:rtl/>
        </w:rPr>
        <w:t xml:space="preserve">آنچه که طرفداران این خبرها را وامی‌دارد تا روایت‌های مختلف و گاه ساختگی را به مصحف ابن مسعود </w:t>
      </w:r>
      <w:r w:rsidRPr="00A243DE">
        <w:rPr>
          <w:rStyle w:val="Char4"/>
          <w:rFonts w:hint="cs"/>
          <w:rtl/>
        </w:rPr>
        <w:sym w:font="AGA Arabesque" w:char="F074"/>
      </w:r>
      <w:r w:rsidRPr="00A243DE">
        <w:rPr>
          <w:rStyle w:val="Char4"/>
          <w:rFonts w:hint="cs"/>
          <w:rtl/>
        </w:rPr>
        <w:t xml:space="preserve">، نسبت دهند، آن است که آنان را در نشر ادعاهای باطلشان پیرامون سلامت قرآن از تحریف یاری رساند، چه از لوازم ساختگی بودن این داستان، جعل کردن چنین خبرهایی است که آن را به شکل روایت مجسم ساخته‌اند تا مقدمه‌ای با شما برای بیان عبارت‌هایی که داخل در متن قرآن بوده‌اند (20). </w:t>
      </w:r>
    </w:p>
    <w:p w:rsidR="002229E0" w:rsidRPr="00A243DE" w:rsidRDefault="002229E0" w:rsidP="00937D69">
      <w:pPr>
        <w:ind w:firstLine="284"/>
        <w:jc w:val="both"/>
        <w:rPr>
          <w:rStyle w:val="Char4"/>
          <w:rtl/>
        </w:rPr>
      </w:pPr>
      <w:r w:rsidRPr="00A243DE">
        <w:rPr>
          <w:rStyle w:val="Char4"/>
          <w:rFonts w:hint="cs"/>
          <w:rtl/>
        </w:rPr>
        <w:t xml:space="preserve">به این مسأله در بررسی مصحف علی‌بن ابیطالب </w:t>
      </w:r>
      <w:r w:rsidRPr="00A243DE">
        <w:rPr>
          <w:rStyle w:val="Char4"/>
          <w:rFonts w:hint="cs"/>
          <w:rtl/>
        </w:rPr>
        <w:sym w:font="AGA Arabesque" w:char="F074"/>
      </w:r>
      <w:r w:rsidRPr="00A243DE">
        <w:rPr>
          <w:rStyle w:val="Char4"/>
          <w:rFonts w:hint="cs"/>
          <w:rtl/>
        </w:rPr>
        <w:t>، اما اکنون سخن در جنب</w:t>
      </w:r>
      <w:r w:rsidR="00DD11E7" w:rsidRPr="00A243DE">
        <w:rPr>
          <w:rStyle w:val="Char4"/>
          <w:rFonts w:hint="cs"/>
          <w:rtl/>
        </w:rPr>
        <w:t>ه</w:t>
      </w:r>
      <w:r w:rsidRPr="00A243DE">
        <w:rPr>
          <w:rStyle w:val="Char4"/>
          <w:rFonts w:hint="cs"/>
          <w:rtl/>
        </w:rPr>
        <w:t xml:space="preserve"> تاریخی مصحف ابن مسعود </w:t>
      </w:r>
      <w:r w:rsidRPr="00A243DE">
        <w:rPr>
          <w:rStyle w:val="Char4"/>
          <w:rFonts w:hint="cs"/>
          <w:rtl/>
        </w:rPr>
        <w:sym w:font="AGA Arabesque" w:char="F074"/>
      </w:r>
      <w:r w:rsidRPr="00A243DE">
        <w:rPr>
          <w:rStyle w:val="Char4"/>
          <w:rFonts w:hint="cs"/>
          <w:rtl/>
        </w:rPr>
        <w:t xml:space="preserve"> برای ما کافی است. </w:t>
      </w:r>
    </w:p>
    <w:p w:rsidR="002229E0" w:rsidRPr="00A243DE" w:rsidRDefault="002229E0" w:rsidP="00937D69">
      <w:pPr>
        <w:ind w:firstLine="284"/>
        <w:jc w:val="both"/>
        <w:rPr>
          <w:rStyle w:val="Char4"/>
          <w:rtl/>
        </w:rPr>
      </w:pPr>
      <w:r w:rsidRPr="00A243DE">
        <w:rPr>
          <w:rStyle w:val="Char4"/>
          <w:rFonts w:hint="cs"/>
          <w:rtl/>
        </w:rPr>
        <w:t>مهمترین مطلب در بررسی روایت‌های این مصحف، بررسی مجموعه‌ای است که در آن جنبه‌های قرائت لهجه‌ای نمایان است و ما آن را با ذکر نمونه‌هایی چند از آن، نه به صورت بررسی تمام، مورد کنگاش قرار خواهیم داد. سپس روایت‌های قرائتی ترادف را در این مصحف ارائه می‌نماییم تا بیان کنیم که روایت‌هایی هستند متفاوت با متن نگاشته شد</w:t>
      </w:r>
      <w:r w:rsidR="00DD11E7" w:rsidRPr="00A243DE">
        <w:rPr>
          <w:rStyle w:val="Char4"/>
          <w:rFonts w:hint="cs"/>
          <w:rtl/>
        </w:rPr>
        <w:t>ه</w:t>
      </w:r>
      <w:r w:rsidRPr="00A243DE">
        <w:rPr>
          <w:rStyle w:val="Char4"/>
          <w:rFonts w:hint="cs"/>
          <w:rtl/>
        </w:rPr>
        <w:t xml:space="preserve"> مصحف عثمانی که فقط ویژگی‌ تفسیر و توضیح در آنها وجود دارد. </w:t>
      </w:r>
    </w:p>
    <w:p w:rsidR="002229E0" w:rsidRPr="002229E0" w:rsidRDefault="002229E0" w:rsidP="00937D69">
      <w:pPr>
        <w:pStyle w:val="a2"/>
        <w:rPr>
          <w:rtl/>
        </w:rPr>
      </w:pPr>
      <w:bookmarkStart w:id="70" w:name="_Toc176009214"/>
      <w:bookmarkStart w:id="71" w:name="_Toc238673580"/>
      <w:r w:rsidRPr="002229E0">
        <w:rPr>
          <w:rFonts w:hint="cs"/>
          <w:rtl/>
        </w:rPr>
        <w:t>جنبه‌های لهجه‌ای در قرائت ابن مسعود</w:t>
      </w:r>
      <w:bookmarkEnd w:id="70"/>
      <w:r w:rsidRPr="002229E0">
        <w:rPr>
          <w:rFonts w:hint="cs"/>
          <w:rtl/>
        </w:rPr>
        <w:t xml:space="preserve"> </w:t>
      </w:r>
      <w:r w:rsidRPr="00937D69">
        <w:rPr>
          <w:rFonts w:hint="cs"/>
          <w:b w:val="0"/>
          <w:bCs w:val="0"/>
          <w:sz w:val="28"/>
          <w:szCs w:val="28"/>
        </w:rPr>
        <w:sym w:font="AGA Arabesque" w:char="F074"/>
      </w:r>
      <w:bookmarkEnd w:id="71"/>
    </w:p>
    <w:p w:rsidR="002229E0" w:rsidRPr="00937D69" w:rsidRDefault="002229E0" w:rsidP="00937D69">
      <w:pPr>
        <w:jc w:val="both"/>
        <w:rPr>
          <w:rStyle w:val="Char4"/>
          <w:spacing w:val="-2"/>
          <w:rtl/>
        </w:rPr>
      </w:pPr>
      <w:r w:rsidRPr="00937D69">
        <w:rPr>
          <w:rStyle w:val="Char4"/>
          <w:rFonts w:hint="cs"/>
          <w:spacing w:val="-2"/>
          <w:rtl/>
        </w:rPr>
        <w:t xml:space="preserve">قبل از هر چیز، باید بگوییم، ابن مسعود </w:t>
      </w:r>
      <w:r w:rsidRPr="00937D69">
        <w:rPr>
          <w:rStyle w:val="Char4"/>
          <w:rFonts w:hint="cs"/>
          <w:spacing w:val="-2"/>
          <w:rtl/>
        </w:rPr>
        <w:sym w:font="AGA Arabesque" w:char="F074"/>
      </w:r>
      <w:r w:rsidRPr="00937D69">
        <w:rPr>
          <w:rStyle w:val="Char4"/>
          <w:rFonts w:hint="cs"/>
          <w:spacing w:val="-2"/>
          <w:rtl/>
        </w:rPr>
        <w:t xml:space="preserve"> از قبیله هذیل است</w:t>
      </w:r>
      <w:r w:rsidRPr="00937D69">
        <w:rPr>
          <w:rStyle w:val="Char4"/>
          <w:spacing w:val="-2"/>
          <w:vertAlign w:val="superscript"/>
          <w:rtl/>
        </w:rPr>
        <w:footnoteReference w:id="281"/>
      </w:r>
      <w:r w:rsidRPr="00937D69">
        <w:rPr>
          <w:rStyle w:val="Char4"/>
          <w:rFonts w:hint="cs"/>
          <w:spacing w:val="-2"/>
          <w:rtl/>
        </w:rPr>
        <w:t>. و جای شگفتی نیست اگر برخی جنبه‌های خاص لهج</w:t>
      </w:r>
      <w:r w:rsidR="00DD11E7" w:rsidRPr="00937D69">
        <w:rPr>
          <w:rStyle w:val="Char4"/>
          <w:rFonts w:hint="cs"/>
          <w:spacing w:val="-2"/>
          <w:rtl/>
        </w:rPr>
        <w:t>ه</w:t>
      </w:r>
      <w:r w:rsidRPr="00937D69">
        <w:rPr>
          <w:rStyle w:val="Char4"/>
          <w:rFonts w:hint="cs"/>
          <w:spacing w:val="-2"/>
          <w:rtl/>
        </w:rPr>
        <w:t xml:space="preserve"> هذلی در روایت‌های منسوب به وی پدیدار گردد. از ویژگی‌های لهجه‌ای این </w:t>
      </w:r>
      <w:r w:rsidRPr="00937D69">
        <w:rPr>
          <w:rStyle w:val="Char4"/>
          <w:rFonts w:hint="cs"/>
          <w:spacing w:val="-4"/>
          <w:rtl/>
        </w:rPr>
        <w:t>قبیله، پدید</w:t>
      </w:r>
      <w:r w:rsidR="00DD11E7" w:rsidRPr="00937D69">
        <w:rPr>
          <w:rStyle w:val="Char4"/>
          <w:rFonts w:hint="cs"/>
          <w:spacing w:val="-4"/>
          <w:rtl/>
        </w:rPr>
        <w:t>ه</w:t>
      </w:r>
      <w:r w:rsidRPr="00937D69">
        <w:rPr>
          <w:rStyle w:val="Char4"/>
          <w:rFonts w:hint="cs"/>
          <w:spacing w:val="-4"/>
          <w:rtl/>
        </w:rPr>
        <w:t xml:space="preserve"> لهجه‌ای «فحفحه» می‌باشد، یعنی «حاء» را به «عین» تبدیل می‌کنند</w:t>
      </w:r>
      <w:r w:rsidRPr="00937D69">
        <w:rPr>
          <w:rStyle w:val="Char4"/>
          <w:spacing w:val="-4"/>
          <w:vertAlign w:val="superscript"/>
          <w:rtl/>
        </w:rPr>
        <w:footnoteReference w:id="282"/>
      </w:r>
      <w:r w:rsidRPr="00937D69">
        <w:rPr>
          <w:rStyle w:val="Char4"/>
          <w:rFonts w:hint="cs"/>
          <w:spacing w:val="-4"/>
          <w:rtl/>
        </w:rPr>
        <w:t>. چنان که پدید</w:t>
      </w:r>
      <w:r w:rsidR="00DD11E7" w:rsidRPr="00937D69">
        <w:rPr>
          <w:rStyle w:val="Char4"/>
          <w:rFonts w:hint="cs"/>
          <w:spacing w:val="-4"/>
          <w:rtl/>
        </w:rPr>
        <w:t>ه</w:t>
      </w:r>
      <w:r w:rsidRPr="00937D69">
        <w:rPr>
          <w:rStyle w:val="Char4"/>
          <w:rFonts w:hint="cs"/>
          <w:spacing w:val="-4"/>
          <w:rtl/>
        </w:rPr>
        <w:t xml:space="preserve"> لهجه‌ای مشترکی بین آنها و قبیله‌های «سعدبن بکر»، «ازد»، «قیس» و «انصار» نیز به «استنطاء» وجود دارد، یعنی «عین» ساکن را وقتی در کنار «طاء» باشد، به «نون» تبدیل می‌کنند [مانند أعطی وأنطی]</w:t>
      </w:r>
      <w:r w:rsidRPr="00937D69">
        <w:rPr>
          <w:rStyle w:val="Char4"/>
          <w:spacing w:val="-4"/>
          <w:vertAlign w:val="superscript"/>
          <w:rtl/>
        </w:rPr>
        <w:footnoteReference w:id="283"/>
      </w:r>
      <w:r w:rsidR="00937D69" w:rsidRPr="00937D69">
        <w:rPr>
          <w:rStyle w:val="Char4"/>
          <w:rFonts w:hint="cs"/>
          <w:spacing w:val="-4"/>
          <w:rtl/>
        </w:rPr>
        <w:t>.</w:t>
      </w:r>
    </w:p>
    <w:p w:rsidR="002229E0" w:rsidRPr="00A243DE" w:rsidRDefault="002229E0" w:rsidP="00937D69">
      <w:pPr>
        <w:ind w:firstLine="284"/>
        <w:jc w:val="both"/>
        <w:rPr>
          <w:rStyle w:val="Char4"/>
          <w:rtl/>
        </w:rPr>
      </w:pPr>
      <w:r w:rsidRPr="00A243DE">
        <w:rPr>
          <w:rStyle w:val="Char4"/>
          <w:rFonts w:hint="cs"/>
          <w:rtl/>
        </w:rPr>
        <w:t xml:space="preserve">در واقع، ابن مسعود </w:t>
      </w:r>
      <w:r w:rsidRPr="00A243DE">
        <w:rPr>
          <w:rStyle w:val="Char4"/>
          <w:rFonts w:hint="cs"/>
          <w:rtl/>
        </w:rPr>
        <w:sym w:font="AGA Arabesque" w:char="F074"/>
      </w:r>
      <w:r w:rsidRPr="00A243DE">
        <w:rPr>
          <w:rStyle w:val="Char4"/>
          <w:rFonts w:hint="cs"/>
          <w:rtl/>
        </w:rPr>
        <w:t xml:space="preserve"> در رابطه با «فحفه» موضعی قابل تأمل دارد. اگرچه این پدید</w:t>
      </w:r>
      <w:r w:rsidR="00DD11E7" w:rsidRPr="00A243DE">
        <w:rPr>
          <w:rStyle w:val="Char4"/>
          <w:rFonts w:hint="cs"/>
          <w:rtl/>
        </w:rPr>
        <w:t>ه</w:t>
      </w:r>
      <w:r w:rsidRPr="00A243DE">
        <w:rPr>
          <w:rStyle w:val="Char4"/>
          <w:rFonts w:hint="cs"/>
          <w:rtl/>
        </w:rPr>
        <w:t xml:space="preserve"> آوایی به معنای تبدیل «حاء» به «عین» است ولی تنها در «حتی حین» از او به «عتی حین»</w:t>
      </w:r>
      <w:r w:rsidRPr="00937D69">
        <w:rPr>
          <w:rStyle w:val="Char4"/>
          <w:vertAlign w:val="superscript"/>
          <w:rtl/>
        </w:rPr>
        <w:footnoteReference w:id="284"/>
      </w:r>
      <w:r w:rsidRPr="00937D69">
        <w:rPr>
          <w:rStyle w:val="Char4"/>
          <w:rFonts w:hint="cs"/>
          <w:vertAlign w:val="superscript"/>
          <w:rtl/>
        </w:rPr>
        <w:t xml:space="preserve"> </w:t>
      </w:r>
      <w:r w:rsidRPr="00A243DE">
        <w:rPr>
          <w:rStyle w:val="Char4"/>
          <w:rFonts w:hint="cs"/>
          <w:rtl/>
        </w:rPr>
        <w:t xml:space="preserve">در تمام موارد، روایت شده است. شگفت آن که حای «حتی» به «عین» تبدیل شده است و حای «حین» بدون تغییر مانده است. </w:t>
      </w:r>
    </w:p>
    <w:p w:rsidR="002229E0" w:rsidRPr="00A243DE" w:rsidRDefault="002229E0" w:rsidP="00937D69">
      <w:pPr>
        <w:ind w:firstLine="284"/>
        <w:jc w:val="both"/>
        <w:rPr>
          <w:rStyle w:val="Char4"/>
          <w:rtl/>
        </w:rPr>
      </w:pPr>
      <w:r w:rsidRPr="00A243DE">
        <w:rPr>
          <w:rStyle w:val="Char4"/>
          <w:rFonts w:hint="cs"/>
          <w:rtl/>
        </w:rPr>
        <w:t xml:space="preserve">شگفت‌تر این که: </w:t>
      </w:r>
    </w:p>
    <w:p w:rsidR="002229E0" w:rsidRPr="00A243DE" w:rsidRDefault="002229E0" w:rsidP="00937D69">
      <w:pPr>
        <w:pStyle w:val="af1"/>
        <w:rPr>
          <w:rStyle w:val="Char4"/>
          <w:rtl/>
        </w:rPr>
      </w:pPr>
      <w:r w:rsidRPr="002229E0">
        <w:rPr>
          <w:rStyle w:val="Char8"/>
          <w:rFonts w:hint="cs"/>
          <w:rtl/>
        </w:rPr>
        <w:t>﴿</w:t>
      </w:r>
      <w:r w:rsidR="00DD11E7" w:rsidRPr="00DD11E7">
        <w:rPr>
          <w:rFonts w:hint="eastAsia"/>
          <w:rtl/>
        </w:rPr>
        <w:t>إِلَى</w:t>
      </w:r>
      <w:r w:rsidR="00DD11E7" w:rsidRPr="00DD11E7">
        <w:rPr>
          <w:rFonts w:hint="cs"/>
          <w:rtl/>
        </w:rPr>
        <w:t>ٰ</w:t>
      </w:r>
      <w:r w:rsidR="00DD11E7" w:rsidRPr="00DD11E7">
        <w:rPr>
          <w:rtl/>
        </w:rPr>
        <w:t xml:space="preserve"> </w:t>
      </w:r>
      <w:r w:rsidR="00DD11E7" w:rsidRPr="00DD11E7">
        <w:rPr>
          <w:rFonts w:hint="eastAsia"/>
          <w:rtl/>
        </w:rPr>
        <w:t>حِين</w:t>
      </w:r>
      <w:r w:rsidR="00DD11E7" w:rsidRPr="00DD11E7">
        <w:rPr>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الصافات: 148</w:t>
      </w:r>
      <w:r w:rsidRPr="002229E0">
        <w:rPr>
          <w:rStyle w:val="Char6"/>
          <w:rFonts w:hint="cs"/>
          <w:rtl/>
        </w:rPr>
        <w:t>]</w:t>
      </w:r>
      <w:r w:rsidRPr="00A243DE">
        <w:rPr>
          <w:rStyle w:val="Char4"/>
          <w:rFonts w:hint="cs"/>
          <w:rtl/>
        </w:rPr>
        <w:t>.</w:t>
      </w:r>
    </w:p>
    <w:p w:rsidR="002229E0" w:rsidRPr="00A243DE" w:rsidRDefault="002229E0" w:rsidP="00937D69">
      <w:pPr>
        <w:ind w:firstLine="284"/>
        <w:jc w:val="both"/>
        <w:rPr>
          <w:rStyle w:val="Char4"/>
          <w:rtl/>
          <w:lang w:bidi="fa-IR"/>
        </w:rPr>
      </w:pPr>
      <w:r w:rsidRPr="00A243DE">
        <w:rPr>
          <w:rStyle w:val="Char4"/>
          <w:rFonts w:hint="cs"/>
          <w:rtl/>
        </w:rPr>
        <w:t>را به «حتی حین»</w:t>
      </w:r>
      <w:r w:rsidRPr="00937D69">
        <w:rPr>
          <w:rStyle w:val="Char4"/>
          <w:vertAlign w:val="superscript"/>
          <w:rtl/>
        </w:rPr>
        <w:footnoteReference w:id="285"/>
      </w:r>
      <w:r w:rsidRPr="00A243DE">
        <w:rPr>
          <w:rStyle w:val="Char4"/>
          <w:rFonts w:hint="cs"/>
          <w:rtl/>
        </w:rPr>
        <w:t xml:space="preserve"> بدون تغییر در هر دو [تغییر حای «حتی» و «حین» به عین] قرائت کرده است. همچنین از او روایت شده است که آی</w:t>
      </w:r>
      <w:r w:rsidR="00DD11E7" w:rsidRPr="00A243DE">
        <w:rPr>
          <w:rStyle w:val="Char4"/>
          <w:rFonts w:hint="cs"/>
          <w:rtl/>
        </w:rPr>
        <w:t>ه</w:t>
      </w:r>
      <w:r w:rsidRPr="00A243DE">
        <w:rPr>
          <w:rStyle w:val="Char4"/>
          <w:rFonts w:hint="cs"/>
          <w:rtl/>
        </w:rPr>
        <w:t xml:space="preserve">: </w:t>
      </w:r>
    </w:p>
    <w:p w:rsidR="002229E0" w:rsidRPr="00A243DE" w:rsidRDefault="002229E0" w:rsidP="00937D69">
      <w:pPr>
        <w:pStyle w:val="af1"/>
        <w:rPr>
          <w:rStyle w:val="Char4"/>
          <w:rtl/>
        </w:rPr>
      </w:pPr>
      <w:r w:rsidRPr="002229E0">
        <w:rPr>
          <w:rStyle w:val="Char8"/>
          <w:rFonts w:hint="cs"/>
          <w:rtl/>
        </w:rPr>
        <w:t>﴿</w:t>
      </w:r>
      <w:r w:rsidR="00DD11E7" w:rsidRPr="00DD11E7">
        <w:rPr>
          <w:rFonts w:hint="eastAsia"/>
          <w:rtl/>
        </w:rPr>
        <w:t>وَطَل</w:t>
      </w:r>
      <w:r w:rsidR="00DD11E7" w:rsidRPr="00DD11E7">
        <w:rPr>
          <w:rFonts w:hint="cs"/>
          <w:rtl/>
        </w:rPr>
        <w:t>ۡ</w:t>
      </w:r>
      <w:r w:rsidR="00DD11E7" w:rsidRPr="00DD11E7">
        <w:rPr>
          <w:rFonts w:hint="eastAsia"/>
          <w:rtl/>
        </w:rPr>
        <w:t>ح</w:t>
      </w:r>
      <w:r w:rsidR="00DD11E7" w:rsidRPr="00DD11E7">
        <w:rPr>
          <w:rFonts w:hint="cs"/>
          <w:rtl/>
        </w:rPr>
        <w:t>ٖ</w:t>
      </w:r>
      <w:r w:rsidR="00DD11E7" w:rsidRPr="00DD11E7">
        <w:rPr>
          <w:rtl/>
        </w:rPr>
        <w:t xml:space="preserve"> </w:t>
      </w:r>
      <w:r w:rsidR="00DD11E7" w:rsidRPr="00DD11E7">
        <w:rPr>
          <w:rFonts w:hint="eastAsia"/>
          <w:rtl/>
        </w:rPr>
        <w:t>مَّنضُود</w:t>
      </w:r>
      <w:r w:rsidR="00DD11E7" w:rsidRPr="00DD11E7">
        <w:rPr>
          <w:rFonts w:hint="cs"/>
          <w:rtl/>
        </w:rPr>
        <w:t>ٖ</w:t>
      </w:r>
      <w:r w:rsidR="00DD11E7" w:rsidRPr="00DD11E7">
        <w:rPr>
          <w:rtl/>
        </w:rPr>
        <w:t xml:space="preserve"> </w:t>
      </w:r>
      <w:r w:rsidR="00DD11E7" w:rsidRPr="00DD11E7">
        <w:rPr>
          <w:rFonts w:hint="cs"/>
          <w:rtl/>
        </w:rPr>
        <w:t>٢٩</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الواقعة: 29</w:t>
      </w:r>
      <w:r w:rsidRPr="002229E0">
        <w:rPr>
          <w:rStyle w:val="Char6"/>
          <w:rFonts w:hint="cs"/>
          <w:rtl/>
        </w:rPr>
        <w:t>]</w:t>
      </w:r>
      <w:r w:rsidRPr="00A243DE">
        <w:rPr>
          <w:rStyle w:val="Char4"/>
          <w:vertAlign w:val="superscript"/>
          <w:rtl/>
        </w:rPr>
        <w:footnoteReference w:id="286"/>
      </w:r>
      <w:r w:rsidR="00DD11E7" w:rsidRPr="00A243DE">
        <w:rPr>
          <w:rStyle w:val="Char4"/>
          <w:rFonts w:hint="cs"/>
          <w:rtl/>
        </w:rPr>
        <w:t>.</w:t>
      </w:r>
    </w:p>
    <w:p w:rsidR="002229E0" w:rsidRPr="00A243DE" w:rsidRDefault="002229E0" w:rsidP="00937D69">
      <w:pPr>
        <w:pStyle w:val="ab"/>
        <w:rPr>
          <w:rStyle w:val="Char4"/>
          <w:rtl/>
        </w:rPr>
      </w:pPr>
      <w:r w:rsidRPr="002229E0">
        <w:rPr>
          <w:rStyle w:val="Char8"/>
          <w:rFonts w:hint="cs"/>
          <w:rtl/>
        </w:rPr>
        <w:t>«</w:t>
      </w:r>
      <w:r w:rsidRPr="00A243DE">
        <w:rPr>
          <w:rStyle w:val="Char4"/>
          <w:rFonts w:hint="cs"/>
          <w:rtl/>
        </w:rPr>
        <w:t>و درخت‌های موز که میوه‌اش خوشه خوشه روی هم چیده است</w:t>
      </w:r>
      <w:r w:rsidRPr="002229E0">
        <w:rPr>
          <w:rStyle w:val="Char8"/>
          <w:rFonts w:hint="cs"/>
          <w:rtl/>
        </w:rPr>
        <w:t>»</w:t>
      </w:r>
      <w:r w:rsidRPr="00A243DE">
        <w:rPr>
          <w:rStyle w:val="Char4"/>
          <w:rFonts w:hint="cs"/>
          <w:rtl/>
        </w:rPr>
        <w:t>.</w:t>
      </w:r>
    </w:p>
    <w:p w:rsidR="002229E0" w:rsidRPr="00A243DE" w:rsidRDefault="002229E0" w:rsidP="00937D69">
      <w:pPr>
        <w:ind w:firstLine="284"/>
        <w:jc w:val="both"/>
        <w:rPr>
          <w:rStyle w:val="Char4"/>
          <w:rtl/>
        </w:rPr>
      </w:pPr>
      <w:r w:rsidRPr="00A243DE">
        <w:rPr>
          <w:rStyle w:val="Char4"/>
          <w:rFonts w:hint="cs"/>
          <w:rtl/>
        </w:rPr>
        <w:t>را به «وطلع منضود» قرائت کرده است. ابن سیده می‌گوید: «طلح، لغتی است به جای طلع»</w:t>
      </w:r>
      <w:r w:rsidRPr="00937D69">
        <w:rPr>
          <w:rStyle w:val="Char4"/>
          <w:vertAlign w:val="superscript"/>
          <w:rtl/>
        </w:rPr>
        <w:footnoteReference w:id="287"/>
      </w:r>
      <w:r w:rsidRPr="00A243DE">
        <w:rPr>
          <w:rStyle w:val="Char4"/>
          <w:rFonts w:hint="cs"/>
          <w:rtl/>
        </w:rPr>
        <w:t>. تعریف پدید</w:t>
      </w:r>
      <w:r w:rsidR="00DD11E7" w:rsidRPr="00A243DE">
        <w:rPr>
          <w:rStyle w:val="Char4"/>
          <w:rFonts w:hint="cs"/>
          <w:rtl/>
        </w:rPr>
        <w:t>ه</w:t>
      </w:r>
      <w:r w:rsidRPr="00A243DE">
        <w:rPr>
          <w:rStyle w:val="Char4"/>
          <w:rFonts w:hint="cs"/>
          <w:rtl/>
        </w:rPr>
        <w:t xml:space="preserve"> آوایی «فحفه» با این قرائت اخیر که اتحاد معنایی دو کلمه را در برگرفته، منطبق است. </w:t>
      </w:r>
    </w:p>
    <w:p w:rsidR="002229E0" w:rsidRPr="00A243DE" w:rsidRDefault="002229E0" w:rsidP="00937D69">
      <w:pPr>
        <w:ind w:firstLine="284"/>
        <w:jc w:val="both"/>
        <w:rPr>
          <w:rStyle w:val="Char4"/>
          <w:rtl/>
        </w:rPr>
      </w:pPr>
      <w:r w:rsidRPr="00A243DE">
        <w:rPr>
          <w:rStyle w:val="Char4"/>
          <w:rFonts w:hint="cs"/>
          <w:rtl/>
        </w:rPr>
        <w:t>اما از او روایت عکس این پدید</w:t>
      </w:r>
      <w:r w:rsidR="00DD11E7" w:rsidRPr="00A243DE">
        <w:rPr>
          <w:rStyle w:val="Char4"/>
          <w:rFonts w:hint="cs"/>
          <w:rtl/>
        </w:rPr>
        <w:t>ه</w:t>
      </w:r>
      <w:r w:rsidRPr="00A243DE">
        <w:rPr>
          <w:rStyle w:val="Char4"/>
          <w:rFonts w:hint="cs"/>
          <w:rtl/>
        </w:rPr>
        <w:t xml:space="preserve"> آوایی هم آمده است. یعنی «عین» را به «حاء» تبدیل کرده است، مثلاً در آی</w:t>
      </w:r>
      <w:r w:rsidR="00DD11E7" w:rsidRPr="00A243DE">
        <w:rPr>
          <w:rStyle w:val="Char4"/>
          <w:rFonts w:hint="cs"/>
          <w:rtl/>
        </w:rPr>
        <w:t>ه</w:t>
      </w:r>
      <w:r w:rsidRPr="00A243DE">
        <w:rPr>
          <w:rStyle w:val="Char4"/>
          <w:rFonts w:hint="cs"/>
          <w:rtl/>
        </w:rPr>
        <w:t xml:space="preserve">: </w:t>
      </w:r>
    </w:p>
    <w:p w:rsidR="002229E0" w:rsidRPr="00A243DE" w:rsidRDefault="002229E0" w:rsidP="00937D69">
      <w:pPr>
        <w:pStyle w:val="af1"/>
        <w:rPr>
          <w:rStyle w:val="Char4"/>
          <w:rtl/>
        </w:rPr>
      </w:pPr>
      <w:r w:rsidRPr="002229E0">
        <w:rPr>
          <w:rStyle w:val="Char8"/>
          <w:rFonts w:hint="cs"/>
          <w:rtl/>
        </w:rPr>
        <w:t>﴿</w:t>
      </w:r>
      <w:r w:rsidR="00DD11E7" w:rsidRPr="00DD11E7">
        <w:rPr>
          <w:rFonts w:hint="eastAsia"/>
          <w:rtl/>
        </w:rPr>
        <w:t>أَفَلَا</w:t>
      </w:r>
      <w:r w:rsidR="00DD11E7" w:rsidRPr="00DD11E7">
        <w:rPr>
          <w:rtl/>
        </w:rPr>
        <w:t xml:space="preserve"> </w:t>
      </w:r>
      <w:r w:rsidR="00DD11E7" w:rsidRPr="00DD11E7">
        <w:rPr>
          <w:rFonts w:hint="eastAsia"/>
          <w:rtl/>
        </w:rPr>
        <w:t>يَع</w:t>
      </w:r>
      <w:r w:rsidR="00DD11E7" w:rsidRPr="00DD11E7">
        <w:rPr>
          <w:rFonts w:hint="cs"/>
          <w:rtl/>
        </w:rPr>
        <w:t>ۡ</w:t>
      </w:r>
      <w:r w:rsidR="00DD11E7" w:rsidRPr="00DD11E7">
        <w:rPr>
          <w:rFonts w:hint="eastAsia"/>
          <w:rtl/>
        </w:rPr>
        <w:t>لَمُ</w:t>
      </w:r>
      <w:r w:rsidR="00DD11E7" w:rsidRPr="00DD11E7">
        <w:rPr>
          <w:rtl/>
        </w:rPr>
        <w:t xml:space="preserve"> </w:t>
      </w:r>
      <w:r w:rsidR="00DD11E7" w:rsidRPr="00DD11E7">
        <w:rPr>
          <w:rFonts w:hint="eastAsia"/>
          <w:rtl/>
        </w:rPr>
        <w:t>إِذَا</w:t>
      </w:r>
      <w:r w:rsidR="00DD11E7" w:rsidRPr="00DD11E7">
        <w:rPr>
          <w:rtl/>
        </w:rPr>
        <w:t xml:space="preserve"> </w:t>
      </w:r>
      <w:r w:rsidR="00DD11E7" w:rsidRPr="00DD11E7">
        <w:rPr>
          <w:rFonts w:hint="eastAsia"/>
          <w:rtl/>
        </w:rPr>
        <w:t>بُع</w:t>
      </w:r>
      <w:r w:rsidR="00DD11E7" w:rsidRPr="00DD11E7">
        <w:rPr>
          <w:rFonts w:hint="cs"/>
          <w:rtl/>
        </w:rPr>
        <w:t>ۡ</w:t>
      </w:r>
      <w:r w:rsidR="00DD11E7" w:rsidRPr="00DD11E7">
        <w:rPr>
          <w:rFonts w:hint="eastAsia"/>
          <w:rtl/>
        </w:rPr>
        <w:t>ثِرَ</w:t>
      </w:r>
      <w:r w:rsidR="00DD11E7" w:rsidRPr="00DD11E7">
        <w:rPr>
          <w:rtl/>
        </w:rPr>
        <w:t xml:space="preserve"> </w:t>
      </w:r>
      <w:r w:rsidR="00DD11E7" w:rsidRPr="00DD11E7">
        <w:rPr>
          <w:rFonts w:hint="eastAsia"/>
          <w:rtl/>
        </w:rPr>
        <w:t>مَا</w:t>
      </w:r>
      <w:r w:rsidR="00DD11E7" w:rsidRPr="00DD11E7">
        <w:rPr>
          <w:rtl/>
        </w:rPr>
        <w:t xml:space="preserve"> </w:t>
      </w:r>
      <w:r w:rsidR="00DD11E7" w:rsidRPr="00DD11E7">
        <w:rPr>
          <w:rFonts w:hint="eastAsia"/>
          <w:rtl/>
        </w:rPr>
        <w:t>فِي</w:t>
      </w:r>
      <w:r w:rsidR="00DD11E7" w:rsidRPr="00DD11E7">
        <w:rPr>
          <w:rtl/>
        </w:rPr>
        <w:t xml:space="preserve"> </w:t>
      </w:r>
      <w:r w:rsidR="00DD11E7" w:rsidRPr="00DD11E7">
        <w:rPr>
          <w:rFonts w:hint="cs"/>
          <w:rtl/>
        </w:rPr>
        <w:t>ٱ</w:t>
      </w:r>
      <w:r w:rsidR="00DD11E7" w:rsidRPr="00DD11E7">
        <w:rPr>
          <w:rFonts w:hint="eastAsia"/>
          <w:rtl/>
        </w:rPr>
        <w:t>ل</w:t>
      </w:r>
      <w:r w:rsidR="00DD11E7" w:rsidRPr="00DD11E7">
        <w:rPr>
          <w:rFonts w:hint="cs"/>
          <w:rtl/>
        </w:rPr>
        <w:t>ۡ</w:t>
      </w:r>
      <w:r w:rsidR="00DD11E7" w:rsidRPr="00DD11E7">
        <w:rPr>
          <w:rFonts w:hint="eastAsia"/>
          <w:rtl/>
        </w:rPr>
        <w:t>قُبُورِ</w:t>
      </w:r>
      <w:r w:rsidR="00DD11E7" w:rsidRPr="00DD11E7">
        <w:rPr>
          <w:rtl/>
        </w:rPr>
        <w:t xml:space="preserve"> </w:t>
      </w:r>
      <w:r w:rsidR="00DD11E7" w:rsidRPr="00DD11E7">
        <w:rPr>
          <w:rFonts w:hint="cs"/>
          <w:rtl/>
        </w:rPr>
        <w:t>٩</w:t>
      </w:r>
      <w:r w:rsidRPr="002229E0">
        <w:rPr>
          <w:rStyle w:val="Char8"/>
          <w:rFonts w:hint="cs"/>
          <w:rtl/>
        </w:rPr>
        <w:t>﴾</w:t>
      </w:r>
      <w:r w:rsidRPr="00DD11E7">
        <w:rPr>
          <w:rStyle w:val="Char6"/>
          <w:rFonts w:hint="cs"/>
          <w:rtl/>
        </w:rPr>
        <w:t xml:space="preserve"> [</w:t>
      </w:r>
      <w:r w:rsidR="00DD11E7">
        <w:rPr>
          <w:rStyle w:val="Char6"/>
          <w:rFonts w:hint="cs"/>
          <w:rtl/>
        </w:rPr>
        <w:t>العادیات: 9</w:t>
      </w:r>
      <w:r w:rsidRPr="00DD11E7">
        <w:rPr>
          <w:rStyle w:val="Char6"/>
          <w:rFonts w:hint="cs"/>
          <w:rtl/>
        </w:rPr>
        <w:t>].</w:t>
      </w:r>
      <w:r w:rsidRPr="00A243DE">
        <w:rPr>
          <w:rStyle w:val="Char4"/>
          <w:rFonts w:hint="cs"/>
          <w:rtl/>
        </w:rPr>
        <w:t xml:space="preserve"> </w:t>
      </w:r>
    </w:p>
    <w:p w:rsidR="002229E0" w:rsidRPr="00A243DE" w:rsidRDefault="002229E0" w:rsidP="00937D69">
      <w:pPr>
        <w:pStyle w:val="ab"/>
        <w:rPr>
          <w:rStyle w:val="Char4"/>
          <w:rtl/>
        </w:rPr>
      </w:pPr>
      <w:r w:rsidRPr="002229E0">
        <w:rPr>
          <w:rStyle w:val="Char8"/>
          <w:rFonts w:hint="cs"/>
          <w:rtl/>
        </w:rPr>
        <w:t>«</w:t>
      </w:r>
      <w:r w:rsidRPr="00A243DE">
        <w:rPr>
          <w:rStyle w:val="Char4"/>
          <w:rFonts w:hint="cs"/>
          <w:rtl/>
        </w:rPr>
        <w:t>مگر نمی‌داند که چون آنچه در گورهاست، بیرون ریخته گردد</w:t>
      </w:r>
      <w:r w:rsidRPr="002229E0">
        <w:rPr>
          <w:rStyle w:val="Char8"/>
          <w:rFonts w:hint="cs"/>
          <w:rtl/>
        </w:rPr>
        <w:t>»</w:t>
      </w:r>
      <w:r w:rsidRPr="00A243DE">
        <w:rPr>
          <w:rStyle w:val="Char4"/>
          <w:rFonts w:hint="cs"/>
          <w:rtl/>
        </w:rPr>
        <w:t>.</w:t>
      </w:r>
    </w:p>
    <w:p w:rsidR="002229E0" w:rsidRPr="00A243DE" w:rsidRDefault="002229E0" w:rsidP="00937D69">
      <w:pPr>
        <w:pStyle w:val="af1"/>
        <w:rPr>
          <w:rStyle w:val="Char4"/>
          <w:rtl/>
        </w:rPr>
      </w:pPr>
      <w:r w:rsidRPr="002229E0">
        <w:rPr>
          <w:rStyle w:val="Char8"/>
          <w:rFonts w:hint="cs"/>
          <w:rtl/>
        </w:rPr>
        <w:t>﴿</w:t>
      </w:r>
      <w:r w:rsidR="00DD11E7" w:rsidRPr="00DD11E7">
        <w:rPr>
          <w:rFonts w:hint="eastAsia"/>
          <w:rtl/>
        </w:rPr>
        <w:t>إِذَا</w:t>
      </w:r>
      <w:r w:rsidR="00DD11E7" w:rsidRPr="00DD11E7">
        <w:rPr>
          <w:rtl/>
        </w:rPr>
        <w:t xml:space="preserve"> </w:t>
      </w:r>
      <w:r w:rsidR="00DD11E7" w:rsidRPr="00DD11E7">
        <w:rPr>
          <w:rFonts w:hint="eastAsia"/>
          <w:rtl/>
        </w:rPr>
        <w:t>بُع</w:t>
      </w:r>
      <w:r w:rsidR="00DD11E7" w:rsidRPr="00DD11E7">
        <w:rPr>
          <w:rFonts w:hint="cs"/>
          <w:rtl/>
        </w:rPr>
        <w:t>ۡ</w:t>
      </w:r>
      <w:r w:rsidR="00DD11E7" w:rsidRPr="00DD11E7">
        <w:rPr>
          <w:rFonts w:hint="eastAsia"/>
          <w:rtl/>
        </w:rPr>
        <w:t>ثِرَ</w:t>
      </w:r>
      <w:r w:rsidRPr="002229E0">
        <w:rPr>
          <w:rStyle w:val="Char8"/>
          <w:rFonts w:hint="cs"/>
          <w:rtl/>
        </w:rPr>
        <w:t>﴾</w:t>
      </w:r>
    </w:p>
    <w:p w:rsidR="002229E0" w:rsidRPr="00A243DE" w:rsidRDefault="002229E0" w:rsidP="00937D69">
      <w:pPr>
        <w:ind w:firstLine="284"/>
        <w:jc w:val="both"/>
        <w:rPr>
          <w:rStyle w:val="Char4"/>
          <w:rtl/>
        </w:rPr>
      </w:pPr>
      <w:r w:rsidRPr="00A243DE">
        <w:rPr>
          <w:rStyle w:val="Char4"/>
          <w:rFonts w:hint="cs"/>
          <w:rtl/>
        </w:rPr>
        <w:t>را به «إذا بحثر»</w:t>
      </w:r>
      <w:r w:rsidRPr="00937D69">
        <w:rPr>
          <w:rStyle w:val="Char4"/>
          <w:vertAlign w:val="superscript"/>
          <w:rtl/>
        </w:rPr>
        <w:footnoteReference w:id="288"/>
      </w:r>
      <w:r w:rsidRPr="00A243DE">
        <w:rPr>
          <w:rStyle w:val="Char4"/>
          <w:rFonts w:hint="cs"/>
          <w:rtl/>
        </w:rPr>
        <w:t xml:space="preserve"> قرائت کرده است. در لسان العرب آمده است که «بعثرت و بحثرت دو لغت هستند»</w:t>
      </w:r>
      <w:r w:rsidRPr="00937D69">
        <w:rPr>
          <w:rStyle w:val="Char4"/>
          <w:vertAlign w:val="superscript"/>
          <w:rtl/>
        </w:rPr>
        <w:footnoteReference w:id="289"/>
      </w:r>
      <w:r w:rsidRPr="00A243DE">
        <w:rPr>
          <w:rStyle w:val="Char4"/>
          <w:rFonts w:hint="cs"/>
          <w:rtl/>
        </w:rPr>
        <w:t>. همه این گونه‌های لهجه‌ای تابع تفسیر واحدی از جنب</w:t>
      </w:r>
      <w:r w:rsidR="00DD11E7" w:rsidRPr="00A243DE">
        <w:rPr>
          <w:rStyle w:val="Char4"/>
          <w:rFonts w:hint="cs"/>
          <w:rtl/>
        </w:rPr>
        <w:t>ه</w:t>
      </w:r>
      <w:r w:rsidRPr="00A243DE">
        <w:rPr>
          <w:rStyle w:val="Char4"/>
          <w:rFonts w:hint="cs"/>
          <w:rtl/>
        </w:rPr>
        <w:t xml:space="preserve"> آوایی هستند، چه این که عرب یکی از این دو حرف را به خاطر قریب المخرج بودن به دیگری تبدیل می‌کند</w:t>
      </w:r>
      <w:r w:rsidRPr="00937D69">
        <w:rPr>
          <w:rStyle w:val="Char4"/>
          <w:vertAlign w:val="superscript"/>
          <w:rtl/>
        </w:rPr>
        <w:footnoteReference w:id="290"/>
      </w:r>
      <w:r w:rsidRPr="00A243DE">
        <w:rPr>
          <w:rStyle w:val="Char4"/>
          <w:rFonts w:hint="cs"/>
          <w:rtl/>
        </w:rPr>
        <w:t>. اما آنچه که از ویژگی‌های کلی لهجه‌ای در سنت [آوایی] بدوی و شهرنشین می‌شناسیم، این را به دست می‌دهد که یکی از این دو قسم یعنی «فحفه» باید منسوب به قبیله‌ای بدوی و قسم دیگر یعنی «عفعفه» یعنی قلب «عین» به «حاء» منسوب به قبیل</w:t>
      </w:r>
      <w:r w:rsidR="00DD11E7" w:rsidRPr="00A243DE">
        <w:rPr>
          <w:rStyle w:val="Char4"/>
          <w:rFonts w:hint="cs"/>
          <w:rtl/>
        </w:rPr>
        <w:t>ه</w:t>
      </w:r>
      <w:r w:rsidRPr="00A243DE">
        <w:rPr>
          <w:rStyle w:val="Char4"/>
          <w:rFonts w:hint="cs"/>
          <w:rtl/>
        </w:rPr>
        <w:t xml:space="preserve"> متمدن و شهرنشین باشد و هذیل نیز از قبایلی است که تحت تأثیر محیط شهرنشین حجاز بوده است. </w:t>
      </w:r>
    </w:p>
    <w:p w:rsidR="002229E0" w:rsidRPr="00A243DE" w:rsidRDefault="002229E0" w:rsidP="002229E0">
      <w:pPr>
        <w:spacing w:line="250" w:lineRule="auto"/>
        <w:ind w:firstLine="284"/>
        <w:jc w:val="both"/>
        <w:rPr>
          <w:rStyle w:val="Char4"/>
          <w:rtl/>
        </w:rPr>
      </w:pPr>
      <w:r w:rsidRPr="00A243DE">
        <w:rPr>
          <w:rStyle w:val="Char4"/>
          <w:rFonts w:hint="cs"/>
          <w:rtl/>
        </w:rPr>
        <w:t>شاید بتوان این تناقض ظاهری را این گونه رد کنیم که قرائت (بحثر) به جای (بعثر) از باب مماثله [همگونی] است که در زبان بدوی و شهرنشین جاری است و هیچ ارتباطی با پدید</w:t>
      </w:r>
      <w:r w:rsidR="00DD11E7" w:rsidRPr="00A243DE">
        <w:rPr>
          <w:rStyle w:val="Char4"/>
          <w:rFonts w:hint="cs"/>
          <w:rtl/>
        </w:rPr>
        <w:t>ه</w:t>
      </w:r>
      <w:r w:rsidRPr="00A243DE">
        <w:rPr>
          <w:rStyle w:val="Char4"/>
          <w:rFonts w:hint="cs"/>
          <w:rtl/>
        </w:rPr>
        <w:t xml:space="preserve"> «فحفحه» یا «عفعفه» ندارد. چنان که می‌توان قرائت «وطلع منضود» را چنین توجیه کنیم که به اصل کلمه قرائت شده است و «طلع» لغتی است در طلع، چنان که در لسان العرب آمده است. </w:t>
      </w:r>
    </w:p>
    <w:p w:rsidR="002229E0" w:rsidRPr="00A243DE" w:rsidRDefault="002229E0" w:rsidP="002229E0">
      <w:pPr>
        <w:spacing w:line="250" w:lineRule="auto"/>
        <w:ind w:firstLine="284"/>
        <w:jc w:val="both"/>
        <w:rPr>
          <w:rStyle w:val="Char4"/>
          <w:rtl/>
        </w:rPr>
      </w:pPr>
      <w:r w:rsidRPr="00A243DE">
        <w:rPr>
          <w:rStyle w:val="Char4"/>
          <w:rFonts w:hint="cs"/>
          <w:rtl/>
        </w:rPr>
        <w:t>شاید قرائت «حتی حین» به جای «الی حین» هم از باب قرائت‌های تفسیری باشد که ابن مسعود نمی‌خواسته است در آنجا جنب</w:t>
      </w:r>
      <w:r w:rsidR="00DD11E7" w:rsidRPr="00A243DE">
        <w:rPr>
          <w:rStyle w:val="Char4"/>
          <w:rFonts w:hint="cs"/>
          <w:rtl/>
        </w:rPr>
        <w:t>ه</w:t>
      </w:r>
      <w:r w:rsidRPr="00A243DE">
        <w:rPr>
          <w:rStyle w:val="Char4"/>
          <w:rFonts w:hint="cs"/>
          <w:rtl/>
        </w:rPr>
        <w:t xml:space="preserve"> لهجه‌ای نمایان گردد، چون اگر چنین نبود، لازم می‌آمد که در چنین مقامی ـ که قرائت به تفسیر تأویل می‌شود ـ از سنت‌های لهجه‌ای قومش پیروی نماید چنان که «وأنطاهم تقواهم» را به جای «وأتاهم تقواهم»</w:t>
      </w:r>
      <w:r w:rsidRPr="00937D69">
        <w:rPr>
          <w:rStyle w:val="Char4"/>
          <w:vertAlign w:val="superscript"/>
          <w:rtl/>
        </w:rPr>
        <w:footnoteReference w:id="291"/>
      </w:r>
      <w:r w:rsidRPr="00A243DE">
        <w:rPr>
          <w:rStyle w:val="Char4"/>
          <w:rFonts w:hint="cs"/>
          <w:rtl/>
        </w:rPr>
        <w:t xml:space="preserve"> قرائت تفسیری کرده و پدیده لهجه‌ای را در آن نمایانده است ـ همان‌ گونه که بیاید ـ با تمام اینها، این سؤال همچنان دربار</w:t>
      </w:r>
      <w:r w:rsidR="00DD11E7" w:rsidRPr="00A243DE">
        <w:rPr>
          <w:rStyle w:val="Char4"/>
          <w:rFonts w:hint="cs"/>
          <w:rtl/>
        </w:rPr>
        <w:t>ه</w:t>
      </w:r>
      <w:r w:rsidRPr="00A243DE">
        <w:rPr>
          <w:rStyle w:val="Char4"/>
          <w:rFonts w:hint="cs"/>
          <w:rtl/>
        </w:rPr>
        <w:t xml:space="preserve"> راز این مخالفت آوایی، باقی خواهد ماند هر چند که این مخالفت در واقع یک مورد است و با گرایش کلی قرائت‌ها ارتباطی ندارد. </w:t>
      </w:r>
    </w:p>
    <w:p w:rsidR="002229E0" w:rsidRPr="00A243DE" w:rsidRDefault="002229E0" w:rsidP="002229E0">
      <w:pPr>
        <w:spacing w:line="250" w:lineRule="auto"/>
        <w:ind w:firstLine="284"/>
        <w:jc w:val="both"/>
        <w:rPr>
          <w:rStyle w:val="Char4"/>
          <w:rtl/>
        </w:rPr>
      </w:pPr>
      <w:r w:rsidRPr="00A243DE">
        <w:rPr>
          <w:rStyle w:val="Char4"/>
          <w:rFonts w:hint="cs"/>
          <w:rtl/>
        </w:rPr>
        <w:t>آنچه دربار</w:t>
      </w:r>
      <w:r w:rsidR="00DD11E7" w:rsidRPr="00A243DE">
        <w:rPr>
          <w:rStyle w:val="Char4"/>
          <w:rFonts w:hint="cs"/>
          <w:rtl/>
        </w:rPr>
        <w:t>ه</w:t>
      </w:r>
      <w:r w:rsidRPr="00A243DE">
        <w:rPr>
          <w:rStyle w:val="Char4"/>
          <w:rFonts w:hint="cs"/>
          <w:rtl/>
        </w:rPr>
        <w:t xml:space="preserve"> ابن مسعود </w:t>
      </w:r>
      <w:r w:rsidRPr="00A243DE">
        <w:rPr>
          <w:rStyle w:val="Char4"/>
          <w:rFonts w:hint="cs"/>
          <w:rtl/>
        </w:rPr>
        <w:sym w:font="AGA Arabesque" w:char="F074"/>
      </w:r>
      <w:r w:rsidRPr="00A243DE">
        <w:rPr>
          <w:rStyle w:val="Char4"/>
          <w:rFonts w:hint="cs"/>
          <w:rtl/>
        </w:rPr>
        <w:t>، مشهور است، این است که وی معلم بوده و عموم مردم را از هذلی گرفته تا تمیمی، قریشی و غیره را قرائت می‌آموزانده است و به همین قصد تربیتی به کوفه فرستاده شده و مردم از ادبیات، زبان و قرائتش، مطالبی فراگرفته‌اند</w:t>
      </w:r>
      <w:r w:rsidRPr="00A243DE">
        <w:rPr>
          <w:rStyle w:val="Char4"/>
          <w:rtl/>
        </w:rPr>
        <w:footnoteReference w:id="292"/>
      </w:r>
      <w:r w:rsidRPr="00A243DE">
        <w:rPr>
          <w:rStyle w:val="Char4"/>
          <w:rFonts w:hint="cs"/>
          <w:rtl/>
        </w:rPr>
        <w:t xml:space="preserve">. او نیز به میزان آنچه که از پیامبر </w:t>
      </w:r>
      <w:r w:rsidRPr="00A243DE">
        <w:rPr>
          <w:rStyle w:val="Char4"/>
          <w:rFonts w:hint="cs"/>
          <w:rtl/>
        </w:rPr>
        <w:sym w:font="AGA Arabesque" w:char="F072"/>
      </w:r>
      <w:r w:rsidRPr="00A243DE">
        <w:rPr>
          <w:rStyle w:val="Char4"/>
          <w:rFonts w:hint="cs"/>
          <w:rtl/>
        </w:rPr>
        <w:t xml:space="preserve"> فراگرفته بود و در حدود اجاز</w:t>
      </w:r>
      <w:r w:rsidR="00DD11E7" w:rsidRPr="00A243DE">
        <w:rPr>
          <w:rStyle w:val="Char4"/>
          <w:rFonts w:hint="cs"/>
          <w:rtl/>
        </w:rPr>
        <w:t>ه</w:t>
      </w:r>
      <w:r w:rsidRPr="00A243DE">
        <w:rPr>
          <w:rStyle w:val="Char4"/>
          <w:rFonts w:hint="cs"/>
          <w:rtl/>
        </w:rPr>
        <w:t xml:space="preserve"> قرائت به حروف هفتگانه به مردم قرآن را آموزش می‌داد، لذا در روایت‌های قرائتی وی جنبه‌هایی از لهج</w:t>
      </w:r>
      <w:r w:rsidR="00DD11E7" w:rsidRPr="00A243DE">
        <w:rPr>
          <w:rStyle w:val="Char4"/>
          <w:rFonts w:hint="cs"/>
          <w:rtl/>
        </w:rPr>
        <w:t>ه</w:t>
      </w:r>
      <w:r w:rsidRPr="00A243DE">
        <w:rPr>
          <w:rStyle w:val="Char4"/>
          <w:rFonts w:hint="cs"/>
          <w:rtl/>
        </w:rPr>
        <w:t xml:space="preserve"> قبیله‌های هذیل، قریش و تمیم را می‌بینیم. </w:t>
      </w:r>
    </w:p>
    <w:p w:rsidR="002229E0" w:rsidRPr="00A243DE" w:rsidRDefault="002229E0" w:rsidP="002229E0">
      <w:pPr>
        <w:spacing w:line="250" w:lineRule="auto"/>
        <w:ind w:firstLine="284"/>
        <w:jc w:val="both"/>
        <w:rPr>
          <w:rStyle w:val="Char4"/>
          <w:rtl/>
        </w:rPr>
      </w:pPr>
      <w:r w:rsidRPr="00A243DE">
        <w:rPr>
          <w:rStyle w:val="Char4"/>
          <w:rFonts w:hint="cs"/>
          <w:rtl/>
        </w:rPr>
        <w:t>او نمی‌توانست بر توانایی زبانی که پدید</w:t>
      </w:r>
      <w:r w:rsidR="00DD11E7" w:rsidRPr="00A243DE">
        <w:rPr>
          <w:rStyle w:val="Char4"/>
          <w:rFonts w:hint="cs"/>
          <w:rtl/>
        </w:rPr>
        <w:t>ه</w:t>
      </w:r>
      <w:r w:rsidRPr="00A243DE">
        <w:rPr>
          <w:rStyle w:val="Char4"/>
          <w:rFonts w:hint="cs"/>
          <w:rtl/>
        </w:rPr>
        <w:t xml:space="preserve"> لهجه‌ای شخصی خود گرفته است، اصرار ورزد چه می‌دانست که یکی از حرف‌های هفتگانه [در حدیث الأحرف السبعة] اختلاف لهجه‌ای بین زبانهاست و هم</w:t>
      </w:r>
      <w:r w:rsidR="00DD11E7" w:rsidRPr="00A243DE">
        <w:rPr>
          <w:rStyle w:val="Char4"/>
          <w:rFonts w:hint="cs"/>
          <w:rtl/>
        </w:rPr>
        <w:t>ه</w:t>
      </w:r>
      <w:r w:rsidRPr="00A243DE">
        <w:rPr>
          <w:rStyle w:val="Char4"/>
          <w:rFonts w:hint="cs"/>
          <w:rtl/>
        </w:rPr>
        <w:t xml:space="preserve"> تلاش وی، آموزش کسانی بود که نزد وی می‌آمدند، البته با چشم‌پوشی از تفاوت‌های لهجه‌ای که گاهی ظاهر می‌شد. به خاطر همین امر مهم آموزشی است که عمربن خطاب </w:t>
      </w:r>
      <w:r w:rsidRPr="00A243DE">
        <w:rPr>
          <w:rStyle w:val="Char4"/>
          <w:rFonts w:hint="cs"/>
          <w:rtl/>
        </w:rPr>
        <w:sym w:font="AGA Arabesque" w:char="F074"/>
      </w:r>
      <w:r w:rsidRPr="00A243DE">
        <w:rPr>
          <w:rStyle w:val="Char4"/>
          <w:rFonts w:hint="cs"/>
          <w:rtl/>
        </w:rPr>
        <w:t xml:space="preserve"> وقتی شنید که کسی «عتی حین» قرائت کرده است، از او پرسید: چه کسی، این قرائت را به تو آموخته است؛ پس گفت: ابن مسعود. لذا عمر </w:t>
      </w:r>
      <w:r w:rsidRPr="00A243DE">
        <w:rPr>
          <w:rStyle w:val="Char4"/>
          <w:rFonts w:hint="cs"/>
          <w:rtl/>
        </w:rPr>
        <w:sym w:font="AGA Arabesque" w:char="F074"/>
      </w:r>
      <w:r w:rsidRPr="00A243DE">
        <w:rPr>
          <w:rStyle w:val="Char4"/>
          <w:rFonts w:hint="cs"/>
          <w:rtl/>
        </w:rPr>
        <w:t xml:space="preserve"> به ابن مسعود </w:t>
      </w:r>
      <w:r w:rsidRPr="00A243DE">
        <w:rPr>
          <w:rStyle w:val="Char4"/>
          <w:rFonts w:hint="cs"/>
          <w:rtl/>
        </w:rPr>
        <w:sym w:font="AGA Arabesque" w:char="F074"/>
      </w:r>
      <w:r w:rsidRPr="00A243DE">
        <w:rPr>
          <w:rStyle w:val="Char4"/>
          <w:rFonts w:hint="cs"/>
          <w:rtl/>
        </w:rPr>
        <w:t xml:space="preserve"> نوشت: «خداوند قرآن را عربی و به زبان قریش نازل کرده است پس به زبان قریش برای آنها قرائت نما، نه به زبان هذیل»</w:t>
      </w:r>
      <w:r w:rsidRPr="00937D69">
        <w:rPr>
          <w:rStyle w:val="Char4"/>
          <w:vertAlign w:val="superscript"/>
          <w:rtl/>
        </w:rPr>
        <w:footnoteReference w:id="293"/>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این سخن گویای آن است که همیشه بهتر است رواج متن قرآن، خالی از ویژگی‌های لهجه‌ای باشد چنان که این سخن بر توانایی ابن مسعود </w:t>
      </w:r>
      <w:r w:rsidRPr="00A243DE">
        <w:rPr>
          <w:rStyle w:val="Char4"/>
          <w:rFonts w:hint="cs"/>
          <w:rtl/>
        </w:rPr>
        <w:sym w:font="AGA Arabesque" w:char="F074"/>
      </w:r>
      <w:r w:rsidRPr="00A243DE">
        <w:rPr>
          <w:rStyle w:val="Char4"/>
          <w:rFonts w:hint="cs"/>
          <w:rtl/>
        </w:rPr>
        <w:t xml:space="preserve"> هم دلالت دارد که می‌توانسته از لهج</w:t>
      </w:r>
      <w:r w:rsidR="00DD11E7" w:rsidRPr="00A243DE">
        <w:rPr>
          <w:rStyle w:val="Char4"/>
          <w:rFonts w:hint="cs"/>
          <w:rtl/>
        </w:rPr>
        <w:t>ه</w:t>
      </w:r>
      <w:r w:rsidRPr="00A243DE">
        <w:rPr>
          <w:rStyle w:val="Char4"/>
          <w:rFonts w:hint="cs"/>
          <w:rtl/>
        </w:rPr>
        <w:t xml:space="preserve"> خاص خود به لهج</w:t>
      </w:r>
      <w:r w:rsidR="00DD11E7" w:rsidRPr="00A243DE">
        <w:rPr>
          <w:rStyle w:val="Char4"/>
          <w:rFonts w:hint="cs"/>
          <w:rtl/>
        </w:rPr>
        <w:t>ه</w:t>
      </w:r>
      <w:r w:rsidR="00DD11E7" w:rsidRPr="00A243DE">
        <w:rPr>
          <w:rStyle w:val="Char4"/>
          <w:rFonts w:hint="eastAsia"/>
          <w:rtl/>
        </w:rPr>
        <w:t>‌</w:t>
      </w:r>
      <w:r w:rsidR="00DD11E7" w:rsidRPr="00A243DE">
        <w:rPr>
          <w:rStyle w:val="Char4"/>
          <w:rFonts w:hint="cs"/>
          <w:rtl/>
        </w:rPr>
        <w:t>ی</w:t>
      </w:r>
      <w:r w:rsidRPr="00A243DE">
        <w:rPr>
          <w:rStyle w:val="Char4"/>
          <w:rFonts w:hint="cs"/>
          <w:rtl/>
        </w:rPr>
        <w:t xml:space="preserve"> دیگری مثل لهج</w:t>
      </w:r>
      <w:r w:rsidR="00DD11E7" w:rsidRPr="00A243DE">
        <w:rPr>
          <w:rStyle w:val="Char4"/>
          <w:rFonts w:hint="cs"/>
          <w:rtl/>
        </w:rPr>
        <w:t>ه</w:t>
      </w:r>
      <w:r w:rsidRPr="00A243DE">
        <w:rPr>
          <w:rStyle w:val="Char4"/>
          <w:rFonts w:hint="cs"/>
          <w:rtl/>
        </w:rPr>
        <w:t xml:space="preserve"> قریش یا غیره، منتقل شود، چنان که شأن معلمی توانمند و کارا چنین است ابن مسعودی که این ویژگی‌ لهجه‌ای هذلی در کمترین محدوده‌اش، از وی تأثیر یافته است کسی است که بخش زیادی از ویژگی‌ها و جنبه‌های خاص لهجه‌ای تمیم و قبایل بدوی همسای</w:t>
      </w:r>
      <w:r w:rsidR="00DD11E7" w:rsidRPr="00A243DE">
        <w:rPr>
          <w:rStyle w:val="Char4"/>
          <w:rFonts w:hint="cs"/>
          <w:rtl/>
        </w:rPr>
        <w:t>ه</w:t>
      </w:r>
      <w:r w:rsidRPr="00A243DE">
        <w:rPr>
          <w:rStyle w:val="Char4"/>
          <w:rFonts w:hint="cs"/>
          <w:rtl/>
        </w:rPr>
        <w:t xml:space="preserve"> آن نیز از وی تأثیر گرفته است. گویی او با این که شهرنشین است، همیشه علاقمند است تا در کلامش به شیو</w:t>
      </w:r>
      <w:r w:rsidR="00DD11E7" w:rsidRPr="00A243DE">
        <w:rPr>
          <w:rStyle w:val="Char4"/>
          <w:rFonts w:hint="cs"/>
          <w:rtl/>
        </w:rPr>
        <w:t>ه</w:t>
      </w:r>
      <w:r w:rsidRPr="00A243DE">
        <w:rPr>
          <w:rStyle w:val="Char4"/>
          <w:rFonts w:hint="cs"/>
          <w:rtl/>
        </w:rPr>
        <w:t xml:space="preserve"> خاصی گرایش یابد که وی را از آنچه که در محیط قریش بر او جریان داشته متمایز سازد، این مسأله تا زمانی که ابن مسعود لهجه‌ای را به کار گیرد که از ارزش قرائت وی نکاهد، بدعت و امری نوظهور به شمار نمی‌آید بلکه بر عکس، شأن قرائت وی را بالا می‌برد. </w:t>
      </w:r>
    </w:p>
    <w:p w:rsidR="002229E0" w:rsidRPr="00937D69" w:rsidRDefault="002229E0" w:rsidP="00937D69">
      <w:pPr>
        <w:ind w:firstLine="284"/>
        <w:jc w:val="both"/>
        <w:rPr>
          <w:rStyle w:val="Char4"/>
          <w:spacing w:val="-6"/>
          <w:rtl/>
        </w:rPr>
      </w:pPr>
      <w:r w:rsidRPr="00937D69">
        <w:rPr>
          <w:rStyle w:val="Char4"/>
          <w:rFonts w:hint="cs"/>
          <w:spacing w:val="-4"/>
          <w:rtl/>
        </w:rPr>
        <w:t xml:space="preserve">به عنوان مثال، در کنار ورود مثال‌هایی از روایت‌های قرائتی وی، چیزی به نام «استنطاء» آشکار می‌شود که پدیده‌ای آوایی در پنج قبیله است نه یک قبیله، چنان که گذشت. </w:t>
      </w:r>
      <w:r w:rsidRPr="00937D69">
        <w:rPr>
          <w:rStyle w:val="Char4"/>
          <w:rFonts w:hint="cs"/>
          <w:spacing w:val="-6"/>
          <w:rtl/>
        </w:rPr>
        <w:t>مثلاً «</w:t>
      </w:r>
      <w:r w:rsidRPr="00937D69">
        <w:rPr>
          <w:rStyle w:val="Char1"/>
          <w:rFonts w:hint="cs"/>
          <w:spacing w:val="-6"/>
          <w:rtl/>
        </w:rPr>
        <w:t>إنا أنطینا</w:t>
      </w:r>
      <w:r w:rsidR="00937D69" w:rsidRPr="00937D69">
        <w:rPr>
          <w:rStyle w:val="Char1"/>
          <w:rFonts w:hint="cs"/>
          <w:spacing w:val="-6"/>
          <w:rtl/>
        </w:rPr>
        <w:t>ك</w:t>
      </w:r>
      <w:r w:rsidRPr="00937D69">
        <w:rPr>
          <w:rStyle w:val="Char4"/>
          <w:rFonts w:hint="cs"/>
          <w:spacing w:val="-6"/>
          <w:rtl/>
        </w:rPr>
        <w:t>»</w:t>
      </w:r>
      <w:r w:rsidRPr="00937D69">
        <w:rPr>
          <w:rStyle w:val="Char4"/>
          <w:spacing w:val="-6"/>
          <w:vertAlign w:val="superscript"/>
          <w:rtl/>
        </w:rPr>
        <w:footnoteReference w:id="294"/>
      </w:r>
      <w:r w:rsidRPr="00937D69">
        <w:rPr>
          <w:rStyle w:val="Char4"/>
          <w:rFonts w:hint="cs"/>
          <w:spacing w:val="-6"/>
          <w:rtl/>
        </w:rPr>
        <w:t xml:space="preserve"> به جای: </w:t>
      </w:r>
    </w:p>
    <w:p w:rsidR="002229E0" w:rsidRPr="00A243DE" w:rsidRDefault="002229E0" w:rsidP="00F448C2">
      <w:pPr>
        <w:pStyle w:val="af1"/>
        <w:rPr>
          <w:rStyle w:val="Char4"/>
          <w:rtl/>
        </w:rPr>
      </w:pPr>
      <w:r w:rsidRPr="002229E0">
        <w:rPr>
          <w:rStyle w:val="Char8"/>
          <w:rFonts w:hint="cs"/>
          <w:rtl/>
        </w:rPr>
        <w:t>﴿</w:t>
      </w:r>
      <w:r w:rsidR="00F448C2" w:rsidRPr="00F448C2">
        <w:rPr>
          <w:rFonts w:hint="eastAsia"/>
          <w:rtl/>
        </w:rPr>
        <w:t>إِنَّا</w:t>
      </w:r>
      <w:r w:rsidR="00F448C2" w:rsidRPr="00F448C2">
        <w:rPr>
          <w:rFonts w:hint="cs"/>
          <w:rtl/>
        </w:rPr>
        <w:t>ٓ</w:t>
      </w:r>
      <w:r w:rsidR="00F448C2" w:rsidRPr="00F448C2">
        <w:rPr>
          <w:rtl/>
        </w:rPr>
        <w:t xml:space="preserve"> </w:t>
      </w:r>
      <w:r w:rsidR="00F448C2" w:rsidRPr="00F448C2">
        <w:rPr>
          <w:rFonts w:hint="eastAsia"/>
          <w:rtl/>
        </w:rPr>
        <w:t>أَع</w:t>
      </w:r>
      <w:r w:rsidR="00F448C2" w:rsidRPr="00F448C2">
        <w:rPr>
          <w:rFonts w:hint="cs"/>
          <w:rtl/>
        </w:rPr>
        <w:t>ۡ</w:t>
      </w:r>
      <w:r w:rsidR="00F448C2" w:rsidRPr="00F448C2">
        <w:rPr>
          <w:rFonts w:hint="eastAsia"/>
          <w:rtl/>
        </w:rPr>
        <w:t>طَي</w:t>
      </w:r>
      <w:r w:rsidR="00F448C2" w:rsidRPr="00F448C2">
        <w:rPr>
          <w:rFonts w:hint="cs"/>
          <w:rtl/>
        </w:rPr>
        <w:t>ۡ</w:t>
      </w:r>
      <w:r w:rsidR="00F448C2" w:rsidRPr="00F448C2">
        <w:rPr>
          <w:rFonts w:hint="eastAsia"/>
          <w:rtl/>
        </w:rPr>
        <w:t>نَ</w:t>
      </w:r>
      <w:r w:rsidR="00F448C2" w:rsidRPr="00F448C2">
        <w:rPr>
          <w:rFonts w:hint="cs"/>
          <w:rtl/>
        </w:rPr>
        <w:t>ٰ</w:t>
      </w:r>
      <w:r w:rsidR="00F448C2" w:rsidRPr="00F448C2">
        <w:rPr>
          <w:rFonts w:hint="eastAsia"/>
          <w:rtl/>
        </w:rPr>
        <w:t>كَ</w:t>
      </w:r>
      <w:r w:rsidRPr="002229E0">
        <w:rPr>
          <w:rStyle w:val="Char8"/>
          <w:rFonts w:hint="cs"/>
          <w:rtl/>
        </w:rPr>
        <w:t>﴾</w:t>
      </w:r>
      <w:r w:rsidRPr="00A243DE">
        <w:rPr>
          <w:rStyle w:val="Char4"/>
          <w:rFonts w:hint="cs"/>
          <w:rtl/>
        </w:rPr>
        <w:t xml:space="preserve"> </w:t>
      </w:r>
      <w:r w:rsidRPr="002229E0">
        <w:rPr>
          <w:rStyle w:val="Char6"/>
          <w:rFonts w:hint="cs"/>
          <w:rtl/>
        </w:rPr>
        <w:t>[</w:t>
      </w:r>
      <w:r w:rsidR="00DD11E7">
        <w:rPr>
          <w:rStyle w:val="Char6"/>
          <w:rFonts w:hint="cs"/>
          <w:rtl/>
        </w:rPr>
        <w:t>الکوثر: 1</w:t>
      </w:r>
      <w:r w:rsidRPr="002229E0">
        <w:rPr>
          <w:rStyle w:val="Char6"/>
          <w:rFonts w:hint="cs"/>
          <w:rtl/>
        </w:rPr>
        <w:t>]</w:t>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و «أنطاهم تقواهم»</w:t>
      </w:r>
      <w:r w:rsidRPr="00A243DE">
        <w:rPr>
          <w:rStyle w:val="Char4"/>
          <w:rtl/>
        </w:rPr>
        <w:footnoteReference w:id="295"/>
      </w:r>
      <w:r w:rsidRPr="00A243DE">
        <w:rPr>
          <w:rStyle w:val="Char4"/>
          <w:rFonts w:hint="cs"/>
          <w:rtl/>
        </w:rPr>
        <w:t xml:space="preserve"> به جای: </w:t>
      </w:r>
    </w:p>
    <w:p w:rsidR="002229E0" w:rsidRPr="00A243DE" w:rsidRDefault="002229E0" w:rsidP="00F448C2">
      <w:pPr>
        <w:pStyle w:val="af1"/>
        <w:rPr>
          <w:rStyle w:val="Char4"/>
          <w:rtl/>
        </w:rPr>
      </w:pPr>
      <w:r w:rsidRPr="002229E0">
        <w:rPr>
          <w:rStyle w:val="Char8"/>
          <w:rFonts w:hint="cs"/>
          <w:rtl/>
        </w:rPr>
        <w:t>﴿</w:t>
      </w:r>
      <w:r w:rsidR="00F448C2" w:rsidRPr="00F448C2">
        <w:rPr>
          <w:rFonts w:hint="eastAsia"/>
          <w:rtl/>
        </w:rPr>
        <w:t>وَءَاتَى</w:t>
      </w:r>
      <w:r w:rsidR="00F448C2" w:rsidRPr="00F448C2">
        <w:rPr>
          <w:rFonts w:hint="cs"/>
          <w:rtl/>
        </w:rPr>
        <w:t>ٰ</w:t>
      </w:r>
      <w:r w:rsidR="00F448C2" w:rsidRPr="00F448C2">
        <w:rPr>
          <w:rFonts w:hint="eastAsia"/>
          <w:rtl/>
        </w:rPr>
        <w:t>هُم</w:t>
      </w:r>
      <w:r w:rsidR="00F448C2" w:rsidRPr="00F448C2">
        <w:rPr>
          <w:rFonts w:hint="cs"/>
          <w:rtl/>
        </w:rPr>
        <w:t>ۡ</w:t>
      </w:r>
      <w:r w:rsidR="00F448C2" w:rsidRPr="00F448C2">
        <w:rPr>
          <w:rtl/>
        </w:rPr>
        <w:t xml:space="preserve"> </w:t>
      </w:r>
      <w:r w:rsidR="00F448C2" w:rsidRPr="00F448C2">
        <w:rPr>
          <w:rFonts w:hint="eastAsia"/>
          <w:rtl/>
        </w:rPr>
        <w:t>تَق</w:t>
      </w:r>
      <w:r w:rsidR="00F448C2" w:rsidRPr="00F448C2">
        <w:rPr>
          <w:rFonts w:hint="cs"/>
          <w:rtl/>
        </w:rPr>
        <w:t>ۡ</w:t>
      </w:r>
      <w:r w:rsidR="00F448C2" w:rsidRPr="00F448C2">
        <w:rPr>
          <w:rFonts w:hint="eastAsia"/>
          <w:rtl/>
        </w:rPr>
        <w:t>وَى</w:t>
      </w:r>
      <w:r w:rsidR="00F448C2" w:rsidRPr="00F448C2">
        <w:rPr>
          <w:rFonts w:hint="cs"/>
          <w:rtl/>
        </w:rPr>
        <w:t>ٰ</w:t>
      </w:r>
      <w:r w:rsidR="00F448C2" w:rsidRPr="00F448C2">
        <w:rPr>
          <w:rFonts w:hint="eastAsia"/>
          <w:rtl/>
        </w:rPr>
        <w:t>هُم</w:t>
      </w:r>
      <w:r w:rsidR="00F448C2" w:rsidRPr="00F448C2">
        <w:rPr>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محمد: 17</w:t>
      </w:r>
      <w:r w:rsidRPr="002229E0">
        <w:rPr>
          <w:rStyle w:val="Char6"/>
          <w:rFonts w:hint="cs"/>
          <w:rtl/>
        </w:rPr>
        <w:t>]</w:t>
      </w:r>
      <w:r w:rsidRPr="00A243DE">
        <w:rPr>
          <w:rStyle w:val="Char4"/>
          <w:rFonts w:hint="cs"/>
          <w:rtl/>
        </w:rPr>
        <w:t xml:space="preserve">. </w:t>
      </w:r>
    </w:p>
    <w:p w:rsidR="002229E0" w:rsidRPr="00A243DE" w:rsidRDefault="002229E0" w:rsidP="00F448C2">
      <w:pPr>
        <w:pStyle w:val="ab"/>
        <w:rPr>
          <w:rStyle w:val="Char4"/>
          <w:rtl/>
        </w:rPr>
      </w:pPr>
      <w:r w:rsidRPr="002229E0">
        <w:rPr>
          <w:rStyle w:val="Char8"/>
          <w:rFonts w:hint="cs"/>
          <w:rtl/>
        </w:rPr>
        <w:t>«</w:t>
      </w:r>
      <w:r w:rsidRPr="00A243DE">
        <w:rPr>
          <w:rStyle w:val="Char4"/>
          <w:rFonts w:hint="cs"/>
          <w:rtl/>
        </w:rPr>
        <w:t>[توفیق] پرهیزگاری‌شان داد</w:t>
      </w:r>
      <w:r w:rsidRPr="002229E0">
        <w:rPr>
          <w:rStyle w:val="Char8"/>
          <w:rFonts w:hint="cs"/>
          <w:rtl/>
        </w:rPr>
        <w:t>»</w:t>
      </w:r>
      <w:r w:rsidRPr="00A243DE">
        <w:rPr>
          <w:rStyle w:val="Char4"/>
          <w:rFonts w:hint="cs"/>
          <w:rtl/>
        </w:rPr>
        <w:t>.</w:t>
      </w:r>
    </w:p>
    <w:p w:rsidR="002229E0" w:rsidRPr="00A243DE" w:rsidRDefault="002229E0" w:rsidP="00937D69">
      <w:pPr>
        <w:ind w:firstLine="284"/>
        <w:jc w:val="both"/>
        <w:rPr>
          <w:rStyle w:val="Char4"/>
          <w:rtl/>
        </w:rPr>
      </w:pPr>
      <w:r w:rsidRPr="00A243DE">
        <w:rPr>
          <w:rStyle w:val="Char4"/>
          <w:rFonts w:hint="cs"/>
          <w:rtl/>
        </w:rPr>
        <w:t>گفته می‌شود. در کنار اینها، بخش زیادی از جنبه‌های لهجه‌ای بدوی و تمیمی را می‌یابیم که ابن مسعود به آن علاقمند است تا جایی که پنداشته می‌شود [با چنین گرایش‌های لهجه‌ای] وی در نهایت به سطح فصاحت اعراب منتقل شده است. از پدیده‌های لهجه‌ای تمیمی که در قرائتش نمایان است، پدید</w:t>
      </w:r>
      <w:r w:rsidR="00DD11E7" w:rsidRPr="00A243DE">
        <w:rPr>
          <w:rStyle w:val="Char4"/>
          <w:rFonts w:hint="cs"/>
          <w:rtl/>
        </w:rPr>
        <w:t>ه</w:t>
      </w:r>
      <w:r w:rsidRPr="00A243DE">
        <w:rPr>
          <w:rStyle w:val="Char4"/>
          <w:rFonts w:hint="cs"/>
          <w:rtl/>
        </w:rPr>
        <w:t xml:space="preserve"> ادغام به معنای عام آن است که شامل محو آوایی در آوایی دیگر یا جانشینی آوایی به جای آوایی دیگر به واسطه رابطه‌ای بین آنها می‌باشد. </w:t>
      </w:r>
    </w:p>
    <w:p w:rsidR="002229E0" w:rsidRPr="00A243DE" w:rsidRDefault="002229E0" w:rsidP="00937D69">
      <w:pPr>
        <w:ind w:firstLine="284"/>
        <w:jc w:val="both"/>
        <w:rPr>
          <w:rStyle w:val="Char4"/>
          <w:rtl/>
        </w:rPr>
      </w:pPr>
      <w:r w:rsidRPr="00A243DE">
        <w:rPr>
          <w:rStyle w:val="Char4"/>
          <w:rFonts w:hint="cs"/>
          <w:rtl/>
        </w:rPr>
        <w:t xml:space="preserve">شکل اول ادغام، مثل قرائت ابن مسعود در: </w:t>
      </w:r>
    </w:p>
    <w:p w:rsidR="002229E0" w:rsidRPr="00A243DE" w:rsidRDefault="002229E0" w:rsidP="00937D69">
      <w:pPr>
        <w:pStyle w:val="af1"/>
        <w:spacing w:line="230" w:lineRule="auto"/>
        <w:rPr>
          <w:rStyle w:val="Char4"/>
          <w:rtl/>
        </w:rPr>
      </w:pPr>
      <w:r w:rsidRPr="002229E0">
        <w:rPr>
          <w:rStyle w:val="Char8"/>
          <w:rFonts w:hint="cs"/>
          <w:rtl/>
        </w:rPr>
        <w:t>﴿</w:t>
      </w:r>
      <w:r w:rsidR="00F448C2" w:rsidRPr="00F448C2">
        <w:rPr>
          <w:rFonts w:hint="eastAsia"/>
          <w:rtl/>
        </w:rPr>
        <w:t>وَمَن</w:t>
      </w:r>
      <w:r w:rsidR="00F448C2" w:rsidRPr="00F448C2">
        <w:rPr>
          <w:rtl/>
        </w:rPr>
        <w:t xml:space="preserve"> </w:t>
      </w:r>
      <w:r w:rsidR="00F448C2" w:rsidRPr="00F448C2">
        <w:rPr>
          <w:rFonts w:hint="eastAsia"/>
          <w:rtl/>
        </w:rPr>
        <w:t>يَع</w:t>
      </w:r>
      <w:r w:rsidR="00F448C2" w:rsidRPr="00F448C2">
        <w:rPr>
          <w:rFonts w:hint="cs"/>
          <w:rtl/>
        </w:rPr>
        <w:t>ۡ</w:t>
      </w:r>
      <w:r w:rsidR="00F448C2" w:rsidRPr="00F448C2">
        <w:rPr>
          <w:rFonts w:hint="eastAsia"/>
          <w:rtl/>
        </w:rPr>
        <w:t>مَل</w:t>
      </w:r>
      <w:r w:rsidR="00F448C2" w:rsidRPr="00F448C2">
        <w:rPr>
          <w:rFonts w:hint="cs"/>
          <w:rtl/>
        </w:rPr>
        <w:t>ۡ</w:t>
      </w:r>
      <w:r w:rsidR="00F448C2" w:rsidRPr="00F448C2">
        <w:rPr>
          <w:rtl/>
        </w:rPr>
        <w:t xml:space="preserve"> </w:t>
      </w:r>
      <w:r w:rsidR="00F448C2" w:rsidRPr="00F448C2">
        <w:rPr>
          <w:rFonts w:hint="eastAsia"/>
          <w:rtl/>
        </w:rPr>
        <w:t>سُو</w:t>
      </w:r>
      <w:r w:rsidR="00F448C2" w:rsidRPr="00F448C2">
        <w:rPr>
          <w:rFonts w:hint="cs"/>
          <w:rtl/>
        </w:rPr>
        <w:t>ٓ</w:t>
      </w:r>
      <w:r w:rsidR="00F448C2" w:rsidRPr="00F448C2">
        <w:rPr>
          <w:rFonts w:hint="eastAsia"/>
          <w:rtl/>
        </w:rPr>
        <w:t>ءًا</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النساء: 110 و 123</w:t>
      </w:r>
      <w:r w:rsidRPr="002229E0">
        <w:rPr>
          <w:rStyle w:val="Char6"/>
          <w:rFonts w:hint="cs"/>
          <w:rtl/>
        </w:rPr>
        <w:t>]</w:t>
      </w:r>
      <w:r w:rsidRPr="00937D69">
        <w:rPr>
          <w:rStyle w:val="Char4"/>
          <w:vertAlign w:val="superscript"/>
          <w:rtl/>
        </w:rPr>
        <w:footnoteReference w:id="296"/>
      </w:r>
      <w:r w:rsidR="00F448C2" w:rsidRPr="00A243DE">
        <w:rPr>
          <w:rStyle w:val="Char4"/>
          <w:rFonts w:hint="cs"/>
          <w:rtl/>
        </w:rPr>
        <w:t>.</w:t>
      </w:r>
    </w:p>
    <w:p w:rsidR="002229E0" w:rsidRPr="00A243DE" w:rsidRDefault="002229E0" w:rsidP="00937D69">
      <w:pPr>
        <w:pStyle w:val="ab"/>
        <w:rPr>
          <w:rStyle w:val="Char4"/>
          <w:rtl/>
        </w:rPr>
      </w:pPr>
      <w:r w:rsidRPr="002229E0">
        <w:rPr>
          <w:rStyle w:val="Char8"/>
          <w:rFonts w:hint="cs"/>
          <w:rtl/>
        </w:rPr>
        <w:t>«</w:t>
      </w:r>
      <w:r w:rsidRPr="00A243DE">
        <w:rPr>
          <w:rStyle w:val="Char4"/>
          <w:rFonts w:hint="cs"/>
          <w:rtl/>
        </w:rPr>
        <w:t>هر کس کار بدی کند</w:t>
      </w:r>
      <w:r w:rsidRPr="002229E0">
        <w:rPr>
          <w:rStyle w:val="Char8"/>
          <w:rFonts w:hint="cs"/>
          <w:rtl/>
        </w:rPr>
        <w:t>»</w:t>
      </w:r>
      <w:r w:rsidRPr="00A243DE">
        <w:rPr>
          <w:rStyle w:val="Char4"/>
          <w:rFonts w:hint="cs"/>
          <w:rtl/>
        </w:rPr>
        <w:t>.</w:t>
      </w:r>
    </w:p>
    <w:p w:rsidR="002229E0" w:rsidRPr="00A243DE" w:rsidRDefault="002229E0" w:rsidP="00937D69">
      <w:pPr>
        <w:ind w:firstLine="284"/>
        <w:jc w:val="both"/>
        <w:rPr>
          <w:rStyle w:val="Char4"/>
          <w:rtl/>
        </w:rPr>
      </w:pPr>
      <w:r w:rsidRPr="002229E0">
        <w:rPr>
          <w:rStyle w:val="Char1"/>
          <w:rFonts w:hint="cs"/>
          <w:rtl/>
        </w:rPr>
        <w:t>[ومیعمسوءا]</w:t>
      </w:r>
      <w:r w:rsidRPr="00A243DE">
        <w:rPr>
          <w:rStyle w:val="Char4"/>
          <w:rFonts w:hint="cs"/>
          <w:rtl/>
        </w:rPr>
        <w:t xml:space="preserve"> که نظر قرائت حمزه و کسایی و هشام در </w:t>
      </w:r>
      <w:r w:rsidRPr="002229E0">
        <w:rPr>
          <w:rStyle w:val="Char1"/>
          <w:rFonts w:hint="cs"/>
          <w:rtl/>
        </w:rPr>
        <w:t>«بل سولت»</w:t>
      </w:r>
      <w:r w:rsidRPr="00937D69">
        <w:rPr>
          <w:rStyle w:val="Char4"/>
          <w:vertAlign w:val="superscript"/>
          <w:rtl/>
        </w:rPr>
        <w:footnoteReference w:id="297"/>
      </w:r>
      <w:r w:rsidRPr="00A243DE">
        <w:rPr>
          <w:rStyle w:val="Char4"/>
          <w:rFonts w:hint="cs"/>
          <w:rtl/>
        </w:rPr>
        <w:t xml:space="preserve"> [بسولت] (به ادغام) است. همچنین قرائت </w:t>
      </w:r>
      <w:r w:rsidRPr="002229E0">
        <w:rPr>
          <w:rStyle w:val="Char1"/>
          <w:rFonts w:hint="cs"/>
          <w:rtl/>
        </w:rPr>
        <w:t>«افتختم»</w:t>
      </w:r>
      <w:r w:rsidRPr="00937D69">
        <w:rPr>
          <w:rStyle w:val="Char4"/>
          <w:vertAlign w:val="superscript"/>
          <w:rtl/>
        </w:rPr>
        <w:footnoteReference w:id="298"/>
      </w:r>
      <w:r w:rsidRPr="00A243DE">
        <w:rPr>
          <w:rStyle w:val="Char4"/>
          <w:rFonts w:hint="cs"/>
          <w:rtl/>
        </w:rPr>
        <w:t xml:space="preserve"> [به صورت ادغام] که در اصل: </w:t>
      </w:r>
    </w:p>
    <w:p w:rsidR="002229E0" w:rsidRPr="00A243DE" w:rsidRDefault="002229E0" w:rsidP="00937D69">
      <w:pPr>
        <w:pStyle w:val="af1"/>
        <w:spacing w:line="230" w:lineRule="auto"/>
        <w:rPr>
          <w:rStyle w:val="Char4"/>
          <w:rtl/>
        </w:rPr>
      </w:pPr>
      <w:r w:rsidRPr="002229E0">
        <w:rPr>
          <w:rStyle w:val="Char8"/>
          <w:rFonts w:hint="cs"/>
          <w:rtl/>
        </w:rPr>
        <w:t>﴿</w:t>
      </w:r>
      <w:r w:rsidR="00F448C2" w:rsidRPr="00F448C2">
        <w:rPr>
          <w:rFonts w:hint="eastAsia"/>
          <w:rtl/>
        </w:rPr>
        <w:t>أَفَ</w:t>
      </w:r>
      <w:r w:rsidR="00F448C2" w:rsidRPr="00F448C2">
        <w:rPr>
          <w:rFonts w:hint="cs"/>
          <w:rtl/>
        </w:rPr>
        <w:t>ٱ</w:t>
      </w:r>
      <w:r w:rsidR="00F448C2" w:rsidRPr="00F448C2">
        <w:rPr>
          <w:rFonts w:hint="eastAsia"/>
          <w:rtl/>
        </w:rPr>
        <w:t>تَّخَذ</w:t>
      </w:r>
      <w:r w:rsidR="00F448C2" w:rsidRPr="00F448C2">
        <w:rPr>
          <w:rFonts w:hint="cs"/>
          <w:rtl/>
        </w:rPr>
        <w:t>ۡ</w:t>
      </w:r>
      <w:r w:rsidR="00F448C2" w:rsidRPr="00F448C2">
        <w:rPr>
          <w:rFonts w:hint="eastAsia"/>
          <w:rtl/>
        </w:rPr>
        <w:t>تُم</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الرعد: 16</w:t>
      </w:r>
      <w:r w:rsidRPr="002229E0">
        <w:rPr>
          <w:rStyle w:val="Char6"/>
          <w:rFonts w:hint="cs"/>
          <w:rtl/>
        </w:rPr>
        <w:t>]</w:t>
      </w:r>
      <w:r w:rsidRPr="00A243DE">
        <w:rPr>
          <w:rStyle w:val="Char4"/>
          <w:rFonts w:hint="cs"/>
          <w:rtl/>
        </w:rPr>
        <w:t xml:space="preserve">. </w:t>
      </w:r>
    </w:p>
    <w:p w:rsidR="002229E0" w:rsidRPr="00A243DE" w:rsidRDefault="002229E0" w:rsidP="00937D69">
      <w:pPr>
        <w:pStyle w:val="ab"/>
        <w:rPr>
          <w:rStyle w:val="Char4"/>
          <w:rtl/>
        </w:rPr>
      </w:pPr>
      <w:r w:rsidRPr="002229E0">
        <w:rPr>
          <w:rStyle w:val="Char8"/>
          <w:rFonts w:hint="cs"/>
          <w:rtl/>
        </w:rPr>
        <w:t>«</w:t>
      </w:r>
      <w:r w:rsidRPr="00A243DE">
        <w:rPr>
          <w:rStyle w:val="Char4"/>
          <w:rFonts w:hint="cs"/>
          <w:rtl/>
        </w:rPr>
        <w:t>آیا برگرفته‌اید؟</w:t>
      </w:r>
      <w:r w:rsidRPr="002229E0">
        <w:rPr>
          <w:rStyle w:val="Char8"/>
          <w:rFonts w:hint="cs"/>
          <w:rtl/>
        </w:rPr>
        <w:t>»</w:t>
      </w:r>
      <w:r w:rsidRPr="00A243DE">
        <w:rPr>
          <w:rStyle w:val="Char4"/>
          <w:rFonts w:hint="cs"/>
          <w:rtl/>
        </w:rPr>
        <w:t>.</w:t>
      </w:r>
    </w:p>
    <w:p w:rsidR="002229E0" w:rsidRPr="00A243DE" w:rsidRDefault="002229E0" w:rsidP="00937D69">
      <w:pPr>
        <w:ind w:firstLine="284"/>
        <w:jc w:val="both"/>
        <w:rPr>
          <w:rStyle w:val="Char4"/>
          <w:rtl/>
        </w:rPr>
      </w:pPr>
      <w:r w:rsidRPr="00A243DE">
        <w:rPr>
          <w:rStyle w:val="Char4"/>
          <w:rFonts w:hint="cs"/>
          <w:rtl/>
        </w:rPr>
        <w:t xml:space="preserve">بوده است. قرائت: </w:t>
      </w:r>
    </w:p>
    <w:p w:rsidR="002229E0" w:rsidRPr="00A243DE" w:rsidRDefault="002229E0" w:rsidP="00937D69">
      <w:pPr>
        <w:pStyle w:val="af1"/>
        <w:spacing w:line="230" w:lineRule="auto"/>
        <w:rPr>
          <w:rStyle w:val="Char4"/>
          <w:rtl/>
        </w:rPr>
      </w:pPr>
      <w:r w:rsidRPr="002229E0">
        <w:rPr>
          <w:rStyle w:val="Char8"/>
          <w:rFonts w:hint="cs"/>
          <w:rtl/>
        </w:rPr>
        <w:t>﴿</w:t>
      </w:r>
      <w:r w:rsidR="00F448C2" w:rsidRPr="00F448C2">
        <w:rPr>
          <w:rFonts w:hint="eastAsia"/>
          <w:rtl/>
        </w:rPr>
        <w:t>مَّا</w:t>
      </w:r>
      <w:r w:rsidR="00F448C2" w:rsidRPr="00F448C2">
        <w:rPr>
          <w:rtl/>
        </w:rPr>
        <w:t xml:space="preserve"> </w:t>
      </w:r>
      <w:r w:rsidR="00F448C2" w:rsidRPr="00F448C2">
        <w:rPr>
          <w:rFonts w:hint="eastAsia"/>
          <w:rtl/>
        </w:rPr>
        <w:t>يَتَذَكَّرُ</w:t>
      </w:r>
      <w:r w:rsidR="00F448C2" w:rsidRPr="00F448C2">
        <w:rPr>
          <w:rtl/>
        </w:rPr>
        <w:t xml:space="preserve"> </w:t>
      </w:r>
      <w:r w:rsidR="00F448C2" w:rsidRPr="00F448C2">
        <w:rPr>
          <w:rFonts w:hint="eastAsia"/>
          <w:rtl/>
        </w:rPr>
        <w:t>فِيهِ</w:t>
      </w:r>
      <w:r w:rsidR="00F448C2" w:rsidRPr="00F448C2">
        <w:rPr>
          <w:rtl/>
        </w:rPr>
        <w:t xml:space="preserve"> </w:t>
      </w:r>
      <w:r w:rsidR="00F448C2" w:rsidRPr="00F448C2">
        <w:rPr>
          <w:rFonts w:hint="eastAsia"/>
          <w:rtl/>
        </w:rPr>
        <w:t>مَن</w:t>
      </w:r>
      <w:r w:rsidR="00F448C2" w:rsidRPr="00F448C2">
        <w:rPr>
          <w:rtl/>
        </w:rPr>
        <w:t xml:space="preserve"> </w:t>
      </w:r>
      <w:r w:rsidR="00F448C2" w:rsidRPr="00F448C2">
        <w:rPr>
          <w:rFonts w:hint="eastAsia"/>
          <w:rtl/>
        </w:rPr>
        <w:t>تَذَكَّرَ</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فاطر: 37</w:t>
      </w:r>
      <w:r w:rsidRPr="002229E0">
        <w:rPr>
          <w:rStyle w:val="Char6"/>
          <w:rFonts w:hint="cs"/>
          <w:rtl/>
        </w:rPr>
        <w:t>]</w:t>
      </w:r>
      <w:r w:rsidRPr="00A243DE">
        <w:rPr>
          <w:rStyle w:val="Char4"/>
          <w:rtl/>
        </w:rPr>
        <w:footnoteReference w:id="299"/>
      </w:r>
      <w:r w:rsidR="00F448C2" w:rsidRPr="00A243DE">
        <w:rPr>
          <w:rStyle w:val="Char4"/>
          <w:rFonts w:hint="cs"/>
          <w:rtl/>
        </w:rPr>
        <w:t>.</w:t>
      </w:r>
    </w:p>
    <w:p w:rsidR="002229E0" w:rsidRPr="00A243DE" w:rsidRDefault="002229E0" w:rsidP="00937D69">
      <w:pPr>
        <w:pStyle w:val="ab"/>
        <w:rPr>
          <w:rStyle w:val="Char4"/>
          <w:rtl/>
        </w:rPr>
      </w:pPr>
      <w:r w:rsidRPr="002229E0">
        <w:rPr>
          <w:rStyle w:val="Char8"/>
          <w:rFonts w:hint="cs"/>
          <w:rtl/>
        </w:rPr>
        <w:t>«</w:t>
      </w:r>
      <w:r w:rsidRPr="00A243DE">
        <w:rPr>
          <w:rStyle w:val="Char4"/>
          <w:rFonts w:hint="cs"/>
          <w:rtl/>
        </w:rPr>
        <w:t>هرکس که باید در آن عبرت گیرد، عبرت می‌گرفت</w:t>
      </w:r>
      <w:r w:rsidRPr="002229E0">
        <w:rPr>
          <w:rStyle w:val="Char8"/>
          <w:rFonts w:hint="cs"/>
          <w:rtl/>
        </w:rPr>
        <w:t>»</w:t>
      </w:r>
      <w:r w:rsidRPr="00A243DE">
        <w:rPr>
          <w:rStyle w:val="Char4"/>
          <w:rFonts w:hint="cs"/>
          <w:rtl/>
        </w:rPr>
        <w:t>.</w:t>
      </w:r>
    </w:p>
    <w:p w:rsidR="002229E0" w:rsidRPr="00A243DE" w:rsidRDefault="002229E0" w:rsidP="00937D69">
      <w:pPr>
        <w:ind w:firstLine="284"/>
        <w:jc w:val="both"/>
        <w:rPr>
          <w:rStyle w:val="Char4"/>
          <w:rtl/>
        </w:rPr>
      </w:pPr>
      <w:r w:rsidRPr="00A243DE">
        <w:rPr>
          <w:rStyle w:val="Char4"/>
          <w:rFonts w:hint="cs"/>
          <w:rtl/>
        </w:rPr>
        <w:t xml:space="preserve">و قرائت: </w:t>
      </w:r>
    </w:p>
    <w:p w:rsidR="002229E0" w:rsidRPr="00A243DE" w:rsidRDefault="002229E0" w:rsidP="00937D69">
      <w:pPr>
        <w:pStyle w:val="af1"/>
        <w:spacing w:line="230" w:lineRule="auto"/>
        <w:rPr>
          <w:rStyle w:val="Char4"/>
          <w:rtl/>
        </w:rPr>
      </w:pPr>
      <w:r w:rsidRPr="002229E0">
        <w:rPr>
          <w:rStyle w:val="Char8"/>
          <w:rFonts w:hint="cs"/>
          <w:rtl/>
        </w:rPr>
        <w:t>﴿</w:t>
      </w:r>
      <w:r w:rsidR="00F448C2" w:rsidRPr="00F448C2">
        <w:rPr>
          <w:rFonts w:hint="eastAsia"/>
          <w:rtl/>
        </w:rPr>
        <w:t>فَهَل</w:t>
      </w:r>
      <w:r w:rsidR="00F448C2" w:rsidRPr="00F448C2">
        <w:rPr>
          <w:rFonts w:hint="cs"/>
          <w:rtl/>
        </w:rPr>
        <w:t>ۡ</w:t>
      </w:r>
      <w:r w:rsidR="00F448C2" w:rsidRPr="00F448C2">
        <w:rPr>
          <w:rtl/>
        </w:rPr>
        <w:t xml:space="preserve"> </w:t>
      </w:r>
      <w:r w:rsidR="00F448C2" w:rsidRPr="00F448C2">
        <w:rPr>
          <w:rFonts w:hint="eastAsia"/>
          <w:rtl/>
        </w:rPr>
        <w:t>مِن</w:t>
      </w:r>
      <w:r w:rsidR="00F448C2" w:rsidRPr="00F448C2">
        <w:rPr>
          <w:rtl/>
        </w:rPr>
        <w:t xml:space="preserve"> </w:t>
      </w:r>
      <w:r w:rsidR="00F448C2" w:rsidRPr="00F448C2">
        <w:rPr>
          <w:rFonts w:hint="eastAsia"/>
          <w:rtl/>
        </w:rPr>
        <w:t>مُّدَّكِر</w:t>
      </w:r>
      <w:r w:rsidR="00F448C2" w:rsidRPr="00F448C2">
        <w:rPr>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القمر: 15</w:t>
      </w:r>
      <w:r w:rsidRPr="002229E0">
        <w:rPr>
          <w:rStyle w:val="Char6"/>
          <w:rFonts w:hint="cs"/>
          <w:rtl/>
        </w:rPr>
        <w:t>]</w:t>
      </w:r>
      <w:r w:rsidRPr="00A243DE">
        <w:rPr>
          <w:rStyle w:val="Char4"/>
          <w:rtl/>
        </w:rPr>
        <w:footnoteReference w:id="300"/>
      </w:r>
      <w:r w:rsidR="00F448C2" w:rsidRPr="00A243DE">
        <w:rPr>
          <w:rStyle w:val="Char4"/>
          <w:rFonts w:hint="cs"/>
          <w:rtl/>
        </w:rPr>
        <w:t>.</w:t>
      </w:r>
    </w:p>
    <w:p w:rsidR="002229E0" w:rsidRPr="00A243DE" w:rsidRDefault="002229E0" w:rsidP="00937D69">
      <w:pPr>
        <w:pStyle w:val="ab"/>
        <w:rPr>
          <w:rStyle w:val="Char4"/>
          <w:rtl/>
        </w:rPr>
      </w:pPr>
      <w:r w:rsidRPr="002229E0">
        <w:rPr>
          <w:rStyle w:val="Char8"/>
          <w:rFonts w:hint="cs"/>
          <w:rtl/>
        </w:rPr>
        <w:t>«</w:t>
      </w:r>
      <w:r w:rsidRPr="00A243DE">
        <w:rPr>
          <w:rStyle w:val="Char4"/>
          <w:rFonts w:hint="cs"/>
          <w:rtl/>
        </w:rPr>
        <w:t>آیا پند گیرنده‌ای هست؟</w:t>
      </w:r>
      <w:r w:rsidRPr="002229E0">
        <w:rPr>
          <w:rStyle w:val="Char8"/>
          <w:rFonts w:hint="cs"/>
          <w:rtl/>
        </w:rPr>
        <w:t>»</w:t>
      </w:r>
      <w:r w:rsidRPr="00A243DE">
        <w:rPr>
          <w:rStyle w:val="Char4"/>
          <w:rFonts w:hint="cs"/>
          <w:rtl/>
        </w:rPr>
        <w:t>.</w:t>
      </w:r>
    </w:p>
    <w:p w:rsidR="002229E0" w:rsidRPr="00A243DE" w:rsidRDefault="002229E0" w:rsidP="00937D69">
      <w:pPr>
        <w:ind w:firstLine="284"/>
        <w:jc w:val="both"/>
        <w:rPr>
          <w:rStyle w:val="Char4"/>
          <w:rtl/>
        </w:rPr>
      </w:pPr>
      <w:r w:rsidRPr="00A243DE">
        <w:rPr>
          <w:rStyle w:val="Char4"/>
          <w:rFonts w:hint="cs"/>
          <w:rtl/>
        </w:rPr>
        <w:t xml:space="preserve">و قرائت </w:t>
      </w:r>
      <w:r w:rsidRPr="002229E0">
        <w:rPr>
          <w:rStyle w:val="Char1"/>
          <w:rFonts w:hint="cs"/>
          <w:rtl/>
        </w:rPr>
        <w:t>«عت»</w:t>
      </w:r>
      <w:r w:rsidRPr="00A243DE">
        <w:rPr>
          <w:rStyle w:val="Char4"/>
          <w:rFonts w:hint="cs"/>
          <w:rtl/>
        </w:rPr>
        <w:t xml:space="preserve"> به جای: </w:t>
      </w:r>
    </w:p>
    <w:p w:rsidR="002229E0" w:rsidRPr="00A243DE" w:rsidRDefault="002229E0" w:rsidP="00937D69">
      <w:pPr>
        <w:pStyle w:val="af1"/>
        <w:spacing w:line="230" w:lineRule="auto"/>
        <w:rPr>
          <w:rStyle w:val="Char4"/>
          <w:rtl/>
        </w:rPr>
      </w:pPr>
      <w:r w:rsidRPr="002229E0">
        <w:rPr>
          <w:rStyle w:val="Char8"/>
          <w:rFonts w:hint="cs"/>
          <w:rtl/>
        </w:rPr>
        <w:t>﴿</w:t>
      </w:r>
      <w:r w:rsidR="00F448C2" w:rsidRPr="00F448C2">
        <w:rPr>
          <w:rFonts w:hint="eastAsia"/>
          <w:rtl/>
        </w:rPr>
        <w:t>عُذ</w:t>
      </w:r>
      <w:r w:rsidR="00F448C2" w:rsidRPr="00F448C2">
        <w:rPr>
          <w:rFonts w:hint="cs"/>
          <w:rtl/>
        </w:rPr>
        <w:t>ۡ</w:t>
      </w:r>
      <w:r w:rsidR="00F448C2" w:rsidRPr="00F448C2">
        <w:rPr>
          <w:rFonts w:hint="eastAsia"/>
          <w:rtl/>
        </w:rPr>
        <w:t>تُ</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غافر: 27</w:t>
      </w:r>
      <w:r w:rsidRPr="002229E0">
        <w:rPr>
          <w:rStyle w:val="Char6"/>
          <w:rFonts w:hint="cs"/>
          <w:rtl/>
        </w:rPr>
        <w:t>]</w:t>
      </w:r>
      <w:r w:rsidRPr="00937D69">
        <w:rPr>
          <w:rStyle w:val="Char4"/>
          <w:vertAlign w:val="superscript"/>
          <w:rtl/>
        </w:rPr>
        <w:footnoteReference w:id="301"/>
      </w:r>
      <w:r w:rsidR="00F448C2" w:rsidRPr="00A243DE">
        <w:rPr>
          <w:rStyle w:val="Char4"/>
          <w:rFonts w:hint="cs"/>
          <w:rtl/>
        </w:rPr>
        <w:t>.</w:t>
      </w:r>
    </w:p>
    <w:p w:rsidR="002229E0" w:rsidRPr="00A243DE" w:rsidRDefault="002229E0" w:rsidP="00937D69">
      <w:pPr>
        <w:pStyle w:val="ab"/>
        <w:rPr>
          <w:rStyle w:val="Char4"/>
          <w:rtl/>
        </w:rPr>
      </w:pPr>
      <w:r w:rsidRPr="002229E0">
        <w:rPr>
          <w:rStyle w:val="Char8"/>
          <w:rFonts w:hint="cs"/>
          <w:rtl/>
        </w:rPr>
        <w:t>«</w:t>
      </w:r>
      <w:r w:rsidRPr="00A243DE">
        <w:rPr>
          <w:rStyle w:val="Char4"/>
          <w:rFonts w:hint="cs"/>
          <w:rtl/>
        </w:rPr>
        <w:t>پناه برده‌ام</w:t>
      </w:r>
      <w:r w:rsidRPr="002229E0">
        <w:rPr>
          <w:rStyle w:val="Char8"/>
          <w:rFonts w:hint="cs"/>
          <w:rtl/>
        </w:rPr>
        <w:t>»</w:t>
      </w:r>
      <w:r w:rsidRPr="00A243DE">
        <w:rPr>
          <w:rStyle w:val="Char4"/>
          <w:rFonts w:hint="cs"/>
          <w:rtl/>
        </w:rPr>
        <w:t>.</w:t>
      </w:r>
    </w:p>
    <w:p w:rsidR="002229E0" w:rsidRPr="00A243DE" w:rsidRDefault="002229E0" w:rsidP="00937D69">
      <w:pPr>
        <w:ind w:firstLine="284"/>
        <w:jc w:val="both"/>
        <w:rPr>
          <w:rStyle w:val="Char4"/>
          <w:rtl/>
        </w:rPr>
      </w:pPr>
      <w:r w:rsidRPr="00A243DE">
        <w:rPr>
          <w:rStyle w:val="Char4"/>
          <w:rFonts w:hint="cs"/>
          <w:rtl/>
        </w:rPr>
        <w:t xml:space="preserve">نیز از ابن مسعود رسیده است (21). </w:t>
      </w:r>
    </w:p>
    <w:p w:rsidR="002229E0" w:rsidRPr="00A243DE" w:rsidRDefault="002229E0" w:rsidP="00937D69">
      <w:pPr>
        <w:ind w:firstLine="284"/>
        <w:jc w:val="both"/>
        <w:rPr>
          <w:rStyle w:val="Char4"/>
          <w:rtl/>
        </w:rPr>
      </w:pPr>
      <w:r w:rsidRPr="00A243DE">
        <w:rPr>
          <w:rStyle w:val="Char4"/>
          <w:rFonts w:hint="cs"/>
          <w:rtl/>
        </w:rPr>
        <w:t xml:space="preserve">از شکل دوم ادغام، قرائت ابن مسعود </w:t>
      </w:r>
      <w:r w:rsidRPr="002229E0">
        <w:rPr>
          <w:rStyle w:val="Char1"/>
          <w:rFonts w:hint="cs"/>
          <w:rtl/>
        </w:rPr>
        <w:t>«فازدع بما تؤمر»</w:t>
      </w:r>
      <w:r w:rsidRPr="00937D69">
        <w:rPr>
          <w:rStyle w:val="Char4"/>
          <w:vertAlign w:val="superscript"/>
          <w:rtl/>
        </w:rPr>
        <w:footnoteReference w:id="302"/>
      </w:r>
      <w:r w:rsidRPr="00A243DE">
        <w:rPr>
          <w:rStyle w:val="Char4"/>
          <w:rFonts w:hint="cs"/>
          <w:rtl/>
        </w:rPr>
        <w:t xml:space="preserve"> (با زاء) است که در اصل: </w:t>
      </w:r>
    </w:p>
    <w:p w:rsidR="002229E0" w:rsidRPr="00A243DE" w:rsidRDefault="002229E0" w:rsidP="00937D69">
      <w:pPr>
        <w:pStyle w:val="af1"/>
        <w:spacing w:line="230" w:lineRule="auto"/>
        <w:rPr>
          <w:rStyle w:val="Char4"/>
          <w:rtl/>
        </w:rPr>
      </w:pPr>
      <w:r w:rsidRPr="002229E0">
        <w:rPr>
          <w:rStyle w:val="Char8"/>
          <w:rFonts w:hint="cs"/>
          <w:rtl/>
        </w:rPr>
        <w:t>﴿</w:t>
      </w:r>
      <w:r w:rsidR="00F448C2" w:rsidRPr="00F448C2">
        <w:rPr>
          <w:rFonts w:hint="eastAsia"/>
          <w:rtl/>
        </w:rPr>
        <w:t>فَ</w:t>
      </w:r>
      <w:r w:rsidR="00F448C2" w:rsidRPr="00F448C2">
        <w:rPr>
          <w:rFonts w:hint="cs"/>
          <w:rtl/>
        </w:rPr>
        <w:t>ٱ</w:t>
      </w:r>
      <w:r w:rsidR="00F448C2" w:rsidRPr="00F448C2">
        <w:rPr>
          <w:rFonts w:hint="eastAsia"/>
          <w:rtl/>
        </w:rPr>
        <w:t>ص</w:t>
      </w:r>
      <w:r w:rsidR="00F448C2" w:rsidRPr="00F448C2">
        <w:rPr>
          <w:rFonts w:hint="cs"/>
          <w:rtl/>
        </w:rPr>
        <w:t>ۡ</w:t>
      </w:r>
      <w:r w:rsidR="00F448C2" w:rsidRPr="00F448C2">
        <w:rPr>
          <w:rFonts w:hint="eastAsia"/>
          <w:rtl/>
        </w:rPr>
        <w:t>دَع</w:t>
      </w:r>
      <w:r w:rsidR="00F448C2" w:rsidRPr="00F448C2">
        <w:rPr>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الحجر: 94</w:t>
      </w:r>
      <w:r w:rsidRPr="002229E0">
        <w:rPr>
          <w:rStyle w:val="Char6"/>
          <w:rFonts w:hint="cs"/>
          <w:rtl/>
        </w:rPr>
        <w:t>]</w:t>
      </w:r>
      <w:r w:rsidRPr="00A243DE">
        <w:rPr>
          <w:rStyle w:val="Char4"/>
          <w:rFonts w:hint="cs"/>
          <w:rtl/>
        </w:rPr>
        <w:t xml:space="preserve">. </w:t>
      </w:r>
    </w:p>
    <w:p w:rsidR="002229E0" w:rsidRPr="00A243DE" w:rsidRDefault="002229E0" w:rsidP="00937D69">
      <w:pPr>
        <w:pStyle w:val="ab"/>
        <w:rPr>
          <w:rStyle w:val="Char4"/>
          <w:rtl/>
        </w:rPr>
      </w:pPr>
      <w:r w:rsidRPr="002229E0">
        <w:rPr>
          <w:rStyle w:val="Char8"/>
          <w:rFonts w:hint="cs"/>
          <w:rtl/>
        </w:rPr>
        <w:t>«</w:t>
      </w:r>
      <w:r w:rsidRPr="00A243DE">
        <w:rPr>
          <w:rStyle w:val="Char4"/>
          <w:rFonts w:hint="cs"/>
          <w:rtl/>
        </w:rPr>
        <w:t>آنچه را که بدان مأموری، آشکار کن</w:t>
      </w:r>
      <w:r w:rsidRPr="002229E0">
        <w:rPr>
          <w:rStyle w:val="Char8"/>
          <w:rFonts w:hint="cs"/>
          <w:rtl/>
        </w:rPr>
        <w:t>»</w:t>
      </w:r>
      <w:r w:rsidRPr="00A243DE">
        <w:rPr>
          <w:rStyle w:val="Char4"/>
          <w:rFonts w:hint="cs"/>
          <w:rtl/>
        </w:rPr>
        <w:t>.</w:t>
      </w:r>
    </w:p>
    <w:p w:rsidR="002229E0" w:rsidRPr="00A243DE" w:rsidRDefault="002229E0" w:rsidP="00937D69">
      <w:pPr>
        <w:ind w:firstLine="284"/>
        <w:jc w:val="both"/>
        <w:rPr>
          <w:rStyle w:val="Char4"/>
          <w:rtl/>
        </w:rPr>
      </w:pPr>
      <w:r w:rsidRPr="00A243DE">
        <w:rPr>
          <w:rStyle w:val="Char4"/>
          <w:rFonts w:hint="cs"/>
          <w:rtl/>
        </w:rPr>
        <w:t xml:space="preserve">می‌باشد. گمان می‌کنیم تلفظ «زاء» در این جا با نوعی تفخیم همراه است تا با مبدل منه [صاد] تناسب داشته باشد (22). اما «زاء» با صدای زیر [در مقابل زای قبلی] به جای «سین» می‌آید. مثل </w:t>
      </w:r>
      <w:r w:rsidRPr="002229E0">
        <w:rPr>
          <w:rStyle w:val="Char1"/>
          <w:rFonts w:hint="cs"/>
          <w:rtl/>
        </w:rPr>
        <w:t>«الکسب و الکزب»</w:t>
      </w:r>
      <w:r w:rsidRPr="00A243DE">
        <w:rPr>
          <w:rStyle w:val="Char4"/>
          <w:rFonts w:hint="cs"/>
          <w:rtl/>
        </w:rPr>
        <w:t xml:space="preserve"> و </w:t>
      </w:r>
      <w:r w:rsidRPr="002229E0">
        <w:rPr>
          <w:rStyle w:val="Char1"/>
          <w:rFonts w:hint="cs"/>
          <w:rtl/>
        </w:rPr>
        <w:t>«الکسبرة و الکزبرة»</w:t>
      </w:r>
      <w:r w:rsidRPr="00937D69">
        <w:rPr>
          <w:rStyle w:val="Char4"/>
          <w:vertAlign w:val="superscript"/>
          <w:rtl/>
        </w:rPr>
        <w:footnoteReference w:id="303"/>
      </w:r>
      <w:r w:rsidRPr="00A243DE">
        <w:rPr>
          <w:rStyle w:val="Char4"/>
          <w:rFonts w:hint="cs"/>
          <w:rtl/>
        </w:rPr>
        <w:t xml:space="preserve"> (23). آمدن «ثاء» به جای «فاء» هم جزء قسم اخیر است، مثل «وثومها» به جای: </w:t>
      </w:r>
    </w:p>
    <w:p w:rsidR="002229E0" w:rsidRPr="00A243DE" w:rsidRDefault="002229E0" w:rsidP="00937D69">
      <w:pPr>
        <w:pStyle w:val="af1"/>
        <w:spacing w:line="230" w:lineRule="auto"/>
        <w:rPr>
          <w:rStyle w:val="Char4"/>
          <w:rtl/>
        </w:rPr>
      </w:pPr>
      <w:r w:rsidRPr="002229E0">
        <w:rPr>
          <w:rStyle w:val="Char8"/>
          <w:rFonts w:hint="cs"/>
          <w:rtl/>
        </w:rPr>
        <w:t>﴿</w:t>
      </w:r>
      <w:r w:rsidR="00F448C2" w:rsidRPr="00F448C2">
        <w:rPr>
          <w:rFonts w:hint="eastAsia"/>
          <w:rtl/>
        </w:rPr>
        <w:t>وَفُومِهَا</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البقرة: 61</w:t>
      </w:r>
      <w:r w:rsidRPr="002229E0">
        <w:rPr>
          <w:rStyle w:val="Char6"/>
          <w:rFonts w:hint="cs"/>
          <w:rtl/>
        </w:rPr>
        <w:t>]</w:t>
      </w:r>
      <w:r w:rsidRPr="00937D69">
        <w:rPr>
          <w:rStyle w:val="Char4"/>
          <w:vertAlign w:val="superscript"/>
          <w:rtl/>
        </w:rPr>
        <w:footnoteReference w:id="304"/>
      </w:r>
      <w:r w:rsidR="00F448C2" w:rsidRPr="00A243DE">
        <w:rPr>
          <w:rStyle w:val="Char4"/>
          <w:rFonts w:hint="cs"/>
          <w:rtl/>
        </w:rPr>
        <w:t>.</w:t>
      </w:r>
    </w:p>
    <w:p w:rsidR="002229E0" w:rsidRPr="00A243DE" w:rsidRDefault="002229E0" w:rsidP="00937D69">
      <w:pPr>
        <w:pStyle w:val="ab"/>
        <w:rPr>
          <w:rStyle w:val="Char4"/>
          <w:rtl/>
        </w:rPr>
      </w:pPr>
      <w:r w:rsidRPr="002229E0">
        <w:rPr>
          <w:rStyle w:val="Char8"/>
          <w:rFonts w:hint="cs"/>
          <w:rtl/>
        </w:rPr>
        <w:t>«</w:t>
      </w:r>
      <w:r w:rsidRPr="00A243DE">
        <w:rPr>
          <w:rStyle w:val="Char4"/>
          <w:rFonts w:hint="cs"/>
          <w:rtl/>
        </w:rPr>
        <w:t>و سِیرِ [زمین]</w:t>
      </w:r>
      <w:r w:rsidRPr="002229E0">
        <w:rPr>
          <w:rStyle w:val="Char8"/>
          <w:rFonts w:hint="cs"/>
          <w:rtl/>
        </w:rPr>
        <w:t>»</w:t>
      </w:r>
      <w:r w:rsidRPr="00A243DE">
        <w:rPr>
          <w:rStyle w:val="Char4"/>
          <w:rFonts w:hint="cs"/>
          <w:rtl/>
        </w:rPr>
        <w:t>.</w:t>
      </w:r>
    </w:p>
    <w:p w:rsidR="002229E0" w:rsidRPr="00A243DE" w:rsidRDefault="002229E0" w:rsidP="00937D69">
      <w:pPr>
        <w:ind w:firstLine="284"/>
        <w:jc w:val="both"/>
        <w:rPr>
          <w:rStyle w:val="Char4"/>
          <w:rtl/>
        </w:rPr>
      </w:pPr>
      <w:r w:rsidRPr="00A243DE">
        <w:rPr>
          <w:rStyle w:val="Char4"/>
          <w:rFonts w:hint="cs"/>
          <w:rtl/>
        </w:rPr>
        <w:t xml:space="preserve">«ثوم» در زبان [لهجه] تمیم به معنای گندم است و نیز مثل: «جدث و جدف» [به معنای قبر] و «ثم و فم». </w:t>
      </w:r>
    </w:p>
    <w:p w:rsidR="002229E0" w:rsidRPr="00A243DE" w:rsidRDefault="002229E0" w:rsidP="00937D69">
      <w:pPr>
        <w:ind w:firstLine="284"/>
        <w:jc w:val="both"/>
        <w:rPr>
          <w:rStyle w:val="Char4"/>
          <w:rtl/>
        </w:rPr>
      </w:pPr>
      <w:r w:rsidRPr="00A243DE">
        <w:rPr>
          <w:rStyle w:val="Char4"/>
          <w:rFonts w:hint="cs"/>
          <w:rtl/>
        </w:rPr>
        <w:t xml:space="preserve">در مقابل ادغام تمیمی، وی را می‌بینیم که از ساختار ادغام شده در قرائت عمومی، عدول کرده و کلمه را به اصل آن یعنی با اظهار [حرف مدغم] آورده است مثل «یتصعد» به جای: </w:t>
      </w:r>
    </w:p>
    <w:p w:rsidR="002229E0" w:rsidRPr="00D930C7" w:rsidRDefault="002229E0" w:rsidP="00937D69">
      <w:pPr>
        <w:pStyle w:val="af1"/>
        <w:spacing w:line="230" w:lineRule="auto"/>
        <w:rPr>
          <w:rStyle w:val="Char4"/>
          <w:color w:val="FF0000"/>
          <w:rtl/>
        </w:rPr>
      </w:pPr>
      <w:r w:rsidRPr="00D930C7">
        <w:rPr>
          <w:rStyle w:val="Char8"/>
          <w:rFonts w:hint="cs"/>
          <w:color w:val="FF0000"/>
          <w:rtl/>
        </w:rPr>
        <w:t>﴿﴾</w:t>
      </w:r>
      <w:r w:rsidRPr="00D930C7">
        <w:rPr>
          <w:rStyle w:val="Char4"/>
          <w:rFonts w:hint="cs"/>
          <w:color w:val="FF0000"/>
          <w:rtl/>
        </w:rPr>
        <w:t xml:space="preserve"> </w:t>
      </w:r>
      <w:r w:rsidRPr="00D930C7">
        <w:rPr>
          <w:rStyle w:val="Char6"/>
          <w:rFonts w:hint="cs"/>
          <w:color w:val="FF0000"/>
          <w:rtl/>
        </w:rPr>
        <w:t>[</w:t>
      </w:r>
      <w:r w:rsidR="00F448C2" w:rsidRPr="00D930C7">
        <w:rPr>
          <w:rStyle w:val="Char6"/>
          <w:rFonts w:hint="cs"/>
          <w:color w:val="FF0000"/>
          <w:rtl/>
        </w:rPr>
        <w:t>الحج: 27</w:t>
      </w:r>
      <w:r w:rsidRPr="00D930C7">
        <w:rPr>
          <w:rStyle w:val="Char6"/>
          <w:rFonts w:hint="cs"/>
          <w:color w:val="FF0000"/>
          <w:rtl/>
        </w:rPr>
        <w:t>]</w:t>
      </w:r>
      <w:r w:rsidRPr="00D930C7">
        <w:rPr>
          <w:rStyle w:val="Char4"/>
          <w:rFonts w:hint="cs"/>
          <w:color w:val="FF0000"/>
          <w:rtl/>
        </w:rPr>
        <w:t xml:space="preserve">. </w:t>
      </w:r>
      <w:r w:rsidRPr="00D930C7">
        <w:rPr>
          <w:rFonts w:cs="B Badr" w:hint="cs"/>
          <w:color w:val="FF0000"/>
          <w:sz w:val="26"/>
          <w:szCs w:val="26"/>
          <w:rtl/>
        </w:rPr>
        <w:t xml:space="preserve"> </w:t>
      </w:r>
      <w:r w:rsidRPr="00D930C7">
        <w:rPr>
          <w:rFonts w:ascii="B Badr" w:hAnsi="B Badr" w:cs="B Badr"/>
          <w:b/>
          <w:bCs/>
          <w:color w:val="FF0000"/>
          <w:sz w:val="26"/>
          <w:szCs w:val="26"/>
        </w:rPr>
        <w:sym w:font="HQPB4" w:char="F0DF"/>
      </w:r>
      <w:r w:rsidRPr="00D930C7">
        <w:rPr>
          <w:rFonts w:ascii="B Badr" w:hAnsi="B Badr" w:cs="B Badr"/>
          <w:b/>
          <w:bCs/>
          <w:color w:val="FF0000"/>
          <w:sz w:val="26"/>
          <w:szCs w:val="26"/>
        </w:rPr>
        <w:sym w:font="HQPB1" w:char="F089"/>
      </w:r>
      <w:r w:rsidRPr="00D930C7">
        <w:rPr>
          <w:rFonts w:ascii="B Badr" w:hAnsi="B Badr" w:cs="B Badr"/>
          <w:b/>
          <w:bCs/>
          <w:color w:val="FF0000"/>
          <w:sz w:val="26"/>
          <w:szCs w:val="26"/>
        </w:rPr>
        <w:sym w:font="HQPB4" w:char="F0A8"/>
      </w:r>
      <w:r w:rsidRPr="00D930C7">
        <w:rPr>
          <w:rFonts w:ascii="B Badr" w:hAnsi="B Badr" w:cs="B Badr"/>
          <w:b/>
          <w:bCs/>
          <w:color w:val="FF0000"/>
          <w:sz w:val="26"/>
          <w:szCs w:val="26"/>
        </w:rPr>
        <w:sym w:font="HQPB1" w:char="F0E8"/>
      </w:r>
      <w:r w:rsidRPr="00D930C7">
        <w:rPr>
          <w:rFonts w:ascii="B Badr" w:hAnsi="B Badr" w:cs="B Badr"/>
          <w:b/>
          <w:bCs/>
          <w:color w:val="FF0000"/>
          <w:sz w:val="26"/>
          <w:szCs w:val="26"/>
        </w:rPr>
        <w:sym w:font="HQPB4" w:char="F0A2"/>
      </w:r>
      <w:r w:rsidRPr="00D930C7">
        <w:rPr>
          <w:rFonts w:ascii="B Badr" w:hAnsi="B Badr" w:cs="B Badr"/>
          <w:b/>
          <w:bCs/>
          <w:color w:val="FF0000"/>
          <w:sz w:val="26"/>
          <w:szCs w:val="26"/>
        </w:rPr>
        <w:sym w:font="HQPB1" w:char="F0C1"/>
      </w:r>
      <w:r w:rsidRPr="00D930C7">
        <w:rPr>
          <w:rFonts w:ascii="B Badr" w:hAnsi="B Badr" w:cs="B Badr"/>
          <w:b/>
          <w:bCs/>
          <w:color w:val="FF0000"/>
          <w:sz w:val="26"/>
          <w:szCs w:val="26"/>
        </w:rPr>
        <w:sym w:font="HQPB5" w:char="F074"/>
      </w:r>
      <w:r w:rsidRPr="00D930C7">
        <w:rPr>
          <w:rFonts w:ascii="B Badr" w:hAnsi="B Badr" w:cs="B Badr"/>
          <w:b/>
          <w:bCs/>
          <w:color w:val="FF0000"/>
          <w:sz w:val="26"/>
          <w:szCs w:val="26"/>
        </w:rPr>
        <w:sym w:font="HQPB2" w:char="F083"/>
      </w:r>
      <w:r w:rsidRPr="00D930C7">
        <w:rPr>
          <w:rFonts w:cs="B Badr" w:hint="cs"/>
          <w:color w:val="FF0000"/>
          <w:sz w:val="26"/>
          <w:szCs w:val="26"/>
          <w:rtl/>
        </w:rPr>
        <w:t xml:space="preserve"> </w:t>
      </w:r>
      <w:r w:rsidRPr="00D930C7">
        <w:rPr>
          <w:rStyle w:val="Char4"/>
          <w:rFonts w:hint="cs"/>
          <w:color w:val="FF0000"/>
          <w:rtl/>
        </w:rPr>
        <w:sym w:font="AGA Arabesque" w:char="F028"/>
      </w:r>
      <w:r w:rsidRPr="00D930C7">
        <w:rPr>
          <w:rStyle w:val="Char4"/>
          <w:rFonts w:hint="cs"/>
          <w:color w:val="FF0000"/>
          <w:rtl/>
        </w:rPr>
        <w:tab/>
        <w:t>(حج، 22 / 27)</w:t>
      </w:r>
      <w:r w:rsidRPr="00D930C7">
        <w:rPr>
          <w:rStyle w:val="Char4"/>
          <w:color w:val="FF0000"/>
          <w:vertAlign w:val="superscript"/>
          <w:rtl/>
        </w:rPr>
        <w:footnoteReference w:id="305"/>
      </w:r>
    </w:p>
    <w:p w:rsidR="002229E0" w:rsidRPr="00A243DE" w:rsidRDefault="002229E0" w:rsidP="00937D69">
      <w:pPr>
        <w:pStyle w:val="ab"/>
        <w:rPr>
          <w:rStyle w:val="Char4"/>
          <w:rtl/>
        </w:rPr>
      </w:pPr>
      <w:r w:rsidRPr="002229E0">
        <w:rPr>
          <w:rStyle w:val="Char8"/>
          <w:rFonts w:hint="cs"/>
          <w:rtl/>
        </w:rPr>
        <w:t>«</w:t>
      </w:r>
      <w:r w:rsidRPr="00A243DE">
        <w:rPr>
          <w:rStyle w:val="Char4"/>
          <w:rFonts w:hint="cs"/>
          <w:rtl/>
        </w:rPr>
        <w:t>از هر راه دوری</w:t>
      </w:r>
      <w:r w:rsidRPr="002229E0">
        <w:rPr>
          <w:rStyle w:val="Char8"/>
          <w:rFonts w:hint="cs"/>
          <w:rtl/>
        </w:rPr>
        <w:t>»</w:t>
      </w:r>
      <w:r w:rsidRPr="00A243DE">
        <w:rPr>
          <w:rStyle w:val="Char4"/>
          <w:rFonts w:hint="cs"/>
          <w:rtl/>
        </w:rPr>
        <w:t>.</w:t>
      </w:r>
    </w:p>
    <w:p w:rsidR="002229E0" w:rsidRPr="00A243DE" w:rsidRDefault="002229E0" w:rsidP="00937D69">
      <w:pPr>
        <w:ind w:firstLine="284"/>
        <w:jc w:val="both"/>
        <w:rPr>
          <w:rStyle w:val="Char4"/>
          <w:rtl/>
        </w:rPr>
      </w:pPr>
      <w:r w:rsidRPr="00A243DE">
        <w:rPr>
          <w:rStyle w:val="Char4"/>
          <w:rFonts w:hint="cs"/>
          <w:rtl/>
        </w:rPr>
        <w:t xml:space="preserve">و «المتزمل» به جای: </w:t>
      </w:r>
    </w:p>
    <w:p w:rsidR="002229E0" w:rsidRPr="00A243DE" w:rsidRDefault="002229E0" w:rsidP="00937D69">
      <w:pPr>
        <w:pStyle w:val="af1"/>
        <w:spacing w:line="230" w:lineRule="auto"/>
        <w:rPr>
          <w:rStyle w:val="Char4"/>
          <w:rtl/>
        </w:rPr>
      </w:pPr>
      <w:r w:rsidRPr="002229E0">
        <w:rPr>
          <w:rStyle w:val="Char8"/>
          <w:rFonts w:hint="cs"/>
          <w:rtl/>
        </w:rPr>
        <w:t>﴿</w:t>
      </w:r>
      <w:r w:rsidR="00F448C2" w:rsidRPr="00F448C2">
        <w:rPr>
          <w:rFonts w:hint="cs"/>
          <w:rtl/>
        </w:rPr>
        <w:t>ٱ</w:t>
      </w:r>
      <w:r w:rsidR="00F448C2" w:rsidRPr="00F448C2">
        <w:rPr>
          <w:rFonts w:hint="eastAsia"/>
          <w:rtl/>
        </w:rPr>
        <w:t>ل</w:t>
      </w:r>
      <w:r w:rsidR="00F448C2" w:rsidRPr="00F448C2">
        <w:rPr>
          <w:rFonts w:hint="cs"/>
          <w:rtl/>
        </w:rPr>
        <w:t>ۡ</w:t>
      </w:r>
      <w:r w:rsidR="00F448C2" w:rsidRPr="00F448C2">
        <w:rPr>
          <w:rFonts w:hint="eastAsia"/>
          <w:rtl/>
        </w:rPr>
        <w:t>مُزَّمِّلُ</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المزمل: 1</w:t>
      </w:r>
      <w:r w:rsidRPr="002229E0">
        <w:rPr>
          <w:rStyle w:val="Char6"/>
          <w:rFonts w:hint="cs"/>
          <w:rtl/>
        </w:rPr>
        <w:t>]</w:t>
      </w:r>
      <w:r w:rsidRPr="00A243DE">
        <w:rPr>
          <w:rStyle w:val="Char4"/>
          <w:vertAlign w:val="superscript"/>
          <w:rtl/>
        </w:rPr>
        <w:footnoteReference w:id="306"/>
      </w:r>
      <w:r w:rsidR="00F448C2" w:rsidRPr="00A243DE">
        <w:rPr>
          <w:rStyle w:val="Char4"/>
          <w:rFonts w:hint="cs"/>
          <w:rtl/>
        </w:rPr>
        <w:t>.</w:t>
      </w:r>
    </w:p>
    <w:p w:rsidR="002229E0" w:rsidRPr="00A243DE" w:rsidRDefault="002229E0" w:rsidP="00F448C2">
      <w:pPr>
        <w:pStyle w:val="ab"/>
        <w:rPr>
          <w:rStyle w:val="Char4"/>
          <w:rtl/>
        </w:rPr>
      </w:pPr>
      <w:r w:rsidRPr="002229E0">
        <w:rPr>
          <w:rStyle w:val="Char8"/>
          <w:rFonts w:hint="cs"/>
          <w:rtl/>
        </w:rPr>
        <w:t>«</w:t>
      </w:r>
      <w:r w:rsidRPr="00A243DE">
        <w:rPr>
          <w:rStyle w:val="Char4"/>
          <w:rFonts w:hint="cs"/>
          <w:rtl/>
        </w:rPr>
        <w:t>جامه به خویشتن فروپیچیده</w:t>
      </w:r>
      <w:r w:rsidRPr="002229E0">
        <w:rPr>
          <w:rStyle w:val="Char8"/>
          <w:rFonts w:hint="cs"/>
          <w:rtl/>
        </w:rPr>
        <w:t>»</w:t>
      </w:r>
      <w:r w:rsidRPr="00A243DE">
        <w:rPr>
          <w:rStyle w:val="Char4"/>
          <w:rFonts w:hint="cs"/>
          <w:rtl/>
        </w:rPr>
        <w:t>.</w:t>
      </w:r>
    </w:p>
    <w:p w:rsidR="002229E0" w:rsidRPr="00A243DE" w:rsidRDefault="002229E0" w:rsidP="00937D69">
      <w:pPr>
        <w:spacing w:line="233" w:lineRule="auto"/>
        <w:ind w:firstLine="284"/>
        <w:jc w:val="both"/>
        <w:rPr>
          <w:rStyle w:val="Char4"/>
          <w:rtl/>
        </w:rPr>
      </w:pPr>
      <w:r w:rsidRPr="00A243DE">
        <w:rPr>
          <w:rStyle w:val="Char4"/>
          <w:rFonts w:hint="cs"/>
          <w:rtl/>
        </w:rPr>
        <w:t>این اظهار، از ویژگی‌های لهج</w:t>
      </w:r>
      <w:r w:rsidR="00DD11E7" w:rsidRPr="00A243DE">
        <w:rPr>
          <w:rStyle w:val="Char4"/>
          <w:rFonts w:hint="cs"/>
          <w:rtl/>
        </w:rPr>
        <w:t>ه</w:t>
      </w:r>
      <w:r w:rsidRPr="00A243DE">
        <w:rPr>
          <w:rStyle w:val="Char4"/>
          <w:rFonts w:hint="cs"/>
          <w:rtl/>
        </w:rPr>
        <w:t xml:space="preserve"> قریش است که بحث کامل آن، در کتابمان در خصوص [قرائت] ابوعمرو بن علاء وجود دارد [</w:t>
      </w:r>
      <w:r w:rsidRPr="002229E0">
        <w:rPr>
          <w:rStyle w:val="Char1"/>
          <w:rFonts w:hint="cs"/>
          <w:rtl/>
        </w:rPr>
        <w:t>أثر القراءات ف</w:t>
      </w:r>
      <w:r w:rsidR="00937D69">
        <w:rPr>
          <w:rStyle w:val="Char1"/>
          <w:rFonts w:hint="cs"/>
          <w:rtl/>
        </w:rPr>
        <w:t>ي</w:t>
      </w:r>
      <w:r w:rsidRPr="002229E0">
        <w:rPr>
          <w:rStyle w:val="Char1"/>
          <w:rFonts w:hint="cs"/>
          <w:rtl/>
        </w:rPr>
        <w:t xml:space="preserve"> الأصوات والنحو العربی</w:t>
      </w:r>
      <w:r w:rsidRPr="00A243DE">
        <w:rPr>
          <w:rStyle w:val="Char4"/>
          <w:rFonts w:hint="cs"/>
          <w:rtl/>
        </w:rPr>
        <w:t xml:space="preserve">، ابوعمرو بن العلاء، الخانجی، القاهره]. </w:t>
      </w:r>
    </w:p>
    <w:p w:rsidR="002229E0" w:rsidRPr="00937D69" w:rsidRDefault="002229E0" w:rsidP="00937D69">
      <w:pPr>
        <w:ind w:firstLine="284"/>
        <w:jc w:val="both"/>
        <w:rPr>
          <w:rStyle w:val="Char4"/>
          <w:spacing w:val="-4"/>
          <w:rtl/>
        </w:rPr>
      </w:pPr>
      <w:r w:rsidRPr="00937D69">
        <w:rPr>
          <w:rStyle w:val="Char4"/>
          <w:rFonts w:hint="cs"/>
          <w:spacing w:val="-4"/>
          <w:rtl/>
        </w:rPr>
        <w:t xml:space="preserve">از دیگر جنبه‌های لهجه‌ای تمیمی در روایات ابن مسعود، قرائت او «ما اوری» با همزه به جای واو: </w:t>
      </w:r>
    </w:p>
    <w:p w:rsidR="002229E0" w:rsidRPr="00A243DE" w:rsidRDefault="002229E0" w:rsidP="00937D69">
      <w:pPr>
        <w:pStyle w:val="af1"/>
        <w:rPr>
          <w:rStyle w:val="Char4"/>
          <w:rtl/>
        </w:rPr>
      </w:pPr>
      <w:r w:rsidRPr="002229E0">
        <w:rPr>
          <w:rStyle w:val="Char8"/>
          <w:rFonts w:hint="cs"/>
          <w:rtl/>
        </w:rPr>
        <w:t>﴿</w:t>
      </w:r>
      <w:r w:rsidR="00F448C2" w:rsidRPr="00F448C2">
        <w:rPr>
          <w:rFonts w:hint="eastAsia"/>
          <w:rtl/>
        </w:rPr>
        <w:t>مَا</w:t>
      </w:r>
      <w:r w:rsidR="00F448C2" w:rsidRPr="00F448C2">
        <w:rPr>
          <w:rtl/>
        </w:rPr>
        <w:t xml:space="preserve"> </w:t>
      </w:r>
      <w:r w:rsidR="00F448C2" w:rsidRPr="00F448C2">
        <w:rPr>
          <w:rFonts w:hint="eastAsia"/>
          <w:rtl/>
        </w:rPr>
        <w:t>وُ</w:t>
      </w:r>
      <w:r w:rsidR="00F448C2" w:rsidRPr="00F448C2">
        <w:rPr>
          <w:rFonts w:hint="cs"/>
          <w:rtl/>
        </w:rPr>
        <w:t>ۥ</w:t>
      </w:r>
      <w:r w:rsidR="00F448C2" w:rsidRPr="00F448C2">
        <w:rPr>
          <w:rFonts w:hint="eastAsia"/>
          <w:rtl/>
        </w:rPr>
        <w:t>رِيَ</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الأعراف: 20</w:t>
      </w:r>
      <w:r w:rsidRPr="002229E0">
        <w:rPr>
          <w:rStyle w:val="Char6"/>
          <w:rFonts w:hint="cs"/>
          <w:rtl/>
        </w:rPr>
        <w:t>]</w:t>
      </w:r>
      <w:r w:rsidRPr="00937D69">
        <w:rPr>
          <w:rStyle w:val="Char4"/>
          <w:vertAlign w:val="superscript"/>
          <w:rtl/>
        </w:rPr>
        <w:footnoteReference w:id="307"/>
      </w:r>
      <w:r w:rsidR="00F448C2" w:rsidRPr="00A243DE">
        <w:rPr>
          <w:rStyle w:val="Char4"/>
          <w:rFonts w:hint="cs"/>
          <w:rtl/>
        </w:rPr>
        <w:t>.</w:t>
      </w:r>
    </w:p>
    <w:p w:rsidR="002229E0" w:rsidRPr="00A243DE" w:rsidRDefault="002229E0" w:rsidP="00937D69">
      <w:pPr>
        <w:pStyle w:val="ab"/>
        <w:rPr>
          <w:rStyle w:val="Char4"/>
          <w:rtl/>
        </w:rPr>
      </w:pPr>
      <w:r w:rsidRPr="002229E0">
        <w:rPr>
          <w:rStyle w:val="Char8"/>
          <w:rFonts w:hint="cs"/>
          <w:rtl/>
        </w:rPr>
        <w:t>«</w:t>
      </w:r>
      <w:r w:rsidRPr="00937D69">
        <w:rPr>
          <w:rFonts w:hint="cs"/>
          <w:rtl/>
        </w:rPr>
        <w:t>پوشیده ماند</w:t>
      </w:r>
      <w:r w:rsidRPr="002229E0">
        <w:rPr>
          <w:rStyle w:val="Char8"/>
          <w:rFonts w:hint="cs"/>
          <w:rtl/>
        </w:rPr>
        <w:t>»</w:t>
      </w:r>
      <w:r w:rsidRPr="00A243DE">
        <w:rPr>
          <w:rStyle w:val="Char4"/>
          <w:rFonts w:hint="cs"/>
          <w:rtl/>
        </w:rPr>
        <w:t>.</w:t>
      </w:r>
    </w:p>
    <w:p w:rsidR="002229E0" w:rsidRPr="00A243DE" w:rsidRDefault="002229E0" w:rsidP="00937D69">
      <w:pPr>
        <w:ind w:firstLine="284"/>
        <w:jc w:val="both"/>
        <w:rPr>
          <w:rStyle w:val="Char4"/>
          <w:rtl/>
        </w:rPr>
      </w:pPr>
      <w:r w:rsidRPr="00A243DE">
        <w:rPr>
          <w:rStyle w:val="Char4"/>
          <w:rFonts w:hint="cs"/>
          <w:rtl/>
        </w:rPr>
        <w:t xml:space="preserve">است بحث مبسوط آن را در کتاب </w:t>
      </w:r>
      <w:r w:rsidRPr="002229E0">
        <w:rPr>
          <w:rStyle w:val="Char1"/>
          <w:rFonts w:hint="cs"/>
          <w:rtl/>
        </w:rPr>
        <w:t>«القراءات القرانية [ ف</w:t>
      </w:r>
      <w:r w:rsidR="00937D69">
        <w:rPr>
          <w:rStyle w:val="Char1"/>
          <w:rFonts w:hint="cs"/>
          <w:rtl/>
        </w:rPr>
        <w:t xml:space="preserve">ي </w:t>
      </w:r>
      <w:r w:rsidRPr="002229E0">
        <w:rPr>
          <w:rStyle w:val="Char1"/>
          <w:rFonts w:hint="cs"/>
          <w:rtl/>
        </w:rPr>
        <w:t>ضوء علم اللغة الحدیث]»</w:t>
      </w:r>
      <w:r w:rsidRPr="00A243DE">
        <w:rPr>
          <w:rStyle w:val="Char4"/>
          <w:rFonts w:hint="cs"/>
          <w:rtl/>
        </w:rPr>
        <w:t xml:space="preserve"> آورده‌ایم. </w:t>
      </w:r>
    </w:p>
    <w:p w:rsidR="002229E0" w:rsidRPr="00A243DE" w:rsidRDefault="002229E0" w:rsidP="00937D69">
      <w:pPr>
        <w:ind w:firstLine="284"/>
        <w:jc w:val="both"/>
        <w:rPr>
          <w:rStyle w:val="Char4"/>
          <w:rtl/>
        </w:rPr>
      </w:pPr>
      <w:r w:rsidRPr="00A243DE">
        <w:rPr>
          <w:rStyle w:val="Char4"/>
          <w:rFonts w:hint="cs"/>
          <w:rtl/>
        </w:rPr>
        <w:t>از جمل</w:t>
      </w:r>
      <w:r w:rsidR="00DD11E7" w:rsidRPr="00A243DE">
        <w:rPr>
          <w:rStyle w:val="Char4"/>
          <w:rFonts w:hint="cs"/>
          <w:rtl/>
        </w:rPr>
        <w:t>ه</w:t>
      </w:r>
      <w:r w:rsidRPr="00A243DE">
        <w:rPr>
          <w:rStyle w:val="Char4"/>
          <w:rFonts w:hint="cs"/>
          <w:rtl/>
        </w:rPr>
        <w:t xml:space="preserve"> این جنبه‌های لهجه‌ای تمیم، کسره دادن حرف مضارع در آیه: </w:t>
      </w:r>
    </w:p>
    <w:p w:rsidR="002229E0" w:rsidRPr="00A243DE" w:rsidRDefault="002229E0" w:rsidP="00937D69">
      <w:pPr>
        <w:pStyle w:val="af1"/>
        <w:rPr>
          <w:rStyle w:val="Char4"/>
          <w:rtl/>
        </w:rPr>
      </w:pPr>
      <w:r w:rsidRPr="002229E0">
        <w:rPr>
          <w:rStyle w:val="Char8"/>
          <w:rFonts w:hint="cs"/>
          <w:rtl/>
        </w:rPr>
        <w:t>﴿</w:t>
      </w:r>
      <w:r w:rsidR="00F448C2" w:rsidRPr="00F448C2">
        <w:rPr>
          <w:rFonts w:hint="eastAsia"/>
          <w:rtl/>
        </w:rPr>
        <w:t>لَتَر</w:t>
      </w:r>
      <w:r w:rsidR="00F448C2" w:rsidRPr="00F448C2">
        <w:rPr>
          <w:rFonts w:hint="cs"/>
          <w:rtl/>
        </w:rPr>
        <w:t>ۡ</w:t>
      </w:r>
      <w:r w:rsidR="00F448C2" w:rsidRPr="00F448C2">
        <w:rPr>
          <w:rFonts w:hint="eastAsia"/>
          <w:rtl/>
        </w:rPr>
        <w:t>كَبُنَّ</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الإنشقاق: 19</w:t>
      </w:r>
      <w:r w:rsidRPr="002229E0">
        <w:rPr>
          <w:rStyle w:val="Char6"/>
          <w:rFonts w:hint="cs"/>
          <w:rtl/>
        </w:rPr>
        <w:t>]</w:t>
      </w:r>
      <w:r w:rsidRPr="00A243DE">
        <w:rPr>
          <w:rStyle w:val="Char4"/>
          <w:rFonts w:hint="cs"/>
          <w:rtl/>
        </w:rPr>
        <w:t xml:space="preserve">. </w:t>
      </w:r>
    </w:p>
    <w:p w:rsidR="002229E0" w:rsidRPr="00A243DE" w:rsidRDefault="002229E0" w:rsidP="00937D69">
      <w:pPr>
        <w:pStyle w:val="ab"/>
        <w:rPr>
          <w:rStyle w:val="Char4"/>
          <w:rtl/>
        </w:rPr>
      </w:pPr>
      <w:r w:rsidRPr="002229E0">
        <w:rPr>
          <w:rStyle w:val="Char8"/>
          <w:rFonts w:hint="cs"/>
          <w:rtl/>
        </w:rPr>
        <w:t>«</w:t>
      </w:r>
      <w:r w:rsidRPr="00937D69">
        <w:rPr>
          <w:rFonts w:hint="cs"/>
          <w:rtl/>
        </w:rPr>
        <w:t>بر خواهید نشست</w:t>
      </w:r>
      <w:r w:rsidRPr="002229E0">
        <w:rPr>
          <w:rStyle w:val="Char8"/>
          <w:rFonts w:hint="cs"/>
          <w:rtl/>
        </w:rPr>
        <w:t>»</w:t>
      </w:r>
      <w:r w:rsidRPr="00A243DE">
        <w:rPr>
          <w:rStyle w:val="Char4"/>
          <w:rFonts w:hint="cs"/>
          <w:rtl/>
        </w:rPr>
        <w:t>.</w:t>
      </w:r>
    </w:p>
    <w:p w:rsidR="002229E0" w:rsidRPr="00A243DE" w:rsidRDefault="002229E0" w:rsidP="00937D69">
      <w:pPr>
        <w:ind w:firstLine="284"/>
        <w:jc w:val="both"/>
        <w:rPr>
          <w:rStyle w:val="Char4"/>
          <w:rtl/>
        </w:rPr>
      </w:pPr>
      <w:r w:rsidRPr="00A243DE">
        <w:rPr>
          <w:rStyle w:val="Char4"/>
          <w:rFonts w:hint="cs"/>
          <w:rtl/>
        </w:rPr>
        <w:t>به لهج</w:t>
      </w:r>
      <w:r w:rsidR="00DD11E7" w:rsidRPr="00A243DE">
        <w:rPr>
          <w:rStyle w:val="Char4"/>
          <w:rFonts w:hint="cs"/>
          <w:rtl/>
        </w:rPr>
        <w:t>ه</w:t>
      </w:r>
      <w:r w:rsidRPr="00A243DE">
        <w:rPr>
          <w:rStyle w:val="Char4"/>
          <w:rFonts w:hint="cs"/>
          <w:rtl/>
        </w:rPr>
        <w:t xml:space="preserve"> تمیم [لترکبن] است</w:t>
      </w:r>
      <w:r w:rsidRPr="00937D69">
        <w:rPr>
          <w:rStyle w:val="Char4"/>
          <w:vertAlign w:val="superscript"/>
          <w:rtl/>
        </w:rPr>
        <w:footnoteReference w:id="308"/>
      </w:r>
      <w:r w:rsidRPr="00A243DE">
        <w:rPr>
          <w:rStyle w:val="Char4"/>
          <w:rFonts w:hint="cs"/>
          <w:rtl/>
        </w:rPr>
        <w:t xml:space="preserve">، که بحث کامل آن در بخش اول از باب دوم کتاب پیشینمان وجود دارد. در قرائت‌های ابن مسعود، همچنین نمونه‌هایی منسوب به قبایلی وجود دارد مثل: </w:t>
      </w:r>
      <w:r w:rsidRPr="002229E0">
        <w:rPr>
          <w:rStyle w:val="Char1"/>
          <w:rFonts w:hint="cs"/>
          <w:rtl/>
        </w:rPr>
        <w:t>«من کل فج معیق»</w:t>
      </w:r>
      <w:r w:rsidRPr="00937D69">
        <w:rPr>
          <w:rStyle w:val="Char4"/>
          <w:vertAlign w:val="superscript"/>
          <w:rtl/>
        </w:rPr>
        <w:footnoteReference w:id="309"/>
      </w:r>
      <w:r w:rsidRPr="00A243DE">
        <w:rPr>
          <w:rStyle w:val="Char4"/>
          <w:rFonts w:hint="cs"/>
          <w:rtl/>
        </w:rPr>
        <w:t xml:space="preserve"> (با تقدیم میم) چه حجازی‌ها می‌گویند: «عمیق» و تمیمی‌ها می‌گویند: «معیق»</w:t>
      </w:r>
      <w:r w:rsidRPr="00937D69">
        <w:rPr>
          <w:rStyle w:val="Char4"/>
          <w:vertAlign w:val="superscript"/>
          <w:rtl/>
        </w:rPr>
        <w:footnoteReference w:id="310"/>
      </w:r>
      <w:r w:rsidRPr="00A243DE">
        <w:rPr>
          <w:rStyle w:val="Char4"/>
          <w:rFonts w:hint="cs"/>
          <w:rtl/>
        </w:rPr>
        <w:t xml:space="preserve"> چه بسا، این قلب حروف در قرائت وی در «حرث حرج» به جای: </w:t>
      </w:r>
    </w:p>
    <w:p w:rsidR="002229E0" w:rsidRPr="00A243DE" w:rsidRDefault="002229E0" w:rsidP="00937D69">
      <w:pPr>
        <w:pStyle w:val="af1"/>
        <w:rPr>
          <w:rStyle w:val="Char4"/>
          <w:rtl/>
        </w:rPr>
      </w:pPr>
      <w:r w:rsidRPr="002229E0">
        <w:rPr>
          <w:rStyle w:val="Char8"/>
          <w:rFonts w:hint="cs"/>
          <w:rtl/>
        </w:rPr>
        <w:t>﴿</w:t>
      </w:r>
      <w:r w:rsidR="00F448C2" w:rsidRPr="00F448C2">
        <w:rPr>
          <w:rFonts w:hint="eastAsia"/>
          <w:rtl/>
        </w:rPr>
        <w:t>حِج</w:t>
      </w:r>
      <w:r w:rsidR="00F448C2" w:rsidRPr="00F448C2">
        <w:rPr>
          <w:rFonts w:hint="cs"/>
          <w:rtl/>
        </w:rPr>
        <w:t>ۡ</w:t>
      </w:r>
      <w:r w:rsidR="00F448C2" w:rsidRPr="00F448C2">
        <w:rPr>
          <w:rFonts w:hint="eastAsia"/>
          <w:rtl/>
        </w:rPr>
        <w:t>ر</w:t>
      </w:r>
      <w:r w:rsidR="00F448C2" w:rsidRPr="00F448C2">
        <w:rPr>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الأنعام: 138</w:t>
      </w:r>
      <w:r w:rsidRPr="002229E0">
        <w:rPr>
          <w:rStyle w:val="Char6"/>
          <w:rFonts w:hint="cs"/>
          <w:rtl/>
        </w:rPr>
        <w:t>]</w:t>
      </w:r>
      <w:r w:rsidRPr="00937D69">
        <w:rPr>
          <w:rStyle w:val="Char4"/>
          <w:vertAlign w:val="superscript"/>
          <w:rtl/>
        </w:rPr>
        <w:footnoteReference w:id="311"/>
      </w:r>
      <w:r w:rsidR="00F448C2" w:rsidRPr="00A243DE">
        <w:rPr>
          <w:rStyle w:val="Char4"/>
          <w:rFonts w:hint="cs"/>
          <w:rtl/>
        </w:rPr>
        <w:t>.</w:t>
      </w:r>
    </w:p>
    <w:p w:rsidR="002229E0" w:rsidRPr="00A243DE" w:rsidRDefault="002229E0" w:rsidP="00937D69">
      <w:pPr>
        <w:pStyle w:val="ab"/>
        <w:rPr>
          <w:rStyle w:val="Char4"/>
          <w:rtl/>
        </w:rPr>
      </w:pPr>
      <w:r w:rsidRPr="002229E0">
        <w:rPr>
          <w:rStyle w:val="Char8"/>
          <w:rFonts w:hint="cs"/>
          <w:rtl/>
        </w:rPr>
        <w:t>«</w:t>
      </w:r>
      <w:r w:rsidRPr="00937D69">
        <w:rPr>
          <w:rFonts w:hint="cs"/>
          <w:rtl/>
        </w:rPr>
        <w:t>کشتزارهای ممنوع</w:t>
      </w:r>
      <w:r w:rsidRPr="002229E0">
        <w:rPr>
          <w:rStyle w:val="Char8"/>
          <w:rFonts w:hint="cs"/>
          <w:rtl/>
        </w:rPr>
        <w:t>»</w:t>
      </w:r>
      <w:r w:rsidRPr="00A243DE">
        <w:rPr>
          <w:rStyle w:val="Char4"/>
          <w:rFonts w:hint="cs"/>
          <w:rtl/>
        </w:rPr>
        <w:t>.</w:t>
      </w:r>
    </w:p>
    <w:p w:rsidR="002229E0" w:rsidRPr="00A243DE" w:rsidRDefault="002229E0" w:rsidP="00937D69">
      <w:pPr>
        <w:ind w:firstLine="284"/>
        <w:jc w:val="both"/>
        <w:rPr>
          <w:rStyle w:val="Char4"/>
          <w:rtl/>
        </w:rPr>
      </w:pPr>
      <w:r w:rsidRPr="00A243DE">
        <w:rPr>
          <w:rStyle w:val="Char4"/>
          <w:rFonts w:hint="cs"/>
          <w:rtl/>
        </w:rPr>
        <w:t>نیز باشد که هر دو [حرج و حجر] به معنای حرام</w:t>
      </w:r>
      <w:r w:rsidRPr="00937D69">
        <w:rPr>
          <w:rStyle w:val="Char4"/>
          <w:vertAlign w:val="superscript"/>
          <w:rtl/>
        </w:rPr>
        <w:footnoteReference w:id="312"/>
      </w:r>
      <w:r w:rsidRPr="00A243DE">
        <w:rPr>
          <w:rStyle w:val="Char4"/>
          <w:rFonts w:hint="cs"/>
          <w:rtl/>
        </w:rPr>
        <w:t xml:space="preserve"> می‌باشند. دربار</w:t>
      </w:r>
      <w:r w:rsidR="00DD11E7" w:rsidRPr="00A243DE">
        <w:rPr>
          <w:rStyle w:val="Char4"/>
          <w:rFonts w:hint="cs"/>
          <w:rtl/>
        </w:rPr>
        <w:t>ه</w:t>
      </w:r>
      <w:r w:rsidRPr="00A243DE">
        <w:rPr>
          <w:rStyle w:val="Char4"/>
          <w:rFonts w:hint="cs"/>
          <w:rtl/>
        </w:rPr>
        <w:t xml:space="preserve"> این قرائت سخنی در بررسی مصحف ابی‌بن کعب خواهیم آورد. </w:t>
      </w:r>
    </w:p>
    <w:p w:rsidR="002229E0" w:rsidRPr="00A243DE" w:rsidRDefault="002229E0" w:rsidP="00937D69">
      <w:pPr>
        <w:ind w:firstLine="284"/>
        <w:jc w:val="both"/>
        <w:rPr>
          <w:rStyle w:val="Char4"/>
          <w:rtl/>
        </w:rPr>
      </w:pPr>
      <w:r w:rsidRPr="00A243DE">
        <w:rPr>
          <w:rStyle w:val="Char4"/>
          <w:rFonts w:hint="cs"/>
          <w:rtl/>
        </w:rPr>
        <w:t xml:space="preserve">قرائت ابن مسعود: </w:t>
      </w:r>
    </w:p>
    <w:p w:rsidR="002229E0" w:rsidRPr="00A243DE" w:rsidRDefault="002229E0" w:rsidP="00937D69">
      <w:pPr>
        <w:pStyle w:val="af1"/>
        <w:rPr>
          <w:rStyle w:val="Char4"/>
          <w:rtl/>
        </w:rPr>
      </w:pPr>
      <w:r w:rsidRPr="002229E0">
        <w:rPr>
          <w:rStyle w:val="Char8"/>
          <w:rFonts w:hint="cs"/>
          <w:rtl/>
        </w:rPr>
        <w:t>﴿</w:t>
      </w:r>
      <w:r w:rsidR="00F448C2" w:rsidRPr="00F448C2">
        <w:rPr>
          <w:rFonts w:hint="eastAsia"/>
          <w:rtl/>
        </w:rPr>
        <w:t>غِشَ</w:t>
      </w:r>
      <w:r w:rsidR="00F448C2" w:rsidRPr="00F448C2">
        <w:rPr>
          <w:rFonts w:hint="cs"/>
          <w:rtl/>
        </w:rPr>
        <w:t>ٰ</w:t>
      </w:r>
      <w:r w:rsidR="00F448C2" w:rsidRPr="00F448C2">
        <w:rPr>
          <w:rFonts w:hint="eastAsia"/>
          <w:rtl/>
        </w:rPr>
        <w:t>وَة</w:t>
      </w:r>
      <w:r w:rsidR="00F448C2" w:rsidRPr="00F448C2">
        <w:rPr>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الجاثية: 23</w:t>
      </w:r>
      <w:r w:rsidRPr="002229E0">
        <w:rPr>
          <w:rStyle w:val="Char6"/>
          <w:rFonts w:hint="cs"/>
          <w:rtl/>
        </w:rPr>
        <w:t>]</w:t>
      </w:r>
      <w:r w:rsidRPr="00937D69">
        <w:rPr>
          <w:rStyle w:val="Char4"/>
          <w:vertAlign w:val="superscript"/>
          <w:rtl/>
        </w:rPr>
        <w:footnoteReference w:id="313"/>
      </w:r>
      <w:r w:rsidR="00F448C2" w:rsidRPr="00A243DE">
        <w:rPr>
          <w:rStyle w:val="Char4"/>
          <w:rFonts w:hint="cs"/>
          <w:rtl/>
        </w:rPr>
        <w:t>.</w:t>
      </w:r>
    </w:p>
    <w:p w:rsidR="002229E0" w:rsidRPr="00A243DE" w:rsidRDefault="002229E0" w:rsidP="00937D69">
      <w:pPr>
        <w:ind w:firstLine="284"/>
        <w:jc w:val="both"/>
        <w:rPr>
          <w:rStyle w:val="Char4"/>
          <w:rtl/>
        </w:rPr>
      </w:pPr>
      <w:r w:rsidRPr="00A243DE">
        <w:rPr>
          <w:rStyle w:val="Char4"/>
          <w:rFonts w:hint="cs"/>
          <w:rtl/>
        </w:rPr>
        <w:t>(به فتح غین) بنابر قول ابوحیان به لهج</w:t>
      </w:r>
      <w:r w:rsidR="00DD11E7" w:rsidRPr="00A243DE">
        <w:rPr>
          <w:rStyle w:val="Char4"/>
          <w:rFonts w:hint="cs"/>
          <w:rtl/>
        </w:rPr>
        <w:t>ه</w:t>
      </w:r>
      <w:r w:rsidRPr="00A243DE">
        <w:rPr>
          <w:rStyle w:val="Char4"/>
          <w:rFonts w:hint="cs"/>
          <w:rtl/>
        </w:rPr>
        <w:t xml:space="preserve"> ربیعه است و نیز «غشاوه» در همین آیه (به ضم غین) لهج</w:t>
      </w:r>
      <w:r w:rsidR="00DD11E7" w:rsidRPr="00A243DE">
        <w:rPr>
          <w:rStyle w:val="Char4"/>
          <w:rFonts w:hint="cs"/>
          <w:rtl/>
        </w:rPr>
        <w:t>ه</w:t>
      </w:r>
      <w:r w:rsidRPr="00A243DE">
        <w:rPr>
          <w:rStyle w:val="Char4"/>
          <w:rFonts w:hint="cs"/>
          <w:rtl/>
        </w:rPr>
        <w:t xml:space="preserve"> قبیله عکلیه می‌باشد</w:t>
      </w:r>
      <w:r w:rsidRPr="00937D69">
        <w:rPr>
          <w:rStyle w:val="Char4"/>
          <w:vertAlign w:val="superscript"/>
          <w:rtl/>
        </w:rPr>
        <w:footnoteReference w:id="314"/>
      </w:r>
      <w:r w:rsidRPr="00A243DE">
        <w:rPr>
          <w:rStyle w:val="Char4"/>
          <w:rFonts w:hint="cs"/>
          <w:rtl/>
        </w:rPr>
        <w:t xml:space="preserve">. همچنین قرائت «انی بریء» به جای: </w:t>
      </w:r>
    </w:p>
    <w:p w:rsidR="002229E0" w:rsidRPr="00A243DE" w:rsidRDefault="002229E0" w:rsidP="00937D69">
      <w:pPr>
        <w:pStyle w:val="af1"/>
        <w:rPr>
          <w:rStyle w:val="Char4"/>
          <w:rtl/>
        </w:rPr>
      </w:pPr>
      <w:r w:rsidRPr="002229E0">
        <w:rPr>
          <w:rStyle w:val="Char8"/>
          <w:rFonts w:hint="cs"/>
          <w:rtl/>
        </w:rPr>
        <w:t>﴿</w:t>
      </w:r>
      <w:r w:rsidR="00F448C2" w:rsidRPr="00F448C2">
        <w:rPr>
          <w:rFonts w:hint="eastAsia"/>
          <w:rtl/>
        </w:rPr>
        <w:t>إِنَّنِي</w:t>
      </w:r>
      <w:r w:rsidR="00F448C2" w:rsidRPr="00F448C2">
        <w:rPr>
          <w:rtl/>
        </w:rPr>
        <w:t xml:space="preserve"> </w:t>
      </w:r>
      <w:r w:rsidR="00F448C2" w:rsidRPr="00F448C2">
        <w:rPr>
          <w:rFonts w:hint="eastAsia"/>
          <w:rtl/>
        </w:rPr>
        <w:t>بَرَا</w:t>
      </w:r>
      <w:r w:rsidR="00F448C2" w:rsidRPr="00F448C2">
        <w:rPr>
          <w:rFonts w:hint="cs"/>
          <w:rtl/>
        </w:rPr>
        <w:t>ٓ</w:t>
      </w:r>
      <w:r w:rsidR="00F448C2" w:rsidRPr="00F448C2">
        <w:rPr>
          <w:rFonts w:hint="eastAsia"/>
          <w:rtl/>
        </w:rPr>
        <w:t>ء</w:t>
      </w:r>
      <w:r w:rsidR="00F448C2" w:rsidRPr="00F448C2">
        <w:rPr>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الزخرف: 26</w:t>
      </w:r>
      <w:r w:rsidRPr="002229E0">
        <w:rPr>
          <w:rStyle w:val="Char6"/>
          <w:rFonts w:hint="cs"/>
          <w:rtl/>
        </w:rPr>
        <w:t>]</w:t>
      </w:r>
      <w:r w:rsidRPr="00A243DE">
        <w:rPr>
          <w:rStyle w:val="Char4"/>
          <w:vertAlign w:val="superscript"/>
          <w:rtl/>
        </w:rPr>
        <w:footnoteReference w:id="315"/>
      </w:r>
      <w:r w:rsidR="00F448C2" w:rsidRPr="00A243DE">
        <w:rPr>
          <w:rStyle w:val="Char4"/>
          <w:rFonts w:hint="cs"/>
          <w:rtl/>
        </w:rPr>
        <w:t>.</w:t>
      </w:r>
    </w:p>
    <w:p w:rsidR="002229E0" w:rsidRPr="00A243DE" w:rsidRDefault="002229E0" w:rsidP="00937D69">
      <w:pPr>
        <w:pStyle w:val="ab"/>
        <w:rPr>
          <w:rStyle w:val="Char4"/>
          <w:rtl/>
        </w:rPr>
      </w:pPr>
      <w:r w:rsidRPr="002229E0">
        <w:rPr>
          <w:rStyle w:val="Char8"/>
          <w:rFonts w:hint="cs"/>
          <w:rtl/>
        </w:rPr>
        <w:t>«</w:t>
      </w:r>
      <w:r w:rsidRPr="00A243DE">
        <w:rPr>
          <w:rStyle w:val="Char4"/>
          <w:rFonts w:hint="cs"/>
          <w:rtl/>
        </w:rPr>
        <w:t>واقعاً بیزارم</w:t>
      </w:r>
      <w:r w:rsidRPr="002229E0">
        <w:rPr>
          <w:rStyle w:val="Char8"/>
          <w:rFonts w:hint="cs"/>
          <w:rtl/>
        </w:rPr>
        <w:t>»</w:t>
      </w:r>
      <w:r w:rsidRPr="00A243DE">
        <w:rPr>
          <w:rStyle w:val="Char4"/>
          <w:rFonts w:hint="cs"/>
          <w:rtl/>
        </w:rPr>
        <w:t>.</w:t>
      </w:r>
    </w:p>
    <w:p w:rsidR="002229E0" w:rsidRPr="00A243DE" w:rsidRDefault="002229E0" w:rsidP="00937D69">
      <w:pPr>
        <w:ind w:firstLine="284"/>
        <w:jc w:val="both"/>
        <w:rPr>
          <w:rStyle w:val="Char4"/>
          <w:rtl/>
        </w:rPr>
      </w:pPr>
      <w:r w:rsidRPr="00A243DE">
        <w:rPr>
          <w:rStyle w:val="Char4"/>
          <w:rFonts w:hint="cs"/>
          <w:rtl/>
        </w:rPr>
        <w:t>بنابر گفت</w:t>
      </w:r>
      <w:r w:rsidR="00DD11E7" w:rsidRPr="00A243DE">
        <w:rPr>
          <w:rStyle w:val="Char4"/>
          <w:rFonts w:hint="cs"/>
          <w:rtl/>
        </w:rPr>
        <w:t>ه</w:t>
      </w:r>
      <w:r w:rsidRPr="00A243DE">
        <w:rPr>
          <w:rStyle w:val="Char4"/>
          <w:rFonts w:hint="cs"/>
          <w:rtl/>
        </w:rPr>
        <w:t xml:space="preserve"> ابوحیان طبق لهج</w:t>
      </w:r>
      <w:r w:rsidR="00DD11E7" w:rsidRPr="00A243DE">
        <w:rPr>
          <w:rStyle w:val="Char4"/>
          <w:rFonts w:hint="cs"/>
          <w:rtl/>
        </w:rPr>
        <w:t>ه</w:t>
      </w:r>
      <w:r w:rsidRPr="00A243DE">
        <w:rPr>
          <w:rStyle w:val="Char4"/>
          <w:rFonts w:hint="cs"/>
          <w:rtl/>
        </w:rPr>
        <w:t xml:space="preserve"> قبیل</w:t>
      </w:r>
      <w:r w:rsidR="00DD11E7" w:rsidRPr="00A243DE">
        <w:rPr>
          <w:rStyle w:val="Char4"/>
          <w:rFonts w:hint="cs"/>
          <w:rtl/>
        </w:rPr>
        <w:t>ه</w:t>
      </w:r>
      <w:r w:rsidRPr="00A243DE">
        <w:rPr>
          <w:rStyle w:val="Char4"/>
          <w:rFonts w:hint="cs"/>
          <w:rtl/>
        </w:rPr>
        <w:t xml:space="preserve"> نجد است. پیداست هم</w:t>
      </w:r>
      <w:r w:rsidR="00DD11E7" w:rsidRPr="00A243DE">
        <w:rPr>
          <w:rStyle w:val="Char4"/>
          <w:rFonts w:hint="cs"/>
          <w:rtl/>
        </w:rPr>
        <w:t>ه</w:t>
      </w:r>
      <w:r w:rsidRPr="00A243DE">
        <w:rPr>
          <w:rStyle w:val="Char4"/>
          <w:rFonts w:hint="cs"/>
          <w:rtl/>
        </w:rPr>
        <w:t xml:space="preserve"> اینها، از مجموع</w:t>
      </w:r>
      <w:r w:rsidR="00DD11E7" w:rsidRPr="00A243DE">
        <w:rPr>
          <w:rStyle w:val="Char4"/>
          <w:rFonts w:hint="cs"/>
          <w:rtl/>
        </w:rPr>
        <w:t>ه</w:t>
      </w:r>
      <w:r w:rsidRPr="00A243DE">
        <w:rPr>
          <w:rStyle w:val="Char4"/>
          <w:rFonts w:hint="cs"/>
          <w:rtl/>
        </w:rPr>
        <w:t xml:space="preserve"> لهجات قبایل بدوی تمیم می‌باشند. </w:t>
      </w:r>
    </w:p>
    <w:p w:rsidR="002229E0" w:rsidRPr="00A243DE" w:rsidRDefault="002229E0" w:rsidP="00937D69">
      <w:pPr>
        <w:ind w:firstLine="284"/>
        <w:jc w:val="both"/>
        <w:rPr>
          <w:rStyle w:val="Char4"/>
          <w:rtl/>
        </w:rPr>
      </w:pPr>
      <w:r w:rsidRPr="00A243DE">
        <w:rPr>
          <w:rStyle w:val="Char4"/>
          <w:rFonts w:hint="cs"/>
          <w:rtl/>
        </w:rPr>
        <w:t>از دیگر جنبه‌های لهجه‌ای تمیم در قرائت ابن مسعود، استعمال مای نفی به صورت «مای تمیمی» [در مقابل مای حجازی] در آی</w:t>
      </w:r>
      <w:r w:rsidR="00DD11E7" w:rsidRPr="00A243DE">
        <w:rPr>
          <w:rStyle w:val="Char4"/>
          <w:rFonts w:hint="cs"/>
          <w:rtl/>
        </w:rPr>
        <w:t>ه</w:t>
      </w:r>
      <w:r w:rsidRPr="00A243DE">
        <w:rPr>
          <w:rStyle w:val="Char4"/>
          <w:rFonts w:hint="cs"/>
          <w:rtl/>
        </w:rPr>
        <w:t>:</w:t>
      </w:r>
    </w:p>
    <w:p w:rsidR="002229E0" w:rsidRPr="00A243DE" w:rsidRDefault="002229E0" w:rsidP="00937D69">
      <w:pPr>
        <w:pStyle w:val="af1"/>
        <w:rPr>
          <w:rStyle w:val="Char4"/>
          <w:rtl/>
        </w:rPr>
      </w:pPr>
      <w:r w:rsidRPr="002229E0">
        <w:rPr>
          <w:rStyle w:val="Char8"/>
          <w:rFonts w:hint="cs"/>
          <w:rtl/>
        </w:rPr>
        <w:t>﴿</w:t>
      </w:r>
      <w:r w:rsidR="00F448C2" w:rsidRPr="00F448C2">
        <w:rPr>
          <w:rFonts w:hint="eastAsia"/>
          <w:rtl/>
        </w:rPr>
        <w:t>مَا</w:t>
      </w:r>
      <w:r w:rsidR="00F448C2" w:rsidRPr="00F448C2">
        <w:rPr>
          <w:rtl/>
        </w:rPr>
        <w:t xml:space="preserve"> </w:t>
      </w:r>
      <w:r w:rsidR="00F448C2" w:rsidRPr="00F448C2">
        <w:rPr>
          <w:rFonts w:hint="eastAsia"/>
          <w:rtl/>
        </w:rPr>
        <w:t>هَ</w:t>
      </w:r>
      <w:r w:rsidR="00F448C2" w:rsidRPr="00F448C2">
        <w:rPr>
          <w:rFonts w:hint="cs"/>
          <w:rtl/>
        </w:rPr>
        <w:t>ٰ</w:t>
      </w:r>
      <w:r w:rsidR="00F448C2" w:rsidRPr="00F448C2">
        <w:rPr>
          <w:rFonts w:hint="eastAsia"/>
          <w:rtl/>
        </w:rPr>
        <w:t>ذَا</w:t>
      </w:r>
      <w:r w:rsidR="00F448C2" w:rsidRPr="00F448C2">
        <w:rPr>
          <w:rtl/>
        </w:rPr>
        <w:t xml:space="preserve"> </w:t>
      </w:r>
      <w:r w:rsidR="00F448C2" w:rsidRPr="00F448C2">
        <w:rPr>
          <w:rFonts w:hint="eastAsia"/>
          <w:rtl/>
        </w:rPr>
        <w:t>بَشَرًا</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یوسف: 31</w:t>
      </w:r>
      <w:r w:rsidRPr="002229E0">
        <w:rPr>
          <w:rStyle w:val="Char6"/>
          <w:rFonts w:hint="cs"/>
          <w:rtl/>
        </w:rPr>
        <w:t>]</w:t>
      </w:r>
      <w:r w:rsidRPr="00A243DE">
        <w:rPr>
          <w:rStyle w:val="Char4"/>
          <w:rtl/>
        </w:rPr>
        <w:footnoteReference w:id="316"/>
      </w:r>
      <w:r w:rsidR="00F448C2" w:rsidRPr="00A243DE">
        <w:rPr>
          <w:rStyle w:val="Char4"/>
          <w:rFonts w:hint="cs"/>
          <w:rtl/>
        </w:rPr>
        <w:t>.</w:t>
      </w:r>
    </w:p>
    <w:p w:rsidR="002229E0" w:rsidRPr="00A243DE" w:rsidRDefault="002229E0" w:rsidP="00937D69">
      <w:pPr>
        <w:pStyle w:val="ab"/>
        <w:rPr>
          <w:rStyle w:val="Char4"/>
          <w:rtl/>
        </w:rPr>
      </w:pPr>
      <w:r w:rsidRPr="002229E0">
        <w:rPr>
          <w:rStyle w:val="Char8"/>
          <w:rFonts w:hint="cs"/>
          <w:rtl/>
        </w:rPr>
        <w:t>«</w:t>
      </w:r>
      <w:r w:rsidRPr="00A243DE">
        <w:rPr>
          <w:rStyle w:val="Char4"/>
          <w:rFonts w:hint="cs"/>
          <w:rtl/>
        </w:rPr>
        <w:t>این بشر نیست</w:t>
      </w:r>
      <w:r w:rsidRPr="002229E0">
        <w:rPr>
          <w:rStyle w:val="Char8"/>
          <w:rFonts w:hint="cs"/>
          <w:rtl/>
        </w:rPr>
        <w:t>»</w:t>
      </w:r>
      <w:r w:rsidRPr="00A243DE">
        <w:rPr>
          <w:rStyle w:val="Char4"/>
          <w:rFonts w:hint="cs"/>
          <w:rtl/>
        </w:rPr>
        <w:t>.</w:t>
      </w:r>
    </w:p>
    <w:p w:rsidR="002229E0" w:rsidRPr="00A243DE" w:rsidRDefault="002229E0" w:rsidP="00937D69">
      <w:pPr>
        <w:ind w:firstLine="284"/>
        <w:jc w:val="both"/>
        <w:rPr>
          <w:rStyle w:val="Char4"/>
          <w:rtl/>
        </w:rPr>
      </w:pPr>
      <w:r w:rsidRPr="00A243DE">
        <w:rPr>
          <w:rStyle w:val="Char4"/>
          <w:rFonts w:hint="cs"/>
          <w:rtl/>
        </w:rPr>
        <w:t xml:space="preserve">(به رفع) است. </w:t>
      </w:r>
    </w:p>
    <w:p w:rsidR="002229E0" w:rsidRPr="00A243DE" w:rsidRDefault="002229E0" w:rsidP="00937D69">
      <w:pPr>
        <w:ind w:firstLine="284"/>
        <w:jc w:val="both"/>
        <w:rPr>
          <w:rStyle w:val="Char4"/>
          <w:rtl/>
        </w:rPr>
      </w:pPr>
      <w:r w:rsidRPr="00A243DE">
        <w:rPr>
          <w:rStyle w:val="Char4"/>
          <w:rFonts w:hint="cs"/>
          <w:rtl/>
        </w:rPr>
        <w:t xml:space="preserve">از بعضی ویژگی‌های تعلیمی ابن مسعود، روایت‌هایی بروز می‌کند که در شکل آوایی خود، بر اساس و مبنایی از زبان تکیه ندارد و گمان غالب می‌رود که دخل و تصرف خاصی از جانب وی در حدود حس زبان‌شناختی و در پرتو فهم وی از معانی حروف هفتگانه صورت گرفته باشد، به طوری که جنبه‌های قرائتی را که اکنون به آن می‌پردازیم نزدیک است رنگ تناقض به خود بگیرد، مثلاً از وی روایت شده است: </w:t>
      </w:r>
    </w:p>
    <w:p w:rsidR="002229E0" w:rsidRPr="00A243DE" w:rsidRDefault="002229E0" w:rsidP="00937D69">
      <w:pPr>
        <w:pStyle w:val="af1"/>
        <w:rPr>
          <w:rStyle w:val="Char4"/>
          <w:rtl/>
        </w:rPr>
      </w:pPr>
      <w:r w:rsidRPr="002229E0">
        <w:rPr>
          <w:rStyle w:val="Char8"/>
          <w:rFonts w:hint="cs"/>
          <w:rtl/>
        </w:rPr>
        <w:t>﴿</w:t>
      </w:r>
      <w:r w:rsidR="00F448C2" w:rsidRPr="00F448C2">
        <w:rPr>
          <w:rFonts w:hint="eastAsia"/>
          <w:rtl/>
        </w:rPr>
        <w:t>فَشَرِّد</w:t>
      </w:r>
      <w:r w:rsidR="00F448C2" w:rsidRPr="00F448C2">
        <w:rPr>
          <w:rFonts w:hint="cs"/>
          <w:rtl/>
        </w:rPr>
        <w:t>ۡ</w:t>
      </w:r>
      <w:r w:rsidR="00F448C2" w:rsidRPr="00F448C2">
        <w:rPr>
          <w:rtl/>
        </w:rPr>
        <w:t xml:space="preserve"> </w:t>
      </w:r>
      <w:r w:rsidR="00F448C2" w:rsidRPr="00F448C2">
        <w:rPr>
          <w:rFonts w:hint="eastAsia"/>
          <w:rtl/>
        </w:rPr>
        <w:t>بِهِم</w:t>
      </w:r>
      <w:r w:rsidR="00F448C2" w:rsidRPr="00F448C2">
        <w:rPr>
          <w:rtl/>
        </w:rPr>
        <w:t xml:space="preserve"> </w:t>
      </w:r>
      <w:r w:rsidR="00F448C2" w:rsidRPr="00F448C2">
        <w:rPr>
          <w:rFonts w:hint="eastAsia"/>
          <w:rtl/>
        </w:rPr>
        <w:t>مَّن</w:t>
      </w:r>
      <w:r w:rsidR="00F448C2" w:rsidRPr="00F448C2">
        <w:rPr>
          <w:rFonts w:hint="cs"/>
          <w:rtl/>
        </w:rPr>
        <w:t>ۡ</w:t>
      </w:r>
      <w:r w:rsidR="00F448C2" w:rsidRPr="00F448C2">
        <w:rPr>
          <w:rtl/>
        </w:rPr>
        <w:t xml:space="preserve"> </w:t>
      </w:r>
      <w:r w:rsidR="00F448C2" w:rsidRPr="00F448C2">
        <w:rPr>
          <w:rFonts w:hint="eastAsia"/>
          <w:rtl/>
        </w:rPr>
        <w:t>خَل</w:t>
      </w:r>
      <w:r w:rsidR="00F448C2" w:rsidRPr="00F448C2">
        <w:rPr>
          <w:rFonts w:hint="cs"/>
          <w:rtl/>
        </w:rPr>
        <w:t>ۡ</w:t>
      </w:r>
      <w:r w:rsidR="00F448C2" w:rsidRPr="00F448C2">
        <w:rPr>
          <w:rFonts w:hint="eastAsia"/>
          <w:rtl/>
        </w:rPr>
        <w:t>فَهُم</w:t>
      </w:r>
      <w:r w:rsidR="00F448C2" w:rsidRPr="00F448C2">
        <w:rPr>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الأنفال: 57</w:t>
      </w:r>
      <w:r w:rsidRPr="002229E0">
        <w:rPr>
          <w:rStyle w:val="Char6"/>
          <w:rFonts w:hint="cs"/>
          <w:rtl/>
        </w:rPr>
        <w:t>]</w:t>
      </w:r>
      <w:r w:rsidRPr="00A243DE">
        <w:rPr>
          <w:rStyle w:val="Char4"/>
          <w:vertAlign w:val="superscript"/>
          <w:rtl/>
        </w:rPr>
        <w:footnoteReference w:id="317"/>
      </w:r>
      <w:r w:rsidR="00F448C2" w:rsidRPr="00A243DE">
        <w:rPr>
          <w:rStyle w:val="Char4"/>
          <w:rFonts w:hint="cs"/>
          <w:rtl/>
        </w:rPr>
        <w:t>.</w:t>
      </w:r>
    </w:p>
    <w:p w:rsidR="002229E0" w:rsidRPr="00A243DE" w:rsidRDefault="002229E0" w:rsidP="00F448C2">
      <w:pPr>
        <w:pStyle w:val="ab"/>
        <w:rPr>
          <w:rStyle w:val="Char4"/>
          <w:rtl/>
        </w:rPr>
      </w:pPr>
      <w:r w:rsidRPr="002229E0">
        <w:rPr>
          <w:rStyle w:val="Char8"/>
          <w:rFonts w:hint="cs"/>
          <w:rtl/>
        </w:rPr>
        <w:t>«</w:t>
      </w:r>
      <w:r w:rsidRPr="00A243DE">
        <w:rPr>
          <w:rStyle w:val="Char4"/>
          <w:rFonts w:hint="cs"/>
          <w:rtl/>
        </w:rPr>
        <w:t>کسانی را که در پی ایشانند تار و مار کن</w:t>
      </w:r>
      <w:r w:rsidRPr="002229E0">
        <w:rPr>
          <w:rStyle w:val="Char8"/>
          <w:rFonts w:hint="cs"/>
          <w:rtl/>
        </w:rPr>
        <w:t>»</w:t>
      </w:r>
      <w:r w:rsidRPr="00A243DE">
        <w:rPr>
          <w:rStyle w:val="Char4"/>
          <w:rFonts w:hint="cs"/>
          <w:rtl/>
        </w:rPr>
        <w:t>.</w:t>
      </w:r>
    </w:p>
    <w:p w:rsidR="002229E0" w:rsidRPr="00A243DE" w:rsidRDefault="002229E0" w:rsidP="002229E0">
      <w:pPr>
        <w:spacing w:line="250" w:lineRule="auto"/>
        <w:ind w:firstLine="284"/>
        <w:jc w:val="both"/>
        <w:rPr>
          <w:rStyle w:val="Char4"/>
          <w:rtl/>
        </w:rPr>
      </w:pPr>
      <w:r w:rsidRPr="00A243DE">
        <w:rPr>
          <w:rStyle w:val="Char4"/>
          <w:rFonts w:hint="cs"/>
          <w:rtl/>
        </w:rPr>
        <w:t>ابن جنی می‌گوید: «در زبان عرب، ترکیب «شرذ» نداریم و گویی «ذال» به جای «دال» می‌باشد»</w:t>
      </w:r>
      <w:r w:rsidRPr="00937D69">
        <w:rPr>
          <w:rStyle w:val="Char4"/>
          <w:vertAlign w:val="superscript"/>
          <w:rtl/>
        </w:rPr>
        <w:footnoteReference w:id="318"/>
      </w:r>
      <w:r w:rsidRPr="00A243DE">
        <w:rPr>
          <w:rStyle w:val="Char4"/>
          <w:rFonts w:hint="cs"/>
          <w:rtl/>
        </w:rPr>
        <w:t xml:space="preserve">. [ابدال دال به ذال]. همچنین: </w:t>
      </w:r>
    </w:p>
    <w:p w:rsidR="002229E0" w:rsidRPr="00A243DE" w:rsidRDefault="002229E0" w:rsidP="00F448C2">
      <w:pPr>
        <w:pStyle w:val="af1"/>
        <w:rPr>
          <w:rStyle w:val="Char4"/>
          <w:rtl/>
        </w:rPr>
      </w:pPr>
      <w:r w:rsidRPr="002229E0">
        <w:rPr>
          <w:rStyle w:val="Char8"/>
          <w:rFonts w:hint="cs"/>
          <w:rtl/>
        </w:rPr>
        <w:t>﴿</w:t>
      </w:r>
      <w:r w:rsidR="00F448C2" w:rsidRPr="00F448C2">
        <w:rPr>
          <w:rFonts w:hint="eastAsia"/>
          <w:rtl/>
        </w:rPr>
        <w:t>وَلَا</w:t>
      </w:r>
      <w:r w:rsidR="00F448C2" w:rsidRPr="00F448C2">
        <w:rPr>
          <w:rtl/>
        </w:rPr>
        <w:t xml:space="preserve"> </w:t>
      </w:r>
      <w:r w:rsidR="00F448C2" w:rsidRPr="00F448C2">
        <w:rPr>
          <w:rFonts w:hint="eastAsia"/>
          <w:rtl/>
        </w:rPr>
        <w:t>ذِمَّة</w:t>
      </w:r>
      <w:r w:rsidR="00F448C2" w:rsidRPr="00F448C2">
        <w:rPr>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التوبة: 8</w:t>
      </w:r>
      <w:r w:rsidRPr="002229E0">
        <w:rPr>
          <w:rStyle w:val="Char6"/>
          <w:rFonts w:hint="cs"/>
          <w:rtl/>
        </w:rPr>
        <w:t>]</w:t>
      </w:r>
      <w:r w:rsidRPr="00A243DE">
        <w:rPr>
          <w:rStyle w:val="Char4"/>
          <w:rFonts w:hint="cs"/>
          <w:rtl/>
        </w:rPr>
        <w:t>.</w:t>
      </w:r>
    </w:p>
    <w:p w:rsidR="002229E0" w:rsidRPr="00A243DE" w:rsidRDefault="002229E0" w:rsidP="002229E0">
      <w:pPr>
        <w:spacing w:line="250" w:lineRule="auto"/>
        <w:ind w:firstLine="284"/>
        <w:jc w:val="both"/>
        <w:rPr>
          <w:rStyle w:val="Char4"/>
          <w:rtl/>
        </w:rPr>
      </w:pPr>
      <w:r w:rsidRPr="00A243DE">
        <w:rPr>
          <w:rStyle w:val="Char4"/>
          <w:rFonts w:hint="cs"/>
          <w:rtl/>
        </w:rPr>
        <w:t>(با دال) از ابن مسعود روایت شده است</w:t>
      </w:r>
      <w:r w:rsidRPr="00937D69">
        <w:rPr>
          <w:rStyle w:val="Char4"/>
          <w:vertAlign w:val="superscript"/>
          <w:rtl/>
        </w:rPr>
        <w:footnoteReference w:id="319"/>
      </w:r>
      <w:r w:rsidRPr="00A243DE">
        <w:rPr>
          <w:rStyle w:val="Char4"/>
          <w:rFonts w:hint="cs"/>
          <w:rtl/>
        </w:rPr>
        <w:t xml:space="preserve">، که چیزی در منابع ما و قاموس‌ها که آن را تفسیر کند، نیافته‌ایم و پیداست ـ اگر روایت درست باشد ـ ابدالی نادر است. اینها چنان که گفتیم، بر ویژگی تعلیمی و آموزشی ابن مسعود، دلالت دارد. </w:t>
      </w:r>
    </w:p>
    <w:p w:rsidR="002229E0" w:rsidRPr="00A243DE" w:rsidRDefault="002229E0" w:rsidP="002229E0">
      <w:pPr>
        <w:spacing w:line="250" w:lineRule="auto"/>
        <w:ind w:firstLine="284"/>
        <w:jc w:val="both"/>
        <w:rPr>
          <w:rStyle w:val="Char4"/>
          <w:rtl/>
        </w:rPr>
      </w:pPr>
      <w:r w:rsidRPr="00A243DE">
        <w:rPr>
          <w:rStyle w:val="Char4"/>
          <w:rFonts w:hint="cs"/>
          <w:rtl/>
        </w:rPr>
        <w:t xml:space="preserve">از جنبه‌های لهجه‌ای، پدیده‌های باقی می‌ماند که به سنت‌های لهجه‌ای تمیم مربوط می‌شود و آن، قلب «کاف» در برخی از کلمات به «قاف» است. در روایت‌های منسوب به ابن مسعود در این خصوص مثالی آمده است که آن را محور بحث قرار می‌دهیم. </w:t>
      </w:r>
    </w:p>
    <w:p w:rsidR="002229E0" w:rsidRPr="00A243DE" w:rsidRDefault="002229E0" w:rsidP="002229E0">
      <w:pPr>
        <w:spacing w:line="250" w:lineRule="auto"/>
        <w:ind w:firstLine="284"/>
        <w:jc w:val="both"/>
        <w:rPr>
          <w:rStyle w:val="Char4"/>
          <w:rtl/>
        </w:rPr>
      </w:pPr>
      <w:r w:rsidRPr="00A243DE">
        <w:rPr>
          <w:rStyle w:val="Char4"/>
          <w:rFonts w:hint="cs"/>
          <w:rtl/>
        </w:rPr>
        <w:t>وی در آی</w:t>
      </w:r>
      <w:r w:rsidR="00DD11E7" w:rsidRPr="00A243DE">
        <w:rPr>
          <w:rStyle w:val="Char4"/>
          <w:rFonts w:hint="cs"/>
          <w:rtl/>
        </w:rPr>
        <w:t>ه</w:t>
      </w:r>
      <w:r w:rsidRPr="00A243DE">
        <w:rPr>
          <w:rStyle w:val="Char4"/>
          <w:rFonts w:hint="cs"/>
          <w:rtl/>
        </w:rPr>
        <w:t xml:space="preserve"> 11 سور</w:t>
      </w:r>
      <w:r w:rsidR="00DD11E7" w:rsidRPr="00A243DE">
        <w:rPr>
          <w:rStyle w:val="Char4"/>
          <w:rFonts w:hint="cs"/>
          <w:rtl/>
        </w:rPr>
        <w:t>ه</w:t>
      </w:r>
      <w:r w:rsidRPr="00A243DE">
        <w:rPr>
          <w:rStyle w:val="Char4"/>
          <w:rFonts w:hint="cs"/>
          <w:rtl/>
        </w:rPr>
        <w:t xml:space="preserve"> تکویر: </w:t>
      </w:r>
    </w:p>
    <w:p w:rsidR="002229E0" w:rsidRPr="00A243DE" w:rsidRDefault="002229E0" w:rsidP="00F448C2">
      <w:pPr>
        <w:pStyle w:val="af1"/>
        <w:rPr>
          <w:rStyle w:val="Char4"/>
          <w:rtl/>
        </w:rPr>
      </w:pPr>
      <w:r w:rsidRPr="002229E0">
        <w:rPr>
          <w:rStyle w:val="Char8"/>
          <w:rFonts w:hint="cs"/>
          <w:rtl/>
        </w:rPr>
        <w:t>﴿</w:t>
      </w:r>
      <w:r w:rsidR="00F448C2" w:rsidRPr="00F448C2">
        <w:rPr>
          <w:rFonts w:hint="eastAsia"/>
          <w:rtl/>
        </w:rPr>
        <w:t>كُشِطَت</w:t>
      </w:r>
      <w:r w:rsidR="00F448C2" w:rsidRPr="00F448C2">
        <w:rPr>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التکویر: 11</w:t>
      </w:r>
      <w:r w:rsidRPr="002229E0">
        <w:rPr>
          <w:rStyle w:val="Char6"/>
          <w:rFonts w:hint="cs"/>
          <w:rtl/>
        </w:rPr>
        <w:t>]</w:t>
      </w:r>
      <w:r w:rsidRPr="00A243DE">
        <w:rPr>
          <w:rStyle w:val="Char4"/>
          <w:vertAlign w:val="superscript"/>
          <w:rtl/>
        </w:rPr>
        <w:footnoteReference w:id="320"/>
      </w:r>
      <w:r w:rsidR="00F448C2" w:rsidRPr="00A243DE">
        <w:rPr>
          <w:rStyle w:val="Char4"/>
          <w:rFonts w:hint="cs"/>
          <w:rtl/>
        </w:rPr>
        <w:t>.</w:t>
      </w:r>
    </w:p>
    <w:p w:rsidR="002229E0" w:rsidRPr="00A243DE" w:rsidRDefault="002229E0" w:rsidP="00F448C2">
      <w:pPr>
        <w:pStyle w:val="ab"/>
        <w:rPr>
          <w:rStyle w:val="Char4"/>
          <w:rtl/>
        </w:rPr>
      </w:pPr>
      <w:r w:rsidRPr="002229E0">
        <w:rPr>
          <w:rStyle w:val="Char8"/>
          <w:rFonts w:hint="cs"/>
          <w:rtl/>
        </w:rPr>
        <w:t>«</w:t>
      </w:r>
      <w:r w:rsidRPr="00A243DE">
        <w:rPr>
          <w:rStyle w:val="Char4"/>
          <w:rFonts w:hint="cs"/>
          <w:rtl/>
        </w:rPr>
        <w:t>آن‌گاه که آسمان از جا کنده شود</w:t>
      </w:r>
      <w:r w:rsidRPr="002229E0">
        <w:rPr>
          <w:rStyle w:val="Char8"/>
          <w:rFonts w:hint="cs"/>
          <w:rtl/>
        </w:rPr>
        <w:t>»</w:t>
      </w:r>
      <w:r w:rsidRPr="00A243DE">
        <w:rPr>
          <w:rStyle w:val="Char4"/>
          <w:rFonts w:hint="cs"/>
          <w:rtl/>
        </w:rPr>
        <w:t>.</w:t>
      </w:r>
    </w:p>
    <w:p w:rsidR="002229E0" w:rsidRPr="00A243DE" w:rsidRDefault="002229E0" w:rsidP="00D51FB8">
      <w:pPr>
        <w:ind w:firstLine="284"/>
        <w:jc w:val="both"/>
        <w:rPr>
          <w:rStyle w:val="Char4"/>
          <w:rtl/>
        </w:rPr>
      </w:pPr>
      <w:r w:rsidRPr="00A243DE">
        <w:rPr>
          <w:rStyle w:val="Char4"/>
          <w:rFonts w:hint="cs"/>
          <w:rtl/>
        </w:rPr>
        <w:t>را به قاف «قشطت» خوانده است، در لسان العرب آمده است: قبیله تمیم و اسد می‌گویند: «قشطت» و قبیل</w:t>
      </w:r>
      <w:r w:rsidR="00DD11E7" w:rsidRPr="00A243DE">
        <w:rPr>
          <w:rStyle w:val="Char4"/>
          <w:rFonts w:hint="cs"/>
          <w:rtl/>
        </w:rPr>
        <w:t>ه</w:t>
      </w:r>
      <w:r w:rsidRPr="00A243DE">
        <w:rPr>
          <w:rStyle w:val="Char4"/>
          <w:rFonts w:hint="cs"/>
          <w:rtl/>
        </w:rPr>
        <w:t xml:space="preserve"> قیس می‌گوید: «کشطت». قاف در این جا بدل از کاف نیست چون دو لهجه از قوم‌های مختلف می‌باشند. ابن منظور دربار</w:t>
      </w:r>
      <w:r w:rsidR="00DD11E7" w:rsidRPr="00A243DE">
        <w:rPr>
          <w:rStyle w:val="Char4"/>
          <w:rFonts w:hint="cs"/>
          <w:rtl/>
        </w:rPr>
        <w:t>ه</w:t>
      </w:r>
      <w:r w:rsidRPr="00A243DE">
        <w:rPr>
          <w:rStyle w:val="Char4"/>
          <w:rFonts w:hint="cs"/>
          <w:rtl/>
        </w:rPr>
        <w:t xml:space="preserve"> قرائت ابن مسعود می‌گوید: </w:t>
      </w:r>
      <w:r w:rsidRPr="002229E0">
        <w:rPr>
          <w:rStyle w:val="Char1"/>
          <w:rFonts w:hint="cs"/>
          <w:rtl/>
        </w:rPr>
        <w:t>«وإذا السماء قشطت»</w:t>
      </w:r>
      <w:r w:rsidRPr="00A243DE">
        <w:rPr>
          <w:rStyle w:val="Char4"/>
          <w:rFonts w:hint="cs"/>
          <w:rtl/>
        </w:rPr>
        <w:t xml:space="preserve"> به قاف است و با قرائت‌های «کشطت» به یک معناست، مثل «قسط و کسط» و «قافور و کافور»</w:t>
      </w:r>
      <w:r w:rsidRPr="00937D69">
        <w:rPr>
          <w:rStyle w:val="Char4"/>
          <w:vertAlign w:val="superscript"/>
          <w:rtl/>
        </w:rPr>
        <w:footnoteReference w:id="321"/>
      </w:r>
      <w:r w:rsidRPr="00A243DE">
        <w:rPr>
          <w:rStyle w:val="Char4"/>
          <w:rFonts w:hint="cs"/>
          <w:rtl/>
        </w:rPr>
        <w:t xml:space="preserve"> چنان که ابن مسعود هم «قافوراً» را به جای: </w:t>
      </w:r>
    </w:p>
    <w:p w:rsidR="002229E0" w:rsidRPr="00A243DE" w:rsidRDefault="002229E0" w:rsidP="00F448C2">
      <w:pPr>
        <w:pStyle w:val="af1"/>
        <w:rPr>
          <w:rStyle w:val="Char4"/>
          <w:rtl/>
        </w:rPr>
      </w:pPr>
      <w:r w:rsidRPr="002229E0">
        <w:rPr>
          <w:rStyle w:val="Char8"/>
          <w:rFonts w:hint="cs"/>
          <w:rtl/>
        </w:rPr>
        <w:t>﴿</w:t>
      </w:r>
      <w:r w:rsidR="00F448C2" w:rsidRPr="00F448C2">
        <w:rPr>
          <w:rFonts w:hint="eastAsia"/>
          <w:rtl/>
        </w:rPr>
        <w:t>كَافُورًا</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الإنسان: 5</w:t>
      </w:r>
      <w:r w:rsidRPr="002229E0">
        <w:rPr>
          <w:rStyle w:val="Char6"/>
          <w:rFonts w:hint="cs"/>
          <w:rtl/>
        </w:rPr>
        <w:t>]</w:t>
      </w:r>
      <w:r w:rsidRPr="00A243DE">
        <w:rPr>
          <w:rStyle w:val="Char4"/>
          <w:vertAlign w:val="superscript"/>
          <w:rtl/>
        </w:rPr>
        <w:footnoteReference w:id="322"/>
      </w:r>
      <w:r w:rsidR="00F448C2" w:rsidRPr="00A243DE">
        <w:rPr>
          <w:rStyle w:val="Char4"/>
          <w:rFonts w:hint="cs"/>
          <w:rtl/>
        </w:rPr>
        <w:t>.</w:t>
      </w:r>
    </w:p>
    <w:p w:rsidR="002229E0" w:rsidRPr="00A243DE" w:rsidRDefault="002229E0" w:rsidP="00937D69">
      <w:pPr>
        <w:ind w:firstLine="284"/>
        <w:jc w:val="both"/>
        <w:rPr>
          <w:rStyle w:val="Char4"/>
          <w:rtl/>
        </w:rPr>
      </w:pPr>
      <w:r w:rsidRPr="00A243DE">
        <w:rPr>
          <w:rStyle w:val="Char4"/>
          <w:rFonts w:hint="cs"/>
          <w:rtl/>
        </w:rPr>
        <w:t>خوانده است. اگر این دو مثال را در برابر آنچه از ابن مسعود در قلب «قاف» به «کاف» در قرائت «فلاتکهر»</w:t>
      </w:r>
      <w:r w:rsidRPr="00937D69">
        <w:rPr>
          <w:rStyle w:val="Char4"/>
          <w:vertAlign w:val="superscript"/>
          <w:rtl/>
        </w:rPr>
        <w:footnoteReference w:id="323"/>
      </w:r>
      <w:r w:rsidRPr="00A243DE">
        <w:rPr>
          <w:rStyle w:val="Char4"/>
          <w:rFonts w:hint="cs"/>
          <w:rtl/>
        </w:rPr>
        <w:t xml:space="preserve"> (به کاف) نقل شده [کهر همان قهر است]</w:t>
      </w:r>
      <w:r w:rsidRPr="00937D69">
        <w:rPr>
          <w:rStyle w:val="Char4"/>
          <w:vertAlign w:val="superscript"/>
          <w:rtl/>
        </w:rPr>
        <w:footnoteReference w:id="324"/>
      </w:r>
      <w:r w:rsidRPr="00A243DE">
        <w:rPr>
          <w:rStyle w:val="Char4"/>
          <w:rFonts w:hint="cs"/>
          <w:rtl/>
        </w:rPr>
        <w:t xml:space="preserve"> قرار دهیم. در برابر این اختلاف </w:t>
      </w:r>
      <w:r w:rsidRPr="00937D69">
        <w:rPr>
          <w:rStyle w:val="Char4"/>
          <w:rFonts w:hint="cs"/>
          <w:spacing w:val="-2"/>
          <w:rtl/>
        </w:rPr>
        <w:t>روشن در قرائت دچار حیرت می‌شویم مگر آن که آن را از باب شیو</w:t>
      </w:r>
      <w:r w:rsidR="00DD11E7" w:rsidRPr="00937D69">
        <w:rPr>
          <w:rStyle w:val="Char4"/>
          <w:rFonts w:hint="cs"/>
          <w:spacing w:val="-2"/>
          <w:rtl/>
        </w:rPr>
        <w:t>ه</w:t>
      </w:r>
      <w:r w:rsidRPr="00937D69">
        <w:rPr>
          <w:rStyle w:val="Char4"/>
          <w:rFonts w:hint="cs"/>
          <w:spacing w:val="-2"/>
          <w:rtl/>
        </w:rPr>
        <w:t xml:space="preserve"> آموزش ابن مسعود به حساب آوریم که به اختلاف کسانی که از او فرامی‌گرفتند، متفاوت می‌نموده است، ترقیق «قاف» در این جا از باب شباهت [مماثله] می‌باشد چه وقتی که «قاف» مستعلیه بین «تاء و حرکت آن» و بین «هاء» که با استعلا ادا نمی‌شود، واقع گردد، از باب مشابهت به «کاف» تبدیل می‌شود که همسان صفت «تاء» و «هاء» باشد تا نوعی انسجام آوایی به وجود بیاید. این شیو</w:t>
      </w:r>
      <w:r w:rsidR="00DD11E7" w:rsidRPr="00937D69">
        <w:rPr>
          <w:rStyle w:val="Char4"/>
          <w:rFonts w:hint="cs"/>
          <w:spacing w:val="-2"/>
          <w:rtl/>
        </w:rPr>
        <w:t>ه</w:t>
      </w:r>
      <w:r w:rsidRPr="00937D69">
        <w:rPr>
          <w:rStyle w:val="Char4"/>
          <w:rFonts w:hint="cs"/>
          <w:spacing w:val="-2"/>
          <w:rtl/>
        </w:rPr>
        <w:t xml:space="preserve"> [زبانی] در نزد بدویان مشهور است.</w:t>
      </w:r>
      <w:r w:rsidRPr="00A243DE">
        <w:rPr>
          <w:rStyle w:val="Char4"/>
          <w:rFonts w:hint="cs"/>
          <w:rtl/>
        </w:rPr>
        <w:t xml:space="preserve"> </w:t>
      </w:r>
    </w:p>
    <w:p w:rsidR="002229E0" w:rsidRPr="00A243DE" w:rsidRDefault="002229E0" w:rsidP="00937D69">
      <w:pPr>
        <w:ind w:firstLine="284"/>
        <w:jc w:val="both"/>
        <w:rPr>
          <w:rStyle w:val="Char4"/>
          <w:rtl/>
        </w:rPr>
      </w:pPr>
      <w:r w:rsidRPr="00A243DE">
        <w:rPr>
          <w:rStyle w:val="Char4"/>
          <w:rFonts w:hint="cs"/>
          <w:rtl/>
        </w:rPr>
        <w:t xml:space="preserve">چه بسا تعجب ما زیاد گردد اگر شرح ابن خالویه را بر این قرائت اخیر بخوانیم که می‌گوید: «این قرائت مثل قرائتی است که ابن مسعود در تکویر، قرائت کرده است: </w:t>
      </w:r>
      <w:r w:rsidRPr="002229E0">
        <w:rPr>
          <w:rStyle w:val="Char1"/>
          <w:rFonts w:hint="cs"/>
          <w:rtl/>
        </w:rPr>
        <w:t>«وإذا السماء قشطت»</w:t>
      </w:r>
      <w:r w:rsidRPr="00A243DE">
        <w:rPr>
          <w:rStyle w:val="Char4"/>
          <w:rFonts w:hint="cs"/>
          <w:rtl/>
        </w:rPr>
        <w:t>؛ اما چه شباهتی بین دو قرائت است که ابن خالویه به آن اشاره کرده است با این همه، وقتی سخن حسین بن فارس را یادآور شویم، به تفسیری می‌رسیم که این سه مثال از قرائت ابن مسعود [کافوراً، کشطت، تکهر] را در بردارد. ابن فارس در ضمن بحث از زبان‌های [لهجه‌های] ناپسند و زشت می‌آورد که بنی‌تمیم حرفی را بین «قاف» و «کاف» تلفظ می‌کنند</w:t>
      </w:r>
      <w:r w:rsidRPr="00937D69">
        <w:rPr>
          <w:rStyle w:val="Char4"/>
          <w:vertAlign w:val="superscript"/>
          <w:rtl/>
        </w:rPr>
        <w:footnoteReference w:id="325"/>
      </w:r>
      <w:r w:rsidRPr="00A243DE">
        <w:rPr>
          <w:rStyle w:val="Char4"/>
          <w:rFonts w:hint="cs"/>
          <w:rtl/>
        </w:rPr>
        <w:t xml:space="preserve">. </w:t>
      </w:r>
    </w:p>
    <w:p w:rsidR="002229E0" w:rsidRPr="00A243DE" w:rsidRDefault="002229E0" w:rsidP="00937D69">
      <w:pPr>
        <w:ind w:firstLine="284"/>
        <w:jc w:val="both"/>
        <w:rPr>
          <w:rStyle w:val="Char4"/>
          <w:rtl/>
        </w:rPr>
      </w:pPr>
      <w:r w:rsidRPr="00A243DE">
        <w:rPr>
          <w:rStyle w:val="Char4"/>
          <w:rFonts w:hint="cs"/>
          <w:rtl/>
        </w:rPr>
        <w:t>بنابراین، در پرتو این سخن می‌توان گفت که ابن مسعود در این مثال‌ها، نه به «قاف» تلفظ می‌کرده و نه به «کاف» بلکه بین «قاف» و «کاف» به شیو</w:t>
      </w:r>
      <w:r w:rsidR="00DD11E7" w:rsidRPr="00A243DE">
        <w:rPr>
          <w:rStyle w:val="Char4"/>
          <w:rFonts w:hint="cs"/>
          <w:rtl/>
        </w:rPr>
        <w:t>ه</w:t>
      </w:r>
      <w:r w:rsidRPr="00A243DE">
        <w:rPr>
          <w:rStyle w:val="Char4"/>
          <w:rFonts w:hint="cs"/>
          <w:rtl/>
        </w:rPr>
        <w:t xml:space="preserve"> قبیل</w:t>
      </w:r>
      <w:r w:rsidR="00DD11E7" w:rsidRPr="00A243DE">
        <w:rPr>
          <w:rStyle w:val="Char4"/>
          <w:rFonts w:hint="cs"/>
          <w:rtl/>
        </w:rPr>
        <w:t>ه</w:t>
      </w:r>
      <w:r w:rsidRPr="00A243DE">
        <w:rPr>
          <w:rStyle w:val="Char4"/>
          <w:rFonts w:hint="cs"/>
          <w:rtl/>
        </w:rPr>
        <w:t xml:space="preserve"> تمیم تلفظ می‌کرده است. سخن پیشین ابن خالویه این رای را تأیید می‌کند که او هم بین دو قرائت علیرغم تعارض ظاهری بین آنها، شباهتی قایل است، هر چند که اینها، احتمالاتی تفسیری و روشنگر در این مسأله می‌باشد، ولی ما به این نظر تمایل داریم که این صورت بین «قاف» و «کاف» همان صدای «گاف» است. چیزی که این رای را تقویت می‌کند، نقل ابن فارس از ابن درید است که عرب‌ها هرگاه در تلفظ حروفی که بدان تکلم نمی‌کنند [مثل گاف] ناچار می‌شوند، در هنگام سخن گفتن؛ آن حروف را به نزدیکترین حروف هم مخرجش تبدیل می‌کنند. وی در ادامه می‌افزاید: حرفی که بین «قاف»، «کاف» و «جیم» باشد. لهجه‌ای رایج در یمن است مانند «جمل» که در هنگام اضطرار می‌گویند: «کمل»</w:t>
      </w:r>
      <w:r w:rsidRPr="00937D69">
        <w:rPr>
          <w:rStyle w:val="Char4"/>
          <w:vertAlign w:val="superscript"/>
          <w:rtl/>
        </w:rPr>
        <w:footnoteReference w:id="326"/>
      </w:r>
      <w:r w:rsidRPr="00A243DE">
        <w:rPr>
          <w:rStyle w:val="Char4"/>
          <w:rFonts w:hint="cs"/>
          <w:rtl/>
        </w:rPr>
        <w:t xml:space="preserve"> بدون شک این «کاف» حرف «کافی» نیست که امروزه تلفظ می‌کنیم بلکه صوتی، شبیه «گاف» فارسی یا جیم قاهری است [در لهج</w:t>
      </w:r>
      <w:r w:rsidR="00DD11E7" w:rsidRPr="00A243DE">
        <w:rPr>
          <w:rStyle w:val="Char4"/>
          <w:rFonts w:hint="cs"/>
          <w:rtl/>
        </w:rPr>
        <w:t>ه</w:t>
      </w:r>
      <w:r w:rsidRPr="00A243DE">
        <w:rPr>
          <w:rStyle w:val="Char4"/>
          <w:rFonts w:hint="cs"/>
          <w:rtl/>
        </w:rPr>
        <w:t xml:space="preserve"> عامیانه مصری، جیم به گاف تلفظ می‌شود مثلاً جندول را گندول ‌گویند] این آوا، قرائت ابن مسعود به این آواهای لهجه‌ای را برای ما تفسیر می‌کند. </w:t>
      </w:r>
    </w:p>
    <w:p w:rsidR="002229E0" w:rsidRPr="00A243DE" w:rsidRDefault="002229E0" w:rsidP="002229E0">
      <w:pPr>
        <w:spacing w:line="250" w:lineRule="auto"/>
        <w:ind w:firstLine="284"/>
        <w:jc w:val="both"/>
        <w:rPr>
          <w:rStyle w:val="Char4"/>
          <w:rtl/>
        </w:rPr>
      </w:pPr>
      <w:r w:rsidRPr="00A243DE">
        <w:rPr>
          <w:rStyle w:val="Char4"/>
          <w:rFonts w:hint="cs"/>
          <w:rtl/>
        </w:rPr>
        <w:t>آنچه که در ترجیح این رای، یاری می‌دهد، سخن سیبویه در شیوع ابدال در زبان فارسی است. وی‌ می‌گوید: «عرب‌ها حرفی که بین «کاف» و «جیم» [گاف] باشد را به خاطر نزدیکی آن با «جیم» به «جیم» تبدیل می‌کنند</w:t>
      </w:r>
      <w:r w:rsidRPr="00937D69">
        <w:rPr>
          <w:rStyle w:val="Char4"/>
          <w:vertAlign w:val="superscript"/>
          <w:rtl/>
        </w:rPr>
        <w:footnoteReference w:id="327"/>
      </w:r>
      <w:r w:rsidRPr="00A243DE">
        <w:rPr>
          <w:rStyle w:val="Char4"/>
          <w:rFonts w:hint="cs"/>
          <w:rtl/>
        </w:rPr>
        <w:t>، مثل کلمه «جورب» که اصل آن در فارسی «جوارب» است</w:t>
      </w:r>
      <w:r w:rsidRPr="00937D69">
        <w:rPr>
          <w:rStyle w:val="Char4"/>
          <w:vertAlign w:val="superscript"/>
          <w:rtl/>
        </w:rPr>
        <w:footnoteReference w:id="328"/>
      </w:r>
      <w:r w:rsidRPr="00A243DE">
        <w:rPr>
          <w:rStyle w:val="Char4"/>
          <w:rFonts w:hint="cs"/>
          <w:rtl/>
        </w:rPr>
        <w:t xml:space="preserve"> (24). بنابراین درست است که این صوت واسطه که به جیم قاهره [گاف فارسی] شبیه است، یک قول باشد و همان چیزی باشد که عرب‌های گذشته، به صورت «جیم» فصیح تلفظ می‌کردند. </w:t>
      </w:r>
    </w:p>
    <w:p w:rsidR="002229E0" w:rsidRPr="002229E0" w:rsidRDefault="002229E0" w:rsidP="002229E0">
      <w:pPr>
        <w:pStyle w:val="a2"/>
        <w:rPr>
          <w:rtl/>
        </w:rPr>
      </w:pPr>
      <w:bookmarkStart w:id="72" w:name="_Toc176009215"/>
      <w:bookmarkStart w:id="73" w:name="_Toc238673581"/>
      <w:r w:rsidRPr="002229E0">
        <w:rPr>
          <w:rFonts w:hint="cs"/>
          <w:rtl/>
        </w:rPr>
        <w:t>نمونه‌هایی از روایات ترادف در قرائت ابن مسعود</w:t>
      </w:r>
      <w:bookmarkEnd w:id="72"/>
      <w:r w:rsidRPr="002229E0">
        <w:rPr>
          <w:rFonts w:hint="cs"/>
          <w:rtl/>
        </w:rPr>
        <w:t xml:space="preserve"> </w:t>
      </w:r>
      <w:r w:rsidRPr="00937D69">
        <w:rPr>
          <w:rFonts w:hint="cs"/>
          <w:b w:val="0"/>
          <w:bCs w:val="0"/>
          <w:sz w:val="28"/>
          <w:szCs w:val="28"/>
        </w:rPr>
        <w:sym w:font="AGA Arabesque" w:char="F074"/>
      </w:r>
      <w:bookmarkEnd w:id="73"/>
      <w:r w:rsidRPr="002229E0">
        <w:rPr>
          <w:rFonts w:hint="cs"/>
          <w:rtl/>
        </w:rPr>
        <w:t xml:space="preserve"> </w:t>
      </w:r>
    </w:p>
    <w:tbl>
      <w:tblPr>
        <w:bidiVisual/>
        <w:tblW w:w="0" w:type="auto"/>
        <w:jc w:val="center"/>
        <w:tblLook w:val="01E0" w:firstRow="1" w:lastRow="1" w:firstColumn="1" w:lastColumn="1" w:noHBand="0" w:noVBand="0"/>
      </w:tblPr>
      <w:tblGrid>
        <w:gridCol w:w="3793"/>
        <w:gridCol w:w="3546"/>
      </w:tblGrid>
      <w:tr w:rsidR="002229E0" w:rsidRPr="002229E0" w:rsidTr="002229E0">
        <w:trPr>
          <w:jc w:val="center"/>
        </w:trPr>
        <w:tc>
          <w:tcPr>
            <w:tcW w:w="3793" w:type="dxa"/>
          </w:tcPr>
          <w:p w:rsidR="002229E0" w:rsidRPr="002229E0" w:rsidRDefault="002229E0" w:rsidP="002229E0">
            <w:pPr>
              <w:tabs>
                <w:tab w:val="center" w:pos="4153"/>
                <w:tab w:val="right" w:pos="8306"/>
              </w:tabs>
              <w:jc w:val="center"/>
              <w:rPr>
                <w:rStyle w:val="Char5"/>
                <w:rtl/>
                <w:lang w:bidi="fa-IR"/>
              </w:rPr>
            </w:pPr>
            <w:r w:rsidRPr="002229E0">
              <w:rPr>
                <w:rStyle w:val="Char5"/>
                <w:rFonts w:hint="cs"/>
                <w:rtl/>
                <w:lang w:bidi="fa-IR"/>
              </w:rPr>
              <w:t>قرائت ابن مسعود</w:t>
            </w:r>
          </w:p>
        </w:tc>
        <w:tc>
          <w:tcPr>
            <w:tcW w:w="3546" w:type="dxa"/>
          </w:tcPr>
          <w:p w:rsidR="002229E0" w:rsidRPr="002229E0" w:rsidRDefault="002229E0" w:rsidP="002229E0">
            <w:pPr>
              <w:tabs>
                <w:tab w:val="center" w:pos="4153"/>
                <w:tab w:val="right" w:pos="8306"/>
              </w:tabs>
              <w:jc w:val="center"/>
              <w:rPr>
                <w:rStyle w:val="Char5"/>
                <w:rtl/>
                <w:lang w:bidi="fa-IR"/>
              </w:rPr>
            </w:pPr>
            <w:r w:rsidRPr="002229E0">
              <w:rPr>
                <w:rStyle w:val="Char5"/>
                <w:rFonts w:hint="cs"/>
                <w:rtl/>
                <w:lang w:bidi="fa-IR"/>
              </w:rPr>
              <w:t>قرائت عمومی</w:t>
            </w:r>
          </w:p>
        </w:tc>
      </w:tr>
      <w:tr w:rsidR="002229E0" w:rsidRPr="002229E0" w:rsidTr="002229E0">
        <w:trPr>
          <w:jc w:val="center"/>
        </w:trPr>
        <w:tc>
          <w:tcPr>
            <w:tcW w:w="3793" w:type="dxa"/>
          </w:tcPr>
          <w:p w:rsidR="002229E0" w:rsidRPr="002229E0" w:rsidRDefault="002229E0" w:rsidP="00D51FB8">
            <w:pPr>
              <w:tabs>
                <w:tab w:val="center" w:pos="4153"/>
                <w:tab w:val="right" w:pos="8306"/>
              </w:tabs>
              <w:jc w:val="both"/>
              <w:rPr>
                <w:rStyle w:val="Char1"/>
                <w:rtl/>
                <w:lang w:bidi="fa-IR"/>
              </w:rPr>
            </w:pPr>
            <w:r w:rsidRPr="002229E0">
              <w:rPr>
                <w:rStyle w:val="Char1"/>
                <w:rtl/>
                <w:lang w:bidi="fa-IR"/>
              </w:rPr>
              <w:t>- «ارشدنا»</w:t>
            </w:r>
          </w:p>
        </w:tc>
        <w:tc>
          <w:tcPr>
            <w:tcW w:w="3546" w:type="dxa"/>
          </w:tcPr>
          <w:p w:rsidR="002229E0" w:rsidRPr="002229E0" w:rsidRDefault="002229E0" w:rsidP="00937D69">
            <w:pPr>
              <w:tabs>
                <w:tab w:val="center" w:pos="4153"/>
                <w:tab w:val="right" w:pos="8306"/>
              </w:tabs>
              <w:jc w:val="both"/>
              <w:rPr>
                <w:rStyle w:val="Char1"/>
                <w:rtl/>
                <w:lang w:bidi="fa-IR"/>
              </w:rPr>
            </w:pPr>
            <w:r w:rsidRPr="002229E0">
              <w:rPr>
                <w:rStyle w:val="Char1"/>
                <w:rFonts w:hint="cs"/>
                <w:rtl/>
                <w:lang w:bidi="fa-IR"/>
              </w:rPr>
              <w:t xml:space="preserve">- </w:t>
            </w:r>
            <w:r w:rsidR="00937D69">
              <w:rPr>
                <w:rStyle w:val="Char1"/>
                <w:rFonts w:hint="cs"/>
                <w:rtl/>
                <w:lang w:bidi="fa-IR"/>
              </w:rPr>
              <w:t>(</w:t>
            </w:r>
            <w:r w:rsidRPr="002229E0">
              <w:rPr>
                <w:rStyle w:val="Char1"/>
                <w:rtl/>
                <w:lang w:bidi="fa-IR"/>
              </w:rPr>
              <w:t>اهْدِنَا</w:t>
            </w:r>
            <w:r w:rsidR="00937D69">
              <w:rPr>
                <w:rStyle w:val="Char1"/>
                <w:rFonts w:hint="cs"/>
                <w:rtl/>
                <w:lang w:bidi="fa-IR"/>
              </w:rPr>
              <w:t>)</w:t>
            </w:r>
            <w:r w:rsidRPr="00937D69">
              <w:rPr>
                <w:rStyle w:val="Char1"/>
                <w:vertAlign w:val="superscript"/>
                <w:rtl/>
                <w:lang w:bidi="fa-IR"/>
              </w:rPr>
              <w:footnoteReference w:id="329"/>
            </w:r>
          </w:p>
        </w:tc>
      </w:tr>
      <w:tr w:rsidR="002229E0" w:rsidRPr="002229E0" w:rsidTr="002229E0">
        <w:trPr>
          <w:jc w:val="center"/>
        </w:trPr>
        <w:tc>
          <w:tcPr>
            <w:tcW w:w="3793" w:type="dxa"/>
          </w:tcPr>
          <w:p w:rsidR="002229E0" w:rsidRPr="002229E0" w:rsidRDefault="002229E0" w:rsidP="00D51FB8">
            <w:pPr>
              <w:tabs>
                <w:tab w:val="center" w:pos="4153"/>
                <w:tab w:val="right" w:pos="8306"/>
              </w:tabs>
              <w:jc w:val="both"/>
              <w:rPr>
                <w:rStyle w:val="Char1"/>
                <w:rtl/>
                <w:lang w:bidi="fa-IR"/>
              </w:rPr>
            </w:pPr>
            <w:r w:rsidRPr="002229E0">
              <w:rPr>
                <w:rStyle w:val="Char1"/>
                <w:rtl/>
                <w:lang w:bidi="fa-IR"/>
              </w:rPr>
              <w:t xml:space="preserve">- «مضوا فیه» و «مرو فیه» </w:t>
            </w:r>
          </w:p>
        </w:tc>
        <w:tc>
          <w:tcPr>
            <w:tcW w:w="3546" w:type="dxa"/>
          </w:tcPr>
          <w:p w:rsidR="002229E0" w:rsidRPr="002229E0" w:rsidRDefault="002229E0" w:rsidP="00937D69">
            <w:pPr>
              <w:tabs>
                <w:tab w:val="center" w:pos="4153"/>
                <w:tab w:val="right" w:pos="8306"/>
              </w:tabs>
              <w:jc w:val="both"/>
              <w:rPr>
                <w:rStyle w:val="Char1"/>
                <w:rtl/>
                <w:lang w:bidi="fa-IR"/>
              </w:rPr>
            </w:pPr>
            <w:r w:rsidRPr="002229E0">
              <w:rPr>
                <w:rStyle w:val="Char1"/>
                <w:rFonts w:hint="cs"/>
                <w:rtl/>
                <w:lang w:bidi="fa-IR"/>
              </w:rPr>
              <w:t xml:space="preserve">- </w:t>
            </w:r>
            <w:r w:rsidR="00937D69">
              <w:rPr>
                <w:rStyle w:val="Char1"/>
                <w:rFonts w:hint="cs"/>
                <w:rtl/>
                <w:lang w:bidi="fa-IR"/>
              </w:rPr>
              <w:t>(</w:t>
            </w:r>
            <w:r w:rsidRPr="002229E0">
              <w:rPr>
                <w:rStyle w:val="Char1"/>
                <w:rFonts w:hint="cs"/>
                <w:rtl/>
                <w:lang w:bidi="fa-IR"/>
              </w:rPr>
              <w:t>مشوا فیه</w:t>
            </w:r>
            <w:r w:rsidR="00937D69">
              <w:rPr>
                <w:rStyle w:val="Char1"/>
                <w:rFonts w:hint="cs"/>
                <w:rtl/>
                <w:lang w:bidi="fa-IR"/>
              </w:rPr>
              <w:t>)</w:t>
            </w:r>
            <w:r w:rsidRPr="00937D69">
              <w:rPr>
                <w:rStyle w:val="Char1"/>
                <w:vertAlign w:val="superscript"/>
                <w:rtl/>
                <w:lang w:bidi="fa-IR"/>
              </w:rPr>
              <w:footnoteReference w:id="330"/>
            </w:r>
          </w:p>
        </w:tc>
      </w:tr>
      <w:tr w:rsidR="002229E0" w:rsidRPr="002229E0" w:rsidTr="002229E0">
        <w:trPr>
          <w:jc w:val="center"/>
        </w:trPr>
        <w:tc>
          <w:tcPr>
            <w:tcW w:w="3793" w:type="dxa"/>
          </w:tcPr>
          <w:p w:rsidR="002229E0" w:rsidRPr="002229E0" w:rsidRDefault="002229E0" w:rsidP="00937D69">
            <w:pPr>
              <w:tabs>
                <w:tab w:val="center" w:pos="4153"/>
                <w:tab w:val="right" w:pos="8306"/>
              </w:tabs>
              <w:jc w:val="both"/>
              <w:rPr>
                <w:rStyle w:val="Char1"/>
                <w:rtl/>
                <w:lang w:bidi="fa-IR"/>
              </w:rPr>
            </w:pPr>
            <w:r w:rsidRPr="002229E0">
              <w:rPr>
                <w:rStyle w:val="Char1"/>
                <w:rtl/>
                <w:lang w:bidi="fa-IR"/>
              </w:rPr>
              <w:t>- «سل لنا رب</w:t>
            </w:r>
            <w:r w:rsidR="00937D69">
              <w:rPr>
                <w:rStyle w:val="Char1"/>
                <w:rFonts w:hint="cs"/>
                <w:rtl/>
                <w:lang w:bidi="fa-IR"/>
              </w:rPr>
              <w:t>ك</w:t>
            </w:r>
            <w:r w:rsidRPr="002229E0">
              <w:rPr>
                <w:rStyle w:val="Char1"/>
                <w:rtl/>
                <w:lang w:bidi="fa-IR"/>
              </w:rPr>
              <w:t>»</w:t>
            </w:r>
          </w:p>
        </w:tc>
        <w:tc>
          <w:tcPr>
            <w:tcW w:w="3546" w:type="dxa"/>
          </w:tcPr>
          <w:p w:rsidR="002229E0" w:rsidRPr="002229E0" w:rsidRDefault="002229E0" w:rsidP="00937D69">
            <w:pPr>
              <w:tabs>
                <w:tab w:val="center" w:pos="4153"/>
                <w:tab w:val="right" w:pos="8306"/>
              </w:tabs>
              <w:jc w:val="both"/>
              <w:rPr>
                <w:rStyle w:val="Char1"/>
                <w:rtl/>
                <w:lang w:bidi="fa-IR"/>
              </w:rPr>
            </w:pPr>
            <w:r w:rsidRPr="002229E0">
              <w:rPr>
                <w:rStyle w:val="Char1"/>
                <w:rFonts w:hint="cs"/>
                <w:rtl/>
                <w:lang w:bidi="fa-IR"/>
              </w:rPr>
              <w:t xml:space="preserve">- </w:t>
            </w:r>
            <w:r w:rsidR="00937D69">
              <w:rPr>
                <w:rStyle w:val="Char1"/>
                <w:rFonts w:hint="cs"/>
                <w:rtl/>
                <w:lang w:bidi="fa-IR"/>
              </w:rPr>
              <w:t>(</w:t>
            </w:r>
            <w:r w:rsidRPr="002229E0">
              <w:rPr>
                <w:rStyle w:val="Char1"/>
                <w:rFonts w:hint="cs"/>
                <w:rtl/>
                <w:lang w:bidi="fa-IR"/>
              </w:rPr>
              <w:t>ادع لنا رب</w:t>
            </w:r>
            <w:r w:rsidR="00937D69">
              <w:rPr>
                <w:rStyle w:val="Char1"/>
                <w:rFonts w:hint="cs"/>
                <w:rtl/>
                <w:lang w:bidi="fa-IR"/>
              </w:rPr>
              <w:t>ك)</w:t>
            </w:r>
            <w:r w:rsidRPr="00937D69">
              <w:rPr>
                <w:rStyle w:val="Char1"/>
                <w:vertAlign w:val="superscript"/>
                <w:rtl/>
                <w:lang w:bidi="fa-IR"/>
              </w:rPr>
              <w:footnoteReference w:id="331"/>
            </w:r>
          </w:p>
        </w:tc>
      </w:tr>
      <w:tr w:rsidR="002229E0" w:rsidRPr="002229E0" w:rsidTr="002229E0">
        <w:trPr>
          <w:jc w:val="center"/>
        </w:trPr>
        <w:tc>
          <w:tcPr>
            <w:tcW w:w="3793" w:type="dxa"/>
          </w:tcPr>
          <w:p w:rsidR="002229E0" w:rsidRPr="002229E0" w:rsidRDefault="002229E0" w:rsidP="00D51FB8">
            <w:pPr>
              <w:tabs>
                <w:tab w:val="center" w:pos="4153"/>
                <w:tab w:val="right" w:pos="8306"/>
              </w:tabs>
              <w:jc w:val="both"/>
              <w:rPr>
                <w:rStyle w:val="Char1"/>
                <w:rtl/>
                <w:lang w:bidi="fa-IR"/>
              </w:rPr>
            </w:pPr>
            <w:r w:rsidRPr="002229E0">
              <w:rPr>
                <w:rStyle w:val="Char1"/>
                <w:rtl/>
                <w:lang w:bidi="fa-IR"/>
              </w:rPr>
              <w:t>- «یکتبون الکتاب بأیمانهم»</w:t>
            </w:r>
          </w:p>
        </w:tc>
        <w:tc>
          <w:tcPr>
            <w:tcW w:w="3546" w:type="dxa"/>
          </w:tcPr>
          <w:p w:rsidR="002229E0" w:rsidRPr="002229E0" w:rsidRDefault="002229E0" w:rsidP="00937D69">
            <w:pPr>
              <w:tabs>
                <w:tab w:val="center" w:pos="4153"/>
                <w:tab w:val="right" w:pos="8306"/>
              </w:tabs>
              <w:jc w:val="both"/>
              <w:rPr>
                <w:rStyle w:val="Char1"/>
                <w:rtl/>
                <w:lang w:bidi="fa-IR"/>
              </w:rPr>
            </w:pPr>
            <w:r w:rsidRPr="002229E0">
              <w:rPr>
                <w:rStyle w:val="Char1"/>
                <w:rFonts w:hint="cs"/>
                <w:rtl/>
                <w:lang w:bidi="fa-IR"/>
              </w:rPr>
              <w:t xml:space="preserve">- </w:t>
            </w:r>
            <w:r w:rsidR="00937D69">
              <w:rPr>
                <w:rStyle w:val="Char1"/>
                <w:rFonts w:hint="cs"/>
                <w:rtl/>
                <w:lang w:bidi="fa-IR"/>
              </w:rPr>
              <w:t>(</w:t>
            </w:r>
            <w:r w:rsidRPr="002229E0">
              <w:rPr>
                <w:rStyle w:val="Char1"/>
                <w:rFonts w:hint="cs"/>
                <w:rtl/>
                <w:lang w:bidi="fa-IR"/>
              </w:rPr>
              <w:t>... بأیدیهم</w:t>
            </w:r>
            <w:r w:rsidR="00937D69">
              <w:rPr>
                <w:rStyle w:val="Char1"/>
                <w:rFonts w:hint="cs"/>
                <w:rtl/>
                <w:lang w:bidi="fa-IR"/>
              </w:rPr>
              <w:t>)</w:t>
            </w:r>
            <w:r w:rsidRPr="00937D69">
              <w:rPr>
                <w:rStyle w:val="Char1"/>
                <w:vertAlign w:val="superscript"/>
                <w:rtl/>
                <w:lang w:bidi="fa-IR"/>
              </w:rPr>
              <w:footnoteReference w:id="332"/>
            </w:r>
          </w:p>
        </w:tc>
      </w:tr>
      <w:tr w:rsidR="002229E0" w:rsidRPr="002229E0" w:rsidTr="002229E0">
        <w:trPr>
          <w:jc w:val="center"/>
        </w:trPr>
        <w:tc>
          <w:tcPr>
            <w:tcW w:w="3793" w:type="dxa"/>
          </w:tcPr>
          <w:p w:rsidR="002229E0" w:rsidRPr="002229E0" w:rsidRDefault="002229E0" w:rsidP="00D51FB8">
            <w:pPr>
              <w:tabs>
                <w:tab w:val="center" w:pos="4153"/>
                <w:tab w:val="right" w:pos="8306"/>
              </w:tabs>
              <w:jc w:val="both"/>
              <w:rPr>
                <w:rStyle w:val="Char1"/>
                <w:rtl/>
                <w:lang w:bidi="fa-IR"/>
              </w:rPr>
            </w:pPr>
            <w:r w:rsidRPr="002229E0">
              <w:rPr>
                <w:rStyle w:val="Char1"/>
                <w:rtl/>
                <w:lang w:bidi="fa-IR"/>
              </w:rPr>
              <w:t xml:space="preserve">- «نقصه فریق منهم» </w:t>
            </w:r>
          </w:p>
        </w:tc>
        <w:tc>
          <w:tcPr>
            <w:tcW w:w="3546" w:type="dxa"/>
          </w:tcPr>
          <w:p w:rsidR="002229E0" w:rsidRPr="002229E0" w:rsidRDefault="002229E0" w:rsidP="00937D69">
            <w:pPr>
              <w:tabs>
                <w:tab w:val="center" w:pos="4153"/>
                <w:tab w:val="right" w:pos="8306"/>
              </w:tabs>
              <w:jc w:val="both"/>
              <w:rPr>
                <w:rStyle w:val="Char1"/>
                <w:rtl/>
                <w:lang w:bidi="fa-IR"/>
              </w:rPr>
            </w:pPr>
            <w:r w:rsidRPr="002229E0">
              <w:rPr>
                <w:rStyle w:val="Char1"/>
                <w:rFonts w:hint="cs"/>
                <w:rtl/>
                <w:lang w:bidi="fa-IR"/>
              </w:rPr>
              <w:t xml:space="preserve">- </w:t>
            </w:r>
            <w:r w:rsidR="00937D69">
              <w:rPr>
                <w:rStyle w:val="Char1"/>
                <w:rFonts w:hint="cs"/>
                <w:rtl/>
                <w:lang w:bidi="fa-IR"/>
              </w:rPr>
              <w:t>(</w:t>
            </w:r>
            <w:r w:rsidRPr="002229E0">
              <w:rPr>
                <w:rStyle w:val="Char1"/>
                <w:rFonts w:hint="cs"/>
                <w:rtl/>
                <w:lang w:bidi="fa-IR"/>
              </w:rPr>
              <w:t>نبذه ...</w:t>
            </w:r>
            <w:r w:rsidR="00937D69">
              <w:rPr>
                <w:rStyle w:val="Char1"/>
                <w:rFonts w:hint="cs"/>
                <w:rtl/>
                <w:lang w:bidi="fa-IR"/>
              </w:rPr>
              <w:t>)</w:t>
            </w:r>
            <w:r w:rsidRPr="00937D69">
              <w:rPr>
                <w:rStyle w:val="Char1"/>
                <w:vertAlign w:val="superscript"/>
                <w:rtl/>
                <w:lang w:bidi="fa-IR"/>
              </w:rPr>
              <w:footnoteReference w:id="333"/>
            </w:r>
          </w:p>
        </w:tc>
      </w:tr>
      <w:tr w:rsidR="002229E0" w:rsidRPr="002229E0" w:rsidTr="002229E0">
        <w:trPr>
          <w:jc w:val="center"/>
        </w:trPr>
        <w:tc>
          <w:tcPr>
            <w:tcW w:w="3793" w:type="dxa"/>
          </w:tcPr>
          <w:p w:rsidR="002229E0" w:rsidRPr="002229E0" w:rsidRDefault="002229E0" w:rsidP="00D51FB8">
            <w:pPr>
              <w:tabs>
                <w:tab w:val="center" w:pos="4153"/>
                <w:tab w:val="right" w:pos="8306"/>
              </w:tabs>
              <w:jc w:val="both"/>
              <w:rPr>
                <w:rStyle w:val="Char1"/>
                <w:rtl/>
                <w:lang w:bidi="fa-IR"/>
              </w:rPr>
            </w:pPr>
            <w:r w:rsidRPr="002229E0">
              <w:rPr>
                <w:rStyle w:val="Char1"/>
                <w:rtl/>
                <w:lang w:bidi="fa-IR"/>
              </w:rPr>
              <w:t>- «</w:t>
            </w:r>
            <w:r w:rsidRPr="002229E0">
              <w:rPr>
                <w:rStyle w:val="Char1"/>
                <w:rFonts w:hint="cs"/>
                <w:rtl/>
                <w:lang w:bidi="fa-IR"/>
              </w:rPr>
              <w:t>أ</w:t>
            </w:r>
            <w:r w:rsidRPr="002229E0">
              <w:rPr>
                <w:rStyle w:val="Char1"/>
                <w:rtl/>
                <w:lang w:bidi="fa-IR"/>
              </w:rPr>
              <w:t>سلمت وجهی لله ومن معی»</w:t>
            </w:r>
          </w:p>
        </w:tc>
        <w:tc>
          <w:tcPr>
            <w:tcW w:w="3546" w:type="dxa"/>
          </w:tcPr>
          <w:p w:rsidR="002229E0" w:rsidRPr="002229E0" w:rsidRDefault="002229E0" w:rsidP="00937D69">
            <w:pPr>
              <w:tabs>
                <w:tab w:val="center" w:pos="4153"/>
                <w:tab w:val="right" w:pos="8306"/>
              </w:tabs>
              <w:jc w:val="both"/>
              <w:rPr>
                <w:rStyle w:val="Char1"/>
                <w:rtl/>
                <w:lang w:bidi="fa-IR"/>
              </w:rPr>
            </w:pPr>
            <w:r w:rsidRPr="002229E0">
              <w:rPr>
                <w:rStyle w:val="Char1"/>
                <w:rFonts w:hint="cs"/>
                <w:rtl/>
                <w:lang w:bidi="fa-IR"/>
              </w:rPr>
              <w:t xml:space="preserve">- </w:t>
            </w:r>
            <w:r w:rsidR="00937D69">
              <w:rPr>
                <w:rStyle w:val="Char1"/>
                <w:rFonts w:hint="cs"/>
                <w:rtl/>
                <w:lang w:bidi="fa-IR"/>
              </w:rPr>
              <w:t>(</w:t>
            </w:r>
            <w:r w:rsidRPr="002229E0">
              <w:rPr>
                <w:rStyle w:val="Char1"/>
                <w:rFonts w:hint="cs"/>
                <w:rtl/>
                <w:lang w:bidi="fa-IR"/>
              </w:rPr>
              <w:t>... ومن اتبعن</w:t>
            </w:r>
            <w:r w:rsidR="00937D69">
              <w:rPr>
                <w:rStyle w:val="Char1"/>
                <w:rFonts w:hint="cs"/>
                <w:rtl/>
                <w:lang w:bidi="fa-IR"/>
              </w:rPr>
              <w:t>)</w:t>
            </w:r>
            <w:r w:rsidRPr="00937D69">
              <w:rPr>
                <w:rStyle w:val="Char1"/>
                <w:vertAlign w:val="superscript"/>
                <w:rtl/>
                <w:lang w:bidi="fa-IR"/>
              </w:rPr>
              <w:footnoteReference w:id="334"/>
            </w:r>
          </w:p>
        </w:tc>
      </w:tr>
      <w:tr w:rsidR="002229E0" w:rsidRPr="002229E0" w:rsidTr="002229E0">
        <w:trPr>
          <w:jc w:val="center"/>
        </w:trPr>
        <w:tc>
          <w:tcPr>
            <w:tcW w:w="3793"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tl/>
                <w:lang w:bidi="fa-IR"/>
              </w:rPr>
              <w:t>- «</w:t>
            </w:r>
            <w:r w:rsidRPr="002229E0">
              <w:rPr>
                <w:rStyle w:val="Char1"/>
                <w:rFonts w:hint="cs"/>
                <w:rtl/>
                <w:lang w:bidi="fa-IR"/>
              </w:rPr>
              <w:t>إلى كلمة</w:t>
            </w:r>
            <w:r w:rsidR="00937D69">
              <w:rPr>
                <w:rStyle w:val="Char1"/>
                <w:rtl/>
                <w:lang w:bidi="fa-IR"/>
              </w:rPr>
              <w:t xml:space="preserve"> عدل بیننا و </w:t>
            </w:r>
            <w:r w:rsidRPr="002229E0">
              <w:rPr>
                <w:rStyle w:val="Char1"/>
                <w:rtl/>
                <w:lang w:bidi="fa-IR"/>
              </w:rPr>
              <w:t>ینکم»</w:t>
            </w:r>
          </w:p>
        </w:tc>
        <w:tc>
          <w:tcPr>
            <w:tcW w:w="3546"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Fonts w:hint="cs"/>
                <w:rtl/>
                <w:lang w:bidi="fa-IR"/>
              </w:rPr>
              <w:t xml:space="preserve">- </w:t>
            </w:r>
            <w:r w:rsidR="00937D69">
              <w:rPr>
                <w:rStyle w:val="Char1"/>
                <w:rFonts w:hint="cs"/>
                <w:rtl/>
                <w:lang w:bidi="fa-IR"/>
              </w:rPr>
              <w:t>(</w:t>
            </w:r>
            <w:r w:rsidRPr="002229E0">
              <w:rPr>
                <w:rStyle w:val="Char1"/>
                <w:rFonts w:hint="cs"/>
                <w:rtl/>
                <w:lang w:bidi="fa-IR"/>
              </w:rPr>
              <w:t>... سواء ...</w:t>
            </w:r>
            <w:r w:rsidR="00937D69">
              <w:rPr>
                <w:rStyle w:val="Char1"/>
                <w:rFonts w:hint="cs"/>
                <w:rtl/>
                <w:lang w:bidi="fa-IR"/>
              </w:rPr>
              <w:t>)</w:t>
            </w:r>
            <w:r w:rsidRPr="00937D69">
              <w:rPr>
                <w:rStyle w:val="Char1"/>
                <w:vertAlign w:val="superscript"/>
                <w:rtl/>
                <w:lang w:bidi="fa-IR"/>
              </w:rPr>
              <w:footnoteReference w:id="335"/>
            </w:r>
          </w:p>
        </w:tc>
      </w:tr>
      <w:tr w:rsidR="002229E0" w:rsidRPr="002229E0" w:rsidTr="002229E0">
        <w:trPr>
          <w:jc w:val="center"/>
        </w:trPr>
        <w:tc>
          <w:tcPr>
            <w:tcW w:w="3793"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tl/>
                <w:lang w:bidi="fa-IR"/>
              </w:rPr>
              <w:t>- «حتی تنفقوا بعض تحبون»</w:t>
            </w:r>
          </w:p>
        </w:tc>
        <w:tc>
          <w:tcPr>
            <w:tcW w:w="3546"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Fonts w:hint="cs"/>
                <w:rtl/>
                <w:lang w:bidi="fa-IR"/>
              </w:rPr>
              <w:t xml:space="preserve">- </w:t>
            </w:r>
            <w:r w:rsidR="00937D69">
              <w:rPr>
                <w:rStyle w:val="Char1"/>
                <w:rFonts w:hint="cs"/>
                <w:rtl/>
                <w:lang w:bidi="fa-IR"/>
              </w:rPr>
              <w:t>(</w:t>
            </w:r>
            <w:r w:rsidRPr="002229E0">
              <w:rPr>
                <w:rStyle w:val="Char1"/>
                <w:rFonts w:hint="cs"/>
                <w:rtl/>
                <w:lang w:bidi="fa-IR"/>
              </w:rPr>
              <w:t>... مما تحبون</w:t>
            </w:r>
            <w:r w:rsidR="00937D69">
              <w:rPr>
                <w:rStyle w:val="Char1"/>
                <w:rFonts w:hint="cs"/>
                <w:rtl/>
                <w:lang w:bidi="fa-IR"/>
              </w:rPr>
              <w:t>)</w:t>
            </w:r>
            <w:r w:rsidRPr="00937D69">
              <w:rPr>
                <w:rStyle w:val="Char1"/>
                <w:vertAlign w:val="superscript"/>
                <w:rtl/>
                <w:lang w:bidi="fa-IR"/>
              </w:rPr>
              <w:footnoteReference w:id="336"/>
            </w:r>
          </w:p>
        </w:tc>
      </w:tr>
      <w:tr w:rsidR="002229E0" w:rsidRPr="002229E0" w:rsidTr="002229E0">
        <w:trPr>
          <w:jc w:val="center"/>
        </w:trPr>
        <w:tc>
          <w:tcPr>
            <w:tcW w:w="3793"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tl/>
                <w:lang w:bidi="fa-IR"/>
              </w:rPr>
              <w:t>- «لا</w:t>
            </w:r>
            <w:r w:rsidRPr="002229E0">
              <w:rPr>
                <w:rStyle w:val="Char1"/>
                <w:rFonts w:hint="cs"/>
                <w:rtl/>
                <w:lang w:bidi="fa-IR"/>
              </w:rPr>
              <w:t xml:space="preserve"> </w:t>
            </w:r>
            <w:r w:rsidRPr="002229E0">
              <w:rPr>
                <w:rStyle w:val="Char1"/>
                <w:rtl/>
                <w:lang w:bidi="fa-IR"/>
              </w:rPr>
              <w:t>یظلم مثقال نمل</w:t>
            </w:r>
            <w:r w:rsidRPr="002229E0">
              <w:rPr>
                <w:rStyle w:val="Char1"/>
                <w:rFonts w:hint="cs"/>
                <w:rtl/>
                <w:lang w:bidi="fa-IR"/>
              </w:rPr>
              <w:t>ة</w:t>
            </w:r>
            <w:r w:rsidRPr="002229E0">
              <w:rPr>
                <w:rStyle w:val="Char1"/>
                <w:rtl/>
                <w:lang w:bidi="fa-IR"/>
              </w:rPr>
              <w:t>»</w:t>
            </w:r>
          </w:p>
        </w:tc>
        <w:tc>
          <w:tcPr>
            <w:tcW w:w="3546"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Fonts w:hint="cs"/>
                <w:rtl/>
                <w:lang w:bidi="fa-IR"/>
              </w:rPr>
              <w:t xml:space="preserve">- </w:t>
            </w:r>
            <w:r w:rsidR="00937D69">
              <w:rPr>
                <w:rStyle w:val="Char1"/>
                <w:rFonts w:hint="cs"/>
                <w:rtl/>
                <w:lang w:bidi="fa-IR"/>
              </w:rPr>
              <w:t>(</w:t>
            </w:r>
            <w:r w:rsidRPr="002229E0">
              <w:rPr>
                <w:rStyle w:val="Char1"/>
                <w:rFonts w:hint="cs"/>
                <w:rtl/>
                <w:lang w:bidi="fa-IR"/>
              </w:rPr>
              <w:t>... ذرة</w:t>
            </w:r>
            <w:r w:rsidR="00937D69">
              <w:rPr>
                <w:rStyle w:val="Char1"/>
                <w:rFonts w:hint="cs"/>
                <w:rtl/>
                <w:lang w:bidi="fa-IR"/>
              </w:rPr>
              <w:t>)</w:t>
            </w:r>
            <w:r w:rsidRPr="00937D69">
              <w:rPr>
                <w:rStyle w:val="Char1"/>
                <w:vertAlign w:val="superscript"/>
                <w:rtl/>
                <w:lang w:bidi="fa-IR"/>
              </w:rPr>
              <w:footnoteReference w:id="337"/>
            </w:r>
          </w:p>
        </w:tc>
      </w:tr>
      <w:tr w:rsidR="002229E0" w:rsidRPr="002229E0" w:rsidTr="002229E0">
        <w:trPr>
          <w:jc w:val="center"/>
        </w:trPr>
        <w:tc>
          <w:tcPr>
            <w:tcW w:w="3793"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tl/>
                <w:lang w:bidi="fa-IR"/>
              </w:rPr>
              <w:t>- «غلظاء علی الکافرین»</w:t>
            </w:r>
          </w:p>
        </w:tc>
        <w:tc>
          <w:tcPr>
            <w:tcW w:w="3546"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Fonts w:hint="cs"/>
                <w:rtl/>
                <w:lang w:bidi="fa-IR"/>
              </w:rPr>
              <w:t xml:space="preserve">- </w:t>
            </w:r>
            <w:r w:rsidR="00937D69">
              <w:rPr>
                <w:rStyle w:val="Char1"/>
                <w:rFonts w:hint="cs"/>
                <w:rtl/>
                <w:lang w:bidi="fa-IR"/>
              </w:rPr>
              <w:t>(</w:t>
            </w:r>
            <w:r w:rsidRPr="002229E0">
              <w:rPr>
                <w:rStyle w:val="Char1"/>
                <w:rFonts w:hint="cs"/>
                <w:rtl/>
                <w:lang w:bidi="fa-IR"/>
              </w:rPr>
              <w:t>أعزة ...</w:t>
            </w:r>
            <w:r w:rsidR="00937D69">
              <w:rPr>
                <w:rStyle w:val="Char1"/>
                <w:rFonts w:hint="cs"/>
                <w:rtl/>
                <w:lang w:bidi="fa-IR"/>
              </w:rPr>
              <w:t>)</w:t>
            </w:r>
            <w:r w:rsidRPr="00937D69">
              <w:rPr>
                <w:rStyle w:val="Char1"/>
                <w:vertAlign w:val="superscript"/>
                <w:rtl/>
                <w:lang w:bidi="fa-IR"/>
              </w:rPr>
              <w:footnoteReference w:id="338"/>
            </w:r>
          </w:p>
        </w:tc>
      </w:tr>
      <w:tr w:rsidR="002229E0" w:rsidRPr="002229E0" w:rsidTr="002229E0">
        <w:trPr>
          <w:jc w:val="center"/>
        </w:trPr>
        <w:tc>
          <w:tcPr>
            <w:tcW w:w="3793"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tl/>
                <w:lang w:bidi="fa-IR"/>
              </w:rPr>
              <w:t>- «سنذبح ابناءهم»</w:t>
            </w:r>
          </w:p>
        </w:tc>
        <w:tc>
          <w:tcPr>
            <w:tcW w:w="3546"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Fonts w:hint="cs"/>
                <w:rtl/>
                <w:lang w:bidi="fa-IR"/>
              </w:rPr>
              <w:t xml:space="preserve">- </w:t>
            </w:r>
            <w:r w:rsidR="00937D69">
              <w:rPr>
                <w:rStyle w:val="Char1"/>
                <w:rFonts w:hint="cs"/>
                <w:rtl/>
                <w:lang w:bidi="fa-IR"/>
              </w:rPr>
              <w:t>(</w:t>
            </w:r>
            <w:r w:rsidRPr="002229E0">
              <w:rPr>
                <w:rStyle w:val="Char1"/>
                <w:rFonts w:hint="cs"/>
                <w:rtl/>
                <w:lang w:bidi="fa-IR"/>
              </w:rPr>
              <w:t>سنقتل ...</w:t>
            </w:r>
            <w:r w:rsidR="00937D69">
              <w:rPr>
                <w:rStyle w:val="Char1"/>
                <w:rFonts w:hint="cs"/>
                <w:rtl/>
                <w:lang w:bidi="fa-IR"/>
              </w:rPr>
              <w:t>)</w:t>
            </w:r>
            <w:r w:rsidRPr="00937D69">
              <w:rPr>
                <w:rStyle w:val="Char1"/>
                <w:vertAlign w:val="superscript"/>
                <w:rtl/>
                <w:lang w:bidi="fa-IR"/>
              </w:rPr>
              <w:footnoteReference w:id="339"/>
            </w:r>
          </w:p>
        </w:tc>
      </w:tr>
      <w:tr w:rsidR="002229E0" w:rsidRPr="002229E0" w:rsidTr="002229E0">
        <w:trPr>
          <w:jc w:val="center"/>
        </w:trPr>
        <w:tc>
          <w:tcPr>
            <w:tcW w:w="3793"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tl/>
                <w:lang w:bidi="fa-IR"/>
              </w:rPr>
              <w:t>- «له ج</w:t>
            </w:r>
            <w:r w:rsidRPr="002229E0">
              <w:rPr>
                <w:rStyle w:val="Char1"/>
                <w:rFonts w:hint="cs"/>
                <w:rtl/>
                <w:lang w:bidi="fa-IR"/>
              </w:rPr>
              <w:t>ؤ</w:t>
            </w:r>
            <w:r w:rsidRPr="002229E0">
              <w:rPr>
                <w:rStyle w:val="Char1"/>
                <w:rtl/>
                <w:lang w:bidi="fa-IR"/>
              </w:rPr>
              <w:t>ار»</w:t>
            </w:r>
          </w:p>
        </w:tc>
        <w:tc>
          <w:tcPr>
            <w:tcW w:w="3546"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Fonts w:hint="cs"/>
                <w:rtl/>
                <w:lang w:bidi="fa-IR"/>
              </w:rPr>
              <w:t xml:space="preserve">- </w:t>
            </w:r>
            <w:r w:rsidR="00937D69">
              <w:rPr>
                <w:rStyle w:val="Char1"/>
                <w:rFonts w:hint="cs"/>
                <w:rtl/>
                <w:lang w:bidi="fa-IR"/>
              </w:rPr>
              <w:t>(</w:t>
            </w:r>
            <w:r w:rsidRPr="002229E0">
              <w:rPr>
                <w:rStyle w:val="Char1"/>
                <w:rFonts w:hint="cs"/>
                <w:rtl/>
                <w:lang w:bidi="fa-IR"/>
              </w:rPr>
              <w:t>... خوار</w:t>
            </w:r>
            <w:r w:rsidR="00937D69">
              <w:rPr>
                <w:rStyle w:val="Char1"/>
                <w:rFonts w:hint="cs"/>
                <w:rtl/>
                <w:lang w:bidi="fa-IR"/>
              </w:rPr>
              <w:t>)</w:t>
            </w:r>
            <w:r w:rsidRPr="00937D69">
              <w:rPr>
                <w:rStyle w:val="Char1"/>
                <w:vertAlign w:val="superscript"/>
                <w:rtl/>
                <w:lang w:bidi="fa-IR"/>
              </w:rPr>
              <w:footnoteReference w:id="340"/>
            </w:r>
          </w:p>
        </w:tc>
      </w:tr>
      <w:tr w:rsidR="002229E0" w:rsidRPr="002229E0" w:rsidTr="002229E0">
        <w:trPr>
          <w:jc w:val="center"/>
        </w:trPr>
        <w:tc>
          <w:tcPr>
            <w:tcW w:w="3793"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tl/>
                <w:lang w:bidi="fa-IR"/>
              </w:rPr>
              <w:t>- «فرقت قلوبهم»</w:t>
            </w:r>
          </w:p>
        </w:tc>
        <w:tc>
          <w:tcPr>
            <w:tcW w:w="3546"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Fonts w:hint="cs"/>
                <w:rtl/>
                <w:lang w:bidi="fa-IR"/>
              </w:rPr>
              <w:t xml:space="preserve">- </w:t>
            </w:r>
            <w:r w:rsidR="00937D69">
              <w:rPr>
                <w:rStyle w:val="Char1"/>
                <w:rFonts w:hint="cs"/>
                <w:rtl/>
                <w:lang w:bidi="fa-IR"/>
              </w:rPr>
              <w:t>(</w:t>
            </w:r>
            <w:r w:rsidRPr="002229E0">
              <w:rPr>
                <w:rStyle w:val="Char1"/>
                <w:rFonts w:hint="cs"/>
                <w:rtl/>
                <w:lang w:bidi="fa-IR"/>
              </w:rPr>
              <w:t>وجلت ...</w:t>
            </w:r>
            <w:r w:rsidR="00937D69">
              <w:rPr>
                <w:rStyle w:val="Char1"/>
                <w:rFonts w:hint="cs"/>
                <w:rtl/>
                <w:lang w:bidi="fa-IR"/>
              </w:rPr>
              <w:t>)</w:t>
            </w:r>
            <w:r w:rsidRPr="00937D69">
              <w:rPr>
                <w:rStyle w:val="Char1"/>
                <w:vertAlign w:val="superscript"/>
                <w:rtl/>
                <w:lang w:bidi="fa-IR"/>
              </w:rPr>
              <w:footnoteReference w:id="341"/>
            </w:r>
            <w:r w:rsidRPr="002229E0">
              <w:rPr>
                <w:rStyle w:val="Char1"/>
                <w:rFonts w:hint="cs"/>
                <w:rtl/>
                <w:lang w:bidi="fa-IR"/>
              </w:rPr>
              <w:t xml:space="preserve"> [فرق = وجل = فزع]</w:t>
            </w:r>
          </w:p>
        </w:tc>
      </w:tr>
      <w:tr w:rsidR="002229E0" w:rsidRPr="002229E0" w:rsidTr="002229E0">
        <w:trPr>
          <w:jc w:val="center"/>
        </w:trPr>
        <w:tc>
          <w:tcPr>
            <w:tcW w:w="3793"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tl/>
                <w:lang w:bidi="fa-IR"/>
              </w:rPr>
              <w:t>- «و</w:t>
            </w:r>
            <w:r w:rsidRPr="002229E0">
              <w:rPr>
                <w:rStyle w:val="Char1"/>
                <w:rFonts w:hint="cs"/>
                <w:rtl/>
                <w:lang w:bidi="fa-IR"/>
              </w:rPr>
              <w:t>إ</w:t>
            </w:r>
            <w:r w:rsidRPr="002229E0">
              <w:rPr>
                <w:rStyle w:val="Char1"/>
                <w:rtl/>
                <w:lang w:bidi="fa-IR"/>
              </w:rPr>
              <w:t>ذ</w:t>
            </w:r>
            <w:r w:rsidRPr="002229E0">
              <w:rPr>
                <w:rStyle w:val="Char1"/>
                <w:rFonts w:hint="cs"/>
                <w:rtl/>
                <w:lang w:bidi="fa-IR"/>
              </w:rPr>
              <w:t xml:space="preserve"> </w:t>
            </w:r>
            <w:r w:rsidRPr="002229E0">
              <w:rPr>
                <w:rStyle w:val="Char1"/>
                <w:rtl/>
                <w:lang w:bidi="fa-IR"/>
              </w:rPr>
              <w:t>قال ربکم»</w:t>
            </w:r>
          </w:p>
        </w:tc>
        <w:tc>
          <w:tcPr>
            <w:tcW w:w="3546"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Fonts w:hint="cs"/>
                <w:rtl/>
                <w:lang w:bidi="fa-IR"/>
              </w:rPr>
              <w:t xml:space="preserve">- </w:t>
            </w:r>
            <w:r w:rsidR="00937D69">
              <w:rPr>
                <w:rStyle w:val="Char1"/>
                <w:rFonts w:hint="cs"/>
                <w:rtl/>
                <w:lang w:bidi="fa-IR"/>
              </w:rPr>
              <w:t>(</w:t>
            </w:r>
            <w:r w:rsidRPr="002229E0">
              <w:rPr>
                <w:rStyle w:val="Char1"/>
                <w:rFonts w:hint="cs"/>
                <w:rtl/>
                <w:lang w:bidi="fa-IR"/>
              </w:rPr>
              <w:t>... تأذن ...</w:t>
            </w:r>
            <w:r w:rsidR="00937D69">
              <w:rPr>
                <w:rStyle w:val="Char1"/>
                <w:rFonts w:hint="cs"/>
                <w:rtl/>
                <w:lang w:bidi="fa-IR"/>
              </w:rPr>
              <w:t>)</w:t>
            </w:r>
            <w:r w:rsidRPr="00937D69">
              <w:rPr>
                <w:rStyle w:val="Char1"/>
                <w:vertAlign w:val="superscript"/>
                <w:rtl/>
                <w:lang w:bidi="fa-IR"/>
              </w:rPr>
              <w:footnoteReference w:id="342"/>
            </w:r>
          </w:p>
        </w:tc>
      </w:tr>
      <w:tr w:rsidR="002229E0" w:rsidRPr="002229E0" w:rsidTr="002229E0">
        <w:trPr>
          <w:jc w:val="center"/>
        </w:trPr>
        <w:tc>
          <w:tcPr>
            <w:tcW w:w="3793"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tl/>
                <w:lang w:bidi="fa-IR"/>
              </w:rPr>
              <w:t>- «حین ظعنکم»</w:t>
            </w:r>
          </w:p>
        </w:tc>
        <w:tc>
          <w:tcPr>
            <w:tcW w:w="3546"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Fonts w:hint="cs"/>
                <w:rtl/>
                <w:lang w:bidi="fa-IR"/>
              </w:rPr>
              <w:t xml:space="preserve">- </w:t>
            </w:r>
            <w:r w:rsidR="00937D69">
              <w:rPr>
                <w:rStyle w:val="Char1"/>
                <w:rFonts w:hint="cs"/>
                <w:rtl/>
                <w:lang w:bidi="fa-IR"/>
              </w:rPr>
              <w:t>(</w:t>
            </w:r>
            <w:r w:rsidRPr="002229E0">
              <w:rPr>
                <w:rStyle w:val="Char1"/>
                <w:rFonts w:hint="cs"/>
                <w:rtl/>
                <w:lang w:bidi="fa-IR"/>
              </w:rPr>
              <w:t>یوم ...</w:t>
            </w:r>
            <w:r w:rsidR="00937D69">
              <w:rPr>
                <w:rStyle w:val="Char1"/>
                <w:rFonts w:hint="cs"/>
                <w:rtl/>
                <w:lang w:bidi="fa-IR"/>
              </w:rPr>
              <w:t>)</w:t>
            </w:r>
            <w:r w:rsidRPr="00937D69">
              <w:rPr>
                <w:rStyle w:val="Char1"/>
                <w:vertAlign w:val="superscript"/>
                <w:rtl/>
                <w:lang w:bidi="fa-IR"/>
              </w:rPr>
              <w:footnoteReference w:id="343"/>
            </w:r>
            <w:r w:rsidRPr="002229E0">
              <w:rPr>
                <w:rStyle w:val="Char1"/>
                <w:rFonts w:hint="cs"/>
                <w:rtl/>
                <w:lang w:bidi="fa-IR"/>
              </w:rPr>
              <w:t xml:space="preserve"> [ظعن ـ ظعنا: سار]</w:t>
            </w:r>
          </w:p>
        </w:tc>
      </w:tr>
      <w:tr w:rsidR="002229E0" w:rsidRPr="002229E0" w:rsidTr="002229E0">
        <w:trPr>
          <w:jc w:val="center"/>
        </w:trPr>
        <w:tc>
          <w:tcPr>
            <w:tcW w:w="3793"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tl/>
                <w:lang w:bidi="fa-IR"/>
              </w:rPr>
              <w:t>- «بیت من ذهب»</w:t>
            </w:r>
          </w:p>
        </w:tc>
        <w:tc>
          <w:tcPr>
            <w:tcW w:w="3546"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Fonts w:hint="cs"/>
                <w:rtl/>
                <w:lang w:bidi="fa-IR"/>
              </w:rPr>
              <w:t xml:space="preserve">- </w:t>
            </w:r>
            <w:r w:rsidR="00937D69">
              <w:rPr>
                <w:rStyle w:val="Char1"/>
                <w:rFonts w:hint="cs"/>
                <w:rtl/>
                <w:lang w:bidi="fa-IR"/>
              </w:rPr>
              <w:t>(</w:t>
            </w:r>
            <w:r w:rsidRPr="002229E0">
              <w:rPr>
                <w:rStyle w:val="Char1"/>
                <w:rFonts w:hint="cs"/>
                <w:rtl/>
                <w:lang w:bidi="fa-IR"/>
              </w:rPr>
              <w:t>... من زخرف</w:t>
            </w:r>
            <w:r w:rsidR="00937D69">
              <w:rPr>
                <w:rStyle w:val="Char1"/>
                <w:rFonts w:hint="cs"/>
                <w:rtl/>
                <w:lang w:bidi="fa-IR"/>
              </w:rPr>
              <w:t>)</w:t>
            </w:r>
            <w:r w:rsidRPr="00937D69">
              <w:rPr>
                <w:rStyle w:val="Char1"/>
                <w:vertAlign w:val="superscript"/>
                <w:rtl/>
                <w:lang w:bidi="fa-IR"/>
              </w:rPr>
              <w:footnoteReference w:id="344"/>
            </w:r>
          </w:p>
        </w:tc>
      </w:tr>
    </w:tbl>
    <w:p w:rsidR="002229E0" w:rsidRPr="00A243DE" w:rsidRDefault="002229E0" w:rsidP="00937D69">
      <w:pPr>
        <w:ind w:firstLine="284"/>
        <w:jc w:val="both"/>
        <w:rPr>
          <w:rStyle w:val="Char4"/>
          <w:rtl/>
        </w:rPr>
      </w:pPr>
      <w:r w:rsidRPr="00A243DE">
        <w:rPr>
          <w:rStyle w:val="Char4"/>
          <w:rFonts w:hint="cs"/>
          <w:rtl/>
        </w:rPr>
        <w:t>اگر بخواهیم، می‌توانیم تا آخر قرآن ادامه دهیم و برای تراد، صدها نمونه را از میان روایت‌هایی که در دست داریم، ردیف کنیم ولی بی‌نیاز از بیان است که اینها، همه، روایت‌های تفسیری هستند که از زبان معلمی از معلمان نخستین این امت نقل شده است که از همه؛ بیشتر از 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بر گرفته است و مصحف او نمونه و الگویی می‌باشد که دیگر مصحف‌های منسوب به صحابه مثل ابی، علی و ابن عباس </w:t>
      </w:r>
      <w:r w:rsidRPr="00A243DE">
        <w:rPr>
          <w:rStyle w:val="Char4"/>
          <w:rFonts w:hint="cs"/>
          <w:rtl/>
        </w:rPr>
        <w:sym w:font="AGA Arabesque" w:char="F079"/>
      </w:r>
      <w:r w:rsidRPr="00A243DE">
        <w:rPr>
          <w:rStyle w:val="Char4"/>
          <w:rFonts w:hint="cs"/>
          <w:rtl/>
        </w:rPr>
        <w:t xml:space="preserve"> با آن سنجیده و تطبیق داده می‌شود (25). </w:t>
      </w:r>
    </w:p>
    <w:p w:rsidR="002229E0" w:rsidRPr="00A243DE" w:rsidRDefault="002229E0" w:rsidP="00937D69">
      <w:pPr>
        <w:spacing w:line="245" w:lineRule="auto"/>
        <w:ind w:firstLine="284"/>
        <w:jc w:val="both"/>
        <w:rPr>
          <w:rStyle w:val="Char4"/>
          <w:rtl/>
        </w:rPr>
      </w:pPr>
      <w:r w:rsidRPr="00A243DE">
        <w:rPr>
          <w:rStyle w:val="Char4"/>
          <w:rFonts w:hint="cs"/>
          <w:rtl/>
        </w:rPr>
        <w:t>چنان که قبلاً اشاره کردیم، این روایت‌ها ترادف، سرآغاز پیدایش علم تفسیر قرآن می‌باشند که نمی‌توان سرآغازی غیر از این روش برای آن تصور کرد. فقیهان هم به این تفسیرها تکیه کرده و احکام و نظریاتی را در فقه و اصول، بر اساس آن بنا کرده‌اند. کتاب‌های تفسیری نیز این روایت‌ها را بیان نموده‌اند چه آرای بزرگانی است که آن را از پیامبر</w:t>
      </w:r>
      <w:r w:rsidRPr="00A243DE">
        <w:rPr>
          <w:rStyle w:val="Char4"/>
          <w:rFonts w:hint="cs"/>
          <w:rtl/>
        </w:rPr>
        <w:sym w:font="AGA Arabesque" w:char="F072"/>
      </w:r>
      <w:r w:rsidRPr="00A243DE">
        <w:rPr>
          <w:rStyle w:val="Char4"/>
          <w:rFonts w:hint="cs"/>
          <w:rtl/>
        </w:rPr>
        <w:t xml:space="preserve"> بر گرفته‌اند و غالباً بیش از دیگران مقاصد او را فراگرفته و بیش از همه در فهم مراد وی در پرتو اسباب نزولی که مشاهده کرده و احکام امر و نهی که از ایشان دیده بودند، توانمندتر می‌نمودند. بعضی دیگر از این روایت‌ها، در بررسی دیگر مصاحف می‌آید (26). </w:t>
      </w:r>
    </w:p>
    <w:p w:rsidR="002229E0" w:rsidRPr="008D20B4" w:rsidRDefault="002229E0" w:rsidP="002229E0">
      <w:pPr>
        <w:pStyle w:val="a2"/>
        <w:rPr>
          <w:rtl/>
        </w:rPr>
      </w:pPr>
      <w:bookmarkStart w:id="74" w:name="_Toc176009216"/>
      <w:bookmarkStart w:id="75" w:name="_Toc238673582"/>
      <w:r>
        <w:rPr>
          <w:rFonts w:hint="cs"/>
          <w:rtl/>
        </w:rPr>
        <w:t>پژوهشی در مصحف ابی‌بن کعب</w:t>
      </w:r>
      <w:bookmarkEnd w:id="74"/>
      <w:r>
        <w:rPr>
          <w:rFonts w:hint="cs"/>
          <w:rtl/>
        </w:rPr>
        <w:t xml:space="preserve"> </w:t>
      </w:r>
      <w:r w:rsidRPr="00937D69">
        <w:rPr>
          <w:rFonts w:hint="cs"/>
          <w:b w:val="0"/>
          <w:bCs w:val="0"/>
        </w:rPr>
        <w:sym w:font="AGA Arabesque" w:char="F074"/>
      </w:r>
      <w:bookmarkEnd w:id="75"/>
    </w:p>
    <w:p w:rsidR="002229E0" w:rsidRPr="00A243DE" w:rsidRDefault="002229E0" w:rsidP="00937D69">
      <w:pPr>
        <w:spacing w:line="245" w:lineRule="auto"/>
        <w:jc w:val="both"/>
        <w:rPr>
          <w:rStyle w:val="Char4"/>
          <w:rtl/>
        </w:rPr>
      </w:pPr>
      <w:r w:rsidRPr="00A243DE">
        <w:rPr>
          <w:rStyle w:val="Char4"/>
          <w:rFonts w:hint="cs"/>
          <w:rtl/>
        </w:rPr>
        <w:t>ابی‌بن کعب بن قیس از قبیل</w:t>
      </w:r>
      <w:r w:rsidR="00DD11E7" w:rsidRPr="00A243DE">
        <w:rPr>
          <w:rStyle w:val="Char4"/>
          <w:rFonts w:hint="cs"/>
          <w:rtl/>
        </w:rPr>
        <w:t>ه</w:t>
      </w:r>
      <w:r w:rsidRPr="00A243DE">
        <w:rPr>
          <w:rStyle w:val="Char4"/>
          <w:rFonts w:hint="cs"/>
          <w:rtl/>
        </w:rPr>
        <w:t xml:space="preserve"> بنی‌عمرو بن مالک بن نجار از انصار و پیشگام‌ترین آنها در اسلام است که با هفتاد نفر شاهد بیعت عقبه بود. قبل از اسلام، زمانی که کتابت در میان عرب اندک بود، نوشتن می‌دانست. از کاتبان وحی هم بوده است. جایگاه وی چنان است که خداوند به پیامبر</w:t>
      </w:r>
      <w:r w:rsidRPr="00A243DE">
        <w:rPr>
          <w:rStyle w:val="Char4"/>
          <w:rFonts w:hint="cs"/>
          <w:rtl/>
        </w:rPr>
        <w:sym w:font="AGA Arabesque" w:char="F072"/>
      </w:r>
      <w:r w:rsidRPr="00A243DE">
        <w:rPr>
          <w:rStyle w:val="Char4"/>
          <w:rFonts w:hint="cs"/>
          <w:rtl/>
        </w:rPr>
        <w:t xml:space="preserve"> فرمان داد تا قرآن را بر ابی‌ </w:t>
      </w:r>
      <w:r w:rsidRPr="00A243DE">
        <w:rPr>
          <w:rStyle w:val="Char4"/>
          <w:rFonts w:hint="cs"/>
          <w:rtl/>
        </w:rPr>
        <w:sym w:font="AGA Arabesque" w:char="F074"/>
      </w:r>
      <w:r w:rsidRPr="00A243DE">
        <w:rPr>
          <w:rStyle w:val="Char4"/>
          <w:rFonts w:hint="cs"/>
          <w:rtl/>
        </w:rPr>
        <w:t xml:space="preserve"> قرائت کند و پیامبر</w:t>
      </w:r>
      <w:r w:rsidRPr="00A243DE">
        <w:rPr>
          <w:rStyle w:val="Char4"/>
          <w:rFonts w:hint="cs"/>
          <w:rtl/>
        </w:rPr>
        <w:sym w:font="AGA Arabesque" w:char="F072"/>
      </w:r>
      <w:r w:rsidRPr="00A243DE">
        <w:rPr>
          <w:rStyle w:val="Char4"/>
          <w:rFonts w:hint="cs"/>
          <w:rtl/>
        </w:rPr>
        <w:t xml:space="preserve"> با ستایش از او، درباره‌اش می‌فرمود: «قاری‌ترین امت من، ابی است»</w:t>
      </w:r>
      <w:r w:rsidRPr="00937D69">
        <w:rPr>
          <w:rStyle w:val="Char4"/>
          <w:vertAlign w:val="superscript"/>
          <w:rtl/>
        </w:rPr>
        <w:footnoteReference w:id="345"/>
      </w:r>
      <w:r w:rsidRPr="00A243DE">
        <w:rPr>
          <w:rStyle w:val="Char4"/>
          <w:rFonts w:hint="cs"/>
          <w:rtl/>
        </w:rPr>
        <w:t xml:space="preserve">. </w:t>
      </w:r>
    </w:p>
    <w:p w:rsidR="002229E0" w:rsidRPr="00A243DE" w:rsidRDefault="002229E0" w:rsidP="00937D69">
      <w:pPr>
        <w:spacing w:line="245" w:lineRule="auto"/>
        <w:ind w:firstLine="284"/>
        <w:jc w:val="both"/>
        <w:rPr>
          <w:rStyle w:val="Char4"/>
          <w:rtl/>
        </w:rPr>
      </w:pPr>
      <w:r w:rsidRPr="00A243DE">
        <w:rPr>
          <w:rStyle w:val="Char4"/>
          <w:rFonts w:hint="cs"/>
          <w:rtl/>
        </w:rPr>
        <w:t xml:space="preserve">ابی‌ </w:t>
      </w:r>
      <w:r w:rsidRPr="00A243DE">
        <w:rPr>
          <w:rStyle w:val="Char4"/>
          <w:rFonts w:hint="cs"/>
          <w:rtl/>
        </w:rPr>
        <w:sym w:font="AGA Arabesque" w:char="F074"/>
      </w:r>
      <w:r w:rsidRPr="00A243DE">
        <w:rPr>
          <w:rStyle w:val="Char4"/>
          <w:rFonts w:hint="cs"/>
          <w:rtl/>
        </w:rPr>
        <w:t xml:space="preserve"> شاهد جنگ‌های بدر، احد و خندق بوده است، وی در تمام صحنه‌ها با پیامبر</w:t>
      </w:r>
      <w:r w:rsidRPr="00A243DE">
        <w:rPr>
          <w:rStyle w:val="Char4"/>
          <w:rFonts w:hint="cs"/>
          <w:rtl/>
        </w:rPr>
        <w:sym w:font="AGA Arabesque" w:char="F072"/>
      </w:r>
      <w:r w:rsidRPr="00A243DE">
        <w:rPr>
          <w:rStyle w:val="Char4"/>
          <w:rFonts w:hint="cs"/>
          <w:rtl/>
        </w:rPr>
        <w:t xml:space="preserve"> بود و بعد از وفات 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یکی از کسانی بود که قرآن را از راه حافظه [جمع به معنای حفظ] جمع‌آوری نمود. عمر </w:t>
      </w:r>
      <w:r w:rsidRPr="00A243DE">
        <w:rPr>
          <w:rStyle w:val="Char4"/>
          <w:rFonts w:hint="cs"/>
          <w:rtl/>
        </w:rPr>
        <w:sym w:font="AGA Arabesque" w:char="F074"/>
      </w:r>
      <w:r w:rsidRPr="00A243DE">
        <w:rPr>
          <w:rStyle w:val="Char4"/>
          <w:rFonts w:hint="cs"/>
          <w:rtl/>
        </w:rPr>
        <w:t xml:space="preserve"> نزد او می‌آمد و پیوسته با او مصاحبت می‌کرد و منزلتش را گرامی می‌داشت. روزی ابی </w:t>
      </w:r>
      <w:r w:rsidRPr="00A243DE">
        <w:rPr>
          <w:rStyle w:val="Char4"/>
          <w:rFonts w:hint="cs"/>
          <w:rtl/>
        </w:rPr>
        <w:sym w:font="AGA Arabesque" w:char="F074"/>
      </w:r>
      <w:r w:rsidRPr="00A243DE">
        <w:rPr>
          <w:rStyle w:val="Char4"/>
          <w:rFonts w:hint="cs"/>
          <w:rtl/>
        </w:rPr>
        <w:t xml:space="preserve">‌ از عمر </w:t>
      </w:r>
      <w:r w:rsidRPr="00A243DE">
        <w:rPr>
          <w:rStyle w:val="Char4"/>
          <w:rFonts w:hint="cs"/>
          <w:rtl/>
        </w:rPr>
        <w:sym w:font="AGA Arabesque" w:char="F074"/>
      </w:r>
      <w:r w:rsidRPr="00A243DE">
        <w:rPr>
          <w:rStyle w:val="Char4"/>
          <w:rFonts w:hint="cs"/>
          <w:rtl/>
        </w:rPr>
        <w:t xml:space="preserve"> پرسید: چرا مرا به کاری نمی‌گماری؟ عمر گفت: نمی‌پسندم که دینت آلوده گردد. ابی در طول زندگی‌اش قرآن را در هر هشت شب ختم می‌کرد. </w:t>
      </w:r>
    </w:p>
    <w:p w:rsidR="002229E0" w:rsidRPr="00937D69" w:rsidRDefault="002229E0" w:rsidP="00937D69">
      <w:pPr>
        <w:spacing w:line="245" w:lineRule="auto"/>
        <w:ind w:firstLine="284"/>
        <w:jc w:val="both"/>
        <w:rPr>
          <w:rStyle w:val="Char4"/>
          <w:spacing w:val="-4"/>
          <w:rtl/>
        </w:rPr>
      </w:pPr>
      <w:r w:rsidRPr="00937D69">
        <w:rPr>
          <w:rStyle w:val="Char4"/>
          <w:rFonts w:hint="cs"/>
          <w:spacing w:val="-4"/>
          <w:rtl/>
        </w:rPr>
        <w:t xml:space="preserve">از مسایل ثابت و قطعی آن است که ابی </w:t>
      </w:r>
      <w:r w:rsidRPr="00937D69">
        <w:rPr>
          <w:rStyle w:val="Char4"/>
          <w:rFonts w:hint="cs"/>
          <w:spacing w:val="-4"/>
          <w:rtl/>
        </w:rPr>
        <w:sym w:font="AGA Arabesque" w:char="F074"/>
      </w:r>
      <w:r w:rsidRPr="00937D69">
        <w:rPr>
          <w:rStyle w:val="Char4"/>
          <w:rFonts w:hint="cs"/>
          <w:spacing w:val="-4"/>
          <w:rtl/>
        </w:rPr>
        <w:t xml:space="preserve"> یکی از کسانی بود که در روزگار ابوبکر</w:t>
      </w:r>
      <w:r w:rsidRPr="00937D69">
        <w:rPr>
          <w:rStyle w:val="Char4"/>
          <w:spacing w:val="-4"/>
          <w:vertAlign w:val="superscript"/>
          <w:rtl/>
        </w:rPr>
        <w:footnoteReference w:id="346"/>
      </w:r>
      <w:r w:rsidRPr="00937D69">
        <w:rPr>
          <w:rStyle w:val="Char4"/>
          <w:rFonts w:hint="cs"/>
          <w:spacing w:val="-4"/>
          <w:rtl/>
        </w:rPr>
        <w:t xml:space="preserve"> و عثمان</w:t>
      </w:r>
      <w:r w:rsidR="00937D69" w:rsidRPr="00937D69">
        <w:rPr>
          <w:rStyle w:val="Char4"/>
          <w:rFonts w:hint="cs"/>
          <w:spacing w:val="-4"/>
          <w:rtl/>
        </w:rPr>
        <w:t xml:space="preserve"> </w:t>
      </w:r>
      <w:r w:rsidR="00937D69" w:rsidRPr="00937D69">
        <w:rPr>
          <w:rStyle w:val="Char4"/>
          <w:rFonts w:cs="CTraditional Arabic" w:hint="cs"/>
          <w:spacing w:val="-4"/>
          <w:rtl/>
        </w:rPr>
        <w:t>ب</w:t>
      </w:r>
      <w:r w:rsidRPr="00937D69">
        <w:rPr>
          <w:rStyle w:val="Char4"/>
          <w:rFonts w:hint="cs"/>
          <w:spacing w:val="-4"/>
          <w:rtl/>
        </w:rPr>
        <w:t xml:space="preserve"> در گردآوری و نسخه‌پردازی مصحف شرکت داشته است. در اخبار گروهی که به جمع قرآن پرداخته‌اند، این مطلب تأیید می‌شود، چنان که ابن سعد می‌گوید: عارم بن فضل می‌گوید: حماد بن زید از ایوب و هشام از محمدبن سیرین آورده‌اند که عثمان دوازده نفر از قریش و انصار را برای جمع‌آوری قرآن فرامی‌خواند که ابی‌بن کعب و زیدبن ثابت در میان آنها بودند</w:t>
      </w:r>
      <w:r w:rsidRPr="00937D69">
        <w:rPr>
          <w:rStyle w:val="Char4"/>
          <w:spacing w:val="-4"/>
          <w:vertAlign w:val="superscript"/>
          <w:rtl/>
        </w:rPr>
        <w:footnoteReference w:id="347"/>
      </w:r>
      <w:r w:rsidRPr="00937D69">
        <w:rPr>
          <w:rStyle w:val="Char4"/>
          <w:rFonts w:hint="cs"/>
          <w:spacing w:val="-4"/>
          <w:rtl/>
        </w:rPr>
        <w:t xml:space="preserve">. همچنین خبر مشارکت وی در روزگار ابوبکر </w:t>
      </w:r>
      <w:r w:rsidRPr="00937D69">
        <w:rPr>
          <w:rStyle w:val="Char4"/>
          <w:rFonts w:hint="cs"/>
          <w:spacing w:val="-4"/>
          <w:rtl/>
        </w:rPr>
        <w:sym w:font="AGA Arabesque" w:char="F074"/>
      </w:r>
      <w:r w:rsidRPr="00937D69">
        <w:rPr>
          <w:rStyle w:val="Char4"/>
          <w:rFonts w:hint="cs"/>
          <w:spacing w:val="-4"/>
          <w:rtl/>
        </w:rPr>
        <w:t xml:space="preserve"> در جمع‌آوری قرآن را بیان کردیم که مردانی می‌نوشتند و ابی‌بن کعب بر آنان املا می‌کرد</w:t>
      </w:r>
      <w:r w:rsidRPr="00937D69">
        <w:rPr>
          <w:rStyle w:val="Char4"/>
          <w:spacing w:val="-4"/>
          <w:vertAlign w:val="superscript"/>
          <w:rtl/>
        </w:rPr>
        <w:footnoteReference w:id="348"/>
      </w:r>
      <w:r w:rsidRPr="00937D69">
        <w:rPr>
          <w:rStyle w:val="Char4"/>
          <w:rFonts w:hint="cs"/>
          <w:spacing w:val="-4"/>
          <w:rtl/>
        </w:rPr>
        <w:t xml:space="preserve">. </w:t>
      </w:r>
    </w:p>
    <w:p w:rsidR="002229E0" w:rsidRPr="00A243DE" w:rsidRDefault="002229E0" w:rsidP="00937D69">
      <w:pPr>
        <w:ind w:firstLine="284"/>
        <w:jc w:val="both"/>
        <w:rPr>
          <w:rStyle w:val="Char4"/>
          <w:rtl/>
        </w:rPr>
      </w:pPr>
      <w:r w:rsidRPr="00A243DE">
        <w:rPr>
          <w:rStyle w:val="Char4"/>
          <w:rFonts w:hint="cs"/>
          <w:rtl/>
        </w:rPr>
        <w:t>در گذشته از حسین بن فارس نقل کردیم که از هانی روایت کرد که وی می‌گفت: نزد عثمان بودم که افراد گروه، مصاحف را عرضه و تطبیق می‌نمودند، عثمان مرا با استخوان شان</w:t>
      </w:r>
      <w:r w:rsidR="00DD11E7" w:rsidRPr="00A243DE">
        <w:rPr>
          <w:rStyle w:val="Char4"/>
          <w:rFonts w:hint="cs"/>
          <w:rtl/>
        </w:rPr>
        <w:t>ه</w:t>
      </w:r>
      <w:r w:rsidRPr="00A243DE">
        <w:rPr>
          <w:rStyle w:val="Char4"/>
          <w:rFonts w:hint="cs"/>
          <w:rtl/>
        </w:rPr>
        <w:t xml:space="preserve"> گوسفندی که در آن نوشته شده بود: «</w:t>
      </w:r>
      <w:r w:rsidRPr="00937D69">
        <w:rPr>
          <w:rStyle w:val="Char1"/>
          <w:rFonts w:hint="cs"/>
          <w:rtl/>
        </w:rPr>
        <w:t>لم یتسن</w:t>
      </w:r>
      <w:r w:rsidRPr="00A243DE">
        <w:rPr>
          <w:rStyle w:val="Char4"/>
          <w:rFonts w:hint="cs"/>
          <w:rtl/>
        </w:rPr>
        <w:t xml:space="preserve">»، </w:t>
      </w:r>
      <w:r>
        <w:rPr>
          <w:rFonts w:ascii="Traditional Arabic" w:hAnsi="Traditional Arabic"/>
          <w:rtl/>
          <w:lang w:bidi="fa-IR"/>
        </w:rPr>
        <w:t>«</w:t>
      </w:r>
      <w:r w:rsidRPr="00937D69">
        <w:rPr>
          <w:rStyle w:val="Char1"/>
          <w:rFonts w:hint="cs"/>
          <w:rtl/>
        </w:rPr>
        <w:t>فأمهل الکافرین</w:t>
      </w:r>
      <w:r w:rsidRPr="00A243DE">
        <w:rPr>
          <w:rStyle w:val="Char4"/>
          <w:rFonts w:hint="cs"/>
          <w:rtl/>
        </w:rPr>
        <w:t>» و «</w:t>
      </w:r>
      <w:r w:rsidRPr="00937D69">
        <w:rPr>
          <w:rStyle w:val="Char1"/>
          <w:rFonts w:hint="cs"/>
          <w:rtl/>
        </w:rPr>
        <w:t>لاتبدیل للخلق</w:t>
      </w:r>
      <w:r w:rsidRPr="00A243DE">
        <w:rPr>
          <w:rStyle w:val="Char4"/>
          <w:rFonts w:hint="cs"/>
          <w:rtl/>
        </w:rPr>
        <w:t>» نزد ابی‌بن کعب فرستاد. هانی‌ می‌گوید: ابی دوات را خواست و یکی از لام‌ها را حذف کرد و نوشت: «لخلق الله» و «</w:t>
      </w:r>
      <w:r w:rsidRPr="00937D69">
        <w:rPr>
          <w:rStyle w:val="Char1"/>
          <w:rFonts w:hint="cs"/>
          <w:rtl/>
        </w:rPr>
        <w:t>فأمهل</w:t>
      </w:r>
      <w:r w:rsidRPr="00A243DE">
        <w:rPr>
          <w:rStyle w:val="Char4"/>
          <w:rFonts w:hint="cs"/>
          <w:rtl/>
        </w:rPr>
        <w:t>» را حذف کرد و نوشت، «</w:t>
      </w:r>
      <w:r w:rsidRPr="00937D69">
        <w:rPr>
          <w:rStyle w:val="Char1"/>
          <w:rFonts w:hint="cs"/>
          <w:rtl/>
        </w:rPr>
        <w:t>فمهل</w:t>
      </w:r>
      <w:r w:rsidRPr="00A243DE">
        <w:rPr>
          <w:rStyle w:val="Char4"/>
          <w:rFonts w:hint="cs"/>
          <w:rtl/>
        </w:rPr>
        <w:t>» و به «</w:t>
      </w:r>
      <w:r w:rsidRPr="00937D69">
        <w:rPr>
          <w:rStyle w:val="Char1"/>
          <w:rFonts w:hint="cs"/>
          <w:rtl/>
        </w:rPr>
        <w:t>لم یتسن</w:t>
      </w:r>
      <w:r w:rsidRPr="00A243DE">
        <w:rPr>
          <w:rStyle w:val="Char4"/>
          <w:rFonts w:hint="cs"/>
          <w:rtl/>
        </w:rPr>
        <w:t>» هایی افزود (</w:t>
      </w:r>
      <w:r w:rsidRPr="00937D69">
        <w:rPr>
          <w:rStyle w:val="Char1"/>
          <w:rFonts w:hint="cs"/>
          <w:rtl/>
        </w:rPr>
        <w:t>لم یتسنه</w:t>
      </w:r>
      <w:r w:rsidRPr="00A243DE">
        <w:rPr>
          <w:rStyle w:val="Char4"/>
          <w:rFonts w:hint="cs"/>
          <w:rtl/>
        </w:rPr>
        <w:t>)</w:t>
      </w:r>
      <w:r w:rsidRPr="00937D69">
        <w:rPr>
          <w:rStyle w:val="Char4"/>
          <w:vertAlign w:val="superscript"/>
          <w:rtl/>
        </w:rPr>
        <w:footnoteReference w:id="349"/>
      </w:r>
      <w:r w:rsidRPr="00A243DE">
        <w:rPr>
          <w:rStyle w:val="Char4"/>
          <w:rFonts w:hint="cs"/>
          <w:rtl/>
        </w:rPr>
        <w:t xml:space="preserve">. ابی </w:t>
      </w:r>
      <w:r w:rsidRPr="00A243DE">
        <w:rPr>
          <w:rStyle w:val="Char4"/>
          <w:rFonts w:hint="cs"/>
          <w:rtl/>
        </w:rPr>
        <w:sym w:font="AGA Arabesque" w:char="F074"/>
      </w:r>
      <w:r w:rsidRPr="00A243DE">
        <w:rPr>
          <w:rStyle w:val="Char4"/>
          <w:rFonts w:hint="cs"/>
          <w:rtl/>
        </w:rPr>
        <w:t xml:space="preserve"> در دو خبر نخست یکی از نویسندگانی است که برای انجام این وظیف</w:t>
      </w:r>
      <w:r w:rsidR="00DD11E7" w:rsidRPr="00A243DE">
        <w:rPr>
          <w:rStyle w:val="Char4"/>
          <w:rFonts w:hint="cs"/>
          <w:rtl/>
        </w:rPr>
        <w:t>ه</w:t>
      </w:r>
      <w:r w:rsidRPr="00A243DE">
        <w:rPr>
          <w:rStyle w:val="Char4"/>
          <w:rFonts w:hint="cs"/>
          <w:rtl/>
        </w:rPr>
        <w:t xml:space="preserve"> مهم، یعنی نوشتن و املا کردن، انتخاب شده بودند، در خبر سوم نیز وی بازبینی بود که آنچه که باید در مصحف نمونه [امام] حذف یا نوشته می‌شد، حذف یا ابقا می‌کرد. این چنین است شأن کاری که قصد شده بی‌عیب و نقص باشد چه گروهی آن را بر عهده گرفته بودند و گروهی‌ آن را بازبینی می‌کردند تا مبادا حرفی در قرآن باشد که خداوند بر پیامبرش نازل نکرده و آن را نپسندیده است، و نیز تأیید این کلام الهی باشد که: </w:t>
      </w:r>
    </w:p>
    <w:p w:rsidR="002229E0" w:rsidRPr="00A243DE" w:rsidRDefault="002229E0" w:rsidP="00F448C2">
      <w:pPr>
        <w:pStyle w:val="af1"/>
        <w:rPr>
          <w:rStyle w:val="Char4"/>
          <w:rtl/>
        </w:rPr>
      </w:pPr>
      <w:r w:rsidRPr="002229E0">
        <w:rPr>
          <w:rStyle w:val="Char8"/>
          <w:rFonts w:hint="cs"/>
          <w:rtl/>
        </w:rPr>
        <w:t>﴿</w:t>
      </w:r>
      <w:r w:rsidR="00F448C2" w:rsidRPr="00F448C2">
        <w:rPr>
          <w:rFonts w:hint="eastAsia"/>
          <w:rtl/>
        </w:rPr>
        <w:t>إِنَّا</w:t>
      </w:r>
      <w:r w:rsidR="00F448C2" w:rsidRPr="00F448C2">
        <w:rPr>
          <w:rtl/>
        </w:rPr>
        <w:t xml:space="preserve"> </w:t>
      </w:r>
      <w:r w:rsidR="00F448C2" w:rsidRPr="00F448C2">
        <w:rPr>
          <w:rFonts w:hint="eastAsia"/>
          <w:rtl/>
        </w:rPr>
        <w:t>نَح</w:t>
      </w:r>
      <w:r w:rsidR="00F448C2" w:rsidRPr="00F448C2">
        <w:rPr>
          <w:rFonts w:hint="cs"/>
          <w:rtl/>
        </w:rPr>
        <w:t>ۡ</w:t>
      </w:r>
      <w:r w:rsidR="00F448C2" w:rsidRPr="00F448C2">
        <w:rPr>
          <w:rFonts w:hint="eastAsia"/>
          <w:rtl/>
        </w:rPr>
        <w:t>نُ</w:t>
      </w:r>
      <w:r w:rsidR="00F448C2" w:rsidRPr="00F448C2">
        <w:rPr>
          <w:rtl/>
        </w:rPr>
        <w:t xml:space="preserve"> </w:t>
      </w:r>
      <w:r w:rsidR="00F448C2" w:rsidRPr="00F448C2">
        <w:rPr>
          <w:rFonts w:hint="eastAsia"/>
          <w:rtl/>
        </w:rPr>
        <w:t>نَزَّل</w:t>
      </w:r>
      <w:r w:rsidR="00F448C2" w:rsidRPr="00F448C2">
        <w:rPr>
          <w:rFonts w:hint="cs"/>
          <w:rtl/>
        </w:rPr>
        <w:t>ۡ</w:t>
      </w:r>
      <w:r w:rsidR="00F448C2" w:rsidRPr="00F448C2">
        <w:rPr>
          <w:rFonts w:hint="eastAsia"/>
          <w:rtl/>
        </w:rPr>
        <w:t>نَا</w:t>
      </w:r>
      <w:r w:rsidR="00F448C2" w:rsidRPr="00F448C2">
        <w:rPr>
          <w:rtl/>
        </w:rPr>
        <w:t xml:space="preserve"> </w:t>
      </w:r>
      <w:r w:rsidR="00F448C2" w:rsidRPr="00F448C2">
        <w:rPr>
          <w:rFonts w:hint="cs"/>
          <w:rtl/>
        </w:rPr>
        <w:t>ٱ</w:t>
      </w:r>
      <w:r w:rsidR="00F448C2" w:rsidRPr="00F448C2">
        <w:rPr>
          <w:rFonts w:hint="eastAsia"/>
          <w:rtl/>
        </w:rPr>
        <w:t>لذِّك</w:t>
      </w:r>
      <w:r w:rsidR="00F448C2" w:rsidRPr="00F448C2">
        <w:rPr>
          <w:rFonts w:hint="cs"/>
          <w:rtl/>
        </w:rPr>
        <w:t>ۡ</w:t>
      </w:r>
      <w:r w:rsidR="00F448C2" w:rsidRPr="00F448C2">
        <w:rPr>
          <w:rFonts w:hint="eastAsia"/>
          <w:rtl/>
        </w:rPr>
        <w:t>رَ</w:t>
      </w:r>
      <w:r w:rsidR="00F448C2" w:rsidRPr="00F448C2">
        <w:rPr>
          <w:rtl/>
        </w:rPr>
        <w:t xml:space="preserve"> </w:t>
      </w:r>
      <w:r w:rsidR="00F448C2" w:rsidRPr="00F448C2">
        <w:rPr>
          <w:rFonts w:hint="eastAsia"/>
          <w:rtl/>
        </w:rPr>
        <w:t>وَإِنَّا</w:t>
      </w:r>
      <w:r w:rsidR="00F448C2" w:rsidRPr="00F448C2">
        <w:rPr>
          <w:rtl/>
        </w:rPr>
        <w:t xml:space="preserve"> </w:t>
      </w:r>
      <w:r w:rsidR="00F448C2" w:rsidRPr="00F448C2">
        <w:rPr>
          <w:rFonts w:hint="eastAsia"/>
          <w:rtl/>
        </w:rPr>
        <w:t>لَهُ</w:t>
      </w:r>
      <w:r w:rsidR="00F448C2" w:rsidRPr="00F448C2">
        <w:rPr>
          <w:rFonts w:hint="cs"/>
          <w:rtl/>
        </w:rPr>
        <w:t>ۥ</w:t>
      </w:r>
      <w:r w:rsidR="00F448C2" w:rsidRPr="00F448C2">
        <w:rPr>
          <w:rtl/>
        </w:rPr>
        <w:t xml:space="preserve"> </w:t>
      </w:r>
      <w:r w:rsidR="00F448C2" w:rsidRPr="00F448C2">
        <w:rPr>
          <w:rFonts w:hint="eastAsia"/>
          <w:rtl/>
        </w:rPr>
        <w:t>لَحَ</w:t>
      </w:r>
      <w:r w:rsidR="00F448C2" w:rsidRPr="00F448C2">
        <w:rPr>
          <w:rFonts w:hint="cs"/>
          <w:rtl/>
        </w:rPr>
        <w:t>ٰ</w:t>
      </w:r>
      <w:r w:rsidR="00F448C2" w:rsidRPr="00F448C2">
        <w:rPr>
          <w:rFonts w:hint="eastAsia"/>
          <w:rtl/>
        </w:rPr>
        <w:t>فِظُونَ</w:t>
      </w:r>
      <w:r w:rsidR="00F448C2" w:rsidRPr="00F448C2">
        <w:rPr>
          <w:rtl/>
        </w:rPr>
        <w:t xml:space="preserve"> </w:t>
      </w:r>
      <w:r w:rsidR="00F448C2" w:rsidRPr="00F448C2">
        <w:rPr>
          <w:rFonts w:hint="cs"/>
          <w:rtl/>
        </w:rPr>
        <w:t>٩</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الحجر: 9</w:t>
      </w:r>
      <w:r w:rsidRPr="002229E0">
        <w:rPr>
          <w:rStyle w:val="Char6"/>
          <w:rFonts w:hint="cs"/>
          <w:rtl/>
        </w:rPr>
        <w:t>]</w:t>
      </w:r>
      <w:r w:rsidRPr="00A243DE">
        <w:rPr>
          <w:rStyle w:val="Char4"/>
          <w:rFonts w:hint="cs"/>
          <w:rtl/>
        </w:rPr>
        <w:t>.</w:t>
      </w:r>
    </w:p>
    <w:p w:rsidR="002229E0" w:rsidRPr="00A243DE" w:rsidRDefault="002229E0" w:rsidP="00F448C2">
      <w:pPr>
        <w:pStyle w:val="ab"/>
        <w:rPr>
          <w:rStyle w:val="Char4"/>
          <w:rtl/>
        </w:rPr>
      </w:pPr>
      <w:r w:rsidRPr="002229E0">
        <w:rPr>
          <w:rStyle w:val="Char8"/>
          <w:rFonts w:hint="cs"/>
          <w:rtl/>
        </w:rPr>
        <w:t>«</w:t>
      </w:r>
      <w:r w:rsidRPr="00937D69">
        <w:rPr>
          <w:rFonts w:hint="cs"/>
          <w:rtl/>
        </w:rPr>
        <w:t>بی‌تردید ما این قرآن را به تدریج نازل کرده‌ایم و قطعاً نگهبان آن خواهیم بود</w:t>
      </w:r>
      <w:r w:rsidRPr="002229E0">
        <w:rPr>
          <w:rStyle w:val="Char8"/>
          <w:rFonts w:hint="cs"/>
          <w:rtl/>
        </w:rPr>
        <w:t>»</w:t>
      </w:r>
      <w:r w:rsidRPr="00A243DE">
        <w:rPr>
          <w:rStyle w:val="Char4"/>
          <w:rFonts w:hint="cs"/>
          <w:rtl/>
        </w:rPr>
        <w:t>.</w:t>
      </w:r>
    </w:p>
    <w:p w:rsidR="002229E0" w:rsidRPr="00A243DE" w:rsidRDefault="002229E0" w:rsidP="002229E0">
      <w:pPr>
        <w:spacing w:line="250" w:lineRule="auto"/>
        <w:ind w:firstLine="284"/>
        <w:jc w:val="both"/>
        <w:rPr>
          <w:rStyle w:val="Char4"/>
          <w:rtl/>
        </w:rPr>
      </w:pPr>
      <w:r w:rsidRPr="00A243DE">
        <w:rPr>
          <w:rStyle w:val="Char4"/>
          <w:rFonts w:hint="cs"/>
          <w:rtl/>
        </w:rPr>
        <w:t xml:space="preserve">در اجماع صحابه بر مصحف نمونه [امام] نه تنها ابی‌ </w:t>
      </w:r>
      <w:r w:rsidRPr="00A243DE">
        <w:rPr>
          <w:rStyle w:val="Char4"/>
          <w:rFonts w:hint="cs"/>
          <w:rtl/>
        </w:rPr>
        <w:sym w:font="AGA Arabesque" w:char="F074"/>
      </w:r>
      <w:r w:rsidRPr="00A243DE">
        <w:rPr>
          <w:rStyle w:val="Char4"/>
          <w:rFonts w:hint="cs"/>
          <w:rtl/>
        </w:rPr>
        <w:t xml:space="preserve"> کوتاهی نکرد بلکه در املا، کتابت و مراجعه و بازبینی آن هم مشارکت ‌ورزید. </w:t>
      </w:r>
    </w:p>
    <w:p w:rsidR="002229E0" w:rsidRPr="00A243DE" w:rsidRDefault="002229E0" w:rsidP="002229E0">
      <w:pPr>
        <w:spacing w:line="250" w:lineRule="auto"/>
        <w:ind w:firstLine="284"/>
        <w:jc w:val="both"/>
        <w:rPr>
          <w:rStyle w:val="Char4"/>
          <w:rtl/>
        </w:rPr>
      </w:pPr>
      <w:r w:rsidRPr="00A243DE">
        <w:rPr>
          <w:rStyle w:val="Char4"/>
          <w:rFonts w:hint="cs"/>
          <w:rtl/>
        </w:rPr>
        <w:t>جنب</w:t>
      </w:r>
      <w:r w:rsidR="00DD11E7" w:rsidRPr="00A243DE">
        <w:rPr>
          <w:rStyle w:val="Char4"/>
          <w:rFonts w:hint="cs"/>
          <w:rtl/>
        </w:rPr>
        <w:t>ه</w:t>
      </w:r>
      <w:r w:rsidRPr="00A243DE">
        <w:rPr>
          <w:rStyle w:val="Char4"/>
          <w:rFonts w:hint="cs"/>
          <w:rtl/>
        </w:rPr>
        <w:t xml:space="preserve"> دیگری که سخن ما را تأیید می‌کند، تحقیق در سندهای قاریان هفتگان</w:t>
      </w:r>
      <w:r w:rsidR="00DD11E7" w:rsidRPr="00A243DE">
        <w:rPr>
          <w:rStyle w:val="Char4"/>
          <w:rFonts w:hint="cs"/>
          <w:rtl/>
        </w:rPr>
        <w:t>ه</w:t>
      </w:r>
      <w:r w:rsidRPr="00A243DE">
        <w:rPr>
          <w:rStyle w:val="Char4"/>
          <w:rFonts w:hint="cs"/>
          <w:rtl/>
        </w:rPr>
        <w:t xml:space="preserve"> مشهور است که در آن به اتصال سند قرائت شش تن آنان با ابی‌بن کعب </w:t>
      </w:r>
      <w:r w:rsidRPr="00A243DE">
        <w:rPr>
          <w:rStyle w:val="Char4"/>
          <w:rFonts w:hint="cs"/>
          <w:rtl/>
        </w:rPr>
        <w:sym w:font="AGA Arabesque" w:char="F074"/>
      </w:r>
      <w:r w:rsidRPr="00A243DE">
        <w:rPr>
          <w:rStyle w:val="Char4"/>
          <w:rFonts w:hint="cs"/>
          <w:rtl/>
        </w:rPr>
        <w:t xml:space="preserve"> آگاه می‌شویم، آن شش تن عبارتند از: </w:t>
      </w:r>
    </w:p>
    <w:p w:rsidR="00937D69" w:rsidRPr="00937D69" w:rsidRDefault="002229E0" w:rsidP="008A5645">
      <w:pPr>
        <w:numPr>
          <w:ilvl w:val="0"/>
          <w:numId w:val="19"/>
        </w:numPr>
        <w:spacing w:line="245" w:lineRule="auto"/>
        <w:ind w:left="680" w:hanging="340"/>
        <w:jc w:val="both"/>
        <w:rPr>
          <w:rStyle w:val="Char5"/>
          <w:b w:val="0"/>
          <w:bCs w:val="0"/>
        </w:rPr>
      </w:pPr>
      <w:r w:rsidRPr="002229E0">
        <w:rPr>
          <w:rStyle w:val="Char5"/>
          <w:rFonts w:hint="cs"/>
          <w:rtl/>
        </w:rPr>
        <w:t>نافع بن ابی‌نعیم</w:t>
      </w:r>
      <w:r w:rsidRPr="00A243DE">
        <w:rPr>
          <w:rStyle w:val="Char4"/>
          <w:rFonts w:hint="cs"/>
          <w:rtl/>
        </w:rPr>
        <w:t>: بر هفتاد تن از تابعین قرائت کرد، از سعیدبن مسیب که وی نیز بر ابن عباس و ابوهریره و عبدالله بن عیاش بن ابی‌ربیع</w:t>
      </w:r>
      <w:r w:rsidR="00DD11E7" w:rsidRPr="00A243DE">
        <w:rPr>
          <w:rStyle w:val="Char4"/>
          <w:rFonts w:hint="cs"/>
          <w:rtl/>
        </w:rPr>
        <w:t>ه</w:t>
      </w:r>
      <w:r w:rsidRPr="00A243DE">
        <w:rPr>
          <w:rStyle w:val="Char4"/>
          <w:rFonts w:hint="cs"/>
          <w:rtl/>
        </w:rPr>
        <w:t xml:space="preserve"> مخزومی قرائت کرد. و همه این سه نفر نیز بر ابی‌بن کعب قرائت کرده‌اند و او هم بر پیامبر</w:t>
      </w:r>
      <w:r w:rsidR="00937D69">
        <w:rPr>
          <w:rStyle w:val="Char4"/>
          <w:rFonts w:hint="cs"/>
          <w:rtl/>
        </w:rPr>
        <w:t xml:space="preserve"> </w:t>
      </w:r>
      <w:r w:rsidRPr="00A243DE">
        <w:rPr>
          <w:rStyle w:val="Char4"/>
          <w:rFonts w:hint="cs"/>
          <w:rtl/>
        </w:rPr>
        <w:sym w:font="AGA Arabesque" w:char="F072"/>
      </w:r>
      <w:r w:rsidRPr="00937D69">
        <w:rPr>
          <w:rStyle w:val="Char4"/>
          <w:vertAlign w:val="superscript"/>
          <w:rtl/>
        </w:rPr>
        <w:footnoteReference w:id="350"/>
      </w:r>
      <w:r w:rsidRPr="00A243DE">
        <w:rPr>
          <w:rStyle w:val="Char4"/>
          <w:rFonts w:hint="cs"/>
          <w:rtl/>
        </w:rPr>
        <w:t>.</w:t>
      </w:r>
    </w:p>
    <w:p w:rsidR="00937D69" w:rsidRPr="00937D69" w:rsidRDefault="002229E0" w:rsidP="008A5645">
      <w:pPr>
        <w:numPr>
          <w:ilvl w:val="0"/>
          <w:numId w:val="19"/>
        </w:numPr>
        <w:spacing w:line="245" w:lineRule="auto"/>
        <w:ind w:left="680" w:hanging="340"/>
        <w:jc w:val="both"/>
        <w:rPr>
          <w:rStyle w:val="Char5"/>
          <w:b w:val="0"/>
          <w:bCs w:val="0"/>
        </w:rPr>
      </w:pPr>
      <w:r w:rsidRPr="002229E0">
        <w:rPr>
          <w:rStyle w:val="Char5"/>
          <w:rFonts w:hint="cs"/>
          <w:rtl/>
        </w:rPr>
        <w:t>عبدالله بن کثیر</w:t>
      </w:r>
      <w:r w:rsidRPr="00A243DE">
        <w:rPr>
          <w:rStyle w:val="Char4"/>
          <w:rFonts w:hint="cs"/>
          <w:rtl/>
        </w:rPr>
        <w:t>: بر عبدالله بن سائب، مجاهد بن جبر المکی و درباس، بند</w:t>
      </w:r>
      <w:r w:rsidR="00DD11E7" w:rsidRPr="00A243DE">
        <w:rPr>
          <w:rStyle w:val="Char4"/>
          <w:rFonts w:hint="cs"/>
          <w:rtl/>
        </w:rPr>
        <w:t>ه</w:t>
      </w:r>
      <w:r w:rsidRPr="00A243DE">
        <w:rPr>
          <w:rStyle w:val="Char4"/>
          <w:rFonts w:hint="cs"/>
          <w:rtl/>
        </w:rPr>
        <w:t xml:space="preserve"> آزاد شد</w:t>
      </w:r>
      <w:r w:rsidR="00DD11E7" w:rsidRPr="00A243DE">
        <w:rPr>
          <w:rStyle w:val="Char4"/>
          <w:rFonts w:hint="cs"/>
          <w:rtl/>
        </w:rPr>
        <w:t>ه</w:t>
      </w:r>
      <w:r w:rsidRPr="00A243DE">
        <w:rPr>
          <w:rStyle w:val="Char4"/>
          <w:rFonts w:hint="cs"/>
          <w:rtl/>
        </w:rPr>
        <w:t xml:space="preserve"> ابن عباس، قرائت کرده و ابن عباس و ابن سائب هم بر ابی‌بن کعب</w:t>
      </w:r>
      <w:r w:rsidRPr="00937D69">
        <w:rPr>
          <w:rStyle w:val="Char4"/>
          <w:vertAlign w:val="superscript"/>
          <w:rtl/>
        </w:rPr>
        <w:footnoteReference w:id="351"/>
      </w:r>
      <w:r w:rsidRPr="00A243DE">
        <w:rPr>
          <w:rStyle w:val="Char4"/>
          <w:rFonts w:hint="cs"/>
          <w:rtl/>
        </w:rPr>
        <w:t xml:space="preserve">. </w:t>
      </w:r>
    </w:p>
    <w:p w:rsidR="00937D69" w:rsidRPr="00937D69" w:rsidRDefault="002229E0" w:rsidP="008A5645">
      <w:pPr>
        <w:numPr>
          <w:ilvl w:val="0"/>
          <w:numId w:val="19"/>
        </w:numPr>
        <w:spacing w:line="245" w:lineRule="auto"/>
        <w:ind w:left="680" w:hanging="340"/>
        <w:jc w:val="both"/>
        <w:rPr>
          <w:rStyle w:val="Char5"/>
          <w:b w:val="0"/>
          <w:bCs w:val="0"/>
        </w:rPr>
      </w:pPr>
      <w:r w:rsidRPr="002229E0">
        <w:rPr>
          <w:rStyle w:val="Char5"/>
          <w:rFonts w:hint="cs"/>
          <w:rtl/>
        </w:rPr>
        <w:t>ابوعمرو بن علاء</w:t>
      </w:r>
      <w:r w:rsidRPr="00A243DE">
        <w:rPr>
          <w:rStyle w:val="Char4"/>
          <w:rFonts w:hint="cs"/>
          <w:rtl/>
        </w:rPr>
        <w:t>: از کسانی است که ابوالعالیه ریاحی بر آنان قرائت کرده که او هم بر ابی‌بن کعب قرائت نموده است</w:t>
      </w:r>
      <w:r w:rsidRPr="00937D69">
        <w:rPr>
          <w:rStyle w:val="Char4"/>
          <w:vertAlign w:val="superscript"/>
          <w:rtl/>
        </w:rPr>
        <w:footnoteReference w:id="352"/>
      </w:r>
      <w:r w:rsidRPr="00A243DE">
        <w:rPr>
          <w:rStyle w:val="Char4"/>
          <w:rFonts w:hint="cs"/>
          <w:rtl/>
        </w:rPr>
        <w:t>.</w:t>
      </w:r>
    </w:p>
    <w:p w:rsidR="00937D69" w:rsidRPr="00937D69" w:rsidRDefault="002229E0" w:rsidP="008A5645">
      <w:pPr>
        <w:numPr>
          <w:ilvl w:val="0"/>
          <w:numId w:val="19"/>
        </w:numPr>
        <w:spacing w:line="245" w:lineRule="auto"/>
        <w:ind w:left="680" w:hanging="340"/>
        <w:jc w:val="both"/>
        <w:rPr>
          <w:rStyle w:val="Char5"/>
          <w:b w:val="0"/>
          <w:bCs w:val="0"/>
        </w:rPr>
      </w:pPr>
      <w:r w:rsidRPr="002229E0">
        <w:rPr>
          <w:rStyle w:val="Char5"/>
          <w:rFonts w:hint="cs"/>
          <w:rtl/>
        </w:rPr>
        <w:t>عاصم بن ابی‌النجود</w:t>
      </w:r>
      <w:r w:rsidRPr="00A243DE">
        <w:rPr>
          <w:rStyle w:val="Char4"/>
          <w:rFonts w:hint="cs"/>
          <w:rtl/>
        </w:rPr>
        <w:t>: بر ابوعبدالرحمان سلمی قرائت کرد و او بر ابی</w:t>
      </w:r>
      <w:r w:rsidRPr="00937D69">
        <w:rPr>
          <w:rStyle w:val="Char4"/>
          <w:vertAlign w:val="superscript"/>
          <w:rtl/>
        </w:rPr>
        <w:footnoteReference w:id="353"/>
      </w:r>
      <w:r w:rsidRPr="00A243DE">
        <w:rPr>
          <w:rStyle w:val="Char4"/>
          <w:rFonts w:hint="cs"/>
          <w:rtl/>
        </w:rPr>
        <w:t xml:space="preserve">. </w:t>
      </w:r>
    </w:p>
    <w:p w:rsidR="00937D69" w:rsidRPr="00937D69" w:rsidRDefault="002229E0" w:rsidP="008A5645">
      <w:pPr>
        <w:numPr>
          <w:ilvl w:val="0"/>
          <w:numId w:val="19"/>
        </w:numPr>
        <w:spacing w:line="245" w:lineRule="auto"/>
        <w:ind w:left="680" w:hanging="340"/>
        <w:jc w:val="both"/>
        <w:rPr>
          <w:rStyle w:val="Char5"/>
          <w:b w:val="0"/>
          <w:bCs w:val="0"/>
        </w:rPr>
      </w:pPr>
      <w:r w:rsidRPr="002229E0">
        <w:rPr>
          <w:rStyle w:val="Char5"/>
          <w:rFonts w:hint="cs"/>
          <w:rtl/>
        </w:rPr>
        <w:t>حمزه الزیات</w:t>
      </w:r>
      <w:r w:rsidRPr="00A243DE">
        <w:rPr>
          <w:rStyle w:val="Char4"/>
          <w:rFonts w:hint="cs"/>
          <w:rtl/>
        </w:rPr>
        <w:t>: او هم مثل عاصم با ابی‌ ارتباط سندی دارد</w:t>
      </w:r>
      <w:r w:rsidRPr="00937D69">
        <w:rPr>
          <w:rStyle w:val="Char4"/>
          <w:vertAlign w:val="superscript"/>
          <w:rtl/>
        </w:rPr>
        <w:footnoteReference w:id="354"/>
      </w:r>
      <w:r w:rsidRPr="00A243DE">
        <w:rPr>
          <w:rStyle w:val="Char4"/>
          <w:rFonts w:hint="cs"/>
          <w:rtl/>
        </w:rPr>
        <w:t>.</w:t>
      </w:r>
    </w:p>
    <w:p w:rsidR="002229E0" w:rsidRPr="00A243DE" w:rsidRDefault="002229E0" w:rsidP="008A5645">
      <w:pPr>
        <w:numPr>
          <w:ilvl w:val="0"/>
          <w:numId w:val="19"/>
        </w:numPr>
        <w:spacing w:line="245" w:lineRule="auto"/>
        <w:ind w:left="680" w:hanging="340"/>
        <w:jc w:val="both"/>
        <w:rPr>
          <w:rStyle w:val="Char4"/>
          <w:rtl/>
        </w:rPr>
      </w:pPr>
      <w:r w:rsidRPr="002229E0">
        <w:rPr>
          <w:rStyle w:val="Char5"/>
          <w:rFonts w:hint="cs"/>
          <w:rtl/>
        </w:rPr>
        <w:t>کسائی</w:t>
      </w:r>
      <w:r w:rsidRPr="00A243DE">
        <w:rPr>
          <w:rStyle w:val="Char4"/>
          <w:rFonts w:hint="cs"/>
          <w:rtl/>
        </w:rPr>
        <w:t>: بر حمزه و نافع قرائت نمود و از طریق آن دو با ابی‌بن کعب اتصال سندی دارد</w:t>
      </w:r>
      <w:r w:rsidRPr="00937D69">
        <w:rPr>
          <w:rStyle w:val="Char4"/>
          <w:vertAlign w:val="superscript"/>
          <w:rtl/>
        </w:rPr>
        <w:footnoteReference w:id="355"/>
      </w:r>
      <w:r w:rsidRPr="00A243DE">
        <w:rPr>
          <w:rStyle w:val="Char4"/>
          <w:rFonts w:hint="cs"/>
          <w:rtl/>
        </w:rPr>
        <w:t xml:space="preserve">. </w:t>
      </w:r>
    </w:p>
    <w:p w:rsidR="002229E0" w:rsidRPr="00A243DE" w:rsidRDefault="002229E0" w:rsidP="00937D69">
      <w:pPr>
        <w:spacing w:line="245" w:lineRule="auto"/>
        <w:ind w:firstLine="284"/>
        <w:jc w:val="both"/>
        <w:rPr>
          <w:rStyle w:val="Char4"/>
          <w:rtl/>
        </w:rPr>
      </w:pPr>
      <w:r w:rsidRPr="00A243DE">
        <w:rPr>
          <w:rStyle w:val="Char4"/>
          <w:rFonts w:hint="cs"/>
          <w:rtl/>
        </w:rPr>
        <w:t xml:space="preserve">اتصال سندی قرائت این 6 تن از قراء سبعه به ابی‌بن کعب، غیر از آن چیزی است که راویان دیگر از وی بر گرفته‌اند. این مطلب تأکید می‌کند که مصحفی که در دست ماست از طریق ابی‌بن کعب </w:t>
      </w:r>
      <w:r w:rsidRPr="00A243DE">
        <w:rPr>
          <w:rStyle w:val="Char4"/>
          <w:rFonts w:hint="cs"/>
          <w:rtl/>
        </w:rPr>
        <w:sym w:font="AGA Arabesque" w:char="F074"/>
      </w:r>
      <w:r w:rsidRPr="00A243DE">
        <w:rPr>
          <w:rStyle w:val="Char4"/>
          <w:rFonts w:hint="cs"/>
          <w:rtl/>
        </w:rPr>
        <w:t xml:space="preserve"> به ما رسیده است؛ البته در کنار راه‌های زیاد دیگری که از 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نقل شده است. هرگاه در تاریخ مصاحف آمده باشد که ابی </w:t>
      </w:r>
      <w:r w:rsidRPr="00A243DE">
        <w:rPr>
          <w:rStyle w:val="Char4"/>
          <w:rFonts w:hint="cs"/>
          <w:rtl/>
        </w:rPr>
        <w:sym w:font="AGA Arabesque" w:char="F074"/>
      </w:r>
      <w:r w:rsidRPr="00A243DE">
        <w:rPr>
          <w:rStyle w:val="Char4"/>
          <w:rFonts w:hint="cs"/>
          <w:rtl/>
        </w:rPr>
        <w:t xml:space="preserve">‌ مصحف خاصی داشته است، ضروری است که با این خبر با اندکی محافظه‌کاری و حتی احتیاط زیاد مواجه شویم تا ما را در پذیرش قرائت‌های او که مطابق با مصحف نمونه‌ای [امام] که خود، آن را پسندیده، نوشته و بازبینی کرده است، یاری رساند. همچنین ما را در آنچه از قرائت‌های او که با مصحف نمونه [امام] اختلاف دارد یاری کند تا آن قرائت‌ها را به منابع و زمینه‌های سندی و تفسیری آن باز گردانیم. </w:t>
      </w:r>
    </w:p>
    <w:p w:rsidR="002229E0" w:rsidRPr="00937D69" w:rsidRDefault="002229E0" w:rsidP="00937D69">
      <w:pPr>
        <w:widowControl w:val="0"/>
        <w:spacing w:line="245" w:lineRule="auto"/>
        <w:ind w:firstLine="284"/>
        <w:jc w:val="both"/>
        <w:rPr>
          <w:rStyle w:val="Char4"/>
          <w:spacing w:val="-2"/>
          <w:rtl/>
        </w:rPr>
      </w:pPr>
      <w:r w:rsidRPr="00937D69">
        <w:rPr>
          <w:rStyle w:val="Char4"/>
          <w:rFonts w:hint="cs"/>
          <w:spacing w:val="-2"/>
          <w:rtl/>
        </w:rPr>
        <w:t xml:space="preserve">بدون شک آنچه که از قرائت‌های او نقل شده است و با مصحف نمونه [امام] اختلاف دارد ـ با توجه به بهترین ارزیابی‌ها ـ از طریق خبر واحد رسیده که در نقد و بررسی روش‌های آحاد در روایت قرآن گفتیم که، اگرچه در مسایل سنت در کنار احادیث صحیح قرار می‌گیرند و درست می‌نمایند ولی در مسأله روایت‌های قرآن در برابر روایت متواتر قرار گرفته و کاملاً نادرست می‌باشند. </w:t>
      </w:r>
    </w:p>
    <w:p w:rsidR="002229E0" w:rsidRPr="00937D69" w:rsidRDefault="002229E0" w:rsidP="00937D69">
      <w:pPr>
        <w:widowControl w:val="0"/>
        <w:spacing w:line="250" w:lineRule="auto"/>
        <w:ind w:firstLine="284"/>
        <w:jc w:val="both"/>
        <w:rPr>
          <w:rStyle w:val="Char4"/>
          <w:spacing w:val="-2"/>
          <w:rtl/>
        </w:rPr>
      </w:pPr>
      <w:r w:rsidRPr="00937D69">
        <w:rPr>
          <w:rStyle w:val="Char4"/>
          <w:rFonts w:hint="cs"/>
          <w:spacing w:val="-2"/>
          <w:rtl/>
        </w:rPr>
        <w:t xml:space="preserve">روایت‌‌هایی که به ابی‌ </w:t>
      </w:r>
      <w:r w:rsidRPr="00937D69">
        <w:rPr>
          <w:rStyle w:val="Char4"/>
          <w:rFonts w:hint="cs"/>
          <w:spacing w:val="-2"/>
          <w:rtl/>
        </w:rPr>
        <w:sym w:font="AGA Arabesque" w:char="F074"/>
      </w:r>
      <w:r w:rsidRPr="00937D69">
        <w:rPr>
          <w:rStyle w:val="Char4"/>
          <w:rFonts w:hint="cs"/>
          <w:spacing w:val="-2"/>
          <w:rtl/>
        </w:rPr>
        <w:t xml:space="preserve"> نسبت داده شده و مصحف خود را به واسط</w:t>
      </w:r>
      <w:r w:rsidR="00DD11E7" w:rsidRPr="00937D69">
        <w:rPr>
          <w:rStyle w:val="Char4"/>
          <w:rFonts w:hint="cs"/>
          <w:spacing w:val="-2"/>
          <w:rtl/>
        </w:rPr>
        <w:t>ه</w:t>
      </w:r>
      <w:r w:rsidRPr="00937D69">
        <w:rPr>
          <w:rStyle w:val="Char4"/>
          <w:rFonts w:hint="cs"/>
          <w:spacing w:val="-2"/>
          <w:rtl/>
        </w:rPr>
        <w:t xml:space="preserve"> آنها گردآورده، ـ به نظر ما ـ به قبل از کتابت مصحف نمونه [امام] باز می‌گردد، به طوری که مردم، بسیاری از حروف [قرائت‌ها] را از وی بر گرفته و به صورت مرفوع روایت کرده‌اند. اما موضع او در برابر مصحف نمونه [امام] ـ به نظر ما ـ به منزل</w:t>
      </w:r>
      <w:r w:rsidR="00DD11E7" w:rsidRPr="00937D69">
        <w:rPr>
          <w:rStyle w:val="Char4"/>
          <w:rFonts w:hint="cs"/>
          <w:spacing w:val="-2"/>
          <w:rtl/>
        </w:rPr>
        <w:t>ه</w:t>
      </w:r>
      <w:r w:rsidRPr="00937D69">
        <w:rPr>
          <w:rStyle w:val="Char4"/>
          <w:rFonts w:hint="cs"/>
          <w:spacing w:val="-2"/>
          <w:rtl/>
        </w:rPr>
        <w:t xml:space="preserve"> عدول از تمام آن چیزی است که در مصحف وی با آن اختلاف داشته است. </w:t>
      </w:r>
    </w:p>
    <w:p w:rsidR="002229E0" w:rsidRPr="00A243DE" w:rsidRDefault="002229E0" w:rsidP="002229E0">
      <w:pPr>
        <w:spacing w:line="250" w:lineRule="auto"/>
        <w:ind w:firstLine="284"/>
        <w:jc w:val="both"/>
        <w:rPr>
          <w:rStyle w:val="Char4"/>
          <w:rtl/>
        </w:rPr>
      </w:pPr>
      <w:r w:rsidRPr="00A243DE">
        <w:rPr>
          <w:rStyle w:val="Char4"/>
          <w:rFonts w:hint="cs"/>
          <w:rtl/>
        </w:rPr>
        <w:t>بنابراین، بعد از این مقدمه، اشکالی ندارد که به نمونه‌هایی از قرائت‌های وی که کتاب‌های قرائت‌های شاذ آن را منسوب به مصحف وی یا قرائت وی دانسته‌اند، بپردازیم؛ چه او در این روایت‌ها قرائتی تنها باشد و یا صحاب</w:t>
      </w:r>
      <w:r w:rsidR="00DD11E7" w:rsidRPr="00A243DE">
        <w:rPr>
          <w:rStyle w:val="Char4"/>
          <w:rFonts w:hint="cs"/>
          <w:rtl/>
        </w:rPr>
        <w:t>ه</w:t>
      </w:r>
      <w:r w:rsidRPr="00A243DE">
        <w:rPr>
          <w:rStyle w:val="Char4"/>
          <w:rFonts w:hint="cs"/>
          <w:rtl/>
        </w:rPr>
        <w:t xml:space="preserve"> دیگر با او در این روایت‌ها، مشارکت داشته باشند. </w:t>
      </w:r>
    </w:p>
    <w:p w:rsidR="002229E0" w:rsidRPr="002229E0" w:rsidRDefault="002229E0" w:rsidP="002229E0">
      <w:pPr>
        <w:pStyle w:val="a5"/>
        <w:rPr>
          <w:rtl/>
        </w:rPr>
      </w:pPr>
      <w:bookmarkStart w:id="76" w:name="_Toc176009217"/>
      <w:bookmarkStart w:id="77" w:name="_Toc238673583"/>
      <w:r w:rsidRPr="002229E0">
        <w:rPr>
          <w:rFonts w:hint="cs"/>
          <w:rtl/>
        </w:rPr>
        <w:t>1- روایت‌های قرائتی با ویژگی لهجه‌ای</w:t>
      </w:r>
      <w:bookmarkEnd w:id="76"/>
      <w:bookmarkEnd w:id="77"/>
      <w:r w:rsidRPr="002229E0">
        <w:rPr>
          <w:rFonts w:hint="cs"/>
          <w:rtl/>
        </w:rPr>
        <w:t xml:space="preserve"> </w:t>
      </w:r>
    </w:p>
    <w:p w:rsidR="002229E0" w:rsidRPr="00A243DE" w:rsidRDefault="002229E0" w:rsidP="00937D69">
      <w:pPr>
        <w:ind w:firstLine="284"/>
        <w:jc w:val="both"/>
        <w:rPr>
          <w:rStyle w:val="Char4"/>
          <w:rtl/>
        </w:rPr>
      </w:pPr>
      <w:r w:rsidRPr="00A243DE">
        <w:rPr>
          <w:rStyle w:val="Char4"/>
          <w:rFonts w:hint="cs"/>
          <w:rtl/>
        </w:rPr>
        <w:t xml:space="preserve">ابی و زیدبن ثابت </w:t>
      </w:r>
      <w:r w:rsidR="00937D69">
        <w:rPr>
          <w:rStyle w:val="Char4"/>
          <w:rFonts w:cs="CTraditional Arabic" w:hint="cs"/>
          <w:rtl/>
        </w:rPr>
        <w:t>ب</w:t>
      </w:r>
      <w:r w:rsidRPr="00A243DE">
        <w:rPr>
          <w:rStyle w:val="Char4"/>
          <w:rFonts w:hint="cs"/>
          <w:rtl/>
        </w:rPr>
        <w:t xml:space="preserve"> </w:t>
      </w:r>
      <w:r w:rsidRPr="002229E0">
        <w:rPr>
          <w:rStyle w:val="Char1"/>
          <w:rFonts w:hint="cs"/>
          <w:rtl/>
        </w:rPr>
        <w:t>«التابوة»</w:t>
      </w:r>
      <w:r w:rsidRPr="00937D69">
        <w:rPr>
          <w:rStyle w:val="Char4"/>
          <w:vertAlign w:val="superscript"/>
          <w:rtl/>
        </w:rPr>
        <w:footnoteReference w:id="356"/>
      </w:r>
      <w:r w:rsidRPr="00A243DE">
        <w:rPr>
          <w:rStyle w:val="Char4"/>
          <w:rFonts w:hint="cs"/>
          <w:rtl/>
        </w:rPr>
        <w:t xml:space="preserve"> به لهج</w:t>
      </w:r>
      <w:r w:rsidR="00DD11E7" w:rsidRPr="00A243DE">
        <w:rPr>
          <w:rStyle w:val="Char4"/>
          <w:rFonts w:hint="cs"/>
          <w:rtl/>
        </w:rPr>
        <w:t>ه</w:t>
      </w:r>
      <w:r w:rsidRPr="00A243DE">
        <w:rPr>
          <w:rStyle w:val="Char4"/>
          <w:rFonts w:hint="cs"/>
          <w:rtl/>
        </w:rPr>
        <w:t xml:space="preserve"> انصار قرائت کرده‌اند. </w:t>
      </w:r>
    </w:p>
    <w:p w:rsidR="002229E0" w:rsidRPr="00A243DE" w:rsidRDefault="002229E0" w:rsidP="00D51FB8">
      <w:pPr>
        <w:ind w:firstLine="284"/>
        <w:jc w:val="both"/>
        <w:rPr>
          <w:rStyle w:val="Char4"/>
          <w:rtl/>
        </w:rPr>
      </w:pPr>
      <w:r w:rsidRPr="00A243DE">
        <w:rPr>
          <w:rStyle w:val="Char4"/>
          <w:rFonts w:hint="cs"/>
          <w:rtl/>
        </w:rPr>
        <w:t xml:space="preserve">ابی </w:t>
      </w:r>
      <w:r w:rsidRPr="00A243DE">
        <w:rPr>
          <w:rStyle w:val="Char4"/>
          <w:rFonts w:hint="cs"/>
          <w:rtl/>
        </w:rPr>
        <w:sym w:font="AGA Arabesque" w:char="F074"/>
      </w:r>
      <w:r w:rsidRPr="00A243DE">
        <w:rPr>
          <w:rStyle w:val="Char4"/>
          <w:rFonts w:hint="cs"/>
          <w:rtl/>
        </w:rPr>
        <w:t xml:space="preserve"> «</w:t>
      </w:r>
      <w:r w:rsidRPr="002229E0">
        <w:rPr>
          <w:rStyle w:val="Char1"/>
          <w:rtl/>
        </w:rPr>
        <w:t>وذروا ما بقي من الربا</w:t>
      </w:r>
      <w:r w:rsidRPr="00A243DE">
        <w:rPr>
          <w:rStyle w:val="Char4"/>
          <w:rFonts w:hint="cs"/>
          <w:rtl/>
        </w:rPr>
        <w:t>»</w:t>
      </w:r>
      <w:r w:rsidRPr="00937D69">
        <w:rPr>
          <w:rStyle w:val="Char4"/>
          <w:vertAlign w:val="superscript"/>
          <w:rtl/>
        </w:rPr>
        <w:footnoteReference w:id="357"/>
      </w:r>
      <w:r w:rsidRPr="00A243DE">
        <w:rPr>
          <w:rStyle w:val="Char4"/>
          <w:rFonts w:hint="cs"/>
          <w:rtl/>
        </w:rPr>
        <w:t xml:space="preserve"> را به لهج</w:t>
      </w:r>
      <w:r w:rsidR="00DD11E7" w:rsidRPr="00A243DE">
        <w:rPr>
          <w:rStyle w:val="Char4"/>
          <w:rFonts w:hint="cs"/>
          <w:rtl/>
        </w:rPr>
        <w:t>ه</w:t>
      </w:r>
      <w:r w:rsidRPr="00A243DE">
        <w:rPr>
          <w:rStyle w:val="Char4"/>
          <w:rFonts w:hint="cs"/>
          <w:rtl/>
        </w:rPr>
        <w:t xml:space="preserve"> قبیل</w:t>
      </w:r>
      <w:r w:rsidR="00DD11E7" w:rsidRPr="00A243DE">
        <w:rPr>
          <w:rStyle w:val="Char4"/>
          <w:rFonts w:hint="cs"/>
          <w:rtl/>
        </w:rPr>
        <w:t>ه</w:t>
      </w:r>
      <w:r w:rsidRPr="00A243DE">
        <w:rPr>
          <w:rStyle w:val="Char4"/>
          <w:rFonts w:hint="cs"/>
          <w:rtl/>
        </w:rPr>
        <w:t xml:space="preserve"> طی و برخی عرب قرائت کرده است. </w:t>
      </w:r>
    </w:p>
    <w:p w:rsidR="002229E0" w:rsidRPr="00937D69" w:rsidRDefault="002229E0" w:rsidP="00937D69">
      <w:pPr>
        <w:ind w:firstLine="284"/>
        <w:jc w:val="both"/>
        <w:rPr>
          <w:rStyle w:val="Char4"/>
          <w:spacing w:val="-4"/>
          <w:rtl/>
        </w:rPr>
      </w:pPr>
      <w:r w:rsidRPr="00937D69">
        <w:rPr>
          <w:rStyle w:val="Char4"/>
          <w:rFonts w:hint="cs"/>
          <w:spacing w:val="-4"/>
          <w:rtl/>
        </w:rPr>
        <w:t xml:space="preserve">ابی </w:t>
      </w:r>
      <w:r w:rsidR="00937D69" w:rsidRPr="00937D69">
        <w:rPr>
          <w:rStyle w:val="Char4"/>
          <w:rFonts w:cs="Traditional Arabic" w:hint="cs"/>
          <w:spacing w:val="-6"/>
          <w:rtl/>
        </w:rPr>
        <w:t>«</w:t>
      </w:r>
      <w:r w:rsidRPr="00937D69">
        <w:rPr>
          <w:rStyle w:val="Char1"/>
          <w:rFonts w:hint="cs"/>
          <w:spacing w:val="-6"/>
          <w:rtl/>
        </w:rPr>
        <w:t>وأن تصبروا وتتقوا لا یضررکم کیدهم</w:t>
      </w:r>
      <w:r w:rsidR="00937D69" w:rsidRPr="00937D69">
        <w:rPr>
          <w:rStyle w:val="Char4"/>
          <w:rFonts w:cs="Traditional Arabic" w:hint="cs"/>
          <w:spacing w:val="-6"/>
          <w:rtl/>
        </w:rPr>
        <w:t>»</w:t>
      </w:r>
      <w:r w:rsidRPr="00937D69">
        <w:rPr>
          <w:rStyle w:val="Char4"/>
          <w:spacing w:val="-6"/>
          <w:vertAlign w:val="superscript"/>
          <w:rtl/>
        </w:rPr>
        <w:footnoteReference w:id="358"/>
      </w:r>
      <w:r w:rsidRPr="00937D69">
        <w:rPr>
          <w:rStyle w:val="Char4"/>
          <w:rFonts w:hint="cs"/>
          <w:spacing w:val="-6"/>
          <w:rtl/>
        </w:rPr>
        <w:t xml:space="preserve"> </w:t>
      </w:r>
      <w:r w:rsidRPr="00937D69">
        <w:rPr>
          <w:rStyle w:val="Char4"/>
          <w:rFonts w:hint="cs"/>
          <w:spacing w:val="-4"/>
          <w:rtl/>
        </w:rPr>
        <w:t xml:space="preserve">را به فک ادغام و به لهجه حجاز قرائت کرده است. </w:t>
      </w:r>
    </w:p>
    <w:p w:rsidR="002229E0" w:rsidRPr="00A243DE" w:rsidRDefault="002229E0" w:rsidP="00D51FB8">
      <w:pPr>
        <w:ind w:firstLine="284"/>
        <w:jc w:val="both"/>
        <w:rPr>
          <w:rStyle w:val="Char4"/>
          <w:rtl/>
        </w:rPr>
      </w:pPr>
      <w:r w:rsidRPr="00A243DE">
        <w:rPr>
          <w:rStyle w:val="Char4"/>
          <w:rFonts w:hint="cs"/>
          <w:rtl/>
        </w:rPr>
        <w:t xml:space="preserve">ابی، ابن مسعود، ابن عباس و ابن زبیر </w:t>
      </w:r>
      <w:r w:rsidRPr="00A243DE">
        <w:rPr>
          <w:rStyle w:val="Char4"/>
          <w:rFonts w:hint="cs"/>
          <w:rtl/>
        </w:rPr>
        <w:sym w:font="AGA Arabesque" w:char="F079"/>
      </w:r>
      <w:r w:rsidRPr="00A243DE">
        <w:rPr>
          <w:rStyle w:val="Char4"/>
          <w:rFonts w:hint="cs"/>
          <w:rtl/>
        </w:rPr>
        <w:t xml:space="preserve"> «حراث حرج»</w:t>
      </w:r>
      <w:r w:rsidRPr="00937D69">
        <w:rPr>
          <w:rStyle w:val="Char4"/>
          <w:vertAlign w:val="superscript"/>
          <w:rtl/>
        </w:rPr>
        <w:footnoteReference w:id="359"/>
      </w:r>
      <w:r w:rsidRPr="00A243DE">
        <w:rPr>
          <w:rStyle w:val="Char4"/>
          <w:rFonts w:hint="cs"/>
          <w:rtl/>
        </w:rPr>
        <w:t xml:space="preserve"> قرائت کرده‌اند که قرائت عمومی </w:t>
      </w:r>
      <w:r w:rsidRPr="002229E0">
        <w:rPr>
          <w:rStyle w:val="Char1"/>
          <w:rFonts w:hint="cs"/>
          <w:rtl/>
        </w:rPr>
        <w:t>«حرث حجر»</w:t>
      </w:r>
      <w:r w:rsidRPr="00A243DE">
        <w:rPr>
          <w:rStyle w:val="Char4"/>
          <w:rFonts w:hint="cs"/>
          <w:rtl/>
        </w:rPr>
        <w:t xml:space="preserve"> می‌باشد [که به معنای کشتزارهای ممنوع است]. </w:t>
      </w:r>
    </w:p>
    <w:p w:rsidR="002229E0" w:rsidRPr="00A243DE" w:rsidRDefault="002229E0" w:rsidP="00D51FB8">
      <w:pPr>
        <w:ind w:firstLine="284"/>
        <w:jc w:val="both"/>
        <w:rPr>
          <w:rStyle w:val="Char4"/>
          <w:rtl/>
        </w:rPr>
      </w:pPr>
      <w:r w:rsidRPr="00A243DE">
        <w:rPr>
          <w:rStyle w:val="Char4"/>
          <w:rFonts w:hint="cs"/>
          <w:rtl/>
        </w:rPr>
        <w:t>ابی «</w:t>
      </w:r>
      <w:r w:rsidRPr="002229E0">
        <w:rPr>
          <w:rStyle w:val="Char1"/>
          <w:rtl/>
        </w:rPr>
        <w:t xml:space="preserve">صلقوکم </w:t>
      </w:r>
      <w:r w:rsidRPr="002229E0">
        <w:rPr>
          <w:rStyle w:val="Char1"/>
          <w:rFonts w:hint="cs"/>
          <w:rtl/>
        </w:rPr>
        <w:t>بألسنة</w:t>
      </w:r>
      <w:r w:rsidRPr="002229E0">
        <w:rPr>
          <w:rStyle w:val="Char1"/>
          <w:rtl/>
        </w:rPr>
        <w:t xml:space="preserve"> حداد</w:t>
      </w:r>
      <w:r w:rsidRPr="00A243DE">
        <w:rPr>
          <w:rStyle w:val="Char4"/>
          <w:rFonts w:hint="cs"/>
          <w:rtl/>
        </w:rPr>
        <w:t>»</w:t>
      </w:r>
      <w:r w:rsidRPr="00937D69">
        <w:rPr>
          <w:rStyle w:val="Char4"/>
          <w:vertAlign w:val="superscript"/>
          <w:rtl/>
        </w:rPr>
        <w:footnoteReference w:id="360"/>
      </w:r>
      <w:r w:rsidRPr="00A243DE">
        <w:rPr>
          <w:rStyle w:val="Char4"/>
          <w:rFonts w:hint="cs"/>
          <w:rtl/>
        </w:rPr>
        <w:t xml:space="preserve"> به جای «</w:t>
      </w:r>
      <w:r w:rsidRPr="00937D69">
        <w:rPr>
          <w:rStyle w:val="Char1"/>
          <w:rFonts w:hint="cs"/>
          <w:rtl/>
        </w:rPr>
        <w:t>سلقوکم</w:t>
      </w:r>
      <w:r w:rsidRPr="00A243DE">
        <w:rPr>
          <w:rStyle w:val="Char4"/>
          <w:rFonts w:hint="cs"/>
          <w:rtl/>
        </w:rPr>
        <w:t xml:space="preserve">» قرائت کرده است. </w:t>
      </w:r>
    </w:p>
    <w:p w:rsidR="002229E0" w:rsidRPr="00A243DE" w:rsidRDefault="002229E0" w:rsidP="00937D69">
      <w:pPr>
        <w:ind w:firstLine="284"/>
        <w:jc w:val="both"/>
        <w:rPr>
          <w:rStyle w:val="Char4"/>
          <w:rtl/>
        </w:rPr>
      </w:pPr>
      <w:r w:rsidRPr="00A243DE">
        <w:rPr>
          <w:rStyle w:val="Char4"/>
          <w:rFonts w:hint="cs"/>
          <w:rtl/>
        </w:rPr>
        <w:t xml:space="preserve">ابی و ابن مسعود </w:t>
      </w:r>
      <w:r w:rsidR="00937D69">
        <w:rPr>
          <w:rStyle w:val="Char4"/>
          <w:rFonts w:cs="CTraditional Arabic" w:hint="cs"/>
          <w:rtl/>
        </w:rPr>
        <w:t>ب</w:t>
      </w:r>
      <w:r w:rsidRPr="00A243DE">
        <w:rPr>
          <w:rStyle w:val="Char4"/>
          <w:rFonts w:hint="cs"/>
          <w:rtl/>
        </w:rPr>
        <w:t xml:space="preserve"> </w:t>
      </w:r>
      <w:r w:rsidRPr="002229E0">
        <w:rPr>
          <w:rStyle w:val="Char1"/>
          <w:rFonts w:hint="cs"/>
          <w:rtl/>
        </w:rPr>
        <w:t>«وإنی عت بربی»</w:t>
      </w:r>
      <w:r w:rsidRPr="00937D69">
        <w:rPr>
          <w:rStyle w:val="Char4"/>
          <w:vertAlign w:val="superscript"/>
          <w:rtl/>
        </w:rPr>
        <w:footnoteReference w:id="361"/>
      </w:r>
      <w:r w:rsidRPr="00A243DE">
        <w:rPr>
          <w:rStyle w:val="Char4"/>
          <w:rFonts w:hint="cs"/>
          <w:rtl/>
        </w:rPr>
        <w:t xml:space="preserve"> بدون «ذال» [عذت] قرائت کرده‌اند. </w:t>
      </w:r>
    </w:p>
    <w:p w:rsidR="002229E0" w:rsidRPr="00A243DE" w:rsidRDefault="002229E0" w:rsidP="00937D69">
      <w:pPr>
        <w:spacing w:line="250" w:lineRule="auto"/>
        <w:ind w:firstLine="284"/>
        <w:jc w:val="both"/>
        <w:rPr>
          <w:rStyle w:val="Char4"/>
          <w:rtl/>
        </w:rPr>
      </w:pPr>
      <w:r w:rsidRPr="00A243DE">
        <w:rPr>
          <w:rStyle w:val="Char4"/>
          <w:rFonts w:hint="cs"/>
          <w:rtl/>
        </w:rPr>
        <w:t xml:space="preserve">ابی‌ و ابن مسعود </w:t>
      </w:r>
      <w:r w:rsidR="00937D69">
        <w:rPr>
          <w:rStyle w:val="Char4"/>
          <w:rFonts w:cs="CTraditional Arabic" w:hint="cs"/>
          <w:rtl/>
        </w:rPr>
        <w:t>ب</w:t>
      </w:r>
      <w:r w:rsidRPr="00A243DE">
        <w:rPr>
          <w:rStyle w:val="Char4"/>
          <w:rFonts w:hint="cs"/>
          <w:rtl/>
        </w:rPr>
        <w:t xml:space="preserve"> </w:t>
      </w:r>
      <w:r w:rsidR="00937D69">
        <w:rPr>
          <w:rStyle w:val="Char4"/>
          <w:rFonts w:cs="Traditional Arabic" w:hint="cs"/>
          <w:rtl/>
        </w:rPr>
        <w:t>﴿﴾</w:t>
      </w:r>
      <w:r w:rsidR="00937D69">
        <w:rPr>
          <w:rStyle w:val="Char4"/>
          <w:rFonts w:hint="cs"/>
          <w:rtl/>
        </w:rPr>
        <w:t xml:space="preserve"> </w:t>
      </w:r>
      <w:r w:rsidRPr="00A243DE">
        <w:rPr>
          <w:rStyle w:val="Char4"/>
          <w:rFonts w:hint="cs"/>
          <w:rtl/>
        </w:rPr>
        <w:t>«إذا بحثر»</w:t>
      </w:r>
      <w:r w:rsidRPr="00937D69">
        <w:rPr>
          <w:rStyle w:val="Char4"/>
          <w:vertAlign w:val="superscript"/>
          <w:rtl/>
        </w:rPr>
        <w:footnoteReference w:id="362"/>
      </w:r>
      <w:r w:rsidRPr="00A243DE">
        <w:rPr>
          <w:rStyle w:val="Char4"/>
          <w:rFonts w:hint="cs"/>
          <w:rtl/>
        </w:rPr>
        <w:t xml:space="preserve"> به جای «بعثر» قرائت کرده‌اند. </w:t>
      </w:r>
    </w:p>
    <w:p w:rsidR="002229E0" w:rsidRPr="00A243DE" w:rsidRDefault="002229E0" w:rsidP="00937D69">
      <w:pPr>
        <w:ind w:firstLine="284"/>
        <w:jc w:val="both"/>
        <w:rPr>
          <w:rStyle w:val="Char4"/>
          <w:rtl/>
        </w:rPr>
      </w:pPr>
      <w:r w:rsidRPr="00A243DE">
        <w:rPr>
          <w:rStyle w:val="Char4"/>
          <w:rFonts w:hint="cs"/>
          <w:rtl/>
        </w:rPr>
        <w:t>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ابی و ابن مسعود </w:t>
      </w:r>
      <w:r w:rsidR="00937D69">
        <w:rPr>
          <w:rStyle w:val="Char4"/>
          <w:rFonts w:cs="CTraditional Arabic" w:hint="cs"/>
          <w:rtl/>
        </w:rPr>
        <w:t>ب</w:t>
      </w:r>
      <w:r w:rsidRPr="00A243DE">
        <w:rPr>
          <w:rStyle w:val="Char4"/>
          <w:rFonts w:hint="cs"/>
          <w:rtl/>
        </w:rPr>
        <w:t xml:space="preserve">، </w:t>
      </w:r>
      <w:r w:rsidRPr="002229E0">
        <w:rPr>
          <w:rStyle w:val="Char1"/>
          <w:rFonts w:hint="cs"/>
          <w:rtl/>
        </w:rPr>
        <w:t>«إنا أنطینا</w:t>
      </w:r>
      <w:r w:rsidR="00937D69">
        <w:rPr>
          <w:rStyle w:val="Char1"/>
          <w:rFonts w:hint="cs"/>
          <w:rtl/>
        </w:rPr>
        <w:t>ك</w:t>
      </w:r>
      <w:r w:rsidRPr="002229E0">
        <w:rPr>
          <w:rStyle w:val="Char1"/>
          <w:rFonts w:hint="cs"/>
          <w:rtl/>
        </w:rPr>
        <w:t>»</w:t>
      </w:r>
      <w:r w:rsidRPr="00937D69">
        <w:rPr>
          <w:rStyle w:val="Char4"/>
          <w:vertAlign w:val="superscript"/>
          <w:rtl/>
        </w:rPr>
        <w:footnoteReference w:id="363"/>
      </w:r>
      <w:r w:rsidRPr="00A243DE">
        <w:rPr>
          <w:rStyle w:val="Char4"/>
          <w:rFonts w:hint="cs"/>
          <w:rtl/>
        </w:rPr>
        <w:t xml:space="preserve"> به جای </w:t>
      </w:r>
      <w:r w:rsidRPr="002229E0">
        <w:rPr>
          <w:rStyle w:val="Char1"/>
          <w:rFonts w:hint="cs"/>
          <w:rtl/>
        </w:rPr>
        <w:t>«أعطینا</w:t>
      </w:r>
      <w:r w:rsidR="00937D69">
        <w:rPr>
          <w:rStyle w:val="Char1"/>
          <w:rFonts w:hint="cs"/>
          <w:rtl/>
        </w:rPr>
        <w:t>ك</w:t>
      </w:r>
      <w:r w:rsidRPr="002229E0">
        <w:rPr>
          <w:rStyle w:val="Char1"/>
          <w:rFonts w:hint="cs"/>
          <w:rtl/>
        </w:rPr>
        <w:t>»</w:t>
      </w:r>
      <w:r w:rsidRPr="00A243DE">
        <w:rPr>
          <w:rStyle w:val="Char4"/>
          <w:rFonts w:hint="cs"/>
          <w:rtl/>
        </w:rPr>
        <w:t xml:space="preserve"> قرائت کرده‌اند. </w:t>
      </w:r>
    </w:p>
    <w:p w:rsidR="002229E0" w:rsidRPr="00A243DE" w:rsidRDefault="002229E0" w:rsidP="002229E0">
      <w:pPr>
        <w:spacing w:line="250" w:lineRule="auto"/>
        <w:ind w:firstLine="284"/>
        <w:jc w:val="both"/>
        <w:rPr>
          <w:rStyle w:val="Char4"/>
          <w:rtl/>
        </w:rPr>
      </w:pPr>
      <w:r w:rsidRPr="00A243DE">
        <w:rPr>
          <w:rStyle w:val="Char4"/>
          <w:rFonts w:hint="cs"/>
          <w:rtl/>
        </w:rPr>
        <w:t>هم</w:t>
      </w:r>
      <w:r w:rsidR="00DD11E7" w:rsidRPr="00A243DE">
        <w:rPr>
          <w:rStyle w:val="Char4"/>
          <w:rFonts w:hint="cs"/>
          <w:rtl/>
        </w:rPr>
        <w:t>ه</w:t>
      </w:r>
      <w:r w:rsidRPr="00A243DE">
        <w:rPr>
          <w:rStyle w:val="Char4"/>
          <w:rFonts w:hint="cs"/>
          <w:rtl/>
        </w:rPr>
        <w:t xml:space="preserve"> این روایت‌های قرائتی و امثال آن را که سنت‌های لهجه‌ای تفسیر می‌کنند، در حوز</w:t>
      </w:r>
      <w:r w:rsidR="00DD11E7" w:rsidRPr="00A243DE">
        <w:rPr>
          <w:rStyle w:val="Char4"/>
          <w:rFonts w:hint="cs"/>
          <w:rtl/>
        </w:rPr>
        <w:t>ه</w:t>
      </w:r>
      <w:r w:rsidRPr="00A243DE">
        <w:rPr>
          <w:rStyle w:val="Char4"/>
          <w:rFonts w:hint="cs"/>
          <w:rtl/>
        </w:rPr>
        <w:t xml:space="preserve"> باز قرائت‌ها در صدر اسلام جایز بوده بعضی از این روایت‌ها را قوانین آوایی مجاز می‌شمرد، چنان که در قرائت ابی </w:t>
      </w:r>
      <w:r w:rsidRPr="00A243DE">
        <w:rPr>
          <w:rStyle w:val="Char4"/>
          <w:rFonts w:hint="cs"/>
          <w:rtl/>
        </w:rPr>
        <w:sym w:font="AGA Arabesque" w:char="F074"/>
      </w:r>
      <w:r w:rsidRPr="00A243DE">
        <w:rPr>
          <w:rStyle w:val="Char4"/>
          <w:rFonts w:hint="cs"/>
          <w:rtl/>
        </w:rPr>
        <w:t xml:space="preserve">: «عت»، «بحثر»، «صلقوکم» و «حرج» چنین است. </w:t>
      </w:r>
    </w:p>
    <w:p w:rsidR="002229E0" w:rsidRPr="00A243DE" w:rsidRDefault="002229E0" w:rsidP="00937D69">
      <w:pPr>
        <w:ind w:firstLine="284"/>
        <w:jc w:val="both"/>
        <w:rPr>
          <w:rStyle w:val="Char4"/>
          <w:rtl/>
        </w:rPr>
      </w:pPr>
      <w:r w:rsidRPr="00A243DE">
        <w:rPr>
          <w:rStyle w:val="Char4"/>
          <w:rFonts w:hint="cs"/>
          <w:rtl/>
        </w:rPr>
        <w:t>چه بسا تفسیر این مثال‌ها برای کسی که اندک اطلاعات زبان‌شناسی داشته باشد، آسان نماید. وقتی که دو صوت کنار هم قرار می‌گیرند و یکی مجهور و دیگری مهموس باشد، صوتی که مقدم است [مجهور] از آن صورتی که متأخر است [مهموس] متأثر می‌گردد و در آن ادغام [ادغام صغیر متقارب] می‌شود مث</w:t>
      </w:r>
      <w:r w:rsidR="00937D69">
        <w:rPr>
          <w:rStyle w:val="Char4"/>
          <w:rFonts w:hint="cs"/>
          <w:rtl/>
        </w:rPr>
        <w:t>ل: عذت، عت. در</w:t>
      </w:r>
      <w:r w:rsidRPr="00A243DE">
        <w:rPr>
          <w:rStyle w:val="Char4"/>
          <w:rFonts w:hint="cs"/>
          <w:rtl/>
        </w:rPr>
        <w:t>میان قاریان هفتگانه، ابوعمرو بن علاء روشی مشهور در ادغام دارد [</w:t>
      </w:r>
      <w:r w:rsidRPr="002229E0">
        <w:rPr>
          <w:rStyle w:val="Char1"/>
          <w:rFonts w:hint="cs"/>
          <w:rtl/>
        </w:rPr>
        <w:t>أثر القراءات ف</w:t>
      </w:r>
      <w:r w:rsidR="00937D69">
        <w:rPr>
          <w:rStyle w:val="Char1"/>
          <w:rFonts w:hint="cs"/>
          <w:rtl/>
        </w:rPr>
        <w:t>ي</w:t>
      </w:r>
      <w:r w:rsidRPr="002229E0">
        <w:rPr>
          <w:rStyle w:val="Char1"/>
          <w:rFonts w:hint="cs"/>
          <w:rtl/>
        </w:rPr>
        <w:t xml:space="preserve"> الأصوات والنحو العربی</w:t>
      </w:r>
      <w:r w:rsidRPr="00A243DE">
        <w:rPr>
          <w:rStyle w:val="Char4"/>
          <w:rFonts w:hint="cs"/>
          <w:rtl/>
        </w:rPr>
        <w:t xml:space="preserve"> نگاشت مؤلف]. یا این که آن صوت مجهور از ویژگی اصلی‌اش عدول کرده تا به ویژگی صوت دیگ</w:t>
      </w:r>
      <w:r w:rsidR="00937D69">
        <w:rPr>
          <w:rStyle w:val="Char4"/>
          <w:rFonts w:hint="cs"/>
          <w:rtl/>
        </w:rPr>
        <w:t>ر [مهموس] نزدیک شود، مثل: «بعثر،</w:t>
      </w:r>
      <w:r w:rsidRPr="00A243DE">
        <w:rPr>
          <w:rStyle w:val="Char4"/>
          <w:rFonts w:hint="cs"/>
          <w:rtl/>
        </w:rPr>
        <w:t xml:space="preserve"> بحثر» (27). ابدال «سین» به «صاد» هم جایز است و در کلماتی چون «سقر و صقر» و «سخب و صخب» و ... روایت شده است. </w:t>
      </w:r>
    </w:p>
    <w:p w:rsidR="002229E0" w:rsidRDefault="002229E0" w:rsidP="002229E0">
      <w:pPr>
        <w:spacing w:line="250" w:lineRule="auto"/>
        <w:ind w:firstLine="284"/>
        <w:jc w:val="both"/>
        <w:rPr>
          <w:rStyle w:val="Char4"/>
          <w:rtl/>
        </w:rPr>
      </w:pPr>
      <w:r w:rsidRPr="00A243DE">
        <w:rPr>
          <w:rStyle w:val="Char4"/>
          <w:rFonts w:hint="cs"/>
          <w:rtl/>
        </w:rPr>
        <w:t>اما اختلاف در ترتیب صوت‌ها در «حرج» که اصل آن «حجر» بوده است، ابن جنی را به دفاع از آن واداشته به طوری که آن را از جنب</w:t>
      </w:r>
      <w:r w:rsidR="00DD11E7" w:rsidRPr="00A243DE">
        <w:rPr>
          <w:rStyle w:val="Char4"/>
          <w:rFonts w:hint="cs"/>
          <w:rtl/>
        </w:rPr>
        <w:t>ه</w:t>
      </w:r>
      <w:r w:rsidRPr="00A243DE">
        <w:rPr>
          <w:rStyle w:val="Char4"/>
          <w:rFonts w:hint="cs"/>
          <w:rtl/>
        </w:rPr>
        <w:t xml:space="preserve"> آواشناسی مجاز می‌شمرد و آن را تبدیل آواها در موقعیت خاص خود تفسیر می‌کند. وی می‌گوید: «این تبادل آوایی، تا زمانی که اشتقاق اکبر (28) یکی باشد، به معنا ضرر نمی‌رساند مثل: «ک ل م»، «ک م ل»، «م ل ک»، «م ک ل»، «ل ک م» و «ل م ک» که با تأمل و اندیشه در آنها، در نهایت، به یک معنای کلی برمی‌گردند و یک غرض و هدف را دنبال می‌کنند (29). همچنین در بین «حرج» نیز این موارد قابل تصورند «ح ج ر، ج ر ح، ر ج ح، ج ح ر، ح ر ج». اگرچه «ر ح ج» تا آن جا که ما می‌دانیم مهمل و بی‌معناست ولی نقط</w:t>
      </w:r>
      <w:r w:rsidR="00DD11E7" w:rsidRPr="00A243DE">
        <w:rPr>
          <w:rStyle w:val="Char4"/>
          <w:rFonts w:hint="cs"/>
          <w:rtl/>
        </w:rPr>
        <w:t>ه</w:t>
      </w:r>
      <w:r w:rsidRPr="00A243DE">
        <w:rPr>
          <w:rStyle w:val="Char4"/>
          <w:rFonts w:hint="cs"/>
          <w:rtl/>
        </w:rPr>
        <w:t xml:space="preserve"> مشترک معانی بقیه، به سختی و تنگی و اجتماع برمی‌گردد. اگر این درست باشد ـ که درست هم هست ـ آیه «حرث حرج ـ به معنای «حرث حجر» است یعنی [مشرکان] پنداشتند که اینها، کشتزارهای ممنوع است که کسی جز آن که آنها بخواهند، نباید از آن بخورد</w:t>
      </w:r>
      <w:r w:rsidRPr="00937D69">
        <w:rPr>
          <w:rStyle w:val="Char4"/>
          <w:vertAlign w:val="superscript"/>
          <w:rtl/>
        </w:rPr>
        <w:footnoteReference w:id="364"/>
      </w:r>
      <w:r w:rsidRPr="00A243DE">
        <w:rPr>
          <w:rStyle w:val="Char4"/>
          <w:rFonts w:hint="cs"/>
          <w:rtl/>
        </w:rPr>
        <w:t xml:space="preserve">. </w:t>
      </w:r>
    </w:p>
    <w:p w:rsidR="00937D69" w:rsidRPr="00A243DE" w:rsidRDefault="00937D69" w:rsidP="002229E0">
      <w:pPr>
        <w:spacing w:line="250" w:lineRule="auto"/>
        <w:ind w:firstLine="284"/>
        <w:jc w:val="both"/>
        <w:rPr>
          <w:rStyle w:val="Char4"/>
          <w:rtl/>
        </w:rPr>
      </w:pPr>
    </w:p>
    <w:p w:rsidR="002229E0" w:rsidRPr="002229E0" w:rsidRDefault="002229E0" w:rsidP="00937D69">
      <w:pPr>
        <w:pStyle w:val="a5"/>
        <w:spacing w:line="235" w:lineRule="auto"/>
        <w:rPr>
          <w:rtl/>
        </w:rPr>
      </w:pPr>
      <w:bookmarkStart w:id="78" w:name="_Toc176009218"/>
      <w:bookmarkStart w:id="79" w:name="_Toc238673584"/>
      <w:r w:rsidRPr="002229E0">
        <w:rPr>
          <w:rFonts w:hint="cs"/>
          <w:rtl/>
        </w:rPr>
        <w:t>2- روایت‌های قرائتی با ویژگی تفسیری</w:t>
      </w:r>
      <w:bookmarkEnd w:id="78"/>
      <w:bookmarkEnd w:id="79"/>
      <w:r w:rsidRPr="002229E0">
        <w:rPr>
          <w:rFonts w:hint="cs"/>
          <w:rtl/>
        </w:rPr>
        <w:t xml:space="preserve"> </w:t>
      </w:r>
    </w:p>
    <w:p w:rsidR="002229E0" w:rsidRPr="002229E0" w:rsidRDefault="002229E0" w:rsidP="00937D69">
      <w:pPr>
        <w:spacing w:line="235" w:lineRule="auto"/>
        <w:ind w:firstLine="284"/>
        <w:jc w:val="both"/>
        <w:rPr>
          <w:rStyle w:val="Char5"/>
          <w:rtl/>
        </w:rPr>
      </w:pPr>
      <w:r w:rsidRPr="002229E0">
        <w:rPr>
          <w:rStyle w:val="Char5"/>
          <w:rFonts w:hint="cs"/>
          <w:rtl/>
        </w:rPr>
        <w:t xml:space="preserve">این روایت‌ها دو شکل دارند: </w:t>
      </w:r>
    </w:p>
    <w:p w:rsidR="002229E0" w:rsidRPr="00937D69" w:rsidRDefault="002229E0" w:rsidP="00937D69">
      <w:pPr>
        <w:ind w:firstLine="284"/>
        <w:jc w:val="both"/>
        <w:rPr>
          <w:rStyle w:val="Char4"/>
          <w:spacing w:val="-4"/>
          <w:rtl/>
        </w:rPr>
      </w:pPr>
      <w:r w:rsidRPr="00937D69">
        <w:rPr>
          <w:rStyle w:val="Char4"/>
          <w:rFonts w:hint="cs"/>
          <w:spacing w:val="-4"/>
          <w:rtl/>
        </w:rPr>
        <w:t xml:space="preserve">الف) ویژگی غالب بعضی از آنها، بیان ترادف خالص است که هدفی تفسیری را تأکید می‌نماید. قبلاً علت آن را در مصحف ابن مسعود بیان کرده‌ایم. نمونه‌های آن در مصحف ابی به قرار زیر است: </w:t>
      </w:r>
    </w:p>
    <w:p w:rsidR="002229E0" w:rsidRPr="00A243DE" w:rsidRDefault="002229E0" w:rsidP="00937D69">
      <w:pPr>
        <w:ind w:firstLine="284"/>
        <w:jc w:val="both"/>
        <w:rPr>
          <w:rStyle w:val="Char4"/>
          <w:rtl/>
        </w:rPr>
      </w:pPr>
      <w:r w:rsidRPr="00A243DE">
        <w:rPr>
          <w:rStyle w:val="Char4"/>
          <w:rFonts w:hint="cs"/>
          <w:rtl/>
        </w:rPr>
        <w:t xml:space="preserve">ابی‌ به جای </w:t>
      </w:r>
      <w:r w:rsidR="00937D69">
        <w:rPr>
          <w:rStyle w:val="Char4"/>
          <w:rFonts w:cs="Traditional Arabic" w:hint="cs"/>
          <w:rtl/>
        </w:rPr>
        <w:t>﴿</w:t>
      </w:r>
      <w:r w:rsidR="00937D69" w:rsidRPr="00937D69">
        <w:rPr>
          <w:rStyle w:val="Chard"/>
          <w:rFonts w:hint="eastAsia"/>
          <w:rtl/>
        </w:rPr>
        <w:t>وَلَا</w:t>
      </w:r>
      <w:r w:rsidR="00937D69" w:rsidRPr="00937D69">
        <w:rPr>
          <w:rStyle w:val="Chard"/>
          <w:rtl/>
        </w:rPr>
        <w:t xml:space="preserve"> </w:t>
      </w:r>
      <w:r w:rsidR="00937D69" w:rsidRPr="00937D69">
        <w:rPr>
          <w:rStyle w:val="Chard"/>
          <w:rFonts w:hint="cs"/>
          <w:rtl/>
        </w:rPr>
        <w:t>ٱ</w:t>
      </w:r>
      <w:r w:rsidR="00937D69" w:rsidRPr="00937D69">
        <w:rPr>
          <w:rStyle w:val="Chard"/>
          <w:rFonts w:hint="eastAsia"/>
          <w:rtl/>
        </w:rPr>
        <w:t>لضَّا</w:t>
      </w:r>
      <w:r w:rsidR="00937D69" w:rsidRPr="00937D69">
        <w:rPr>
          <w:rStyle w:val="Chard"/>
          <w:rFonts w:hint="cs"/>
          <w:rtl/>
        </w:rPr>
        <w:t>ٓ</w:t>
      </w:r>
      <w:r w:rsidR="00937D69" w:rsidRPr="00937D69">
        <w:rPr>
          <w:rStyle w:val="Chard"/>
          <w:rFonts w:hint="eastAsia"/>
          <w:rtl/>
        </w:rPr>
        <w:t>لِّينَ</w:t>
      </w:r>
      <w:r w:rsidR="00937D69">
        <w:rPr>
          <w:rStyle w:val="Char4"/>
          <w:rFonts w:cs="Traditional Arabic" w:hint="cs"/>
          <w:rtl/>
        </w:rPr>
        <w:t>﴾</w:t>
      </w:r>
      <w:r w:rsidRPr="00937D69">
        <w:rPr>
          <w:rStyle w:val="Char4"/>
          <w:vertAlign w:val="superscript"/>
          <w:rtl/>
        </w:rPr>
        <w:footnoteReference w:id="365"/>
      </w:r>
      <w:r w:rsidRPr="00A243DE">
        <w:rPr>
          <w:rStyle w:val="Char4"/>
          <w:rFonts w:hint="cs"/>
          <w:rtl/>
        </w:rPr>
        <w:t>، و «</w:t>
      </w:r>
      <w:r w:rsidRPr="00937D69">
        <w:rPr>
          <w:rStyle w:val="Char1"/>
          <w:rFonts w:hint="cs"/>
          <w:rtl/>
        </w:rPr>
        <w:t>غیر الضالین</w:t>
      </w:r>
      <w:r w:rsidRPr="00A243DE">
        <w:rPr>
          <w:rStyle w:val="Char4"/>
          <w:rFonts w:hint="cs"/>
          <w:rtl/>
        </w:rPr>
        <w:t xml:space="preserve">» قرائت کرده است. </w:t>
      </w:r>
    </w:p>
    <w:p w:rsidR="002229E0" w:rsidRPr="00937D69" w:rsidRDefault="002229E0" w:rsidP="00937D69">
      <w:pPr>
        <w:ind w:firstLine="284"/>
        <w:jc w:val="both"/>
        <w:rPr>
          <w:rStyle w:val="Char4"/>
          <w:spacing w:val="-4"/>
          <w:rtl/>
        </w:rPr>
      </w:pPr>
      <w:r w:rsidRPr="00937D69">
        <w:rPr>
          <w:rStyle w:val="Char4"/>
          <w:rFonts w:hint="cs"/>
          <w:spacing w:val="-4"/>
          <w:rtl/>
        </w:rPr>
        <w:t xml:space="preserve">ابی و ابن مسعود به جای </w:t>
      </w:r>
      <w:r w:rsidR="00937D69" w:rsidRPr="00937D69">
        <w:rPr>
          <w:rStyle w:val="Char4"/>
          <w:rFonts w:cs="Traditional Arabic" w:hint="cs"/>
          <w:spacing w:val="-6"/>
          <w:rtl/>
        </w:rPr>
        <w:t>﴿</w:t>
      </w:r>
      <w:r w:rsidR="00937D69" w:rsidRPr="00937D69">
        <w:rPr>
          <w:rStyle w:val="Chard"/>
          <w:rFonts w:hint="eastAsia"/>
          <w:spacing w:val="-6"/>
          <w:rtl/>
        </w:rPr>
        <w:t>مَّشَو</w:t>
      </w:r>
      <w:r w:rsidR="00937D69" w:rsidRPr="00937D69">
        <w:rPr>
          <w:rStyle w:val="Chard"/>
          <w:rFonts w:hint="cs"/>
          <w:spacing w:val="-6"/>
          <w:rtl/>
        </w:rPr>
        <w:t>ۡ</w:t>
      </w:r>
      <w:r w:rsidR="00937D69" w:rsidRPr="00937D69">
        <w:rPr>
          <w:rStyle w:val="Chard"/>
          <w:rFonts w:hint="eastAsia"/>
          <w:spacing w:val="-6"/>
          <w:rtl/>
        </w:rPr>
        <w:t>اْ</w:t>
      </w:r>
      <w:r w:rsidR="00937D69" w:rsidRPr="00937D69">
        <w:rPr>
          <w:rStyle w:val="Chard"/>
          <w:spacing w:val="-6"/>
          <w:rtl/>
        </w:rPr>
        <w:t xml:space="preserve"> </w:t>
      </w:r>
      <w:r w:rsidR="00937D69" w:rsidRPr="00937D69">
        <w:rPr>
          <w:rStyle w:val="Chard"/>
          <w:rFonts w:hint="eastAsia"/>
          <w:spacing w:val="-6"/>
          <w:rtl/>
        </w:rPr>
        <w:t>فِيهِ</w:t>
      </w:r>
      <w:r w:rsidR="00937D69" w:rsidRPr="00937D69">
        <w:rPr>
          <w:rStyle w:val="Char4"/>
          <w:rFonts w:cs="Traditional Arabic" w:hint="cs"/>
          <w:spacing w:val="-6"/>
          <w:rtl/>
        </w:rPr>
        <w:t>﴾</w:t>
      </w:r>
      <w:r w:rsidRPr="00937D69">
        <w:rPr>
          <w:rStyle w:val="Char4"/>
          <w:spacing w:val="-6"/>
          <w:vertAlign w:val="superscript"/>
          <w:rtl/>
        </w:rPr>
        <w:footnoteReference w:id="366"/>
      </w:r>
      <w:r w:rsidRPr="00937D69">
        <w:rPr>
          <w:rStyle w:val="Char4"/>
          <w:rFonts w:hint="cs"/>
          <w:spacing w:val="-6"/>
          <w:rtl/>
        </w:rPr>
        <w:t xml:space="preserve">، </w:t>
      </w:r>
      <w:r w:rsidRPr="00937D69">
        <w:rPr>
          <w:rStyle w:val="Char1"/>
          <w:rFonts w:hint="cs"/>
          <w:spacing w:val="-6"/>
          <w:rtl/>
        </w:rPr>
        <w:t>«کلما أضاء لهم مروا فیه</w:t>
      </w:r>
      <w:r w:rsidRPr="00937D69">
        <w:rPr>
          <w:rStyle w:val="Char4"/>
          <w:rFonts w:hint="cs"/>
          <w:spacing w:val="-6"/>
          <w:rtl/>
        </w:rPr>
        <w:t>»</w:t>
      </w:r>
      <w:r w:rsidRPr="00937D69">
        <w:rPr>
          <w:rStyle w:val="Char4"/>
          <w:rFonts w:hint="cs"/>
          <w:spacing w:val="-4"/>
          <w:rtl/>
        </w:rPr>
        <w:t xml:space="preserve"> و «</w:t>
      </w:r>
      <w:r w:rsidRPr="00937D69">
        <w:rPr>
          <w:rStyle w:val="Char1"/>
          <w:rFonts w:hint="cs"/>
          <w:spacing w:val="-4"/>
          <w:rtl/>
        </w:rPr>
        <w:t>مضوا فیه</w:t>
      </w:r>
      <w:r w:rsidRPr="00937D69">
        <w:rPr>
          <w:rStyle w:val="Char4"/>
          <w:rFonts w:hint="cs"/>
          <w:spacing w:val="-4"/>
          <w:rtl/>
        </w:rPr>
        <w:t xml:space="preserve">» قرائت کرده‌اند. ابی و ابن عباس به جای </w:t>
      </w:r>
      <w:r w:rsidR="00937D69" w:rsidRPr="00937D69">
        <w:rPr>
          <w:rStyle w:val="Char4"/>
          <w:rFonts w:cs="Traditional Arabic" w:hint="cs"/>
          <w:spacing w:val="-6"/>
          <w:rtl/>
        </w:rPr>
        <w:t>﴿</w:t>
      </w:r>
      <w:r w:rsidR="00937D69" w:rsidRPr="00937D69">
        <w:rPr>
          <w:rStyle w:val="Chard"/>
          <w:rFonts w:hint="eastAsia"/>
          <w:spacing w:val="-6"/>
          <w:rtl/>
        </w:rPr>
        <w:t>يُؤ</w:t>
      </w:r>
      <w:r w:rsidR="00937D69" w:rsidRPr="00937D69">
        <w:rPr>
          <w:rStyle w:val="Chard"/>
          <w:rFonts w:hint="cs"/>
          <w:spacing w:val="-6"/>
          <w:rtl/>
        </w:rPr>
        <w:t>ۡ</w:t>
      </w:r>
      <w:r w:rsidR="00937D69" w:rsidRPr="00937D69">
        <w:rPr>
          <w:rStyle w:val="Chard"/>
          <w:rFonts w:hint="eastAsia"/>
          <w:spacing w:val="-6"/>
          <w:rtl/>
        </w:rPr>
        <w:t>لُونَ</w:t>
      </w:r>
      <w:r w:rsidR="00937D69" w:rsidRPr="00937D69">
        <w:rPr>
          <w:rStyle w:val="Chard"/>
          <w:spacing w:val="-6"/>
          <w:rtl/>
        </w:rPr>
        <w:t xml:space="preserve"> </w:t>
      </w:r>
      <w:r w:rsidR="00937D69" w:rsidRPr="00937D69">
        <w:rPr>
          <w:rStyle w:val="Chard"/>
          <w:rFonts w:hint="eastAsia"/>
          <w:spacing w:val="-6"/>
          <w:rtl/>
        </w:rPr>
        <w:t>مِن</w:t>
      </w:r>
      <w:r w:rsidR="00937D69" w:rsidRPr="00937D69">
        <w:rPr>
          <w:rStyle w:val="Chard"/>
          <w:spacing w:val="-6"/>
          <w:rtl/>
        </w:rPr>
        <w:t xml:space="preserve"> </w:t>
      </w:r>
      <w:r w:rsidR="00937D69" w:rsidRPr="00937D69">
        <w:rPr>
          <w:rStyle w:val="Chard"/>
          <w:rFonts w:hint="eastAsia"/>
          <w:spacing w:val="-6"/>
          <w:rtl/>
        </w:rPr>
        <w:t>نِّسَا</w:t>
      </w:r>
      <w:r w:rsidR="00937D69" w:rsidRPr="00937D69">
        <w:rPr>
          <w:rStyle w:val="Chard"/>
          <w:rFonts w:hint="cs"/>
          <w:spacing w:val="-6"/>
          <w:rtl/>
        </w:rPr>
        <w:t>ٓ</w:t>
      </w:r>
      <w:r w:rsidR="00937D69" w:rsidRPr="00937D69">
        <w:rPr>
          <w:rStyle w:val="Chard"/>
          <w:rFonts w:hint="eastAsia"/>
          <w:spacing w:val="-6"/>
          <w:rtl/>
        </w:rPr>
        <w:t>ئِهِم</w:t>
      </w:r>
      <w:r w:rsidR="00937D69" w:rsidRPr="00937D69">
        <w:rPr>
          <w:rStyle w:val="Chard"/>
          <w:rFonts w:hint="cs"/>
          <w:spacing w:val="-6"/>
          <w:rtl/>
        </w:rPr>
        <w:t>ۡ</w:t>
      </w:r>
      <w:r w:rsidR="00937D69" w:rsidRPr="00937D69">
        <w:rPr>
          <w:rStyle w:val="Char4"/>
          <w:rFonts w:cs="Traditional Arabic" w:hint="cs"/>
          <w:spacing w:val="-6"/>
          <w:rtl/>
        </w:rPr>
        <w:t>﴾</w:t>
      </w:r>
      <w:r w:rsidRPr="00937D69">
        <w:rPr>
          <w:rStyle w:val="Char4"/>
          <w:spacing w:val="-6"/>
          <w:vertAlign w:val="superscript"/>
          <w:rtl/>
        </w:rPr>
        <w:footnoteReference w:id="367"/>
      </w:r>
      <w:r w:rsidRPr="00937D69">
        <w:rPr>
          <w:rStyle w:val="Char4"/>
          <w:rFonts w:hint="cs"/>
          <w:spacing w:val="-6"/>
          <w:rtl/>
        </w:rPr>
        <w:t>، «</w:t>
      </w:r>
      <w:r w:rsidRPr="00937D69">
        <w:rPr>
          <w:rStyle w:val="Char1"/>
          <w:rFonts w:hint="cs"/>
          <w:spacing w:val="-6"/>
          <w:rtl/>
        </w:rPr>
        <w:t>للذین یقسمون من نسائهم</w:t>
      </w:r>
      <w:r w:rsidRPr="00937D69">
        <w:rPr>
          <w:rStyle w:val="Char4"/>
          <w:rFonts w:hint="cs"/>
          <w:spacing w:val="-6"/>
          <w:rtl/>
        </w:rPr>
        <w:t>» قرائت کرده‌اند.</w:t>
      </w:r>
      <w:r w:rsidRPr="00937D69">
        <w:rPr>
          <w:rStyle w:val="Char4"/>
          <w:rFonts w:hint="cs"/>
          <w:spacing w:val="-4"/>
          <w:rtl/>
        </w:rPr>
        <w:t xml:space="preserve"> </w:t>
      </w:r>
    </w:p>
    <w:p w:rsidR="002229E0" w:rsidRPr="00A243DE" w:rsidRDefault="002229E0" w:rsidP="00937D69">
      <w:pPr>
        <w:ind w:firstLine="284"/>
        <w:jc w:val="both"/>
        <w:rPr>
          <w:rStyle w:val="Char4"/>
          <w:rtl/>
        </w:rPr>
      </w:pPr>
      <w:r w:rsidRPr="00A243DE">
        <w:rPr>
          <w:rStyle w:val="Char4"/>
          <w:rFonts w:hint="cs"/>
          <w:rtl/>
        </w:rPr>
        <w:t xml:space="preserve">ابی به جای </w:t>
      </w:r>
      <w:r w:rsidR="00937D69">
        <w:rPr>
          <w:rStyle w:val="Char4"/>
          <w:rFonts w:cs="Traditional Arabic" w:hint="cs"/>
          <w:rtl/>
        </w:rPr>
        <w:t>﴿</w:t>
      </w:r>
      <w:r w:rsidR="00937D69" w:rsidRPr="00937D69">
        <w:rPr>
          <w:rStyle w:val="Chard"/>
          <w:rFonts w:hint="eastAsia"/>
          <w:rtl/>
        </w:rPr>
        <w:t>كَ</w:t>
      </w:r>
      <w:r w:rsidR="00937D69" w:rsidRPr="00937D69">
        <w:rPr>
          <w:rStyle w:val="Chard"/>
          <w:rFonts w:hint="cs"/>
          <w:rtl/>
        </w:rPr>
        <w:t>ٱ</w:t>
      </w:r>
      <w:r w:rsidR="00937D69" w:rsidRPr="00937D69">
        <w:rPr>
          <w:rStyle w:val="Chard"/>
          <w:rFonts w:hint="eastAsia"/>
          <w:rtl/>
        </w:rPr>
        <w:t>ل</w:t>
      </w:r>
      <w:r w:rsidR="00937D69" w:rsidRPr="00937D69">
        <w:rPr>
          <w:rStyle w:val="Chard"/>
          <w:rFonts w:hint="cs"/>
          <w:rtl/>
        </w:rPr>
        <w:t>ۡ</w:t>
      </w:r>
      <w:r w:rsidR="00937D69" w:rsidRPr="00937D69">
        <w:rPr>
          <w:rStyle w:val="Chard"/>
          <w:rFonts w:hint="eastAsia"/>
          <w:rtl/>
        </w:rPr>
        <w:t>مُعَلَّقَةِ</w:t>
      </w:r>
      <w:r w:rsidR="00937D69">
        <w:rPr>
          <w:rStyle w:val="Char4"/>
          <w:rFonts w:cs="Traditional Arabic" w:hint="cs"/>
          <w:rtl/>
        </w:rPr>
        <w:t>﴾</w:t>
      </w:r>
      <w:r w:rsidRPr="00937D69">
        <w:rPr>
          <w:rStyle w:val="Char4"/>
          <w:vertAlign w:val="superscript"/>
          <w:rtl/>
        </w:rPr>
        <w:footnoteReference w:id="368"/>
      </w:r>
      <w:r w:rsidRPr="00A243DE">
        <w:rPr>
          <w:rStyle w:val="Char4"/>
          <w:rFonts w:hint="cs"/>
          <w:rtl/>
        </w:rPr>
        <w:t xml:space="preserve">، </w:t>
      </w:r>
      <w:r w:rsidRPr="002229E0">
        <w:rPr>
          <w:rStyle w:val="Char1"/>
          <w:rFonts w:hint="cs"/>
          <w:rtl/>
        </w:rPr>
        <w:t>«فتذروها کال</w:t>
      </w:r>
      <w:r w:rsidR="00937D69">
        <w:rPr>
          <w:rStyle w:val="Char1"/>
          <w:rFonts w:hint="cs"/>
          <w:rtl/>
        </w:rPr>
        <w:t>ـ</w:t>
      </w:r>
      <w:r w:rsidRPr="002229E0">
        <w:rPr>
          <w:rStyle w:val="Char1"/>
          <w:rFonts w:hint="cs"/>
          <w:rtl/>
        </w:rPr>
        <w:t>مسجونة»</w:t>
      </w:r>
      <w:r w:rsidRPr="00A243DE">
        <w:rPr>
          <w:rStyle w:val="Char4"/>
          <w:rFonts w:hint="cs"/>
          <w:rtl/>
        </w:rPr>
        <w:t xml:space="preserve"> قرائت کرده است. </w:t>
      </w:r>
    </w:p>
    <w:p w:rsidR="002229E0" w:rsidRPr="00A243DE" w:rsidRDefault="002229E0" w:rsidP="00937D69">
      <w:pPr>
        <w:ind w:firstLine="284"/>
        <w:jc w:val="both"/>
        <w:rPr>
          <w:rStyle w:val="Char4"/>
          <w:rtl/>
        </w:rPr>
      </w:pPr>
      <w:r w:rsidRPr="00A243DE">
        <w:rPr>
          <w:rStyle w:val="Char4"/>
          <w:rFonts w:hint="cs"/>
          <w:rtl/>
        </w:rPr>
        <w:t>ابی آیه 201 از سوره اعراف را «إ</w:t>
      </w:r>
      <w:r w:rsidRPr="00937D69">
        <w:rPr>
          <w:rStyle w:val="Char1"/>
          <w:rFonts w:hint="cs"/>
          <w:rtl/>
        </w:rPr>
        <w:t>ن الذین اتقوا إذا طاف من الشیطان طائف تأملوا فإذا هم مبصرون</w:t>
      </w:r>
      <w:r w:rsidRPr="00A243DE">
        <w:rPr>
          <w:rStyle w:val="Char4"/>
          <w:rFonts w:hint="cs"/>
          <w:rtl/>
        </w:rPr>
        <w:t xml:space="preserve">» قرائت کرده است که در قرائت عمومی چنین است: </w:t>
      </w:r>
    </w:p>
    <w:p w:rsidR="002229E0" w:rsidRPr="00A243DE" w:rsidRDefault="002229E0" w:rsidP="00937D69">
      <w:pPr>
        <w:pStyle w:val="af1"/>
        <w:rPr>
          <w:rStyle w:val="Char4"/>
          <w:rtl/>
        </w:rPr>
      </w:pPr>
      <w:r w:rsidRPr="002229E0">
        <w:rPr>
          <w:rStyle w:val="Char8"/>
          <w:rFonts w:hint="cs"/>
          <w:rtl/>
        </w:rPr>
        <w:t>﴿</w:t>
      </w:r>
      <w:r w:rsidR="00F448C2" w:rsidRPr="00F448C2">
        <w:rPr>
          <w:rFonts w:hint="eastAsia"/>
          <w:rtl/>
        </w:rPr>
        <w:t>إِنَّ</w:t>
      </w:r>
      <w:r w:rsidR="00F448C2" w:rsidRPr="00F448C2">
        <w:rPr>
          <w:rtl/>
        </w:rPr>
        <w:t xml:space="preserve"> </w:t>
      </w:r>
      <w:r w:rsidR="00F448C2" w:rsidRPr="00F448C2">
        <w:rPr>
          <w:rFonts w:hint="cs"/>
          <w:rtl/>
        </w:rPr>
        <w:t>ٱ</w:t>
      </w:r>
      <w:r w:rsidR="00F448C2" w:rsidRPr="00F448C2">
        <w:rPr>
          <w:rFonts w:hint="eastAsia"/>
          <w:rtl/>
        </w:rPr>
        <w:t>لَّذِينَ</w:t>
      </w:r>
      <w:r w:rsidR="00F448C2" w:rsidRPr="00F448C2">
        <w:rPr>
          <w:rtl/>
        </w:rPr>
        <w:t xml:space="preserve"> </w:t>
      </w:r>
      <w:r w:rsidR="00F448C2" w:rsidRPr="00F448C2">
        <w:rPr>
          <w:rFonts w:hint="cs"/>
          <w:rtl/>
        </w:rPr>
        <w:t>ٱ</w:t>
      </w:r>
      <w:r w:rsidR="00F448C2" w:rsidRPr="00F448C2">
        <w:rPr>
          <w:rFonts w:hint="eastAsia"/>
          <w:rtl/>
        </w:rPr>
        <w:t>تَّقَو</w:t>
      </w:r>
      <w:r w:rsidR="00F448C2" w:rsidRPr="00F448C2">
        <w:rPr>
          <w:rFonts w:hint="cs"/>
          <w:rtl/>
        </w:rPr>
        <w:t>ۡ</w:t>
      </w:r>
      <w:r w:rsidR="00F448C2" w:rsidRPr="00F448C2">
        <w:rPr>
          <w:rFonts w:hint="eastAsia"/>
          <w:rtl/>
        </w:rPr>
        <w:t>اْ</w:t>
      </w:r>
      <w:r w:rsidR="00F448C2" w:rsidRPr="00F448C2">
        <w:rPr>
          <w:rtl/>
        </w:rPr>
        <w:t xml:space="preserve"> </w:t>
      </w:r>
      <w:r w:rsidR="00F448C2" w:rsidRPr="00F448C2">
        <w:rPr>
          <w:rFonts w:hint="eastAsia"/>
          <w:rtl/>
        </w:rPr>
        <w:t>إِذَا</w:t>
      </w:r>
      <w:r w:rsidR="00F448C2" w:rsidRPr="00F448C2">
        <w:rPr>
          <w:rtl/>
        </w:rPr>
        <w:t xml:space="preserve"> </w:t>
      </w:r>
      <w:r w:rsidR="00F448C2" w:rsidRPr="00F448C2">
        <w:rPr>
          <w:rFonts w:hint="eastAsia"/>
          <w:rtl/>
        </w:rPr>
        <w:t>مَسَّهُم</w:t>
      </w:r>
      <w:r w:rsidR="00F448C2" w:rsidRPr="00F448C2">
        <w:rPr>
          <w:rFonts w:hint="cs"/>
          <w:rtl/>
        </w:rPr>
        <w:t>ۡ</w:t>
      </w:r>
      <w:r w:rsidR="00F448C2" w:rsidRPr="00F448C2">
        <w:rPr>
          <w:rtl/>
        </w:rPr>
        <w:t xml:space="preserve"> </w:t>
      </w:r>
      <w:r w:rsidR="00F448C2" w:rsidRPr="00F448C2">
        <w:rPr>
          <w:rFonts w:hint="eastAsia"/>
          <w:rtl/>
        </w:rPr>
        <w:t>طَ</w:t>
      </w:r>
      <w:r w:rsidR="00F448C2" w:rsidRPr="00F448C2">
        <w:rPr>
          <w:rFonts w:hint="cs"/>
          <w:rtl/>
        </w:rPr>
        <w:t>ٰٓ</w:t>
      </w:r>
      <w:r w:rsidR="00F448C2" w:rsidRPr="00F448C2">
        <w:rPr>
          <w:rFonts w:hint="eastAsia"/>
          <w:rtl/>
        </w:rPr>
        <w:t>ئِف</w:t>
      </w:r>
      <w:r w:rsidR="00F448C2" w:rsidRPr="00F448C2">
        <w:rPr>
          <w:rFonts w:hint="cs"/>
          <w:rtl/>
        </w:rPr>
        <w:t>ٞ</w:t>
      </w:r>
      <w:r w:rsidR="00F448C2" w:rsidRPr="00F448C2">
        <w:rPr>
          <w:rtl/>
        </w:rPr>
        <w:t xml:space="preserve"> </w:t>
      </w:r>
      <w:r w:rsidR="00F448C2" w:rsidRPr="00F448C2">
        <w:rPr>
          <w:rFonts w:hint="eastAsia"/>
          <w:rtl/>
        </w:rPr>
        <w:t>مِّنَ</w:t>
      </w:r>
      <w:r w:rsidR="00F448C2" w:rsidRPr="00F448C2">
        <w:rPr>
          <w:rtl/>
        </w:rPr>
        <w:t xml:space="preserve"> </w:t>
      </w:r>
      <w:r w:rsidR="00F448C2" w:rsidRPr="00F448C2">
        <w:rPr>
          <w:rFonts w:hint="cs"/>
          <w:rtl/>
        </w:rPr>
        <w:t>ٱ</w:t>
      </w:r>
      <w:r w:rsidR="00F448C2" w:rsidRPr="00F448C2">
        <w:rPr>
          <w:rFonts w:hint="eastAsia"/>
          <w:rtl/>
        </w:rPr>
        <w:t>لشَّي</w:t>
      </w:r>
      <w:r w:rsidR="00F448C2" w:rsidRPr="00F448C2">
        <w:rPr>
          <w:rFonts w:hint="cs"/>
          <w:rtl/>
        </w:rPr>
        <w:t>ۡ</w:t>
      </w:r>
      <w:r w:rsidR="00F448C2" w:rsidRPr="00F448C2">
        <w:rPr>
          <w:rFonts w:hint="eastAsia"/>
          <w:rtl/>
        </w:rPr>
        <w:t>طَ</w:t>
      </w:r>
      <w:r w:rsidR="00F448C2" w:rsidRPr="00F448C2">
        <w:rPr>
          <w:rFonts w:hint="cs"/>
          <w:rtl/>
        </w:rPr>
        <w:t>ٰ</w:t>
      </w:r>
      <w:r w:rsidR="00F448C2" w:rsidRPr="00F448C2">
        <w:rPr>
          <w:rFonts w:hint="eastAsia"/>
          <w:rtl/>
        </w:rPr>
        <w:t>نِ</w:t>
      </w:r>
      <w:r w:rsidR="00F448C2" w:rsidRPr="00F448C2">
        <w:rPr>
          <w:rtl/>
        </w:rPr>
        <w:t xml:space="preserve"> </w:t>
      </w:r>
      <w:r w:rsidR="00F448C2" w:rsidRPr="00F448C2">
        <w:rPr>
          <w:rFonts w:hint="eastAsia"/>
          <w:rtl/>
        </w:rPr>
        <w:t>تَذَكَّرُواْ</w:t>
      </w:r>
      <w:r w:rsidR="00F448C2" w:rsidRPr="00F448C2">
        <w:rPr>
          <w:rtl/>
        </w:rPr>
        <w:t xml:space="preserve"> </w:t>
      </w:r>
      <w:r w:rsidR="00F448C2" w:rsidRPr="00F448C2">
        <w:rPr>
          <w:rFonts w:hint="eastAsia"/>
          <w:rtl/>
        </w:rPr>
        <w:t>فَإِذَا</w:t>
      </w:r>
      <w:r w:rsidR="00F448C2" w:rsidRPr="00F448C2">
        <w:rPr>
          <w:rtl/>
        </w:rPr>
        <w:t xml:space="preserve"> </w:t>
      </w:r>
      <w:r w:rsidR="00F448C2" w:rsidRPr="00F448C2">
        <w:rPr>
          <w:rFonts w:hint="eastAsia"/>
          <w:rtl/>
        </w:rPr>
        <w:t>هُم</w:t>
      </w:r>
      <w:r w:rsidR="00F448C2" w:rsidRPr="00F448C2">
        <w:rPr>
          <w:rtl/>
        </w:rPr>
        <w:t xml:space="preserve"> </w:t>
      </w:r>
      <w:r w:rsidR="00F448C2" w:rsidRPr="00F448C2">
        <w:rPr>
          <w:rFonts w:hint="eastAsia"/>
          <w:rtl/>
        </w:rPr>
        <w:t>مُّب</w:t>
      </w:r>
      <w:r w:rsidR="00F448C2" w:rsidRPr="00F448C2">
        <w:rPr>
          <w:rFonts w:hint="cs"/>
          <w:rtl/>
        </w:rPr>
        <w:t>ۡ</w:t>
      </w:r>
      <w:r w:rsidR="00F448C2" w:rsidRPr="00F448C2">
        <w:rPr>
          <w:rFonts w:hint="eastAsia"/>
          <w:rtl/>
        </w:rPr>
        <w:t>صِرُونَ</w:t>
      </w:r>
      <w:r w:rsidR="00F448C2" w:rsidRPr="00F448C2">
        <w:rPr>
          <w:rtl/>
        </w:rPr>
        <w:t xml:space="preserve"> </w:t>
      </w:r>
      <w:r w:rsidR="00F448C2" w:rsidRPr="00F448C2">
        <w:rPr>
          <w:rFonts w:hint="cs"/>
          <w:rtl/>
        </w:rPr>
        <w:t xml:space="preserve">٢٠١ </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الأعراف: 201</w:t>
      </w:r>
      <w:r w:rsidRPr="002229E0">
        <w:rPr>
          <w:rStyle w:val="Char6"/>
          <w:rFonts w:hint="cs"/>
          <w:rtl/>
        </w:rPr>
        <w:t>]</w:t>
      </w:r>
      <w:r w:rsidRPr="00A243DE">
        <w:rPr>
          <w:rStyle w:val="Char4"/>
          <w:rFonts w:hint="cs"/>
          <w:rtl/>
        </w:rPr>
        <w:t>.</w:t>
      </w:r>
    </w:p>
    <w:p w:rsidR="002229E0" w:rsidRPr="00A243DE" w:rsidRDefault="002229E0" w:rsidP="00937D69">
      <w:pPr>
        <w:pStyle w:val="ab"/>
        <w:rPr>
          <w:rStyle w:val="Char4"/>
          <w:rtl/>
        </w:rPr>
      </w:pPr>
      <w:r w:rsidRPr="002229E0">
        <w:rPr>
          <w:rStyle w:val="Char8"/>
          <w:rFonts w:hint="cs"/>
          <w:rtl/>
        </w:rPr>
        <w:t>«</w:t>
      </w:r>
      <w:r w:rsidRPr="00A243DE">
        <w:rPr>
          <w:rStyle w:val="Char4"/>
          <w:rFonts w:hint="cs"/>
          <w:rtl/>
        </w:rPr>
        <w:t>در حقیقت، کسانی که [از خدا] پروا دارند، چون وسوسه‌ای از جانب شیطان بدیشان رسد [خدا را] به یاد آورند و به ناگاه بینا شوند</w:t>
      </w:r>
      <w:r w:rsidRPr="002229E0">
        <w:rPr>
          <w:rStyle w:val="Char8"/>
          <w:rFonts w:hint="cs"/>
          <w:rtl/>
        </w:rPr>
        <w:t>»</w:t>
      </w:r>
      <w:r w:rsidRPr="00A243DE">
        <w:rPr>
          <w:rStyle w:val="Char4"/>
          <w:rFonts w:hint="cs"/>
          <w:rtl/>
        </w:rPr>
        <w:t>.</w:t>
      </w:r>
    </w:p>
    <w:p w:rsidR="002229E0" w:rsidRPr="00A243DE" w:rsidRDefault="002229E0" w:rsidP="00937D69">
      <w:pPr>
        <w:ind w:firstLine="284"/>
        <w:jc w:val="both"/>
        <w:rPr>
          <w:rStyle w:val="Char4"/>
          <w:rtl/>
        </w:rPr>
      </w:pPr>
      <w:r w:rsidRPr="00A243DE">
        <w:rPr>
          <w:rStyle w:val="Char4"/>
          <w:rFonts w:hint="cs"/>
          <w:rtl/>
        </w:rPr>
        <w:t xml:space="preserve">ابی به جای </w:t>
      </w:r>
      <w:r w:rsidR="00937D69">
        <w:rPr>
          <w:rStyle w:val="Char4"/>
          <w:rFonts w:cs="Traditional Arabic" w:hint="cs"/>
          <w:rtl/>
        </w:rPr>
        <w:t>﴿</w:t>
      </w:r>
      <w:r w:rsidR="00937D69" w:rsidRPr="00937D69">
        <w:rPr>
          <w:rStyle w:val="Chard"/>
          <w:rFonts w:hint="eastAsia"/>
          <w:rtl/>
        </w:rPr>
        <w:t>وَجِلَت</w:t>
      </w:r>
      <w:r w:rsidR="00937D69" w:rsidRPr="00937D69">
        <w:rPr>
          <w:rStyle w:val="Chard"/>
          <w:rFonts w:hint="cs"/>
          <w:rtl/>
        </w:rPr>
        <w:t>ۡ</w:t>
      </w:r>
      <w:r w:rsidR="00937D69" w:rsidRPr="00937D69">
        <w:rPr>
          <w:rStyle w:val="Chard"/>
          <w:rtl/>
        </w:rPr>
        <w:t xml:space="preserve"> </w:t>
      </w:r>
      <w:r w:rsidR="00937D69" w:rsidRPr="00937D69">
        <w:rPr>
          <w:rStyle w:val="Chard"/>
          <w:rFonts w:hint="eastAsia"/>
          <w:rtl/>
        </w:rPr>
        <w:t>قُلُوبُهُم</w:t>
      </w:r>
      <w:r w:rsidR="00937D69" w:rsidRPr="00937D69">
        <w:rPr>
          <w:rStyle w:val="Chard"/>
          <w:rFonts w:hint="cs"/>
          <w:rtl/>
        </w:rPr>
        <w:t>ۡ</w:t>
      </w:r>
      <w:r w:rsidR="00937D69">
        <w:rPr>
          <w:rStyle w:val="Char4"/>
          <w:rFonts w:cs="Traditional Arabic" w:hint="cs"/>
          <w:rtl/>
        </w:rPr>
        <w:t>﴾</w:t>
      </w:r>
      <w:r w:rsidRPr="00937D69">
        <w:rPr>
          <w:rStyle w:val="Char4"/>
          <w:vertAlign w:val="superscript"/>
          <w:rtl/>
        </w:rPr>
        <w:footnoteReference w:id="369"/>
      </w:r>
      <w:r w:rsidRPr="00A243DE">
        <w:rPr>
          <w:rStyle w:val="Char4"/>
          <w:rFonts w:hint="cs"/>
          <w:rtl/>
        </w:rPr>
        <w:t>، «</w:t>
      </w:r>
      <w:r w:rsidRPr="00937D69">
        <w:rPr>
          <w:rStyle w:val="Char1"/>
          <w:rFonts w:hint="cs"/>
          <w:rtl/>
        </w:rPr>
        <w:t>فزعت قلوبهم</w:t>
      </w:r>
      <w:r w:rsidRPr="00A243DE">
        <w:rPr>
          <w:rStyle w:val="Char4"/>
          <w:rFonts w:hint="cs"/>
          <w:rtl/>
        </w:rPr>
        <w:t xml:space="preserve">» قرائت کرده است. </w:t>
      </w:r>
    </w:p>
    <w:p w:rsidR="002229E0" w:rsidRPr="00A243DE" w:rsidRDefault="002229E0" w:rsidP="00937D69">
      <w:pPr>
        <w:ind w:firstLine="284"/>
        <w:jc w:val="both"/>
        <w:rPr>
          <w:rStyle w:val="Char4"/>
          <w:rtl/>
        </w:rPr>
      </w:pPr>
      <w:r w:rsidRPr="00A243DE">
        <w:rPr>
          <w:rStyle w:val="Char4"/>
          <w:rFonts w:hint="cs"/>
          <w:rtl/>
        </w:rPr>
        <w:t>ابی و ابن مسعود به جای</w:t>
      </w:r>
      <w:r w:rsidR="00937D69">
        <w:rPr>
          <w:rStyle w:val="Char4"/>
          <w:rFonts w:hint="cs"/>
          <w:rtl/>
        </w:rPr>
        <w:t xml:space="preserve"> </w:t>
      </w:r>
      <w:r w:rsidR="00937D69">
        <w:rPr>
          <w:rStyle w:val="Char4"/>
          <w:rFonts w:cs="Traditional Arabic" w:hint="cs"/>
          <w:rtl/>
        </w:rPr>
        <w:t>﴿</w:t>
      </w:r>
      <w:r w:rsidR="00937D69" w:rsidRPr="00937D69">
        <w:rPr>
          <w:rStyle w:val="Chard"/>
          <w:rFonts w:hint="eastAsia"/>
          <w:rtl/>
        </w:rPr>
        <w:t>أَع</w:t>
      </w:r>
      <w:r w:rsidR="00937D69" w:rsidRPr="00937D69">
        <w:rPr>
          <w:rStyle w:val="Chard"/>
          <w:rFonts w:hint="cs"/>
          <w:rtl/>
        </w:rPr>
        <w:t>ۡ</w:t>
      </w:r>
      <w:r w:rsidR="00937D69" w:rsidRPr="00937D69">
        <w:rPr>
          <w:rStyle w:val="Chard"/>
          <w:rFonts w:hint="eastAsia"/>
          <w:rtl/>
        </w:rPr>
        <w:t>صِرُ</w:t>
      </w:r>
      <w:r w:rsidR="00937D69" w:rsidRPr="00937D69">
        <w:rPr>
          <w:rStyle w:val="Chard"/>
          <w:rtl/>
        </w:rPr>
        <w:t xml:space="preserve"> </w:t>
      </w:r>
      <w:r w:rsidR="00937D69" w:rsidRPr="00937D69">
        <w:rPr>
          <w:rStyle w:val="Chard"/>
          <w:rFonts w:hint="eastAsia"/>
          <w:rtl/>
        </w:rPr>
        <w:t>خَم</w:t>
      </w:r>
      <w:r w:rsidR="00937D69" w:rsidRPr="00937D69">
        <w:rPr>
          <w:rStyle w:val="Chard"/>
          <w:rFonts w:hint="cs"/>
          <w:rtl/>
        </w:rPr>
        <w:t>ۡ</w:t>
      </w:r>
      <w:r w:rsidR="00937D69" w:rsidRPr="00937D69">
        <w:rPr>
          <w:rStyle w:val="Chard"/>
          <w:rFonts w:hint="eastAsia"/>
          <w:rtl/>
        </w:rPr>
        <w:t>ر</w:t>
      </w:r>
      <w:r w:rsidR="00937D69" w:rsidRPr="00937D69">
        <w:rPr>
          <w:rStyle w:val="Chard"/>
          <w:rFonts w:hint="cs"/>
          <w:rtl/>
        </w:rPr>
        <w:t>ٗ</w:t>
      </w:r>
      <w:r w:rsidR="00937D69" w:rsidRPr="00937D69">
        <w:rPr>
          <w:rStyle w:val="Chard"/>
          <w:rFonts w:hint="eastAsia"/>
          <w:rtl/>
        </w:rPr>
        <w:t>ا</w:t>
      </w:r>
      <w:r w:rsidR="00937D69">
        <w:rPr>
          <w:rStyle w:val="Char4"/>
          <w:rFonts w:cs="Traditional Arabic" w:hint="cs"/>
          <w:rtl/>
        </w:rPr>
        <w:t>﴾</w:t>
      </w:r>
      <w:r w:rsidRPr="00937D69">
        <w:rPr>
          <w:rStyle w:val="Char4"/>
          <w:vertAlign w:val="superscript"/>
          <w:rtl/>
        </w:rPr>
        <w:footnoteReference w:id="370"/>
      </w:r>
      <w:r w:rsidRPr="00A243DE">
        <w:rPr>
          <w:rStyle w:val="Char4"/>
          <w:rFonts w:hint="cs"/>
          <w:rtl/>
        </w:rPr>
        <w:t>، «</w:t>
      </w:r>
      <w:r w:rsidRPr="00F448C2">
        <w:rPr>
          <w:rStyle w:val="Char1"/>
          <w:rFonts w:hint="cs"/>
          <w:rtl/>
        </w:rPr>
        <w:t>أعصر عنبا</w:t>
      </w:r>
      <w:r w:rsidRPr="00A243DE">
        <w:rPr>
          <w:rStyle w:val="Char4"/>
          <w:rFonts w:hint="cs"/>
          <w:rtl/>
        </w:rPr>
        <w:t xml:space="preserve">» قرائت کرده‌اند. </w:t>
      </w:r>
    </w:p>
    <w:p w:rsidR="002229E0" w:rsidRPr="00937D69" w:rsidRDefault="002229E0" w:rsidP="00937D69">
      <w:pPr>
        <w:ind w:firstLine="284"/>
        <w:jc w:val="both"/>
        <w:rPr>
          <w:rStyle w:val="Char4"/>
          <w:spacing w:val="-4"/>
          <w:rtl/>
        </w:rPr>
      </w:pPr>
      <w:r w:rsidRPr="00937D69">
        <w:rPr>
          <w:rStyle w:val="Char4"/>
          <w:rFonts w:hint="cs"/>
          <w:spacing w:val="-4"/>
          <w:rtl/>
        </w:rPr>
        <w:t xml:space="preserve">ابی، انس بن مالک و ابن زبیر به جای </w:t>
      </w:r>
      <w:r w:rsidR="00937D69" w:rsidRPr="00937D69">
        <w:rPr>
          <w:rStyle w:val="Char4"/>
          <w:rFonts w:cs="Traditional Arabic" w:hint="cs"/>
          <w:spacing w:val="-4"/>
          <w:rtl/>
        </w:rPr>
        <w:t>﴿</w:t>
      </w:r>
      <w:r w:rsidR="00937D69" w:rsidRPr="00937D69">
        <w:rPr>
          <w:rStyle w:val="Chard"/>
          <w:rFonts w:hint="eastAsia"/>
          <w:spacing w:val="-4"/>
          <w:rtl/>
        </w:rPr>
        <w:t>صَو</w:t>
      </w:r>
      <w:r w:rsidR="00937D69" w:rsidRPr="00937D69">
        <w:rPr>
          <w:rStyle w:val="Chard"/>
          <w:rFonts w:hint="cs"/>
          <w:spacing w:val="-4"/>
          <w:rtl/>
        </w:rPr>
        <w:t>ۡ</w:t>
      </w:r>
      <w:r w:rsidR="00937D69" w:rsidRPr="00937D69">
        <w:rPr>
          <w:rStyle w:val="Chard"/>
          <w:rFonts w:hint="eastAsia"/>
          <w:spacing w:val="-4"/>
          <w:rtl/>
        </w:rPr>
        <w:t>م</w:t>
      </w:r>
      <w:r w:rsidR="00937D69" w:rsidRPr="00937D69">
        <w:rPr>
          <w:rStyle w:val="Chard"/>
          <w:rFonts w:hint="cs"/>
          <w:spacing w:val="-4"/>
          <w:rtl/>
        </w:rPr>
        <w:t>ٗ</w:t>
      </w:r>
      <w:r w:rsidR="00937D69" w:rsidRPr="00937D69">
        <w:rPr>
          <w:rStyle w:val="Chard"/>
          <w:rFonts w:hint="eastAsia"/>
          <w:spacing w:val="-4"/>
          <w:rtl/>
        </w:rPr>
        <w:t>ا</w:t>
      </w:r>
      <w:r w:rsidR="00937D69" w:rsidRPr="00937D69">
        <w:rPr>
          <w:rStyle w:val="Char4"/>
          <w:rFonts w:cs="Traditional Arabic" w:hint="cs"/>
          <w:spacing w:val="-4"/>
          <w:rtl/>
        </w:rPr>
        <w:t>﴾</w:t>
      </w:r>
      <w:r w:rsidRPr="00937D69">
        <w:rPr>
          <w:rStyle w:val="Char4"/>
          <w:spacing w:val="-4"/>
          <w:vertAlign w:val="superscript"/>
          <w:rtl/>
        </w:rPr>
        <w:footnoteReference w:id="371"/>
      </w:r>
      <w:r w:rsidRPr="00937D69">
        <w:rPr>
          <w:rStyle w:val="Char4"/>
          <w:rFonts w:hint="cs"/>
          <w:spacing w:val="-4"/>
          <w:rtl/>
        </w:rPr>
        <w:t xml:space="preserve">، </w:t>
      </w:r>
      <w:r w:rsidRPr="00937D69">
        <w:rPr>
          <w:rStyle w:val="Char1"/>
          <w:rFonts w:hint="cs"/>
          <w:spacing w:val="-4"/>
          <w:rtl/>
        </w:rPr>
        <w:t>«إنی نذرت للرحمن صمتا»</w:t>
      </w:r>
      <w:r w:rsidRPr="00937D69">
        <w:rPr>
          <w:rStyle w:val="Char4"/>
          <w:rFonts w:hint="cs"/>
          <w:spacing w:val="-4"/>
          <w:rtl/>
        </w:rPr>
        <w:t xml:space="preserve"> قرائت کرده‌اند. </w:t>
      </w:r>
    </w:p>
    <w:p w:rsidR="002229E0" w:rsidRPr="00A243DE" w:rsidRDefault="002229E0" w:rsidP="00937D69">
      <w:pPr>
        <w:ind w:firstLine="284"/>
        <w:jc w:val="both"/>
        <w:rPr>
          <w:rStyle w:val="Char4"/>
          <w:rtl/>
        </w:rPr>
      </w:pPr>
      <w:r w:rsidRPr="00A243DE">
        <w:rPr>
          <w:rStyle w:val="Char4"/>
          <w:rFonts w:hint="cs"/>
          <w:rtl/>
        </w:rPr>
        <w:t xml:space="preserve">ابی و گروهی به جای </w:t>
      </w:r>
      <w:r w:rsidR="00937D69">
        <w:rPr>
          <w:rStyle w:val="Char4"/>
          <w:rFonts w:cs="Traditional Arabic" w:hint="cs"/>
          <w:rtl/>
        </w:rPr>
        <w:t>﴿</w:t>
      </w:r>
      <w:r w:rsidR="00937D69" w:rsidRPr="00937D69">
        <w:rPr>
          <w:rStyle w:val="Chard"/>
          <w:rFonts w:hint="eastAsia"/>
          <w:rtl/>
        </w:rPr>
        <w:t>فَقَبَض</w:t>
      </w:r>
      <w:r w:rsidR="00937D69" w:rsidRPr="00937D69">
        <w:rPr>
          <w:rStyle w:val="Chard"/>
          <w:rFonts w:hint="cs"/>
          <w:rtl/>
        </w:rPr>
        <w:t>ۡ</w:t>
      </w:r>
      <w:r w:rsidR="00937D69" w:rsidRPr="00937D69">
        <w:rPr>
          <w:rStyle w:val="Chard"/>
          <w:rFonts w:hint="eastAsia"/>
          <w:rtl/>
        </w:rPr>
        <w:t>تُ</w:t>
      </w:r>
      <w:r w:rsidR="00937D69" w:rsidRPr="00937D69">
        <w:rPr>
          <w:rStyle w:val="Chard"/>
          <w:rtl/>
        </w:rPr>
        <w:t xml:space="preserve"> </w:t>
      </w:r>
      <w:r w:rsidR="00937D69" w:rsidRPr="00937D69">
        <w:rPr>
          <w:rStyle w:val="Chard"/>
          <w:rFonts w:hint="eastAsia"/>
          <w:rtl/>
        </w:rPr>
        <w:t>قَب</w:t>
      </w:r>
      <w:r w:rsidR="00937D69" w:rsidRPr="00937D69">
        <w:rPr>
          <w:rStyle w:val="Chard"/>
          <w:rFonts w:hint="cs"/>
          <w:rtl/>
        </w:rPr>
        <w:t>ۡ</w:t>
      </w:r>
      <w:r w:rsidR="00937D69" w:rsidRPr="00937D69">
        <w:rPr>
          <w:rStyle w:val="Chard"/>
          <w:rFonts w:hint="eastAsia"/>
          <w:rtl/>
        </w:rPr>
        <w:t>ضَة</w:t>
      </w:r>
      <w:r w:rsidR="00937D69" w:rsidRPr="00937D69">
        <w:rPr>
          <w:rStyle w:val="Chard"/>
          <w:rFonts w:hint="cs"/>
          <w:rtl/>
        </w:rPr>
        <w:t>ٗ</w:t>
      </w:r>
      <w:r w:rsidR="00937D69">
        <w:rPr>
          <w:rStyle w:val="Char4"/>
          <w:rFonts w:cs="Traditional Arabic" w:hint="cs"/>
          <w:rtl/>
        </w:rPr>
        <w:t>﴾</w:t>
      </w:r>
      <w:r w:rsidRPr="00937D69">
        <w:rPr>
          <w:rStyle w:val="Char4"/>
          <w:vertAlign w:val="superscript"/>
          <w:rtl/>
        </w:rPr>
        <w:footnoteReference w:id="372"/>
      </w:r>
      <w:r w:rsidRPr="00A243DE">
        <w:rPr>
          <w:rStyle w:val="Char4"/>
          <w:rFonts w:hint="cs"/>
          <w:rtl/>
        </w:rPr>
        <w:t xml:space="preserve">، </w:t>
      </w:r>
      <w:r w:rsidRPr="002229E0">
        <w:rPr>
          <w:rStyle w:val="Char1"/>
          <w:rFonts w:hint="cs"/>
          <w:rtl/>
        </w:rPr>
        <w:t>«فقبصت قبصة»</w:t>
      </w:r>
      <w:r w:rsidRPr="00A243DE">
        <w:rPr>
          <w:rStyle w:val="Char4"/>
          <w:rFonts w:hint="cs"/>
          <w:rtl/>
        </w:rPr>
        <w:t xml:space="preserve"> قرائت کرده‌اند، بدون شک این تغییرها، به قصد تفسیر و با قرار دادن واژه‌ای مترادف در جای واژه مترادفش به وسیل</w:t>
      </w:r>
      <w:r w:rsidR="00DD11E7" w:rsidRPr="00A243DE">
        <w:rPr>
          <w:rStyle w:val="Char4"/>
          <w:rFonts w:hint="cs"/>
          <w:rtl/>
        </w:rPr>
        <w:t>ه</w:t>
      </w:r>
      <w:r w:rsidRPr="00A243DE">
        <w:rPr>
          <w:rStyle w:val="Char4"/>
          <w:rFonts w:hint="cs"/>
          <w:rtl/>
        </w:rPr>
        <w:t xml:space="preserve"> یکی از حافظان بوده است که حتی یک کلمه از وحی منزل را فراموش نکرده بودند. </w:t>
      </w:r>
    </w:p>
    <w:p w:rsidR="002229E0" w:rsidRPr="00A243DE" w:rsidRDefault="002229E0" w:rsidP="00937D69">
      <w:pPr>
        <w:ind w:firstLine="284"/>
        <w:jc w:val="both"/>
        <w:rPr>
          <w:rStyle w:val="Char4"/>
          <w:rtl/>
        </w:rPr>
      </w:pPr>
      <w:r w:rsidRPr="00A243DE">
        <w:rPr>
          <w:rStyle w:val="Char4"/>
          <w:rFonts w:hint="cs"/>
          <w:rtl/>
        </w:rPr>
        <w:t xml:space="preserve">ب) اما در شکل دوم این روایت‌ها، ویژگی‌ عبارت‌های اضافی ـ بیانی بر آنها غالب است که ـ به نظر ما ـ ویژگی‌ای است که از همان گذشته با آن بوده و بر آن تأکید داشته است. از جمله: </w:t>
      </w:r>
    </w:p>
    <w:p w:rsidR="002229E0" w:rsidRPr="00A243DE" w:rsidRDefault="002229E0" w:rsidP="00937D69">
      <w:pPr>
        <w:ind w:firstLine="284"/>
        <w:jc w:val="both"/>
        <w:rPr>
          <w:rStyle w:val="Char4"/>
          <w:rtl/>
        </w:rPr>
      </w:pPr>
      <w:r w:rsidRPr="00A243DE">
        <w:rPr>
          <w:rStyle w:val="Char4"/>
          <w:rFonts w:hint="cs"/>
          <w:rtl/>
        </w:rPr>
        <w:t xml:space="preserve">ابی و ابن مسعود </w:t>
      </w:r>
      <w:r w:rsidR="00937D69">
        <w:rPr>
          <w:rStyle w:val="Char4"/>
          <w:rFonts w:cs="CTraditional Arabic" w:hint="cs"/>
          <w:rtl/>
        </w:rPr>
        <w:t>ب</w:t>
      </w:r>
      <w:r w:rsidRPr="00A243DE">
        <w:rPr>
          <w:rStyle w:val="Char4"/>
          <w:rFonts w:hint="cs"/>
          <w:rtl/>
        </w:rPr>
        <w:t xml:space="preserve"> </w:t>
      </w:r>
      <w:r w:rsidR="002A1485" w:rsidRPr="002A1485">
        <w:rPr>
          <w:rStyle w:val="Char8"/>
          <w:rFonts w:hint="cs"/>
          <w:rtl/>
        </w:rPr>
        <w:t>﴿</w:t>
      </w:r>
      <w:r w:rsidR="00F448C2" w:rsidRPr="00F448C2">
        <w:rPr>
          <w:rStyle w:val="Chard"/>
          <w:rFonts w:hint="eastAsia"/>
          <w:rtl/>
        </w:rPr>
        <w:t>وَإِذ</w:t>
      </w:r>
      <w:r w:rsidR="00F448C2" w:rsidRPr="00F448C2">
        <w:rPr>
          <w:rStyle w:val="Chard"/>
          <w:rFonts w:hint="cs"/>
          <w:rtl/>
        </w:rPr>
        <w:t>ۡ</w:t>
      </w:r>
      <w:r w:rsidR="00F448C2" w:rsidRPr="00F448C2">
        <w:rPr>
          <w:rStyle w:val="Chard"/>
          <w:rtl/>
        </w:rPr>
        <w:t xml:space="preserve"> </w:t>
      </w:r>
      <w:r w:rsidR="00F448C2" w:rsidRPr="00F448C2">
        <w:rPr>
          <w:rStyle w:val="Chard"/>
          <w:rFonts w:hint="eastAsia"/>
          <w:rtl/>
        </w:rPr>
        <w:t>يَر</w:t>
      </w:r>
      <w:r w:rsidR="00F448C2" w:rsidRPr="00F448C2">
        <w:rPr>
          <w:rStyle w:val="Chard"/>
          <w:rFonts w:hint="cs"/>
          <w:rtl/>
        </w:rPr>
        <w:t>ۡ</w:t>
      </w:r>
      <w:r w:rsidR="00F448C2" w:rsidRPr="00F448C2">
        <w:rPr>
          <w:rStyle w:val="Chard"/>
          <w:rFonts w:hint="eastAsia"/>
          <w:rtl/>
        </w:rPr>
        <w:t>فَعُ</w:t>
      </w:r>
      <w:r w:rsidR="00F448C2" w:rsidRPr="00F448C2">
        <w:rPr>
          <w:rStyle w:val="Chard"/>
          <w:rtl/>
        </w:rPr>
        <w:t xml:space="preserve"> </w:t>
      </w:r>
      <w:r w:rsidR="00F448C2" w:rsidRPr="00F448C2">
        <w:rPr>
          <w:rStyle w:val="Chard"/>
          <w:rFonts w:hint="eastAsia"/>
          <w:rtl/>
        </w:rPr>
        <w:t>إِب</w:t>
      </w:r>
      <w:r w:rsidR="00F448C2" w:rsidRPr="00F448C2">
        <w:rPr>
          <w:rStyle w:val="Chard"/>
          <w:rFonts w:hint="cs"/>
          <w:rtl/>
        </w:rPr>
        <w:t>ۡ</w:t>
      </w:r>
      <w:r w:rsidR="00F448C2" w:rsidRPr="00F448C2">
        <w:rPr>
          <w:rStyle w:val="Chard"/>
          <w:rFonts w:hint="eastAsia"/>
          <w:rtl/>
        </w:rPr>
        <w:t>رَ</w:t>
      </w:r>
      <w:r w:rsidR="00F448C2" w:rsidRPr="00F448C2">
        <w:rPr>
          <w:rStyle w:val="Chard"/>
          <w:rFonts w:hint="cs"/>
          <w:rtl/>
        </w:rPr>
        <w:t>ٰ</w:t>
      </w:r>
      <w:r w:rsidR="00F448C2" w:rsidRPr="00F448C2">
        <w:rPr>
          <w:rStyle w:val="Chard"/>
          <w:rFonts w:hint="eastAsia"/>
          <w:rtl/>
        </w:rPr>
        <w:t>هِ‍</w:t>
      </w:r>
      <w:r w:rsidR="00F448C2" w:rsidRPr="00F448C2">
        <w:rPr>
          <w:rStyle w:val="Chard"/>
          <w:rFonts w:hint="cs"/>
          <w:rtl/>
        </w:rPr>
        <w:t>ۧ</w:t>
      </w:r>
      <w:r w:rsidR="00F448C2" w:rsidRPr="00F448C2">
        <w:rPr>
          <w:rStyle w:val="Chard"/>
          <w:rFonts w:hint="eastAsia"/>
          <w:rtl/>
        </w:rPr>
        <w:t>مُ</w:t>
      </w:r>
      <w:r w:rsidR="00F448C2" w:rsidRPr="00F448C2">
        <w:rPr>
          <w:rStyle w:val="Chard"/>
          <w:rtl/>
        </w:rPr>
        <w:t xml:space="preserve"> </w:t>
      </w:r>
      <w:r w:rsidR="00F448C2" w:rsidRPr="00F448C2">
        <w:rPr>
          <w:rStyle w:val="Chard"/>
          <w:rFonts w:hint="cs"/>
          <w:rtl/>
        </w:rPr>
        <w:t>ٱ</w:t>
      </w:r>
      <w:r w:rsidR="00F448C2" w:rsidRPr="00F448C2">
        <w:rPr>
          <w:rStyle w:val="Chard"/>
          <w:rFonts w:hint="eastAsia"/>
          <w:rtl/>
        </w:rPr>
        <w:t>ل</w:t>
      </w:r>
      <w:r w:rsidR="00F448C2" w:rsidRPr="00F448C2">
        <w:rPr>
          <w:rStyle w:val="Chard"/>
          <w:rFonts w:hint="cs"/>
          <w:rtl/>
        </w:rPr>
        <w:t>ۡ</w:t>
      </w:r>
      <w:r w:rsidR="00F448C2" w:rsidRPr="00F448C2">
        <w:rPr>
          <w:rStyle w:val="Chard"/>
          <w:rFonts w:hint="eastAsia"/>
          <w:rtl/>
        </w:rPr>
        <w:t>قَوَاعِدَ</w:t>
      </w:r>
      <w:r w:rsidR="00F448C2" w:rsidRPr="00F448C2">
        <w:rPr>
          <w:rStyle w:val="Chard"/>
          <w:rtl/>
        </w:rPr>
        <w:t xml:space="preserve"> </w:t>
      </w:r>
      <w:r w:rsidR="00F448C2" w:rsidRPr="00F448C2">
        <w:rPr>
          <w:rStyle w:val="Chard"/>
          <w:rFonts w:hint="eastAsia"/>
          <w:rtl/>
        </w:rPr>
        <w:t>مِنَ</w:t>
      </w:r>
      <w:r w:rsidR="00F448C2" w:rsidRPr="00F448C2">
        <w:rPr>
          <w:rStyle w:val="Chard"/>
          <w:rtl/>
        </w:rPr>
        <w:t xml:space="preserve"> </w:t>
      </w:r>
      <w:r w:rsidR="00F448C2" w:rsidRPr="00F448C2">
        <w:rPr>
          <w:rStyle w:val="Chard"/>
          <w:rFonts w:hint="cs"/>
          <w:rtl/>
        </w:rPr>
        <w:t>ٱ</w:t>
      </w:r>
      <w:r w:rsidR="00F448C2" w:rsidRPr="00F448C2">
        <w:rPr>
          <w:rStyle w:val="Chard"/>
          <w:rFonts w:hint="eastAsia"/>
          <w:rtl/>
        </w:rPr>
        <w:t>ل</w:t>
      </w:r>
      <w:r w:rsidR="00F448C2" w:rsidRPr="00F448C2">
        <w:rPr>
          <w:rStyle w:val="Chard"/>
          <w:rFonts w:hint="cs"/>
          <w:rtl/>
        </w:rPr>
        <w:t>ۡ</w:t>
      </w:r>
      <w:r w:rsidR="00F448C2" w:rsidRPr="00F448C2">
        <w:rPr>
          <w:rStyle w:val="Chard"/>
          <w:rFonts w:hint="eastAsia"/>
          <w:rtl/>
        </w:rPr>
        <w:t>بَي</w:t>
      </w:r>
      <w:r w:rsidR="00F448C2" w:rsidRPr="00F448C2">
        <w:rPr>
          <w:rStyle w:val="Chard"/>
          <w:rFonts w:hint="cs"/>
          <w:rtl/>
        </w:rPr>
        <w:t>ۡ</w:t>
      </w:r>
      <w:r w:rsidR="00F448C2" w:rsidRPr="00F448C2">
        <w:rPr>
          <w:rStyle w:val="Chard"/>
          <w:rFonts w:hint="eastAsia"/>
          <w:rtl/>
        </w:rPr>
        <w:t>تِ</w:t>
      </w:r>
      <w:r w:rsidR="00F448C2" w:rsidRPr="00F448C2">
        <w:rPr>
          <w:rStyle w:val="Chard"/>
          <w:rtl/>
        </w:rPr>
        <w:t xml:space="preserve"> </w:t>
      </w:r>
      <w:r w:rsidR="00F448C2" w:rsidRPr="00F448C2">
        <w:rPr>
          <w:rStyle w:val="Chard"/>
          <w:rFonts w:hint="eastAsia"/>
          <w:rtl/>
        </w:rPr>
        <w:t>وَإِس</w:t>
      </w:r>
      <w:r w:rsidR="00F448C2" w:rsidRPr="00F448C2">
        <w:rPr>
          <w:rStyle w:val="Chard"/>
          <w:rFonts w:hint="cs"/>
          <w:rtl/>
        </w:rPr>
        <w:t>ۡ</w:t>
      </w:r>
      <w:r w:rsidR="00F448C2" w:rsidRPr="00F448C2">
        <w:rPr>
          <w:rStyle w:val="Chard"/>
          <w:rFonts w:hint="eastAsia"/>
          <w:rtl/>
        </w:rPr>
        <w:t>مَ</w:t>
      </w:r>
      <w:r w:rsidR="00F448C2" w:rsidRPr="00F448C2">
        <w:rPr>
          <w:rStyle w:val="Chard"/>
          <w:rFonts w:hint="cs"/>
          <w:rtl/>
        </w:rPr>
        <w:t>ٰ</w:t>
      </w:r>
      <w:r w:rsidR="00F448C2" w:rsidRPr="00F448C2">
        <w:rPr>
          <w:rStyle w:val="Chard"/>
          <w:rFonts w:hint="eastAsia"/>
          <w:rtl/>
        </w:rPr>
        <w:t>عِيلُ</w:t>
      </w:r>
      <w:r w:rsidR="00F448C2">
        <w:rPr>
          <w:rStyle w:val="Chard"/>
          <w:rFonts w:hint="cs"/>
          <w:rtl/>
        </w:rPr>
        <w:t xml:space="preserve"> </w:t>
      </w:r>
      <w:r w:rsidR="00F448C2" w:rsidRPr="002229E0">
        <w:rPr>
          <w:rStyle w:val="Char1"/>
          <w:rFonts w:hint="cs"/>
          <w:rtl/>
        </w:rPr>
        <w:t>(یقولان</w:t>
      </w:r>
      <w:r w:rsidR="00F448C2">
        <w:rPr>
          <w:rFonts w:ascii="Traditional Arabic" w:hAnsi="Traditional Arabic" w:hint="cs"/>
          <w:b/>
          <w:bCs/>
          <w:rtl/>
          <w:lang w:bidi="fa-IR"/>
        </w:rPr>
        <w:t>)</w:t>
      </w:r>
      <w:r w:rsidR="00F448C2" w:rsidRPr="00F448C2">
        <w:rPr>
          <w:rStyle w:val="Chard"/>
          <w:rtl/>
        </w:rPr>
        <w:t xml:space="preserve"> </w:t>
      </w:r>
      <w:r w:rsidR="00F448C2" w:rsidRPr="00F448C2">
        <w:rPr>
          <w:rStyle w:val="Chard"/>
          <w:rFonts w:hint="eastAsia"/>
          <w:rtl/>
        </w:rPr>
        <w:t>رَبَّنَا</w:t>
      </w:r>
      <w:r w:rsidR="00F448C2" w:rsidRPr="00F448C2">
        <w:rPr>
          <w:rStyle w:val="Chard"/>
          <w:rtl/>
        </w:rPr>
        <w:t xml:space="preserve"> </w:t>
      </w:r>
      <w:r w:rsidR="00F448C2" w:rsidRPr="00F448C2">
        <w:rPr>
          <w:rStyle w:val="Chard"/>
          <w:rFonts w:hint="eastAsia"/>
          <w:rtl/>
        </w:rPr>
        <w:t>تَقَبَّل</w:t>
      </w:r>
      <w:r w:rsidR="00F448C2" w:rsidRPr="00F448C2">
        <w:rPr>
          <w:rStyle w:val="Chard"/>
          <w:rFonts w:hint="cs"/>
          <w:rtl/>
        </w:rPr>
        <w:t>ۡ</w:t>
      </w:r>
      <w:r w:rsidR="00F448C2" w:rsidRPr="00F448C2">
        <w:rPr>
          <w:rStyle w:val="Chard"/>
          <w:rtl/>
        </w:rPr>
        <w:t xml:space="preserve"> </w:t>
      </w:r>
      <w:r w:rsidR="00F448C2" w:rsidRPr="00F448C2">
        <w:rPr>
          <w:rStyle w:val="Chard"/>
          <w:rFonts w:hint="eastAsia"/>
          <w:rtl/>
        </w:rPr>
        <w:t>مِنَّا</w:t>
      </w:r>
      <w:r w:rsidR="00F448C2" w:rsidRPr="00F448C2">
        <w:rPr>
          <w:rStyle w:val="Chard"/>
          <w:rFonts w:hint="cs"/>
          <w:rtl/>
        </w:rPr>
        <w:t>ٓ</w:t>
      </w:r>
      <w:r w:rsidR="002A1485" w:rsidRPr="002A1485">
        <w:rPr>
          <w:rStyle w:val="Char8"/>
          <w:rFonts w:hint="cs"/>
          <w:rtl/>
        </w:rPr>
        <w:t>﴾</w:t>
      </w:r>
      <w:r w:rsidR="002A1485" w:rsidRPr="002A1485">
        <w:rPr>
          <w:rStyle w:val="Char6"/>
          <w:rFonts w:hint="cs"/>
          <w:rtl/>
        </w:rPr>
        <w:t xml:space="preserve"> [</w:t>
      </w:r>
      <w:r w:rsidR="00F448C2">
        <w:rPr>
          <w:rStyle w:val="Char6"/>
          <w:rFonts w:hint="cs"/>
          <w:rtl/>
        </w:rPr>
        <w:t>البقرة: 127</w:t>
      </w:r>
      <w:r w:rsidR="002A1485" w:rsidRPr="002A1485">
        <w:rPr>
          <w:rStyle w:val="Char6"/>
          <w:rFonts w:hint="cs"/>
          <w:rtl/>
        </w:rPr>
        <w:t>]</w:t>
      </w:r>
      <w:r w:rsidRPr="00937D69">
        <w:rPr>
          <w:rStyle w:val="Char4"/>
          <w:vertAlign w:val="superscript"/>
          <w:rtl/>
        </w:rPr>
        <w:footnoteReference w:id="373"/>
      </w:r>
      <w:r w:rsidR="00F448C2" w:rsidRPr="00A243DE">
        <w:rPr>
          <w:rStyle w:val="Char4"/>
          <w:rFonts w:hint="cs"/>
          <w:rtl/>
        </w:rPr>
        <w:t>.</w:t>
      </w:r>
      <w:r w:rsidRPr="00A243DE">
        <w:rPr>
          <w:rStyle w:val="Char4"/>
          <w:rFonts w:hint="cs"/>
          <w:rtl/>
        </w:rPr>
        <w:t xml:space="preserve"> با افزودن «یقولان» قرائت کرده‌اند. </w:t>
      </w:r>
    </w:p>
    <w:p w:rsidR="002229E0" w:rsidRPr="00A243DE" w:rsidRDefault="002229E0" w:rsidP="00937D69">
      <w:pPr>
        <w:ind w:firstLine="284"/>
        <w:jc w:val="both"/>
        <w:rPr>
          <w:rStyle w:val="Char4"/>
          <w:rtl/>
        </w:rPr>
      </w:pPr>
      <w:r w:rsidRPr="00A243DE">
        <w:rPr>
          <w:rStyle w:val="Char4"/>
          <w:rFonts w:hint="cs"/>
          <w:rtl/>
        </w:rPr>
        <w:t>ابی</w:t>
      </w:r>
      <w:r w:rsidR="002A1485" w:rsidRPr="00A243DE">
        <w:rPr>
          <w:rStyle w:val="Char4"/>
          <w:rFonts w:hint="cs"/>
          <w:rtl/>
        </w:rPr>
        <w:t xml:space="preserve"> </w:t>
      </w:r>
      <w:r w:rsidR="002A1485" w:rsidRPr="002A1485">
        <w:rPr>
          <w:rStyle w:val="Char8"/>
          <w:rFonts w:hint="cs"/>
          <w:rtl/>
        </w:rPr>
        <w:t>﴿</w:t>
      </w:r>
      <w:r w:rsidR="00F448C2" w:rsidRPr="00F448C2">
        <w:rPr>
          <w:rStyle w:val="Chard"/>
          <w:rFonts w:hint="eastAsia"/>
          <w:rtl/>
        </w:rPr>
        <w:t>رَبَّنَا</w:t>
      </w:r>
      <w:r w:rsidR="00F448C2" w:rsidRPr="00F448C2">
        <w:rPr>
          <w:rStyle w:val="Chard"/>
          <w:rtl/>
        </w:rPr>
        <w:t xml:space="preserve"> </w:t>
      </w:r>
      <w:r w:rsidR="00F448C2" w:rsidRPr="00F448C2">
        <w:rPr>
          <w:rStyle w:val="Chard"/>
          <w:rFonts w:hint="eastAsia"/>
          <w:rtl/>
        </w:rPr>
        <w:t>وَ</w:t>
      </w:r>
      <w:r w:rsidR="00F448C2" w:rsidRPr="00F448C2">
        <w:rPr>
          <w:rStyle w:val="Chard"/>
          <w:rFonts w:hint="cs"/>
          <w:rtl/>
        </w:rPr>
        <w:t>ٱ</w:t>
      </w:r>
      <w:r w:rsidR="00F448C2" w:rsidRPr="00F448C2">
        <w:rPr>
          <w:rStyle w:val="Chard"/>
          <w:rFonts w:hint="eastAsia"/>
          <w:rtl/>
        </w:rPr>
        <w:t>ب</w:t>
      </w:r>
      <w:r w:rsidR="00F448C2" w:rsidRPr="00F448C2">
        <w:rPr>
          <w:rStyle w:val="Chard"/>
          <w:rFonts w:hint="cs"/>
          <w:rtl/>
        </w:rPr>
        <w:t>ۡ</w:t>
      </w:r>
      <w:r w:rsidR="00F448C2" w:rsidRPr="00F448C2">
        <w:rPr>
          <w:rStyle w:val="Chard"/>
          <w:rFonts w:hint="eastAsia"/>
          <w:rtl/>
        </w:rPr>
        <w:t>عَث</w:t>
      </w:r>
      <w:r w:rsidR="00F448C2" w:rsidRPr="00F448C2">
        <w:rPr>
          <w:rStyle w:val="Chard"/>
          <w:rFonts w:hint="cs"/>
          <w:rtl/>
        </w:rPr>
        <w:t>ۡ</w:t>
      </w:r>
      <w:r w:rsidR="00F448C2" w:rsidRPr="00F448C2">
        <w:rPr>
          <w:rStyle w:val="Chard"/>
          <w:rtl/>
        </w:rPr>
        <w:t xml:space="preserve"> </w:t>
      </w:r>
      <w:r w:rsidR="00F448C2" w:rsidRPr="00F448C2">
        <w:rPr>
          <w:rStyle w:val="Chard"/>
          <w:rFonts w:hint="eastAsia"/>
          <w:rtl/>
        </w:rPr>
        <w:t>فِيهِم</w:t>
      </w:r>
      <w:r w:rsidR="00F448C2" w:rsidRPr="00F448C2">
        <w:rPr>
          <w:rStyle w:val="Chard"/>
          <w:rFonts w:hint="cs"/>
          <w:rtl/>
        </w:rPr>
        <w:t>ۡ</w:t>
      </w:r>
      <w:r w:rsidR="00F448C2">
        <w:rPr>
          <w:rStyle w:val="Chard"/>
          <w:rFonts w:hint="cs"/>
          <w:rtl/>
        </w:rPr>
        <w:t xml:space="preserve"> </w:t>
      </w:r>
      <w:r w:rsidR="00F448C2" w:rsidRPr="002229E0">
        <w:rPr>
          <w:rStyle w:val="Char1"/>
          <w:rFonts w:hint="cs"/>
          <w:rtl/>
        </w:rPr>
        <w:t>(ف</w:t>
      </w:r>
      <w:r w:rsidR="00937D69">
        <w:rPr>
          <w:rStyle w:val="Char1"/>
          <w:rFonts w:hint="cs"/>
          <w:rtl/>
        </w:rPr>
        <w:t>ي</w:t>
      </w:r>
      <w:r w:rsidR="00F448C2" w:rsidRPr="002229E0">
        <w:rPr>
          <w:rStyle w:val="Char1"/>
          <w:rFonts w:hint="cs"/>
          <w:rtl/>
        </w:rPr>
        <w:t xml:space="preserve"> آخرهم</w:t>
      </w:r>
      <w:r w:rsidR="00F448C2">
        <w:rPr>
          <w:rFonts w:ascii="Traditional Arabic" w:hAnsi="Traditional Arabic" w:hint="cs"/>
          <w:b/>
          <w:bCs/>
          <w:color w:val="000000"/>
          <w:rtl/>
        </w:rPr>
        <w:t>)</w:t>
      </w:r>
      <w:r w:rsidR="00F448C2" w:rsidRPr="00F448C2">
        <w:rPr>
          <w:rStyle w:val="Chard"/>
          <w:rtl/>
        </w:rPr>
        <w:t xml:space="preserve"> </w:t>
      </w:r>
      <w:r w:rsidR="00F448C2" w:rsidRPr="00F448C2">
        <w:rPr>
          <w:rStyle w:val="Chard"/>
          <w:rFonts w:hint="eastAsia"/>
          <w:rtl/>
        </w:rPr>
        <w:t>رَسُول</w:t>
      </w:r>
      <w:r w:rsidR="00F448C2" w:rsidRPr="00F448C2">
        <w:rPr>
          <w:rStyle w:val="Chard"/>
          <w:rFonts w:hint="cs"/>
          <w:rtl/>
        </w:rPr>
        <w:t>ٗ</w:t>
      </w:r>
      <w:r w:rsidR="00F448C2" w:rsidRPr="00F448C2">
        <w:rPr>
          <w:rStyle w:val="Chard"/>
          <w:rFonts w:hint="eastAsia"/>
          <w:rtl/>
        </w:rPr>
        <w:t>ا</w:t>
      </w:r>
      <w:r w:rsidR="00F448C2" w:rsidRPr="00F448C2">
        <w:rPr>
          <w:rStyle w:val="Chard"/>
          <w:rtl/>
        </w:rPr>
        <w:t xml:space="preserve"> </w:t>
      </w:r>
      <w:r w:rsidR="00F448C2" w:rsidRPr="00F448C2">
        <w:rPr>
          <w:rStyle w:val="Chard"/>
          <w:rFonts w:hint="eastAsia"/>
          <w:rtl/>
        </w:rPr>
        <w:t>مِّن</w:t>
      </w:r>
      <w:r w:rsidR="00F448C2" w:rsidRPr="00F448C2">
        <w:rPr>
          <w:rStyle w:val="Chard"/>
          <w:rFonts w:hint="cs"/>
          <w:rtl/>
        </w:rPr>
        <w:t>ۡ</w:t>
      </w:r>
      <w:r w:rsidR="00F448C2" w:rsidRPr="00F448C2">
        <w:rPr>
          <w:rStyle w:val="Chard"/>
          <w:rFonts w:hint="eastAsia"/>
          <w:rtl/>
        </w:rPr>
        <w:t>هُم</w:t>
      </w:r>
      <w:r w:rsidR="00F448C2" w:rsidRPr="00F448C2">
        <w:rPr>
          <w:rStyle w:val="Chard"/>
          <w:rFonts w:hint="cs"/>
          <w:rtl/>
        </w:rPr>
        <w:t>ۡ</w:t>
      </w:r>
      <w:r w:rsidR="002A1485" w:rsidRPr="002A1485">
        <w:rPr>
          <w:rStyle w:val="Char8"/>
          <w:rFonts w:hint="cs"/>
          <w:rtl/>
        </w:rPr>
        <w:t>﴾</w:t>
      </w:r>
      <w:r w:rsidR="002A1485" w:rsidRPr="002A1485">
        <w:rPr>
          <w:rStyle w:val="Char6"/>
          <w:rFonts w:hint="cs"/>
          <w:rtl/>
        </w:rPr>
        <w:t xml:space="preserve"> [</w:t>
      </w:r>
      <w:r w:rsidR="00F448C2">
        <w:rPr>
          <w:rStyle w:val="Char6"/>
          <w:rFonts w:hint="cs"/>
          <w:rtl/>
        </w:rPr>
        <w:t>البقرة: 129</w:t>
      </w:r>
      <w:r w:rsidR="002A1485" w:rsidRPr="002A1485">
        <w:rPr>
          <w:rStyle w:val="Char6"/>
          <w:rFonts w:hint="cs"/>
          <w:rtl/>
        </w:rPr>
        <w:t>]</w:t>
      </w:r>
      <w:r w:rsidRPr="00A243DE">
        <w:rPr>
          <w:rStyle w:val="Char4"/>
          <w:vertAlign w:val="superscript"/>
          <w:rtl/>
        </w:rPr>
        <w:footnoteReference w:id="374"/>
      </w:r>
      <w:r w:rsidR="00F448C2" w:rsidRPr="00A243DE">
        <w:rPr>
          <w:rStyle w:val="Char4"/>
          <w:rFonts w:hint="cs"/>
          <w:rtl/>
        </w:rPr>
        <w:t>.</w:t>
      </w:r>
      <w:r w:rsidRPr="00A243DE">
        <w:rPr>
          <w:rStyle w:val="Char4"/>
          <w:rFonts w:hint="cs"/>
          <w:rtl/>
        </w:rPr>
        <w:t xml:space="preserve"> با افزودن «فی آخرهم» قرائت کرده است. </w:t>
      </w:r>
    </w:p>
    <w:p w:rsidR="002229E0" w:rsidRPr="00A243DE" w:rsidRDefault="002229E0" w:rsidP="00937D69">
      <w:pPr>
        <w:widowControl w:val="0"/>
        <w:ind w:firstLine="284"/>
        <w:jc w:val="both"/>
        <w:rPr>
          <w:rStyle w:val="Char4"/>
          <w:rtl/>
        </w:rPr>
      </w:pPr>
      <w:r w:rsidRPr="00A243DE">
        <w:rPr>
          <w:rStyle w:val="Char4"/>
          <w:rFonts w:hint="cs"/>
          <w:rtl/>
        </w:rPr>
        <w:t>ابی آی</w:t>
      </w:r>
      <w:r w:rsidR="00DD11E7" w:rsidRPr="00A243DE">
        <w:rPr>
          <w:rStyle w:val="Char4"/>
          <w:rFonts w:hint="cs"/>
          <w:rtl/>
        </w:rPr>
        <w:t>ه</w:t>
      </w:r>
      <w:r w:rsidR="002A1485" w:rsidRPr="00A243DE">
        <w:rPr>
          <w:rStyle w:val="Char4"/>
          <w:rFonts w:hint="cs"/>
          <w:rtl/>
        </w:rPr>
        <w:t xml:space="preserve"> </w:t>
      </w:r>
      <w:r w:rsidR="002A1485" w:rsidRPr="002A1485">
        <w:rPr>
          <w:rStyle w:val="Char8"/>
          <w:rFonts w:hint="cs"/>
          <w:rtl/>
        </w:rPr>
        <w:t>﴿</w:t>
      </w:r>
      <w:r w:rsidR="00F448C2" w:rsidRPr="00F448C2">
        <w:rPr>
          <w:rStyle w:val="Chard"/>
          <w:rFonts w:hint="eastAsia"/>
          <w:rtl/>
        </w:rPr>
        <w:t>فَعِدَّة</w:t>
      </w:r>
      <w:r w:rsidR="00F448C2" w:rsidRPr="00F448C2">
        <w:rPr>
          <w:rStyle w:val="Chard"/>
          <w:rFonts w:hint="cs"/>
          <w:rtl/>
        </w:rPr>
        <w:t>ٞ</w:t>
      </w:r>
      <w:r w:rsidR="00F448C2" w:rsidRPr="00F448C2">
        <w:rPr>
          <w:rStyle w:val="Chard"/>
          <w:rtl/>
        </w:rPr>
        <w:t xml:space="preserve"> </w:t>
      </w:r>
      <w:r w:rsidR="00F448C2" w:rsidRPr="00F448C2">
        <w:rPr>
          <w:rStyle w:val="Chard"/>
          <w:rFonts w:hint="eastAsia"/>
          <w:rtl/>
        </w:rPr>
        <w:t>مِّن</w:t>
      </w:r>
      <w:r w:rsidR="00F448C2" w:rsidRPr="00F448C2">
        <w:rPr>
          <w:rStyle w:val="Chard"/>
          <w:rFonts w:hint="cs"/>
          <w:rtl/>
        </w:rPr>
        <w:t>ۡ</w:t>
      </w:r>
      <w:r w:rsidR="00F448C2" w:rsidRPr="00F448C2">
        <w:rPr>
          <w:rStyle w:val="Chard"/>
          <w:rtl/>
        </w:rPr>
        <w:t xml:space="preserve"> </w:t>
      </w:r>
      <w:r w:rsidR="00F448C2" w:rsidRPr="00F448C2">
        <w:rPr>
          <w:rStyle w:val="Chard"/>
          <w:rFonts w:hint="eastAsia"/>
          <w:rtl/>
        </w:rPr>
        <w:t>أَيَّامٍ</w:t>
      </w:r>
      <w:r w:rsidR="00F448C2" w:rsidRPr="00F448C2">
        <w:rPr>
          <w:rStyle w:val="Chard"/>
          <w:rtl/>
        </w:rPr>
        <w:t xml:space="preserve"> </w:t>
      </w:r>
      <w:r w:rsidR="00F448C2" w:rsidRPr="00F448C2">
        <w:rPr>
          <w:rStyle w:val="Chard"/>
          <w:rFonts w:hint="eastAsia"/>
          <w:rtl/>
        </w:rPr>
        <w:t>أُخَرَ</w:t>
      </w:r>
      <w:r w:rsidR="002A1485" w:rsidRPr="002A1485">
        <w:rPr>
          <w:rStyle w:val="Char8"/>
          <w:rFonts w:hint="cs"/>
          <w:rtl/>
        </w:rPr>
        <w:t>﴾</w:t>
      </w:r>
      <w:r w:rsidR="002A1485" w:rsidRPr="002A1485">
        <w:rPr>
          <w:rStyle w:val="Char6"/>
          <w:rFonts w:hint="cs"/>
          <w:rtl/>
        </w:rPr>
        <w:t xml:space="preserve"> [</w:t>
      </w:r>
      <w:r w:rsidR="00F448C2">
        <w:rPr>
          <w:rStyle w:val="Char6"/>
          <w:rFonts w:hint="cs"/>
          <w:rtl/>
        </w:rPr>
        <w:t>البقرة: 184</w:t>
      </w:r>
      <w:r w:rsidR="002A1485" w:rsidRPr="002A1485">
        <w:rPr>
          <w:rStyle w:val="Char6"/>
          <w:rFonts w:hint="cs"/>
          <w:rtl/>
        </w:rPr>
        <w:t>]</w:t>
      </w:r>
      <w:r w:rsidRPr="00937D69">
        <w:rPr>
          <w:rStyle w:val="Char4"/>
          <w:vertAlign w:val="superscript"/>
          <w:rtl/>
        </w:rPr>
        <w:footnoteReference w:id="375"/>
      </w:r>
      <w:r w:rsidR="00F448C2" w:rsidRPr="00A243DE">
        <w:rPr>
          <w:rStyle w:val="Char4"/>
          <w:rFonts w:hint="cs"/>
          <w:rtl/>
        </w:rPr>
        <w:t>.</w:t>
      </w:r>
      <w:r w:rsidRPr="00A243DE">
        <w:rPr>
          <w:rStyle w:val="Char4"/>
          <w:rFonts w:hint="cs"/>
          <w:rtl/>
        </w:rPr>
        <w:t xml:space="preserve"> را با افزودن «متتابعات» قرائت کرده است [</w:t>
      </w:r>
      <w:r w:rsidRPr="002229E0">
        <w:rPr>
          <w:rStyle w:val="Char1"/>
          <w:rFonts w:hint="cs"/>
          <w:rtl/>
        </w:rPr>
        <w:t>فعدة من أیام آخر ـ متتابعات</w:t>
      </w:r>
      <w:r w:rsidRPr="00A243DE">
        <w:rPr>
          <w:rStyle w:val="Char4"/>
          <w:rFonts w:hint="cs"/>
          <w:rtl/>
        </w:rPr>
        <w:t xml:space="preserve">] (30). </w:t>
      </w:r>
    </w:p>
    <w:p w:rsidR="002229E0" w:rsidRPr="00A243DE" w:rsidRDefault="002229E0" w:rsidP="00937D69">
      <w:pPr>
        <w:widowControl w:val="0"/>
        <w:ind w:firstLine="284"/>
        <w:jc w:val="both"/>
        <w:rPr>
          <w:rStyle w:val="Char4"/>
          <w:rtl/>
        </w:rPr>
      </w:pPr>
      <w:r w:rsidRPr="00A243DE">
        <w:rPr>
          <w:rStyle w:val="Char4"/>
          <w:rFonts w:hint="cs"/>
          <w:rtl/>
        </w:rPr>
        <w:t>ابی و ابن عباس در آی</w:t>
      </w:r>
      <w:r w:rsidR="00DD11E7" w:rsidRPr="00A243DE">
        <w:rPr>
          <w:rStyle w:val="Char4"/>
          <w:rFonts w:hint="cs"/>
          <w:rtl/>
        </w:rPr>
        <w:t>ه</w:t>
      </w:r>
      <w:r w:rsidRPr="00A243DE">
        <w:rPr>
          <w:rStyle w:val="Char4"/>
          <w:rFonts w:hint="cs"/>
          <w:rtl/>
        </w:rPr>
        <w:t xml:space="preserve"> 238 از سوره بقره </w:t>
      </w:r>
      <w:r w:rsidR="002A1485" w:rsidRPr="002A1485">
        <w:rPr>
          <w:rStyle w:val="Char8"/>
          <w:rFonts w:hint="cs"/>
          <w:rtl/>
        </w:rPr>
        <w:t>﴿</w:t>
      </w:r>
      <w:r w:rsidR="00F448C2" w:rsidRPr="00F448C2">
        <w:rPr>
          <w:rStyle w:val="Chard"/>
          <w:rFonts w:hint="eastAsia"/>
          <w:rtl/>
        </w:rPr>
        <w:t>وَ</w:t>
      </w:r>
      <w:r w:rsidR="00F448C2" w:rsidRPr="00F448C2">
        <w:rPr>
          <w:rStyle w:val="Chard"/>
          <w:rFonts w:hint="cs"/>
          <w:rtl/>
        </w:rPr>
        <w:t>ٱ</w:t>
      </w:r>
      <w:r w:rsidR="00F448C2" w:rsidRPr="00F448C2">
        <w:rPr>
          <w:rStyle w:val="Chard"/>
          <w:rFonts w:hint="eastAsia"/>
          <w:rtl/>
        </w:rPr>
        <w:t>لصَّلَو</w:t>
      </w:r>
      <w:r w:rsidR="00F448C2" w:rsidRPr="00F448C2">
        <w:rPr>
          <w:rStyle w:val="Chard"/>
          <w:rFonts w:hint="cs"/>
          <w:rtl/>
        </w:rPr>
        <w:t>ٰ</w:t>
      </w:r>
      <w:r w:rsidR="00F448C2" w:rsidRPr="00F448C2">
        <w:rPr>
          <w:rStyle w:val="Chard"/>
          <w:rFonts w:hint="eastAsia"/>
          <w:rtl/>
        </w:rPr>
        <w:t>ةِ</w:t>
      </w:r>
      <w:r w:rsidR="00F448C2" w:rsidRPr="00F448C2">
        <w:rPr>
          <w:rStyle w:val="Chard"/>
          <w:rtl/>
        </w:rPr>
        <w:t xml:space="preserve"> </w:t>
      </w:r>
      <w:r w:rsidR="00F448C2" w:rsidRPr="00F448C2">
        <w:rPr>
          <w:rStyle w:val="Chard"/>
          <w:rFonts w:hint="cs"/>
          <w:rtl/>
        </w:rPr>
        <w:t>ٱ</w:t>
      </w:r>
      <w:r w:rsidR="00F448C2" w:rsidRPr="00F448C2">
        <w:rPr>
          <w:rStyle w:val="Chard"/>
          <w:rFonts w:hint="eastAsia"/>
          <w:rtl/>
        </w:rPr>
        <w:t>ل</w:t>
      </w:r>
      <w:r w:rsidR="00F448C2" w:rsidRPr="00F448C2">
        <w:rPr>
          <w:rStyle w:val="Chard"/>
          <w:rFonts w:hint="cs"/>
          <w:rtl/>
        </w:rPr>
        <w:t>ۡ</w:t>
      </w:r>
      <w:r w:rsidR="00F448C2" w:rsidRPr="00F448C2">
        <w:rPr>
          <w:rStyle w:val="Chard"/>
          <w:rFonts w:hint="eastAsia"/>
          <w:rtl/>
        </w:rPr>
        <w:t>وُس</w:t>
      </w:r>
      <w:r w:rsidR="00F448C2" w:rsidRPr="00F448C2">
        <w:rPr>
          <w:rStyle w:val="Chard"/>
          <w:rFonts w:hint="cs"/>
          <w:rtl/>
        </w:rPr>
        <w:t>ۡ</w:t>
      </w:r>
      <w:r w:rsidR="00F448C2" w:rsidRPr="00F448C2">
        <w:rPr>
          <w:rStyle w:val="Chard"/>
          <w:rFonts w:hint="eastAsia"/>
          <w:rtl/>
        </w:rPr>
        <w:t>طَى</w:t>
      </w:r>
      <w:r w:rsidR="00F448C2" w:rsidRPr="00F448C2">
        <w:rPr>
          <w:rStyle w:val="Chard"/>
          <w:rFonts w:hint="cs"/>
          <w:rtl/>
        </w:rPr>
        <w:t>ٰ</w:t>
      </w:r>
      <w:r w:rsidR="002A1485" w:rsidRPr="002A1485">
        <w:rPr>
          <w:rStyle w:val="Char8"/>
          <w:rFonts w:hint="cs"/>
          <w:rtl/>
        </w:rPr>
        <w:t>﴾</w:t>
      </w:r>
      <w:r w:rsidR="002A1485" w:rsidRPr="002A1485">
        <w:rPr>
          <w:rStyle w:val="Char6"/>
          <w:rFonts w:hint="cs"/>
          <w:rtl/>
        </w:rPr>
        <w:t xml:space="preserve"> [</w:t>
      </w:r>
      <w:r w:rsidR="00F448C2">
        <w:rPr>
          <w:rStyle w:val="Char6"/>
          <w:rFonts w:hint="cs"/>
          <w:rtl/>
        </w:rPr>
        <w:t>البقرة: 238</w:t>
      </w:r>
      <w:r w:rsidR="002A1485" w:rsidRPr="002A1485">
        <w:rPr>
          <w:rStyle w:val="Char6"/>
          <w:rFonts w:hint="cs"/>
          <w:rtl/>
        </w:rPr>
        <w:t>]</w:t>
      </w:r>
      <w:r w:rsidRPr="00937D69">
        <w:rPr>
          <w:rStyle w:val="Char4"/>
          <w:vertAlign w:val="superscript"/>
          <w:rtl/>
        </w:rPr>
        <w:footnoteReference w:id="376"/>
      </w:r>
      <w:r w:rsidR="00F448C2" w:rsidRPr="00A243DE">
        <w:rPr>
          <w:rStyle w:val="Char4"/>
          <w:rFonts w:hint="cs"/>
          <w:rtl/>
        </w:rPr>
        <w:t>.</w:t>
      </w:r>
      <w:r w:rsidRPr="00A243DE">
        <w:rPr>
          <w:rStyle w:val="Char4"/>
          <w:rFonts w:hint="cs"/>
          <w:rtl/>
        </w:rPr>
        <w:t xml:space="preserve"> را با افزودن «</w:t>
      </w:r>
      <w:r w:rsidRPr="00937D69">
        <w:rPr>
          <w:rStyle w:val="Char1"/>
          <w:rFonts w:hint="cs"/>
          <w:rtl/>
        </w:rPr>
        <w:t>صلاة العصر</w:t>
      </w:r>
      <w:r w:rsidRPr="00A243DE">
        <w:rPr>
          <w:rStyle w:val="Char4"/>
          <w:rFonts w:hint="cs"/>
          <w:rtl/>
        </w:rPr>
        <w:t>» قرائت کرده‌اند [</w:t>
      </w:r>
      <w:r w:rsidRPr="002229E0">
        <w:rPr>
          <w:rStyle w:val="Char1"/>
          <w:rtl/>
        </w:rPr>
        <w:t>والصلاة الوسطی ـ صلاة العصر</w:t>
      </w:r>
      <w:r w:rsidRPr="00A243DE">
        <w:rPr>
          <w:rStyle w:val="Char4"/>
          <w:rFonts w:hint="cs"/>
          <w:rtl/>
        </w:rPr>
        <w:t xml:space="preserve">]. </w:t>
      </w:r>
    </w:p>
    <w:p w:rsidR="002229E0" w:rsidRPr="00A243DE" w:rsidRDefault="002229E0" w:rsidP="00937D69">
      <w:pPr>
        <w:widowControl w:val="0"/>
        <w:ind w:firstLine="284"/>
        <w:jc w:val="both"/>
        <w:rPr>
          <w:rStyle w:val="Char4"/>
          <w:rtl/>
        </w:rPr>
      </w:pPr>
      <w:r w:rsidRPr="00A243DE">
        <w:rPr>
          <w:rStyle w:val="Char4"/>
          <w:rFonts w:hint="cs"/>
          <w:rtl/>
        </w:rPr>
        <w:t xml:space="preserve">ابی، ابن عباس و ابن مسعود </w:t>
      </w:r>
      <w:r w:rsidRPr="00A243DE">
        <w:rPr>
          <w:rStyle w:val="Char4"/>
          <w:rFonts w:hint="cs"/>
          <w:rtl/>
        </w:rPr>
        <w:sym w:font="AGA Arabesque" w:char="F079"/>
      </w:r>
      <w:r w:rsidRPr="00A243DE">
        <w:rPr>
          <w:rStyle w:val="Char4"/>
          <w:rFonts w:hint="cs"/>
          <w:rtl/>
        </w:rPr>
        <w:t xml:space="preserve"> </w:t>
      </w:r>
      <w:r w:rsidR="002A1485" w:rsidRPr="002A1485">
        <w:rPr>
          <w:rStyle w:val="Char8"/>
          <w:rFonts w:hint="cs"/>
          <w:rtl/>
        </w:rPr>
        <w:t>﴿</w:t>
      </w:r>
      <w:r w:rsidR="00F448C2" w:rsidRPr="00F448C2">
        <w:rPr>
          <w:rStyle w:val="Chard"/>
          <w:rFonts w:hint="eastAsia"/>
          <w:rtl/>
        </w:rPr>
        <w:t>فَمَا</w:t>
      </w:r>
      <w:r w:rsidR="00F448C2" w:rsidRPr="00F448C2">
        <w:rPr>
          <w:rStyle w:val="Chard"/>
          <w:rtl/>
        </w:rPr>
        <w:t xml:space="preserve"> </w:t>
      </w:r>
      <w:r w:rsidR="00F448C2" w:rsidRPr="00F448C2">
        <w:rPr>
          <w:rStyle w:val="Chard"/>
          <w:rFonts w:hint="cs"/>
          <w:rtl/>
        </w:rPr>
        <w:t>ٱ</w:t>
      </w:r>
      <w:r w:rsidR="00F448C2" w:rsidRPr="00F448C2">
        <w:rPr>
          <w:rStyle w:val="Chard"/>
          <w:rFonts w:hint="eastAsia"/>
          <w:rtl/>
        </w:rPr>
        <w:t>س</w:t>
      </w:r>
      <w:r w:rsidR="00F448C2" w:rsidRPr="00F448C2">
        <w:rPr>
          <w:rStyle w:val="Chard"/>
          <w:rFonts w:hint="cs"/>
          <w:rtl/>
        </w:rPr>
        <w:t>ۡ</w:t>
      </w:r>
      <w:r w:rsidR="00F448C2" w:rsidRPr="00F448C2">
        <w:rPr>
          <w:rStyle w:val="Chard"/>
          <w:rFonts w:hint="eastAsia"/>
          <w:rtl/>
        </w:rPr>
        <w:t>تَم</w:t>
      </w:r>
      <w:r w:rsidR="00F448C2" w:rsidRPr="00F448C2">
        <w:rPr>
          <w:rStyle w:val="Chard"/>
          <w:rFonts w:hint="cs"/>
          <w:rtl/>
        </w:rPr>
        <w:t>ۡ</w:t>
      </w:r>
      <w:r w:rsidR="00F448C2" w:rsidRPr="00F448C2">
        <w:rPr>
          <w:rStyle w:val="Chard"/>
          <w:rFonts w:hint="eastAsia"/>
          <w:rtl/>
        </w:rPr>
        <w:t>تَع</w:t>
      </w:r>
      <w:r w:rsidR="00F448C2" w:rsidRPr="00F448C2">
        <w:rPr>
          <w:rStyle w:val="Chard"/>
          <w:rFonts w:hint="cs"/>
          <w:rtl/>
        </w:rPr>
        <w:t>ۡ</w:t>
      </w:r>
      <w:r w:rsidR="00F448C2" w:rsidRPr="00F448C2">
        <w:rPr>
          <w:rStyle w:val="Chard"/>
          <w:rFonts w:hint="eastAsia"/>
          <w:rtl/>
        </w:rPr>
        <w:t>تُم</w:t>
      </w:r>
      <w:r w:rsidR="00F448C2" w:rsidRPr="00F448C2">
        <w:rPr>
          <w:rStyle w:val="Chard"/>
          <w:rtl/>
        </w:rPr>
        <w:t xml:space="preserve"> </w:t>
      </w:r>
      <w:r w:rsidR="00F448C2" w:rsidRPr="00F448C2">
        <w:rPr>
          <w:rStyle w:val="Chard"/>
          <w:rFonts w:hint="eastAsia"/>
          <w:rtl/>
        </w:rPr>
        <w:t>بِهِ</w:t>
      </w:r>
      <w:r w:rsidR="00F448C2" w:rsidRPr="00F448C2">
        <w:rPr>
          <w:rStyle w:val="Chard"/>
          <w:rFonts w:hint="cs"/>
          <w:rtl/>
        </w:rPr>
        <w:t>ۦ</w:t>
      </w:r>
      <w:r w:rsidR="00F448C2" w:rsidRPr="00F448C2">
        <w:rPr>
          <w:rStyle w:val="Chard"/>
          <w:rtl/>
        </w:rPr>
        <w:t xml:space="preserve"> </w:t>
      </w:r>
      <w:r w:rsidR="00F448C2" w:rsidRPr="00F448C2">
        <w:rPr>
          <w:rStyle w:val="Chard"/>
          <w:rFonts w:hint="eastAsia"/>
          <w:rtl/>
        </w:rPr>
        <w:t>مِن</w:t>
      </w:r>
      <w:r w:rsidR="00F448C2" w:rsidRPr="00F448C2">
        <w:rPr>
          <w:rStyle w:val="Chard"/>
          <w:rFonts w:hint="cs"/>
          <w:rtl/>
        </w:rPr>
        <w:t>ۡ</w:t>
      </w:r>
      <w:r w:rsidR="00F448C2" w:rsidRPr="00F448C2">
        <w:rPr>
          <w:rStyle w:val="Chard"/>
          <w:rFonts w:hint="eastAsia"/>
          <w:rtl/>
        </w:rPr>
        <w:t>هُنَّ</w:t>
      </w:r>
      <w:r w:rsidR="00F448C2" w:rsidRPr="00F448C2">
        <w:rPr>
          <w:rStyle w:val="Chard"/>
          <w:rtl/>
        </w:rPr>
        <w:t xml:space="preserve"> </w:t>
      </w:r>
      <w:r w:rsidR="00F448C2" w:rsidRPr="002229E0">
        <w:rPr>
          <w:rStyle w:val="Char1"/>
          <w:rFonts w:hint="cs"/>
          <w:rtl/>
        </w:rPr>
        <w:t>(إلی أجل مسمی</w:t>
      </w:r>
      <w:r w:rsidR="00F448C2">
        <w:rPr>
          <w:rFonts w:ascii="Traditional Arabic" w:hAnsi="Traditional Arabic" w:hint="cs"/>
          <w:b/>
          <w:bCs/>
          <w:color w:val="000000"/>
          <w:sz w:val="30"/>
          <w:szCs w:val="30"/>
          <w:rtl/>
        </w:rPr>
        <w:t xml:space="preserve">) </w:t>
      </w:r>
      <w:r w:rsidR="00F448C2" w:rsidRPr="00F448C2">
        <w:rPr>
          <w:rStyle w:val="Chard"/>
          <w:rFonts w:hint="eastAsia"/>
          <w:rtl/>
        </w:rPr>
        <w:t>فَ‍</w:t>
      </w:r>
      <w:r w:rsidR="00F448C2" w:rsidRPr="00F448C2">
        <w:rPr>
          <w:rStyle w:val="Chard"/>
          <w:rFonts w:hint="cs"/>
          <w:rtl/>
        </w:rPr>
        <w:t>ٔ</w:t>
      </w:r>
      <w:r w:rsidR="00F448C2" w:rsidRPr="00F448C2">
        <w:rPr>
          <w:rStyle w:val="Chard"/>
          <w:rFonts w:hint="eastAsia"/>
          <w:rtl/>
        </w:rPr>
        <w:t>َاتُوهُنَّ</w:t>
      </w:r>
      <w:r w:rsidR="00F448C2" w:rsidRPr="00F448C2">
        <w:rPr>
          <w:rStyle w:val="Chard"/>
          <w:rtl/>
        </w:rPr>
        <w:t xml:space="preserve"> </w:t>
      </w:r>
      <w:r w:rsidR="00F448C2" w:rsidRPr="00F448C2">
        <w:rPr>
          <w:rStyle w:val="Chard"/>
          <w:rFonts w:hint="eastAsia"/>
          <w:rtl/>
        </w:rPr>
        <w:t>أُجُورَهُنَّ</w:t>
      </w:r>
      <w:r w:rsidR="002A1485" w:rsidRPr="002A1485">
        <w:rPr>
          <w:rStyle w:val="Char8"/>
          <w:rFonts w:hint="cs"/>
          <w:rtl/>
        </w:rPr>
        <w:t>﴾</w:t>
      </w:r>
      <w:r w:rsidR="002A1485" w:rsidRPr="002A1485">
        <w:rPr>
          <w:rStyle w:val="Char6"/>
          <w:rFonts w:hint="cs"/>
          <w:rtl/>
        </w:rPr>
        <w:t xml:space="preserve"> [</w:t>
      </w:r>
      <w:r w:rsidR="00F448C2">
        <w:rPr>
          <w:rStyle w:val="Char6"/>
          <w:rFonts w:hint="cs"/>
          <w:rtl/>
        </w:rPr>
        <w:t>النساء: 24</w:t>
      </w:r>
      <w:r w:rsidR="002A1485" w:rsidRPr="002A1485">
        <w:rPr>
          <w:rStyle w:val="Char6"/>
          <w:rFonts w:hint="cs"/>
          <w:rtl/>
        </w:rPr>
        <w:t>]</w:t>
      </w:r>
      <w:r w:rsidRPr="00937D69">
        <w:rPr>
          <w:rStyle w:val="Char4"/>
          <w:vertAlign w:val="superscript"/>
          <w:rtl/>
        </w:rPr>
        <w:footnoteReference w:id="377"/>
      </w:r>
      <w:r w:rsidRPr="00A243DE">
        <w:rPr>
          <w:rStyle w:val="Char4"/>
          <w:rFonts w:hint="cs"/>
          <w:rtl/>
        </w:rPr>
        <w:t xml:space="preserve"> را با افزودن </w:t>
      </w:r>
      <w:r w:rsidRPr="002229E0">
        <w:rPr>
          <w:rStyle w:val="Char1"/>
          <w:rFonts w:hint="cs"/>
          <w:rtl/>
        </w:rPr>
        <w:t>«إلی أجل مسمی»</w:t>
      </w:r>
      <w:r w:rsidRPr="00A243DE">
        <w:rPr>
          <w:rStyle w:val="Char4"/>
          <w:rFonts w:hint="cs"/>
          <w:rtl/>
        </w:rPr>
        <w:t xml:space="preserve"> قرائت کرده‌اند. </w:t>
      </w:r>
    </w:p>
    <w:p w:rsidR="002229E0" w:rsidRPr="00A243DE" w:rsidRDefault="002229E0" w:rsidP="00D51FB8">
      <w:pPr>
        <w:ind w:firstLine="284"/>
        <w:jc w:val="both"/>
        <w:rPr>
          <w:rStyle w:val="Char4"/>
          <w:rtl/>
        </w:rPr>
      </w:pPr>
      <w:r w:rsidRPr="00A243DE">
        <w:rPr>
          <w:rStyle w:val="Char4"/>
          <w:rFonts w:hint="cs"/>
          <w:rtl/>
        </w:rPr>
        <w:t>ابی</w:t>
      </w:r>
      <w:r w:rsidR="002A1485" w:rsidRPr="00A243DE">
        <w:rPr>
          <w:rStyle w:val="Char4"/>
          <w:rFonts w:hint="cs"/>
          <w:rtl/>
        </w:rPr>
        <w:t xml:space="preserve"> </w:t>
      </w:r>
      <w:r w:rsidR="002A1485" w:rsidRPr="002A1485">
        <w:rPr>
          <w:rStyle w:val="Char8"/>
          <w:rFonts w:hint="cs"/>
          <w:rtl/>
        </w:rPr>
        <w:t>﴿</w:t>
      </w:r>
      <w:r w:rsidR="00F448C2" w:rsidRPr="00F448C2">
        <w:rPr>
          <w:rStyle w:val="Chard"/>
          <w:rFonts w:hint="eastAsia"/>
          <w:rtl/>
        </w:rPr>
        <w:t>إِنَّ</w:t>
      </w:r>
      <w:r w:rsidR="00F448C2" w:rsidRPr="00F448C2">
        <w:rPr>
          <w:rStyle w:val="Chard"/>
          <w:rtl/>
        </w:rPr>
        <w:t xml:space="preserve"> </w:t>
      </w:r>
      <w:r w:rsidR="00F448C2" w:rsidRPr="00F448C2">
        <w:rPr>
          <w:rStyle w:val="Chard"/>
          <w:rFonts w:hint="cs"/>
          <w:rtl/>
        </w:rPr>
        <w:t>ٱ</w:t>
      </w:r>
      <w:r w:rsidR="00F448C2" w:rsidRPr="00F448C2">
        <w:rPr>
          <w:rStyle w:val="Chard"/>
          <w:rFonts w:hint="eastAsia"/>
          <w:rtl/>
        </w:rPr>
        <w:t>لسَّاعَةَ</w:t>
      </w:r>
      <w:r w:rsidR="00F448C2" w:rsidRPr="00F448C2">
        <w:rPr>
          <w:rStyle w:val="Chard"/>
          <w:rtl/>
        </w:rPr>
        <w:t xml:space="preserve"> </w:t>
      </w:r>
      <w:r w:rsidR="00F448C2" w:rsidRPr="00F448C2">
        <w:rPr>
          <w:rStyle w:val="Chard"/>
          <w:rFonts w:hint="eastAsia"/>
          <w:rtl/>
        </w:rPr>
        <w:t>ءَاتِيَةٌ</w:t>
      </w:r>
      <w:r w:rsidR="00F448C2" w:rsidRPr="00F448C2">
        <w:rPr>
          <w:rStyle w:val="Chard"/>
          <w:rtl/>
        </w:rPr>
        <w:t xml:space="preserve"> </w:t>
      </w:r>
      <w:r w:rsidR="00F448C2" w:rsidRPr="00F448C2">
        <w:rPr>
          <w:rStyle w:val="Chard"/>
          <w:rFonts w:hint="eastAsia"/>
          <w:rtl/>
        </w:rPr>
        <w:t>أَكَادُ</w:t>
      </w:r>
      <w:r w:rsidR="00F448C2" w:rsidRPr="00F448C2">
        <w:rPr>
          <w:rStyle w:val="Chard"/>
          <w:rtl/>
        </w:rPr>
        <w:t xml:space="preserve"> </w:t>
      </w:r>
      <w:r w:rsidR="00F448C2" w:rsidRPr="00F448C2">
        <w:rPr>
          <w:rStyle w:val="Chard"/>
          <w:rFonts w:hint="eastAsia"/>
          <w:rtl/>
        </w:rPr>
        <w:t>أُخ</w:t>
      </w:r>
      <w:r w:rsidR="00F448C2" w:rsidRPr="00F448C2">
        <w:rPr>
          <w:rStyle w:val="Chard"/>
          <w:rFonts w:hint="cs"/>
          <w:rtl/>
        </w:rPr>
        <w:t>ۡ</w:t>
      </w:r>
      <w:r w:rsidR="00F448C2" w:rsidRPr="00F448C2">
        <w:rPr>
          <w:rStyle w:val="Chard"/>
          <w:rFonts w:hint="eastAsia"/>
          <w:rtl/>
        </w:rPr>
        <w:t>فِيهَا</w:t>
      </w:r>
      <w:r w:rsidR="002A1485" w:rsidRPr="002A1485">
        <w:rPr>
          <w:rStyle w:val="Char8"/>
          <w:rFonts w:hint="cs"/>
          <w:rtl/>
        </w:rPr>
        <w:t>﴾</w:t>
      </w:r>
      <w:r w:rsidR="002A1485" w:rsidRPr="002A1485">
        <w:rPr>
          <w:rStyle w:val="Char6"/>
          <w:rFonts w:hint="cs"/>
          <w:rtl/>
        </w:rPr>
        <w:t xml:space="preserve"> [</w:t>
      </w:r>
      <w:r w:rsidR="00F448C2">
        <w:rPr>
          <w:rStyle w:val="Char6"/>
          <w:rFonts w:hint="cs"/>
          <w:rtl/>
        </w:rPr>
        <w:t>طه: 15</w:t>
      </w:r>
      <w:r w:rsidR="002A1485" w:rsidRPr="002A1485">
        <w:rPr>
          <w:rStyle w:val="Char6"/>
          <w:rFonts w:hint="cs"/>
          <w:rtl/>
        </w:rPr>
        <w:t>]</w:t>
      </w:r>
      <w:r w:rsidRPr="00937D69">
        <w:rPr>
          <w:rStyle w:val="Char4"/>
          <w:vertAlign w:val="superscript"/>
          <w:rtl/>
        </w:rPr>
        <w:footnoteReference w:id="378"/>
      </w:r>
      <w:r w:rsidR="00F448C2" w:rsidRPr="00A243DE">
        <w:rPr>
          <w:rStyle w:val="Char4"/>
          <w:rFonts w:hint="cs"/>
          <w:rtl/>
        </w:rPr>
        <w:t>.</w:t>
      </w:r>
      <w:r w:rsidRPr="00A243DE">
        <w:rPr>
          <w:rStyle w:val="Char4"/>
          <w:rFonts w:hint="cs"/>
          <w:rtl/>
        </w:rPr>
        <w:t xml:space="preserve"> را با افزودن «</w:t>
      </w:r>
      <w:r w:rsidRPr="002229E0">
        <w:rPr>
          <w:rStyle w:val="Char1"/>
          <w:rFonts w:hint="cs"/>
          <w:rtl/>
        </w:rPr>
        <w:t>من نفسی فکیف أظهرکم علیها</w:t>
      </w:r>
      <w:r w:rsidRPr="00A243DE">
        <w:rPr>
          <w:rStyle w:val="Char4"/>
          <w:rFonts w:hint="cs"/>
          <w:rtl/>
        </w:rPr>
        <w:t xml:space="preserve">» قرائت کرده است (31). </w:t>
      </w:r>
    </w:p>
    <w:p w:rsidR="002229E0" w:rsidRPr="00A243DE" w:rsidRDefault="002229E0" w:rsidP="002229E0">
      <w:pPr>
        <w:spacing w:line="250" w:lineRule="auto"/>
        <w:ind w:firstLine="284"/>
        <w:jc w:val="both"/>
        <w:rPr>
          <w:rStyle w:val="Char4"/>
          <w:rtl/>
        </w:rPr>
      </w:pPr>
      <w:r w:rsidRPr="00A243DE">
        <w:rPr>
          <w:rStyle w:val="Char4"/>
          <w:rFonts w:hint="cs"/>
          <w:rtl/>
        </w:rPr>
        <w:t>این روایت‌ها در کنار ارزش تفسیری‌شان، گاهی نمایانگر آرای صاحبان آن در برخی مشکلات، موضع‌گیری‌ها و احکام فقهی به شمار می‌آیند، چنان که در تعیین مراد «الصلاة الوسطی» قرائت «صلاة العصر» معنا را روشن کرده و در قرائت ـ متتابعات ـ قطع به اشتراط تتابع ایام در روز</w:t>
      </w:r>
      <w:r w:rsidR="00DD11E7" w:rsidRPr="00A243DE">
        <w:rPr>
          <w:rStyle w:val="Char4"/>
          <w:rFonts w:hint="cs"/>
          <w:rtl/>
        </w:rPr>
        <w:t>ه</w:t>
      </w:r>
      <w:r w:rsidRPr="00A243DE">
        <w:rPr>
          <w:rStyle w:val="Char4"/>
          <w:rFonts w:hint="cs"/>
          <w:rtl/>
        </w:rPr>
        <w:t xml:space="preserve"> قضا ظاهر می‌گردد.  </w:t>
      </w:r>
    </w:p>
    <w:p w:rsidR="002229E0" w:rsidRPr="00A243DE" w:rsidRDefault="002229E0" w:rsidP="00937D69">
      <w:pPr>
        <w:ind w:firstLine="284"/>
        <w:jc w:val="both"/>
        <w:rPr>
          <w:rStyle w:val="Char4"/>
          <w:rtl/>
        </w:rPr>
      </w:pPr>
      <w:r w:rsidRPr="00A243DE">
        <w:rPr>
          <w:rStyle w:val="Char4"/>
          <w:rFonts w:hint="cs"/>
          <w:rtl/>
        </w:rPr>
        <w:t xml:space="preserve">گاهی روایت بر حکمی دلالت دارد که قاری آن را می‌پسندد، در حالی که گرایش صحیح به عکس آن قرائت است و به قرائت درست باید استناد جست مثل آنچه که برخی فقیها به ویژه فقیهان شیعه در جواز ازدواج موقت [متعه] به قرائت ابی، ابن عباس و ابن مسعود </w:t>
      </w:r>
      <w:r w:rsidRPr="00A243DE">
        <w:rPr>
          <w:rStyle w:val="Char4"/>
          <w:rFonts w:hint="cs"/>
          <w:rtl/>
        </w:rPr>
        <w:sym w:font="AGA Arabesque" w:char="F079"/>
      </w:r>
      <w:r w:rsidRPr="00A243DE">
        <w:rPr>
          <w:rStyle w:val="Char4"/>
          <w:rFonts w:hint="cs"/>
          <w:rtl/>
        </w:rPr>
        <w:t xml:space="preserve"> در آی</w:t>
      </w:r>
      <w:r w:rsidR="00DD11E7" w:rsidRPr="00A243DE">
        <w:rPr>
          <w:rStyle w:val="Char4"/>
          <w:rFonts w:hint="cs"/>
          <w:rtl/>
        </w:rPr>
        <w:t>ه</w:t>
      </w:r>
      <w:r w:rsidRPr="00A243DE">
        <w:rPr>
          <w:rStyle w:val="Char4"/>
          <w:rFonts w:hint="cs"/>
          <w:rtl/>
        </w:rPr>
        <w:t xml:space="preserve"> </w:t>
      </w:r>
      <w:r w:rsidR="002A1485" w:rsidRPr="002A1485">
        <w:rPr>
          <w:rStyle w:val="Char8"/>
          <w:rFonts w:hint="cs"/>
          <w:rtl/>
        </w:rPr>
        <w:t>﴿</w:t>
      </w:r>
      <w:r w:rsidR="00F448C2" w:rsidRPr="00F448C2">
        <w:rPr>
          <w:rStyle w:val="Chard"/>
          <w:rFonts w:hint="eastAsia"/>
          <w:rtl/>
        </w:rPr>
        <w:t>فَمَا</w:t>
      </w:r>
      <w:r w:rsidR="00F448C2" w:rsidRPr="00F448C2">
        <w:rPr>
          <w:rStyle w:val="Chard"/>
          <w:rtl/>
        </w:rPr>
        <w:t xml:space="preserve"> </w:t>
      </w:r>
      <w:r w:rsidR="00F448C2" w:rsidRPr="00F448C2">
        <w:rPr>
          <w:rStyle w:val="Chard"/>
          <w:rFonts w:hint="cs"/>
          <w:rtl/>
        </w:rPr>
        <w:t>ٱ</w:t>
      </w:r>
      <w:r w:rsidR="00F448C2" w:rsidRPr="00F448C2">
        <w:rPr>
          <w:rStyle w:val="Chard"/>
          <w:rFonts w:hint="eastAsia"/>
          <w:rtl/>
        </w:rPr>
        <w:t>س</w:t>
      </w:r>
      <w:r w:rsidR="00F448C2" w:rsidRPr="00F448C2">
        <w:rPr>
          <w:rStyle w:val="Chard"/>
          <w:rFonts w:hint="cs"/>
          <w:rtl/>
        </w:rPr>
        <w:t>ۡ</w:t>
      </w:r>
      <w:r w:rsidR="00F448C2" w:rsidRPr="00F448C2">
        <w:rPr>
          <w:rStyle w:val="Chard"/>
          <w:rFonts w:hint="eastAsia"/>
          <w:rtl/>
        </w:rPr>
        <w:t>تَم</w:t>
      </w:r>
      <w:r w:rsidR="00F448C2" w:rsidRPr="00F448C2">
        <w:rPr>
          <w:rStyle w:val="Chard"/>
          <w:rFonts w:hint="cs"/>
          <w:rtl/>
        </w:rPr>
        <w:t>ۡ</w:t>
      </w:r>
      <w:r w:rsidR="00F448C2" w:rsidRPr="00F448C2">
        <w:rPr>
          <w:rStyle w:val="Chard"/>
          <w:rFonts w:hint="eastAsia"/>
          <w:rtl/>
        </w:rPr>
        <w:t>تَع</w:t>
      </w:r>
      <w:r w:rsidR="00F448C2" w:rsidRPr="00F448C2">
        <w:rPr>
          <w:rStyle w:val="Chard"/>
          <w:rFonts w:hint="cs"/>
          <w:rtl/>
        </w:rPr>
        <w:t>ۡ</w:t>
      </w:r>
      <w:r w:rsidR="00F448C2" w:rsidRPr="00F448C2">
        <w:rPr>
          <w:rStyle w:val="Chard"/>
          <w:rFonts w:hint="eastAsia"/>
          <w:rtl/>
        </w:rPr>
        <w:t>تُم</w:t>
      </w:r>
      <w:r w:rsidR="00F448C2" w:rsidRPr="00F448C2">
        <w:rPr>
          <w:rStyle w:val="Chard"/>
          <w:rtl/>
        </w:rPr>
        <w:t xml:space="preserve"> </w:t>
      </w:r>
      <w:r w:rsidR="00F448C2" w:rsidRPr="00F448C2">
        <w:rPr>
          <w:rStyle w:val="Chard"/>
          <w:rFonts w:hint="eastAsia"/>
          <w:rtl/>
        </w:rPr>
        <w:t>بِهِ</w:t>
      </w:r>
      <w:r w:rsidR="00F448C2" w:rsidRPr="00F448C2">
        <w:rPr>
          <w:rStyle w:val="Chard"/>
          <w:rFonts w:hint="cs"/>
          <w:rtl/>
        </w:rPr>
        <w:t>ۦ</w:t>
      </w:r>
      <w:r w:rsidR="00F448C2" w:rsidRPr="00F448C2">
        <w:rPr>
          <w:rStyle w:val="Chard"/>
          <w:rtl/>
        </w:rPr>
        <w:t xml:space="preserve"> </w:t>
      </w:r>
      <w:r w:rsidR="00F448C2" w:rsidRPr="00F448C2">
        <w:rPr>
          <w:rStyle w:val="Chard"/>
          <w:rFonts w:hint="eastAsia"/>
          <w:rtl/>
        </w:rPr>
        <w:t>مِن</w:t>
      </w:r>
      <w:r w:rsidR="00F448C2" w:rsidRPr="00F448C2">
        <w:rPr>
          <w:rStyle w:val="Chard"/>
          <w:rFonts w:hint="cs"/>
          <w:rtl/>
        </w:rPr>
        <w:t>ۡ</w:t>
      </w:r>
      <w:r w:rsidR="00F448C2" w:rsidRPr="00F448C2">
        <w:rPr>
          <w:rStyle w:val="Chard"/>
          <w:rFonts w:hint="eastAsia"/>
          <w:rtl/>
        </w:rPr>
        <w:t>هُنَّ</w:t>
      </w:r>
      <w:r w:rsidR="00F448C2">
        <w:rPr>
          <w:rStyle w:val="Chard"/>
          <w:rFonts w:hint="cs"/>
          <w:rtl/>
        </w:rPr>
        <w:t xml:space="preserve"> </w:t>
      </w:r>
      <w:r w:rsidR="00F448C2" w:rsidRPr="002229E0">
        <w:rPr>
          <w:rStyle w:val="Char1"/>
          <w:rFonts w:hint="cs"/>
          <w:rtl/>
        </w:rPr>
        <w:t>(إلی أجل مسمی</w:t>
      </w:r>
      <w:r w:rsidR="00F448C2">
        <w:rPr>
          <w:rFonts w:ascii="Traditional Arabic" w:hAnsi="Traditional Arabic" w:hint="cs"/>
          <w:b/>
          <w:bCs/>
          <w:color w:val="000000"/>
          <w:sz w:val="30"/>
          <w:szCs w:val="30"/>
          <w:rtl/>
        </w:rPr>
        <w:t>)</w:t>
      </w:r>
      <w:r w:rsidR="00F448C2" w:rsidRPr="00F448C2">
        <w:rPr>
          <w:rStyle w:val="Chard"/>
          <w:rtl/>
        </w:rPr>
        <w:t xml:space="preserve"> </w:t>
      </w:r>
      <w:r w:rsidR="00F448C2" w:rsidRPr="00F448C2">
        <w:rPr>
          <w:rStyle w:val="Chard"/>
          <w:rFonts w:hint="eastAsia"/>
          <w:rtl/>
        </w:rPr>
        <w:t>فَ‍</w:t>
      </w:r>
      <w:r w:rsidR="00F448C2" w:rsidRPr="00F448C2">
        <w:rPr>
          <w:rStyle w:val="Chard"/>
          <w:rFonts w:hint="cs"/>
          <w:rtl/>
        </w:rPr>
        <w:t>ٔ</w:t>
      </w:r>
      <w:r w:rsidR="00F448C2" w:rsidRPr="00F448C2">
        <w:rPr>
          <w:rStyle w:val="Chard"/>
          <w:rFonts w:hint="eastAsia"/>
          <w:rtl/>
        </w:rPr>
        <w:t>َاتُوهُنَّ</w:t>
      </w:r>
      <w:r w:rsidR="00F448C2" w:rsidRPr="00F448C2">
        <w:rPr>
          <w:rStyle w:val="Chard"/>
          <w:rtl/>
        </w:rPr>
        <w:t xml:space="preserve"> </w:t>
      </w:r>
      <w:r w:rsidR="00F448C2" w:rsidRPr="00F448C2">
        <w:rPr>
          <w:rStyle w:val="Chard"/>
          <w:rFonts w:hint="eastAsia"/>
          <w:rtl/>
        </w:rPr>
        <w:t>أُجُورَهُنَّ</w:t>
      </w:r>
      <w:r w:rsidR="002A1485" w:rsidRPr="002A1485">
        <w:rPr>
          <w:rStyle w:val="Char8"/>
          <w:rFonts w:hint="cs"/>
          <w:rtl/>
        </w:rPr>
        <w:t>﴾</w:t>
      </w:r>
      <w:r w:rsidR="002A1485" w:rsidRPr="002A1485">
        <w:rPr>
          <w:rStyle w:val="Char6"/>
          <w:rFonts w:hint="cs"/>
          <w:rtl/>
        </w:rPr>
        <w:t xml:space="preserve"> [</w:t>
      </w:r>
      <w:r w:rsidR="00F448C2">
        <w:rPr>
          <w:rStyle w:val="Char6"/>
          <w:rFonts w:hint="cs"/>
          <w:rtl/>
        </w:rPr>
        <w:t>النساء: 24</w:t>
      </w:r>
      <w:r w:rsidR="002A1485" w:rsidRPr="002A1485">
        <w:rPr>
          <w:rStyle w:val="Char6"/>
          <w:rFonts w:hint="cs"/>
          <w:rtl/>
        </w:rPr>
        <w:t>]</w:t>
      </w:r>
      <w:r w:rsidR="002A1485" w:rsidRPr="00A243DE">
        <w:rPr>
          <w:rStyle w:val="Char4"/>
          <w:rFonts w:hint="cs"/>
          <w:sz w:val="26"/>
          <w:szCs w:val="26"/>
          <w:rtl/>
          <w:lang w:bidi="fa-IR"/>
        </w:rPr>
        <w:t xml:space="preserve">. </w:t>
      </w:r>
      <w:r w:rsidRPr="00A243DE">
        <w:rPr>
          <w:rStyle w:val="Char4"/>
          <w:rFonts w:hint="cs"/>
          <w:rtl/>
        </w:rPr>
        <w:t xml:space="preserve">استدلال می‌کنند. ابن عباس </w:t>
      </w:r>
      <w:r w:rsidR="00937D69">
        <w:rPr>
          <w:rStyle w:val="Char4"/>
          <w:rFonts w:cs="CTraditional Arabic" w:hint="cs"/>
          <w:rtl/>
        </w:rPr>
        <w:t>ب</w:t>
      </w:r>
      <w:r w:rsidRPr="00A243DE">
        <w:rPr>
          <w:rStyle w:val="Char4"/>
          <w:rFonts w:hint="cs"/>
          <w:rtl/>
        </w:rPr>
        <w:t xml:space="preserve"> به ابونضره می‌گفت: «خدا این چنین نازل کرده است». حال آن که ازدواج موقت بنا به حدیث پیامبر </w:t>
      </w:r>
      <w:r w:rsidRPr="00A243DE">
        <w:rPr>
          <w:rStyle w:val="Char4"/>
          <w:rFonts w:hint="cs"/>
          <w:rtl/>
        </w:rPr>
        <w:sym w:font="AGA Arabesque" w:char="F072"/>
      </w:r>
      <w:r w:rsidRPr="00A243DE">
        <w:rPr>
          <w:rStyle w:val="Char4"/>
          <w:rFonts w:hint="cs"/>
          <w:rtl/>
        </w:rPr>
        <w:t xml:space="preserve"> نهی شده است</w:t>
      </w:r>
      <w:r w:rsidRPr="00937D69">
        <w:rPr>
          <w:rStyle w:val="Char4"/>
          <w:vertAlign w:val="superscript"/>
          <w:rtl/>
        </w:rPr>
        <w:footnoteReference w:id="379"/>
      </w:r>
      <w:r w:rsidRPr="00A243DE">
        <w:rPr>
          <w:rStyle w:val="Char4"/>
          <w:rFonts w:hint="cs"/>
          <w:rtl/>
        </w:rPr>
        <w:t xml:space="preserve">. </w:t>
      </w:r>
    </w:p>
    <w:p w:rsidR="002229E0" w:rsidRPr="00A243DE" w:rsidRDefault="002229E0" w:rsidP="00937D69">
      <w:pPr>
        <w:widowControl w:val="0"/>
        <w:ind w:firstLine="284"/>
        <w:jc w:val="both"/>
        <w:rPr>
          <w:rStyle w:val="Char4"/>
          <w:rtl/>
        </w:rPr>
      </w:pPr>
      <w:r w:rsidRPr="00A243DE">
        <w:rPr>
          <w:rStyle w:val="Char4"/>
          <w:rFonts w:hint="cs"/>
          <w:rtl/>
        </w:rPr>
        <w:t xml:space="preserve">چنان که از ابی </w:t>
      </w:r>
      <w:r w:rsidRPr="00A243DE">
        <w:rPr>
          <w:rStyle w:val="Char4"/>
          <w:rFonts w:hint="cs"/>
          <w:rtl/>
        </w:rPr>
        <w:sym w:font="AGA Arabesque" w:char="F074"/>
      </w:r>
      <w:r w:rsidRPr="00A243DE">
        <w:rPr>
          <w:rStyle w:val="Char4"/>
          <w:rFonts w:hint="cs"/>
          <w:rtl/>
        </w:rPr>
        <w:t xml:space="preserve"> روایت شده است که وی تنها هنگام ضرورت، ازدواج موقت را جایز دانسته و می‌گفته است: ازدواج موقت مثل حالت اضطرار در خوردن گوشت مردار، خون و گوشت خوک می باشد</w:t>
      </w:r>
      <w:r w:rsidRPr="00937D69">
        <w:rPr>
          <w:rStyle w:val="Char4"/>
          <w:vertAlign w:val="superscript"/>
          <w:rtl/>
        </w:rPr>
        <w:footnoteReference w:id="380"/>
      </w:r>
      <w:r w:rsidRPr="00A243DE">
        <w:rPr>
          <w:rStyle w:val="Char4"/>
          <w:rFonts w:hint="cs"/>
          <w:rtl/>
        </w:rPr>
        <w:t xml:space="preserve">. همچنین از ابن عباس </w:t>
      </w:r>
      <w:r w:rsidR="00937D69">
        <w:rPr>
          <w:rStyle w:val="Char4"/>
          <w:rFonts w:cs="CTraditional Arabic" w:hint="cs"/>
          <w:rtl/>
        </w:rPr>
        <w:t>ب</w:t>
      </w:r>
      <w:r w:rsidRPr="00A243DE">
        <w:rPr>
          <w:rStyle w:val="Char4"/>
          <w:rFonts w:hint="cs"/>
          <w:rtl/>
        </w:rPr>
        <w:t>، عدول از جواز حلیت ازدواج موقت روایت شده است چه وی نسخ این آیه را به آی</w:t>
      </w:r>
      <w:r w:rsidR="00DD11E7" w:rsidRPr="00A243DE">
        <w:rPr>
          <w:rStyle w:val="Char4"/>
          <w:rFonts w:hint="cs"/>
          <w:rtl/>
        </w:rPr>
        <w:t>ه</w:t>
      </w:r>
      <w:r w:rsidRPr="00A243DE">
        <w:rPr>
          <w:rStyle w:val="Char4"/>
          <w:rFonts w:hint="cs"/>
          <w:rtl/>
        </w:rPr>
        <w:t xml:space="preserve"> </w:t>
      </w:r>
      <w:r w:rsidR="002A1485" w:rsidRPr="00A243DE">
        <w:rPr>
          <w:rStyle w:val="Char4"/>
          <w:rFonts w:hint="cs"/>
          <w:rtl/>
        </w:rPr>
        <w:t xml:space="preserve"> </w:t>
      </w:r>
      <w:r w:rsidR="002A1485" w:rsidRPr="002A1485">
        <w:rPr>
          <w:rStyle w:val="Char8"/>
          <w:rFonts w:hint="cs"/>
          <w:rtl/>
        </w:rPr>
        <w:t>﴿</w:t>
      </w:r>
      <w:r w:rsidR="00F448C2" w:rsidRPr="00F448C2">
        <w:rPr>
          <w:rStyle w:val="Chard"/>
          <w:rFonts w:hint="eastAsia"/>
          <w:rtl/>
        </w:rPr>
        <w:t>يَ</w:t>
      </w:r>
      <w:r w:rsidR="00F448C2" w:rsidRPr="00F448C2">
        <w:rPr>
          <w:rStyle w:val="Chard"/>
          <w:rFonts w:hint="cs"/>
          <w:rtl/>
        </w:rPr>
        <w:t>ٰٓ</w:t>
      </w:r>
      <w:r w:rsidR="00F448C2" w:rsidRPr="00F448C2">
        <w:rPr>
          <w:rStyle w:val="Chard"/>
          <w:rFonts w:hint="eastAsia"/>
          <w:rtl/>
        </w:rPr>
        <w:t>أَيُّهَا</w:t>
      </w:r>
      <w:r w:rsidR="00F448C2" w:rsidRPr="00F448C2">
        <w:rPr>
          <w:rStyle w:val="Chard"/>
          <w:rtl/>
        </w:rPr>
        <w:t xml:space="preserve"> </w:t>
      </w:r>
      <w:r w:rsidR="00F448C2" w:rsidRPr="00F448C2">
        <w:rPr>
          <w:rStyle w:val="Chard"/>
          <w:rFonts w:hint="cs"/>
          <w:rtl/>
        </w:rPr>
        <w:t>ٱ</w:t>
      </w:r>
      <w:r w:rsidR="00F448C2" w:rsidRPr="00F448C2">
        <w:rPr>
          <w:rStyle w:val="Chard"/>
          <w:rFonts w:hint="eastAsia"/>
          <w:rtl/>
        </w:rPr>
        <w:t>لنَّبِيُّ</w:t>
      </w:r>
      <w:r w:rsidR="00F448C2" w:rsidRPr="00F448C2">
        <w:rPr>
          <w:rStyle w:val="Chard"/>
          <w:rtl/>
        </w:rPr>
        <w:t xml:space="preserve"> </w:t>
      </w:r>
      <w:r w:rsidR="00F448C2" w:rsidRPr="00F448C2">
        <w:rPr>
          <w:rStyle w:val="Chard"/>
          <w:rFonts w:hint="eastAsia"/>
          <w:rtl/>
        </w:rPr>
        <w:t>إِذَا</w:t>
      </w:r>
      <w:r w:rsidR="00F448C2" w:rsidRPr="00F448C2">
        <w:rPr>
          <w:rStyle w:val="Chard"/>
          <w:rtl/>
        </w:rPr>
        <w:t xml:space="preserve"> </w:t>
      </w:r>
      <w:r w:rsidR="00F448C2" w:rsidRPr="00F448C2">
        <w:rPr>
          <w:rStyle w:val="Chard"/>
          <w:rFonts w:hint="eastAsia"/>
          <w:rtl/>
        </w:rPr>
        <w:t>طَلَّق</w:t>
      </w:r>
      <w:r w:rsidR="00F448C2" w:rsidRPr="00F448C2">
        <w:rPr>
          <w:rStyle w:val="Chard"/>
          <w:rFonts w:hint="cs"/>
          <w:rtl/>
        </w:rPr>
        <w:t>ۡ</w:t>
      </w:r>
      <w:r w:rsidR="00F448C2" w:rsidRPr="00F448C2">
        <w:rPr>
          <w:rStyle w:val="Chard"/>
          <w:rFonts w:hint="eastAsia"/>
          <w:rtl/>
        </w:rPr>
        <w:t>تُمُ</w:t>
      </w:r>
      <w:r w:rsidR="00F448C2" w:rsidRPr="00F448C2">
        <w:rPr>
          <w:rStyle w:val="Chard"/>
          <w:rtl/>
        </w:rPr>
        <w:t xml:space="preserve"> </w:t>
      </w:r>
      <w:r w:rsidR="00F448C2" w:rsidRPr="00F448C2">
        <w:rPr>
          <w:rStyle w:val="Chard"/>
          <w:rFonts w:hint="cs"/>
          <w:rtl/>
        </w:rPr>
        <w:t>ٱ</w:t>
      </w:r>
      <w:r w:rsidR="00F448C2" w:rsidRPr="00F448C2">
        <w:rPr>
          <w:rStyle w:val="Chard"/>
          <w:rFonts w:hint="eastAsia"/>
          <w:rtl/>
        </w:rPr>
        <w:t>لنِّسَا</w:t>
      </w:r>
      <w:r w:rsidR="00F448C2" w:rsidRPr="00F448C2">
        <w:rPr>
          <w:rStyle w:val="Chard"/>
          <w:rFonts w:hint="cs"/>
          <w:rtl/>
        </w:rPr>
        <w:t>ٓ</w:t>
      </w:r>
      <w:r w:rsidR="00F448C2" w:rsidRPr="00F448C2">
        <w:rPr>
          <w:rStyle w:val="Chard"/>
          <w:rFonts w:hint="eastAsia"/>
          <w:rtl/>
        </w:rPr>
        <w:t>ءَ</w:t>
      </w:r>
      <w:r w:rsidR="00F448C2" w:rsidRPr="00F448C2">
        <w:rPr>
          <w:rStyle w:val="Chard"/>
          <w:rtl/>
        </w:rPr>
        <w:t xml:space="preserve"> </w:t>
      </w:r>
      <w:r w:rsidR="00F448C2" w:rsidRPr="00F448C2">
        <w:rPr>
          <w:rStyle w:val="Chard"/>
          <w:rFonts w:hint="eastAsia"/>
          <w:rtl/>
        </w:rPr>
        <w:t>فَطَلِّقُوهُنَّ</w:t>
      </w:r>
      <w:r w:rsidR="00F448C2" w:rsidRPr="00F448C2">
        <w:rPr>
          <w:rStyle w:val="Chard"/>
          <w:rtl/>
        </w:rPr>
        <w:t xml:space="preserve"> </w:t>
      </w:r>
      <w:r w:rsidR="00F448C2" w:rsidRPr="00F448C2">
        <w:rPr>
          <w:rStyle w:val="Chard"/>
          <w:rFonts w:hint="eastAsia"/>
          <w:rtl/>
        </w:rPr>
        <w:t>لِعِدَّتِهِنَّ</w:t>
      </w:r>
      <w:r w:rsidR="002A1485" w:rsidRPr="002A1485">
        <w:rPr>
          <w:rStyle w:val="Char8"/>
          <w:rFonts w:hint="cs"/>
          <w:rtl/>
        </w:rPr>
        <w:t>﴾</w:t>
      </w:r>
      <w:r w:rsidR="002A1485" w:rsidRPr="002A1485">
        <w:rPr>
          <w:rStyle w:val="Char6"/>
          <w:rFonts w:hint="cs"/>
          <w:rtl/>
        </w:rPr>
        <w:t xml:space="preserve"> [</w:t>
      </w:r>
      <w:r w:rsidR="00F448C2">
        <w:rPr>
          <w:rStyle w:val="Char6"/>
          <w:rFonts w:hint="cs"/>
          <w:rtl/>
        </w:rPr>
        <w:t>الطلاق: 1</w:t>
      </w:r>
      <w:r w:rsidR="002A1485" w:rsidRPr="002A1485">
        <w:rPr>
          <w:rStyle w:val="Char6"/>
          <w:rFonts w:hint="cs"/>
          <w:rtl/>
        </w:rPr>
        <w:t>]</w:t>
      </w:r>
      <w:r w:rsidR="002A1485" w:rsidRPr="00A243DE">
        <w:rPr>
          <w:rStyle w:val="Char4"/>
          <w:rFonts w:hint="cs"/>
          <w:sz w:val="26"/>
          <w:szCs w:val="26"/>
          <w:rtl/>
          <w:lang w:bidi="fa-IR"/>
        </w:rPr>
        <w:t>.</w:t>
      </w:r>
      <w:r w:rsidRPr="008212A2">
        <w:rPr>
          <w:rFonts w:cs="B Badr" w:hint="cs"/>
          <w:b/>
          <w:bCs/>
          <w:sz w:val="32"/>
          <w:szCs w:val="32"/>
          <w:rtl/>
          <w:lang w:bidi="fa-IR"/>
        </w:rPr>
        <w:t xml:space="preserve"> </w:t>
      </w:r>
      <w:r w:rsidRPr="00A243DE">
        <w:rPr>
          <w:rStyle w:val="Char4"/>
          <w:rFonts w:hint="cs"/>
          <w:rtl/>
        </w:rPr>
        <w:t>بیان کرده است</w:t>
      </w:r>
      <w:r w:rsidRPr="00937D69">
        <w:rPr>
          <w:rStyle w:val="Char4"/>
          <w:vertAlign w:val="superscript"/>
          <w:rtl/>
        </w:rPr>
        <w:footnoteReference w:id="381"/>
      </w:r>
      <w:r w:rsidRPr="00A243DE">
        <w:rPr>
          <w:rStyle w:val="Char4"/>
          <w:rFonts w:hint="cs"/>
          <w:rtl/>
        </w:rPr>
        <w:t>. جمهور مسلمانان بر این رایند که ازدواج موقت زناست. قرائت عمومی که خالی از زیادت قرائتی [إلی أجل مسمی] که به منزل</w:t>
      </w:r>
      <w:r w:rsidR="00DD11E7" w:rsidRPr="00A243DE">
        <w:rPr>
          <w:rStyle w:val="Char4"/>
          <w:rFonts w:hint="cs"/>
          <w:rtl/>
        </w:rPr>
        <w:t>ه</w:t>
      </w:r>
      <w:r w:rsidRPr="00A243DE">
        <w:rPr>
          <w:rStyle w:val="Char4"/>
          <w:rFonts w:hint="cs"/>
          <w:rtl/>
        </w:rPr>
        <w:t xml:space="preserve"> تفسیر است، این گرایش را تقویت می‌کند (32). </w:t>
      </w:r>
    </w:p>
    <w:p w:rsidR="002229E0" w:rsidRPr="00A243DE" w:rsidRDefault="002229E0" w:rsidP="002229E0">
      <w:pPr>
        <w:spacing w:line="250" w:lineRule="auto"/>
        <w:ind w:firstLine="284"/>
        <w:jc w:val="both"/>
        <w:rPr>
          <w:rStyle w:val="Char4"/>
          <w:rtl/>
        </w:rPr>
      </w:pPr>
      <w:r w:rsidRPr="00A243DE">
        <w:rPr>
          <w:rStyle w:val="Char4"/>
          <w:rFonts w:hint="cs"/>
          <w:rtl/>
        </w:rPr>
        <w:t>3- روایت‌هایی که در بر دارند</w:t>
      </w:r>
      <w:r w:rsidR="00DD11E7" w:rsidRPr="00A243DE">
        <w:rPr>
          <w:rStyle w:val="Char4"/>
          <w:rFonts w:hint="cs"/>
          <w:rtl/>
        </w:rPr>
        <w:t>ه</w:t>
      </w:r>
      <w:r w:rsidRPr="00A243DE">
        <w:rPr>
          <w:rStyle w:val="Char4"/>
          <w:rFonts w:hint="cs"/>
          <w:rtl/>
        </w:rPr>
        <w:t xml:space="preserve"> متونی است که گفته می‌شود، از قرآن است. </w:t>
      </w:r>
    </w:p>
    <w:p w:rsidR="002229E0" w:rsidRPr="00A243DE" w:rsidRDefault="002229E0" w:rsidP="00937D69">
      <w:pPr>
        <w:ind w:firstLine="284"/>
        <w:jc w:val="both"/>
        <w:rPr>
          <w:rStyle w:val="Char4"/>
          <w:rtl/>
        </w:rPr>
      </w:pPr>
      <w:r w:rsidRPr="00A243DE">
        <w:rPr>
          <w:rStyle w:val="Char4"/>
          <w:rFonts w:hint="cs"/>
          <w:rtl/>
        </w:rPr>
        <w:t>این روایت‌ها ـ علیرغم محدودیت آنها ـ یکی از مهمترین مسایل تاریخ قرآن را برانگیخته است. شیعه با بعضی از این روایت‌ها، آهسته آهسته قدم برداشته و به این سو رو نموده تا ادعاهای مخالف خود با تود</w:t>
      </w:r>
      <w:r w:rsidR="00DD11E7" w:rsidRPr="00A243DE">
        <w:rPr>
          <w:rStyle w:val="Char4"/>
          <w:rFonts w:hint="cs"/>
          <w:rtl/>
        </w:rPr>
        <w:t>ه</w:t>
      </w:r>
      <w:r w:rsidRPr="00A243DE">
        <w:rPr>
          <w:rStyle w:val="Char4"/>
          <w:rFonts w:hint="cs"/>
          <w:rtl/>
        </w:rPr>
        <w:t xml:space="preserve"> مسلمانان را اعلان نمایند، به طوری که برخی از خاورشناسان آن را ابزار حمله به کتاب خداوند قرار داده‌اند. به عنوان مثال: ابی و ابن مسعود </w:t>
      </w:r>
      <w:r w:rsidR="00937D69">
        <w:rPr>
          <w:rStyle w:val="Char4"/>
          <w:rFonts w:cs="CTraditional Arabic" w:hint="cs"/>
          <w:rtl/>
        </w:rPr>
        <w:t>ب</w:t>
      </w:r>
      <w:r w:rsidRPr="00A243DE">
        <w:rPr>
          <w:rStyle w:val="Char4"/>
          <w:rFonts w:hint="cs"/>
          <w:rtl/>
        </w:rPr>
        <w:t xml:space="preserve"> آیه 10 سوره واقعه را چنین قرائت کرده‌اند: «</w:t>
      </w:r>
      <w:r w:rsidRPr="002229E0">
        <w:rPr>
          <w:rStyle w:val="Char1"/>
          <w:rtl/>
        </w:rPr>
        <w:t>والسابقون بالإیمان بالنب</w:t>
      </w:r>
      <w:r w:rsidRPr="002229E0">
        <w:rPr>
          <w:rStyle w:val="Char1"/>
          <w:rFonts w:hint="cs"/>
          <w:rtl/>
        </w:rPr>
        <w:t>ي</w:t>
      </w:r>
      <w:r w:rsidRPr="002229E0">
        <w:rPr>
          <w:rStyle w:val="Char1"/>
          <w:rtl/>
        </w:rPr>
        <w:t xml:space="preserve"> فهم </w:t>
      </w:r>
      <w:r w:rsidRPr="002229E0">
        <w:rPr>
          <w:rStyle w:val="Char1"/>
          <w:rFonts w:hint="cs"/>
          <w:rtl/>
        </w:rPr>
        <w:t>علي</w:t>
      </w:r>
      <w:r w:rsidRPr="002229E0">
        <w:rPr>
          <w:rStyle w:val="Char1"/>
          <w:rtl/>
        </w:rPr>
        <w:t xml:space="preserve"> وذریته الذین اصطفاهم الله من أصحابه وجعلهم ال</w:t>
      </w:r>
      <w:r w:rsidR="00937D69">
        <w:rPr>
          <w:rStyle w:val="Char1"/>
          <w:rFonts w:hint="cs"/>
          <w:rtl/>
        </w:rPr>
        <w:t>ـ</w:t>
      </w:r>
      <w:r w:rsidRPr="002229E0">
        <w:rPr>
          <w:rStyle w:val="Char1"/>
          <w:rtl/>
        </w:rPr>
        <w:t>موا</w:t>
      </w:r>
      <w:r w:rsidRPr="002229E0">
        <w:rPr>
          <w:rStyle w:val="Char1"/>
          <w:rFonts w:hint="cs"/>
          <w:rtl/>
        </w:rPr>
        <w:t>لي</w:t>
      </w:r>
      <w:r w:rsidRPr="002229E0">
        <w:rPr>
          <w:rStyle w:val="Char1"/>
          <w:rtl/>
        </w:rPr>
        <w:t xml:space="preserve"> علی غیرهم أولئ</w:t>
      </w:r>
      <w:r w:rsidR="00937D69">
        <w:rPr>
          <w:rStyle w:val="Char1"/>
          <w:rFonts w:hint="cs"/>
          <w:rtl/>
        </w:rPr>
        <w:t>ك</w:t>
      </w:r>
      <w:r w:rsidRPr="002229E0">
        <w:rPr>
          <w:rStyle w:val="Char1"/>
          <w:rtl/>
        </w:rPr>
        <w:t xml:space="preserve"> هم الفائزون الذین یرثون الفردوس هم فیها خالدون</w:t>
      </w:r>
      <w:r w:rsidRPr="00A243DE">
        <w:rPr>
          <w:rStyle w:val="Char4"/>
          <w:rFonts w:hint="cs"/>
          <w:rtl/>
        </w:rPr>
        <w:t>»</w:t>
      </w:r>
      <w:r w:rsidRPr="00937D69">
        <w:rPr>
          <w:rStyle w:val="Char4"/>
          <w:vertAlign w:val="superscript"/>
          <w:rtl/>
        </w:rPr>
        <w:footnoteReference w:id="382"/>
      </w:r>
      <w:r w:rsidRPr="00A243DE">
        <w:rPr>
          <w:rStyle w:val="Char4"/>
          <w:rFonts w:hint="cs"/>
          <w:rtl/>
        </w:rPr>
        <w:t xml:space="preserve">. (33) همچنین است از این گونه روایت‌ها: </w:t>
      </w:r>
    </w:p>
    <w:p w:rsidR="002229E0" w:rsidRPr="002961E6" w:rsidRDefault="002229E0" w:rsidP="00937D69">
      <w:pPr>
        <w:ind w:firstLine="284"/>
        <w:jc w:val="both"/>
        <w:rPr>
          <w:rFonts w:cs="Times New Roman"/>
          <w:rtl/>
          <w:lang w:bidi="fa-IR"/>
        </w:rPr>
      </w:pPr>
      <w:r w:rsidRPr="00A243DE">
        <w:rPr>
          <w:rStyle w:val="Char4"/>
          <w:rFonts w:hint="cs"/>
          <w:rtl/>
        </w:rPr>
        <w:t>از عاصم و او از زربن حبیش و او از ابی آورده است که ابی گفت: 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به من فرمود: خداوند به من فرمان داده است تا قرآن را بر تو بخوانم، آن گاه 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خواندند:</w:t>
      </w:r>
      <w:r w:rsidR="002A1485" w:rsidRPr="00A243DE">
        <w:rPr>
          <w:rStyle w:val="Char4"/>
          <w:rFonts w:hint="cs"/>
          <w:rtl/>
        </w:rPr>
        <w:t xml:space="preserve"> </w:t>
      </w:r>
      <w:r w:rsidR="002A1485" w:rsidRPr="002A1485">
        <w:rPr>
          <w:rStyle w:val="Char8"/>
          <w:rFonts w:hint="cs"/>
          <w:rtl/>
        </w:rPr>
        <w:t>﴿</w:t>
      </w:r>
      <w:r w:rsidR="00F448C2" w:rsidRPr="00F448C2">
        <w:rPr>
          <w:rStyle w:val="Chard"/>
          <w:rFonts w:hint="eastAsia"/>
          <w:rtl/>
        </w:rPr>
        <w:t>لَم</w:t>
      </w:r>
      <w:r w:rsidR="00F448C2" w:rsidRPr="00F448C2">
        <w:rPr>
          <w:rStyle w:val="Chard"/>
          <w:rFonts w:hint="cs"/>
          <w:rtl/>
        </w:rPr>
        <w:t>ۡ</w:t>
      </w:r>
      <w:r w:rsidR="00F448C2" w:rsidRPr="00F448C2">
        <w:rPr>
          <w:rStyle w:val="Chard"/>
          <w:rtl/>
        </w:rPr>
        <w:t xml:space="preserve"> </w:t>
      </w:r>
      <w:r w:rsidR="00F448C2" w:rsidRPr="00F448C2">
        <w:rPr>
          <w:rStyle w:val="Chard"/>
          <w:rFonts w:hint="eastAsia"/>
          <w:rtl/>
        </w:rPr>
        <w:t>يَكُنِ</w:t>
      </w:r>
      <w:r w:rsidR="00F448C2" w:rsidRPr="00F448C2">
        <w:rPr>
          <w:rStyle w:val="Chard"/>
          <w:rtl/>
        </w:rPr>
        <w:t xml:space="preserve"> </w:t>
      </w:r>
      <w:r w:rsidR="00F448C2" w:rsidRPr="00F448C2">
        <w:rPr>
          <w:rStyle w:val="Chard"/>
          <w:rFonts w:hint="cs"/>
          <w:rtl/>
        </w:rPr>
        <w:t>ٱ</w:t>
      </w:r>
      <w:r w:rsidR="00F448C2" w:rsidRPr="00F448C2">
        <w:rPr>
          <w:rStyle w:val="Chard"/>
          <w:rFonts w:hint="eastAsia"/>
          <w:rtl/>
        </w:rPr>
        <w:t>لَّذِينَ</w:t>
      </w:r>
      <w:r w:rsidR="00F448C2" w:rsidRPr="00F448C2">
        <w:rPr>
          <w:rStyle w:val="Chard"/>
          <w:rtl/>
        </w:rPr>
        <w:t xml:space="preserve"> </w:t>
      </w:r>
      <w:r w:rsidR="00F448C2" w:rsidRPr="00F448C2">
        <w:rPr>
          <w:rStyle w:val="Chard"/>
          <w:rFonts w:hint="eastAsia"/>
          <w:rtl/>
        </w:rPr>
        <w:t>كَفَرُواْ</w:t>
      </w:r>
      <w:r w:rsidR="00F448C2">
        <w:rPr>
          <w:rStyle w:val="Chard"/>
          <w:rFonts w:cs="Times New Roman" w:hint="cs"/>
          <w:rtl/>
        </w:rPr>
        <w:t>...</w:t>
      </w:r>
      <w:r w:rsidR="002A1485" w:rsidRPr="002A1485">
        <w:rPr>
          <w:rStyle w:val="Char8"/>
          <w:rFonts w:hint="cs"/>
          <w:rtl/>
        </w:rPr>
        <w:t>﴾</w:t>
      </w:r>
      <w:r w:rsidR="002A1485" w:rsidRPr="002A1485">
        <w:rPr>
          <w:rStyle w:val="Char6"/>
          <w:rFonts w:hint="cs"/>
          <w:rtl/>
        </w:rPr>
        <w:t xml:space="preserve"> </w:t>
      </w:r>
      <w:r w:rsidRPr="00A243DE">
        <w:rPr>
          <w:rStyle w:val="Char4"/>
          <w:rFonts w:hint="cs"/>
          <w:rtl/>
        </w:rPr>
        <w:t xml:space="preserve">پیامبر </w:t>
      </w:r>
      <w:r w:rsidRPr="00A243DE">
        <w:rPr>
          <w:rStyle w:val="Char4"/>
          <w:rFonts w:hint="cs"/>
          <w:rtl/>
        </w:rPr>
        <w:sym w:font="AGA Arabesque" w:char="F072"/>
      </w:r>
      <w:r w:rsidRPr="00A243DE">
        <w:rPr>
          <w:rStyle w:val="Char4"/>
          <w:rFonts w:hint="cs"/>
          <w:rtl/>
        </w:rPr>
        <w:t xml:space="preserve"> در ادام</w:t>
      </w:r>
      <w:r w:rsidR="00DD11E7" w:rsidRPr="00A243DE">
        <w:rPr>
          <w:rStyle w:val="Char4"/>
          <w:rFonts w:hint="cs"/>
          <w:rtl/>
        </w:rPr>
        <w:t>ه</w:t>
      </w:r>
      <w:r w:rsidRPr="00A243DE">
        <w:rPr>
          <w:rStyle w:val="Char4"/>
          <w:rFonts w:hint="cs"/>
          <w:rtl/>
        </w:rPr>
        <w:t xml:space="preserve"> سوره بینه خواندند: </w:t>
      </w:r>
      <w:r w:rsidR="00937D69">
        <w:rPr>
          <w:rStyle w:val="Char4"/>
          <w:rFonts w:cs="Traditional Arabic" w:hint="cs"/>
          <w:rtl/>
        </w:rPr>
        <w:t>«</w:t>
      </w:r>
      <w:r w:rsidRPr="002229E0">
        <w:rPr>
          <w:rStyle w:val="Char1"/>
          <w:rtl/>
        </w:rPr>
        <w:t>ولو أن ابن آدم سأل وادیاً فأعطیه لسأل ثانیاً، ولو سأل ثانیاً فأعطیه لسأل ثالثاً ولایملأ جوف بنی آدم إلا بالتراب ویتوب الله علی من تاب وذل</w:t>
      </w:r>
      <w:r w:rsidR="00937D69">
        <w:rPr>
          <w:rStyle w:val="Char1"/>
          <w:rFonts w:hint="cs"/>
          <w:rtl/>
        </w:rPr>
        <w:t>ك</w:t>
      </w:r>
      <w:r w:rsidRPr="002229E0">
        <w:rPr>
          <w:rStyle w:val="Char1"/>
          <w:rtl/>
        </w:rPr>
        <w:t xml:space="preserve"> الذین عند الله الحنیفیة غیر ال</w:t>
      </w:r>
      <w:r w:rsidR="00937D69">
        <w:rPr>
          <w:rStyle w:val="Char1"/>
          <w:rFonts w:hint="cs"/>
          <w:rtl/>
        </w:rPr>
        <w:t>ـ</w:t>
      </w:r>
      <w:r w:rsidRPr="002229E0">
        <w:rPr>
          <w:rStyle w:val="Char1"/>
          <w:rtl/>
        </w:rPr>
        <w:t>مشرکة ولا الیهودیة ولا النصرانیة ومن یفعل خیراً فلن یکفره</w:t>
      </w:r>
      <w:r w:rsidR="00937D69">
        <w:rPr>
          <w:rStyle w:val="Char4"/>
          <w:rFonts w:cs="Traditional Arabic" w:hint="cs"/>
          <w:rtl/>
        </w:rPr>
        <w:t>»</w:t>
      </w:r>
      <w:r w:rsidRPr="00937D69">
        <w:rPr>
          <w:rStyle w:val="Char4"/>
          <w:vertAlign w:val="superscript"/>
          <w:rtl/>
        </w:rPr>
        <w:footnoteReference w:id="383"/>
      </w:r>
      <w:r w:rsidRPr="00A243DE">
        <w:rPr>
          <w:rStyle w:val="Char4"/>
          <w:rFonts w:hint="cs"/>
          <w:rtl/>
        </w:rPr>
        <w:t xml:space="preserve">. </w:t>
      </w:r>
    </w:p>
    <w:p w:rsidR="002229E0" w:rsidRPr="00A243DE" w:rsidRDefault="002229E0" w:rsidP="00937D69">
      <w:pPr>
        <w:ind w:firstLine="284"/>
        <w:jc w:val="both"/>
        <w:rPr>
          <w:rStyle w:val="Char4"/>
          <w:rtl/>
        </w:rPr>
      </w:pPr>
      <w:r w:rsidRPr="00A243DE">
        <w:rPr>
          <w:rStyle w:val="Char4"/>
          <w:rFonts w:hint="cs"/>
          <w:rtl/>
        </w:rPr>
        <w:t xml:space="preserve">در الاتقان سیوطی به نقل از عبدالله بن عبدالرحمن و او به نقل از پدرش آورده است که وی می‌گفت: «در مصحف ابن عباس قرائت ابی و ابوموسی، چنین است: </w:t>
      </w:r>
      <w:r w:rsidR="00937D69">
        <w:rPr>
          <w:rStyle w:val="Char4"/>
          <w:rFonts w:cs="Traditional Arabic" w:hint="cs"/>
          <w:rtl/>
        </w:rPr>
        <w:t>«</w:t>
      </w:r>
      <w:r w:rsidRPr="002229E0">
        <w:rPr>
          <w:rStyle w:val="Char1"/>
          <w:rtl/>
        </w:rPr>
        <w:t xml:space="preserve">بسم الله الرحمن الرحیم اللهم </w:t>
      </w:r>
      <w:r w:rsidRPr="002229E0">
        <w:rPr>
          <w:rStyle w:val="Char1"/>
          <w:rFonts w:hint="cs"/>
          <w:rtl/>
        </w:rPr>
        <w:t>إ</w:t>
      </w:r>
      <w:r w:rsidRPr="002229E0">
        <w:rPr>
          <w:rStyle w:val="Char1"/>
          <w:rtl/>
        </w:rPr>
        <w:t>نا نستعین</w:t>
      </w:r>
      <w:r w:rsidR="00937D69">
        <w:rPr>
          <w:rStyle w:val="Char1"/>
          <w:rFonts w:hint="cs"/>
          <w:rtl/>
        </w:rPr>
        <w:t>ك</w:t>
      </w:r>
      <w:r w:rsidRPr="002229E0">
        <w:rPr>
          <w:rStyle w:val="Char1"/>
          <w:rtl/>
        </w:rPr>
        <w:t xml:space="preserve"> ونستغفر</w:t>
      </w:r>
      <w:r w:rsidR="00937D69">
        <w:rPr>
          <w:rStyle w:val="Char1"/>
          <w:rFonts w:hint="cs"/>
          <w:rtl/>
        </w:rPr>
        <w:t>ك</w:t>
      </w:r>
      <w:r w:rsidRPr="002229E0">
        <w:rPr>
          <w:rStyle w:val="Char1"/>
          <w:rtl/>
        </w:rPr>
        <w:t xml:space="preserve"> ونثنی علی</w:t>
      </w:r>
      <w:r w:rsidR="00937D69">
        <w:rPr>
          <w:rStyle w:val="Char1"/>
          <w:rFonts w:hint="cs"/>
          <w:rtl/>
        </w:rPr>
        <w:t>ك</w:t>
      </w:r>
      <w:r w:rsidRPr="002229E0">
        <w:rPr>
          <w:rStyle w:val="Char1"/>
          <w:rtl/>
        </w:rPr>
        <w:t xml:space="preserve"> الخیر ولا</w:t>
      </w:r>
      <w:r w:rsidRPr="002229E0">
        <w:rPr>
          <w:rStyle w:val="Char1"/>
          <w:rFonts w:hint="cs"/>
          <w:rtl/>
        </w:rPr>
        <w:t xml:space="preserve"> </w:t>
      </w:r>
      <w:r w:rsidRPr="002229E0">
        <w:rPr>
          <w:rStyle w:val="Char1"/>
          <w:rtl/>
        </w:rPr>
        <w:t>نکفر</w:t>
      </w:r>
      <w:r w:rsidR="00937D69">
        <w:rPr>
          <w:rStyle w:val="Char1"/>
          <w:rFonts w:hint="cs"/>
          <w:rtl/>
        </w:rPr>
        <w:t xml:space="preserve">ك </w:t>
      </w:r>
      <w:r w:rsidRPr="002229E0">
        <w:rPr>
          <w:rStyle w:val="Char1"/>
          <w:rtl/>
        </w:rPr>
        <w:t>ونخلع ونتر</w:t>
      </w:r>
      <w:r w:rsidR="00937D69">
        <w:rPr>
          <w:rStyle w:val="Char1"/>
          <w:rFonts w:hint="cs"/>
          <w:rtl/>
        </w:rPr>
        <w:t>ك</w:t>
      </w:r>
      <w:r w:rsidRPr="002229E0">
        <w:rPr>
          <w:rStyle w:val="Char1"/>
          <w:rtl/>
        </w:rPr>
        <w:t xml:space="preserve"> من یفجر</w:t>
      </w:r>
      <w:r w:rsidR="00937D69">
        <w:rPr>
          <w:rStyle w:val="Char1"/>
          <w:rFonts w:hint="cs"/>
          <w:rtl/>
        </w:rPr>
        <w:t>ك</w:t>
      </w:r>
      <w:r w:rsidRPr="00A243DE">
        <w:rPr>
          <w:rStyle w:val="Char4"/>
          <w:rFonts w:hint="cs"/>
          <w:rtl/>
        </w:rPr>
        <w:t xml:space="preserve"> [سور</w:t>
      </w:r>
      <w:r w:rsidR="00DD11E7" w:rsidRPr="00A243DE">
        <w:rPr>
          <w:rStyle w:val="Char4"/>
          <w:rFonts w:hint="cs"/>
          <w:rtl/>
        </w:rPr>
        <w:t>ه</w:t>
      </w:r>
      <w:r w:rsidRPr="00A243DE">
        <w:rPr>
          <w:rStyle w:val="Char4"/>
          <w:rFonts w:hint="cs"/>
          <w:rtl/>
        </w:rPr>
        <w:t xml:space="preserve"> خلع]</w:t>
      </w:r>
      <w:r w:rsidR="00937D69">
        <w:rPr>
          <w:rStyle w:val="Char4"/>
          <w:rFonts w:cs="Traditional Arabic" w:hint="cs"/>
          <w:rtl/>
        </w:rPr>
        <w:t>»</w:t>
      </w:r>
      <w:r w:rsidRPr="00A243DE">
        <w:rPr>
          <w:rStyle w:val="Char4"/>
          <w:rFonts w:hint="cs"/>
          <w:rtl/>
        </w:rPr>
        <w:t xml:space="preserve">، همچنین آمده است: </w:t>
      </w:r>
      <w:r w:rsidR="00937D69">
        <w:rPr>
          <w:rStyle w:val="Char4"/>
          <w:rFonts w:cs="Traditional Arabic" w:hint="cs"/>
          <w:rtl/>
        </w:rPr>
        <w:t>«</w:t>
      </w:r>
      <w:r w:rsidRPr="002229E0">
        <w:rPr>
          <w:rStyle w:val="Char1"/>
          <w:rtl/>
        </w:rPr>
        <w:t xml:space="preserve">اللهم </w:t>
      </w:r>
      <w:r w:rsidRPr="002229E0">
        <w:rPr>
          <w:rStyle w:val="Char1"/>
          <w:rFonts w:hint="cs"/>
          <w:rtl/>
        </w:rPr>
        <w:t>إ</w:t>
      </w:r>
      <w:r w:rsidRPr="002229E0">
        <w:rPr>
          <w:rStyle w:val="Char1"/>
          <w:rtl/>
        </w:rPr>
        <w:t>یا</w:t>
      </w:r>
      <w:r w:rsidR="00937D69">
        <w:rPr>
          <w:rStyle w:val="Char1"/>
          <w:rFonts w:hint="cs"/>
          <w:rtl/>
        </w:rPr>
        <w:t>ك</w:t>
      </w:r>
      <w:r w:rsidRPr="002229E0">
        <w:rPr>
          <w:rStyle w:val="Char1"/>
          <w:rtl/>
        </w:rPr>
        <w:t xml:space="preserve"> نعبد ول</w:t>
      </w:r>
      <w:r w:rsidR="00937D69">
        <w:rPr>
          <w:rStyle w:val="Char1"/>
          <w:rFonts w:hint="cs"/>
          <w:rtl/>
        </w:rPr>
        <w:t>ك</w:t>
      </w:r>
      <w:r w:rsidRPr="002229E0">
        <w:rPr>
          <w:rStyle w:val="Char1"/>
          <w:rtl/>
        </w:rPr>
        <w:t xml:space="preserve"> نصلی ونسجد و</w:t>
      </w:r>
      <w:r w:rsidRPr="002229E0">
        <w:rPr>
          <w:rStyle w:val="Char1"/>
          <w:rFonts w:hint="cs"/>
          <w:rtl/>
        </w:rPr>
        <w:t>إ</w:t>
      </w:r>
      <w:r w:rsidRPr="002229E0">
        <w:rPr>
          <w:rStyle w:val="Char1"/>
          <w:rtl/>
        </w:rPr>
        <w:t>لی</w:t>
      </w:r>
      <w:r w:rsidR="00937D69">
        <w:rPr>
          <w:rStyle w:val="Char1"/>
          <w:rFonts w:hint="cs"/>
          <w:rtl/>
        </w:rPr>
        <w:t>ك</w:t>
      </w:r>
      <w:r w:rsidRPr="002229E0">
        <w:rPr>
          <w:rStyle w:val="Char1"/>
          <w:rtl/>
        </w:rPr>
        <w:t xml:space="preserve"> نسعی ونحفد، نخشی عذاب</w:t>
      </w:r>
      <w:r w:rsidR="00937D69">
        <w:rPr>
          <w:rStyle w:val="Char1"/>
          <w:rFonts w:hint="cs"/>
          <w:rtl/>
        </w:rPr>
        <w:t>ك</w:t>
      </w:r>
      <w:r w:rsidRPr="002229E0">
        <w:rPr>
          <w:rStyle w:val="Char1"/>
          <w:rtl/>
        </w:rPr>
        <w:t xml:space="preserve"> ونرجو رحمت</w:t>
      </w:r>
      <w:r w:rsidR="00937D69">
        <w:rPr>
          <w:rStyle w:val="Char1"/>
          <w:rFonts w:hint="cs"/>
          <w:rtl/>
        </w:rPr>
        <w:t>ك</w:t>
      </w:r>
      <w:r w:rsidRPr="002229E0">
        <w:rPr>
          <w:rStyle w:val="Char1"/>
          <w:rtl/>
        </w:rPr>
        <w:t xml:space="preserve"> </w:t>
      </w:r>
      <w:r w:rsidRPr="002229E0">
        <w:rPr>
          <w:rStyle w:val="Char1"/>
          <w:rFonts w:hint="cs"/>
          <w:rtl/>
        </w:rPr>
        <w:t>إ</w:t>
      </w:r>
      <w:r w:rsidRPr="002229E0">
        <w:rPr>
          <w:rStyle w:val="Char1"/>
          <w:rtl/>
        </w:rPr>
        <w:t>ن عذاب</w:t>
      </w:r>
      <w:r w:rsidR="00937D69">
        <w:rPr>
          <w:rStyle w:val="Char1"/>
          <w:rFonts w:hint="cs"/>
          <w:rtl/>
        </w:rPr>
        <w:t>ك</w:t>
      </w:r>
      <w:r w:rsidRPr="002229E0">
        <w:rPr>
          <w:rStyle w:val="Char1"/>
          <w:rtl/>
        </w:rPr>
        <w:t xml:space="preserve"> بالکفار ملحق</w:t>
      </w:r>
      <w:r w:rsidR="00937D69">
        <w:rPr>
          <w:rStyle w:val="Char4"/>
          <w:rFonts w:cs="Traditional Arabic" w:hint="cs"/>
          <w:rtl/>
        </w:rPr>
        <w:t>»</w:t>
      </w:r>
      <w:r w:rsidRPr="00937D69">
        <w:rPr>
          <w:rStyle w:val="Char4"/>
          <w:vertAlign w:val="superscript"/>
          <w:rtl/>
        </w:rPr>
        <w:footnoteReference w:id="384"/>
      </w:r>
      <w:r w:rsidRPr="00A243DE">
        <w:rPr>
          <w:rStyle w:val="Char4"/>
          <w:rFonts w:hint="cs"/>
          <w:rtl/>
        </w:rPr>
        <w:t xml:space="preserve"> [سور</w:t>
      </w:r>
      <w:r w:rsidR="00DD11E7" w:rsidRPr="00A243DE">
        <w:rPr>
          <w:rStyle w:val="Char4"/>
          <w:rFonts w:hint="cs"/>
          <w:rtl/>
        </w:rPr>
        <w:t>ه</w:t>
      </w:r>
      <w:r w:rsidRPr="00A243DE">
        <w:rPr>
          <w:rStyle w:val="Char4"/>
          <w:rFonts w:hint="cs"/>
          <w:rtl/>
        </w:rPr>
        <w:t xml:space="preserve"> جفد]». </w:t>
      </w:r>
    </w:p>
    <w:p w:rsidR="002229E0" w:rsidRPr="00A243DE" w:rsidRDefault="002229E0" w:rsidP="002229E0">
      <w:pPr>
        <w:spacing w:line="250" w:lineRule="auto"/>
        <w:ind w:firstLine="284"/>
        <w:jc w:val="both"/>
        <w:rPr>
          <w:rStyle w:val="Char4"/>
          <w:rtl/>
        </w:rPr>
      </w:pPr>
      <w:r w:rsidRPr="00A243DE">
        <w:rPr>
          <w:rStyle w:val="Char4"/>
          <w:rFonts w:hint="cs"/>
          <w:rtl/>
        </w:rPr>
        <w:t>این چهار خبر یا روایت، متونی هستند که ادعای قرآن بودن آنها شده است. (اگر خبر اخیر را دو خبر به حساب آوریم (دو سور</w:t>
      </w:r>
      <w:r w:rsidR="00DD11E7" w:rsidRPr="00A243DE">
        <w:rPr>
          <w:rStyle w:val="Char4"/>
          <w:rFonts w:hint="cs"/>
          <w:rtl/>
        </w:rPr>
        <w:t>ه</w:t>
      </w:r>
      <w:r w:rsidRPr="00A243DE">
        <w:rPr>
          <w:rStyle w:val="Char4"/>
          <w:rFonts w:hint="cs"/>
          <w:rtl/>
        </w:rPr>
        <w:t xml:space="preserve"> خلع و حفد) اخبار، چهار خبر می‌شوند که به مصحف ابی منسوب هستند). اما روایت نخست، بدون شک ساختگی است چه این که در مصحف علی </w:t>
      </w:r>
      <w:r w:rsidRPr="00A243DE">
        <w:rPr>
          <w:rStyle w:val="Char4"/>
          <w:rFonts w:hint="cs"/>
          <w:rtl/>
        </w:rPr>
        <w:sym w:font="AGA Arabesque" w:char="F074"/>
      </w:r>
      <w:r w:rsidRPr="00A243DE">
        <w:rPr>
          <w:rStyle w:val="Char4"/>
          <w:rFonts w:hint="cs"/>
          <w:rtl/>
        </w:rPr>
        <w:t xml:space="preserve"> نیامده است، و اگر چنین روایتی صحت داشته باشد، شایسته‌ترین مردم به ذکر آن، در گردآوری قرآن، او بوده است و باید از جانب وی در میان مردم رواج می‌یافت ولی مصحف علی </w:t>
      </w:r>
      <w:r w:rsidRPr="00A243DE">
        <w:rPr>
          <w:rStyle w:val="Char4"/>
          <w:rFonts w:hint="cs"/>
          <w:rtl/>
        </w:rPr>
        <w:sym w:font="AGA Arabesque" w:char="F074"/>
      </w:r>
      <w:r w:rsidRPr="00A243DE">
        <w:rPr>
          <w:rStyle w:val="Char4"/>
          <w:rFonts w:hint="cs"/>
          <w:rtl/>
        </w:rPr>
        <w:t xml:space="preserve"> خالی از این روایت است پس پذیرش آن از سر نادانی است، و انسان خردمند وارد این مسایل نمی‌شود. در این خصوص باید به مصحف علی </w:t>
      </w:r>
      <w:r w:rsidRPr="00A243DE">
        <w:rPr>
          <w:rStyle w:val="Char4"/>
          <w:rFonts w:hint="cs"/>
          <w:rtl/>
        </w:rPr>
        <w:sym w:font="AGA Arabesque" w:char="F074"/>
      </w:r>
      <w:r w:rsidRPr="00A243DE">
        <w:rPr>
          <w:rStyle w:val="Char4"/>
          <w:rFonts w:hint="cs"/>
          <w:rtl/>
        </w:rPr>
        <w:t xml:space="preserve"> رجوع کرد. </w:t>
      </w:r>
    </w:p>
    <w:p w:rsidR="002229E0" w:rsidRPr="00A243DE" w:rsidRDefault="002229E0" w:rsidP="00D51FB8">
      <w:pPr>
        <w:ind w:firstLine="284"/>
        <w:jc w:val="both"/>
        <w:rPr>
          <w:rStyle w:val="Char4"/>
          <w:rtl/>
        </w:rPr>
      </w:pPr>
      <w:r w:rsidRPr="00A243DE">
        <w:rPr>
          <w:rStyle w:val="Char4"/>
          <w:rFonts w:hint="cs"/>
          <w:rtl/>
        </w:rPr>
        <w:t>اما روایت دوم که در بخاری آمده است، حدیثی است صحیح از روایت ابن عباس و ابن زبیر و انس بن مالک. ساده‌ترین دلیل بر قرآنی نبودن این عبارات، سخن ابن عباس در روایت بخاری است که در آخر آن گفته است: «نمی‌دانم این عبارت‌ها آیا از قرآن است یا نه؟</w:t>
      </w:r>
      <w:r w:rsidRPr="00937D69">
        <w:rPr>
          <w:rStyle w:val="Char4"/>
          <w:vertAlign w:val="superscript"/>
          <w:rtl/>
        </w:rPr>
        <w:footnoteReference w:id="385"/>
      </w:r>
      <w:r w:rsidRPr="00A243DE">
        <w:rPr>
          <w:rStyle w:val="Char4"/>
          <w:rFonts w:hint="cs"/>
          <w:rtl/>
        </w:rPr>
        <w:t xml:space="preserve"> اگر نظم و ساختار این عبارت‌ها به سخن خداوند بیشتر شبیه بود تا به سخن بشر، ابن عباس در آن شک نمی‌کرد. این عبارت‌ها در نهایت متضمن نغمه‌ای خوش در زهدورزی و کم ارزش نشان دادن دنیاست، چنان که متضمن تعادل بخشیدن و ارزش نهادن به موضع آدمی در برابر دنیا می‌باشد. این همان چیزی است که برخی صحابه را به این گمان سوق داد که این عبارت‌ها از قرآنند چنان که از انس و ابی نقل شده است که «ما گمان می‌کردیم این عبارت‌ها از قرآنند تا این که «</w:t>
      </w:r>
      <w:r w:rsidRPr="002229E0">
        <w:rPr>
          <w:rStyle w:val="Char1"/>
          <w:rtl/>
        </w:rPr>
        <w:t>ألهاکم التکاثر</w:t>
      </w:r>
      <w:r w:rsidRPr="00A243DE">
        <w:rPr>
          <w:rStyle w:val="Char4"/>
          <w:rFonts w:hint="cs"/>
          <w:rtl/>
        </w:rPr>
        <w:t>»</w:t>
      </w:r>
      <w:r w:rsidRPr="00937D69">
        <w:rPr>
          <w:rStyle w:val="Char4"/>
          <w:vertAlign w:val="superscript"/>
          <w:rtl/>
        </w:rPr>
        <w:footnoteReference w:id="386"/>
      </w:r>
      <w:r w:rsidRPr="00A243DE">
        <w:rPr>
          <w:rStyle w:val="Char4"/>
          <w:rFonts w:hint="cs"/>
          <w:rtl/>
        </w:rPr>
        <w:t xml:space="preserve"> نازل شد». </w:t>
      </w:r>
    </w:p>
    <w:p w:rsidR="002229E0" w:rsidRPr="00A243DE" w:rsidRDefault="002229E0" w:rsidP="00D51FB8">
      <w:pPr>
        <w:ind w:firstLine="284"/>
        <w:jc w:val="both"/>
        <w:rPr>
          <w:rStyle w:val="Char4"/>
          <w:rtl/>
        </w:rPr>
      </w:pPr>
      <w:r w:rsidRPr="00A243DE">
        <w:rPr>
          <w:rStyle w:val="Char4"/>
          <w:rFonts w:hint="cs"/>
          <w:rtl/>
        </w:rPr>
        <w:t>نویسند</w:t>
      </w:r>
      <w:r w:rsidR="00DD11E7" w:rsidRPr="00A243DE">
        <w:rPr>
          <w:rStyle w:val="Char4"/>
          <w:rFonts w:hint="cs"/>
          <w:rtl/>
        </w:rPr>
        <w:t>ه</w:t>
      </w:r>
      <w:r w:rsidR="00937D69">
        <w:rPr>
          <w:rStyle w:val="Char4"/>
          <w:rFonts w:hint="cs"/>
          <w:rtl/>
        </w:rPr>
        <w:t xml:space="preserve"> کتاب «القراءات و</w:t>
      </w:r>
      <w:r w:rsidRPr="00A243DE">
        <w:rPr>
          <w:rStyle w:val="Char4"/>
          <w:rFonts w:hint="cs"/>
          <w:rtl/>
        </w:rPr>
        <w:t xml:space="preserve">اللهجات» می‌گوید: کلمات «یهودیه، نصرانیه، حنیفیه» در این روایت، قرآنی نیستند و به واژگان حدیث شبیه‌ترند. در حدیثی آمده است </w:t>
      </w:r>
      <w:r w:rsidRPr="002229E0">
        <w:rPr>
          <w:rStyle w:val="Char1"/>
          <w:rtl/>
        </w:rPr>
        <w:t>«بعثت بالحنیفی</w:t>
      </w:r>
      <w:r w:rsidRPr="002229E0">
        <w:rPr>
          <w:rStyle w:val="Char1"/>
          <w:rFonts w:hint="cs"/>
          <w:rtl/>
        </w:rPr>
        <w:t>ة</w:t>
      </w:r>
      <w:r w:rsidRPr="002229E0">
        <w:rPr>
          <w:rStyle w:val="Char1"/>
          <w:rtl/>
        </w:rPr>
        <w:t xml:space="preserve"> السمح</w:t>
      </w:r>
      <w:r w:rsidRPr="002229E0">
        <w:rPr>
          <w:rStyle w:val="Char1"/>
          <w:rFonts w:hint="cs"/>
          <w:rtl/>
        </w:rPr>
        <w:t>ة</w:t>
      </w:r>
      <w:r w:rsidRPr="002229E0">
        <w:rPr>
          <w:rStyle w:val="Char1"/>
          <w:rtl/>
        </w:rPr>
        <w:t>»</w:t>
      </w:r>
      <w:r w:rsidRPr="00937D69">
        <w:rPr>
          <w:rStyle w:val="Char4"/>
          <w:vertAlign w:val="superscript"/>
          <w:rtl/>
        </w:rPr>
        <w:footnoteReference w:id="387"/>
      </w:r>
      <w:r w:rsidRPr="00A243DE">
        <w:rPr>
          <w:rStyle w:val="Char4"/>
          <w:rFonts w:hint="cs"/>
          <w:rtl/>
        </w:rPr>
        <w:t>، چنان که در حدیث دیگر آمده است: «</w:t>
      </w:r>
      <w:r w:rsidRPr="002229E0">
        <w:rPr>
          <w:rStyle w:val="Char1"/>
          <w:rtl/>
        </w:rPr>
        <w:t>لا</w:t>
      </w:r>
      <w:r w:rsidRPr="002229E0">
        <w:rPr>
          <w:rStyle w:val="Char1"/>
          <w:rFonts w:hint="cs"/>
          <w:rtl/>
        </w:rPr>
        <w:t xml:space="preserve"> </w:t>
      </w:r>
      <w:r w:rsidRPr="002229E0">
        <w:rPr>
          <w:rStyle w:val="Char1"/>
          <w:rtl/>
        </w:rPr>
        <w:t>یختلجن فی صدر</w:t>
      </w:r>
      <w:r w:rsidRPr="002229E0">
        <w:rPr>
          <w:rStyle w:val="Char1"/>
          <w:rFonts w:hint="cs"/>
          <w:rtl/>
        </w:rPr>
        <w:t>ك</w:t>
      </w:r>
      <w:r w:rsidRPr="002229E0">
        <w:rPr>
          <w:rStyle w:val="Char1"/>
          <w:rtl/>
        </w:rPr>
        <w:t xml:space="preserve"> طعام ضارعت فیه النصرانیة</w:t>
      </w:r>
      <w:r w:rsidRPr="00F57B3B">
        <w:rPr>
          <w:rFonts w:cs="B Badr" w:hint="cs"/>
          <w:b/>
          <w:bCs/>
          <w:sz w:val="32"/>
          <w:szCs w:val="32"/>
          <w:rtl/>
          <w:lang w:bidi="fa-IR"/>
        </w:rPr>
        <w:t>»</w:t>
      </w:r>
      <w:r w:rsidRPr="00937D69">
        <w:rPr>
          <w:rStyle w:val="Char4"/>
          <w:vertAlign w:val="superscript"/>
          <w:rtl/>
        </w:rPr>
        <w:footnoteReference w:id="388"/>
      </w:r>
      <w:r w:rsidRPr="00937D69">
        <w:rPr>
          <w:rStyle w:val="Char4"/>
          <w:rFonts w:hint="cs"/>
          <w:vertAlign w:val="superscript"/>
          <w:rtl/>
        </w:rPr>
        <w:t xml:space="preserve"> </w:t>
      </w:r>
      <w:r w:rsidRPr="00A243DE">
        <w:rPr>
          <w:rStyle w:val="Char4"/>
          <w:rFonts w:hint="cs"/>
          <w:rtl/>
        </w:rPr>
        <w:t xml:space="preserve">(34). </w:t>
      </w:r>
    </w:p>
    <w:p w:rsidR="002229E0" w:rsidRPr="00A243DE" w:rsidRDefault="002229E0" w:rsidP="00937D69">
      <w:pPr>
        <w:ind w:firstLine="284"/>
        <w:jc w:val="both"/>
        <w:rPr>
          <w:rStyle w:val="Char4"/>
          <w:rtl/>
        </w:rPr>
      </w:pPr>
      <w:r w:rsidRPr="00A243DE">
        <w:rPr>
          <w:rStyle w:val="Char4"/>
          <w:rFonts w:hint="cs"/>
          <w:rtl/>
        </w:rPr>
        <w:t>بعد از این دو روایت، نقش روایت سوم مطرح می‌شود که شامل دو سور</w:t>
      </w:r>
      <w:r w:rsidR="00DD11E7" w:rsidRPr="00A243DE">
        <w:rPr>
          <w:rStyle w:val="Char4"/>
          <w:rFonts w:hint="cs"/>
          <w:rtl/>
        </w:rPr>
        <w:t>ه</w:t>
      </w:r>
      <w:r w:rsidRPr="00A243DE">
        <w:rPr>
          <w:rStyle w:val="Char4"/>
          <w:rFonts w:hint="cs"/>
          <w:rtl/>
        </w:rPr>
        <w:t xml:space="preserve"> (خلع و حفد) است. از روایتی که از سیوطی نقل کرده‌ایم، روشن می‌شود که سه تن از صحابه در روایت این دو سوره در مصحف ابی </w:t>
      </w:r>
      <w:r w:rsidRPr="00A243DE">
        <w:rPr>
          <w:rStyle w:val="Char4"/>
          <w:rFonts w:hint="cs"/>
          <w:rtl/>
        </w:rPr>
        <w:sym w:font="AGA Arabesque" w:char="F074"/>
      </w:r>
      <w:r w:rsidRPr="00A243DE">
        <w:rPr>
          <w:rStyle w:val="Char4"/>
          <w:rFonts w:hint="cs"/>
          <w:rtl/>
        </w:rPr>
        <w:t>، ارتباط دارند که ابن عباس، ابوموسی و ابی</w:t>
      </w:r>
      <w:r w:rsidRPr="00A243DE">
        <w:rPr>
          <w:rStyle w:val="Char4"/>
          <w:rFonts w:hint="cs"/>
          <w:rtl/>
        </w:rPr>
        <w:sym w:font="AGA Arabesque" w:char="F079"/>
      </w:r>
      <w:r w:rsidRPr="00A243DE">
        <w:rPr>
          <w:rStyle w:val="Char4"/>
          <w:rFonts w:hint="cs"/>
          <w:rtl/>
        </w:rPr>
        <w:t xml:space="preserve"> می‌باشند. همچنین این دو سوره از طریق عمر و علی </w:t>
      </w:r>
      <w:r w:rsidR="00937D69">
        <w:rPr>
          <w:rStyle w:val="Char4"/>
          <w:rFonts w:cs="CTraditional Arabic" w:hint="cs"/>
          <w:rtl/>
        </w:rPr>
        <w:t>ب</w:t>
      </w:r>
      <w:r w:rsidRPr="00A243DE">
        <w:rPr>
          <w:rStyle w:val="Char4"/>
          <w:rFonts w:hint="cs"/>
          <w:rtl/>
        </w:rPr>
        <w:t xml:space="preserve"> هم روایت شده است. در خبر است که پیامبر </w:t>
      </w:r>
      <w:r w:rsidRPr="00A243DE">
        <w:rPr>
          <w:rStyle w:val="Char4"/>
          <w:rFonts w:hint="cs"/>
          <w:rtl/>
        </w:rPr>
        <w:sym w:font="AGA Arabesque" w:char="F072"/>
      </w:r>
      <w:r w:rsidRPr="00A243DE">
        <w:rPr>
          <w:rStyle w:val="Char4"/>
          <w:rFonts w:hint="cs"/>
          <w:rtl/>
        </w:rPr>
        <w:t xml:space="preserve"> در نماز به حال قنوت مضر را نفرین می‌کرد که جبرئیل </w:t>
      </w:r>
      <w:r w:rsidRPr="00A243DE">
        <w:rPr>
          <w:rStyle w:val="Char4"/>
          <w:rFonts w:hint="cs"/>
          <w:rtl/>
        </w:rPr>
        <w:sym w:font="AGA Arabesque" w:char="F075"/>
      </w:r>
      <w:r w:rsidRPr="00A243DE">
        <w:rPr>
          <w:rStyle w:val="Char4"/>
          <w:rFonts w:hint="cs"/>
          <w:rtl/>
        </w:rPr>
        <w:t xml:space="preserve"> این دو سوره را با آیه‌ای از قرآن: </w:t>
      </w:r>
    </w:p>
    <w:p w:rsidR="002229E0" w:rsidRPr="00A243DE" w:rsidRDefault="002229E0" w:rsidP="00937D69">
      <w:pPr>
        <w:pStyle w:val="af1"/>
        <w:spacing w:line="228" w:lineRule="auto"/>
        <w:rPr>
          <w:rStyle w:val="Char4"/>
          <w:rtl/>
        </w:rPr>
      </w:pPr>
      <w:r w:rsidRPr="002229E0">
        <w:rPr>
          <w:rStyle w:val="Char8"/>
          <w:rFonts w:hint="cs"/>
          <w:rtl/>
        </w:rPr>
        <w:t>﴿</w:t>
      </w:r>
      <w:r w:rsidR="00F448C2" w:rsidRPr="00F448C2">
        <w:rPr>
          <w:rFonts w:hint="eastAsia"/>
          <w:rtl/>
        </w:rPr>
        <w:t>لَي</w:t>
      </w:r>
      <w:r w:rsidR="00F448C2" w:rsidRPr="00F448C2">
        <w:rPr>
          <w:rFonts w:hint="cs"/>
          <w:rtl/>
        </w:rPr>
        <w:t>ۡ</w:t>
      </w:r>
      <w:r w:rsidR="00F448C2" w:rsidRPr="00F448C2">
        <w:rPr>
          <w:rFonts w:hint="eastAsia"/>
          <w:rtl/>
        </w:rPr>
        <w:t>سَ</w:t>
      </w:r>
      <w:r w:rsidR="00F448C2" w:rsidRPr="00F448C2">
        <w:rPr>
          <w:rtl/>
        </w:rPr>
        <w:t xml:space="preserve"> </w:t>
      </w:r>
      <w:r w:rsidR="00F448C2" w:rsidRPr="00F448C2">
        <w:rPr>
          <w:rFonts w:hint="eastAsia"/>
          <w:rtl/>
        </w:rPr>
        <w:t>لَكَ</w:t>
      </w:r>
      <w:r w:rsidR="00F448C2" w:rsidRPr="00F448C2">
        <w:rPr>
          <w:rtl/>
        </w:rPr>
        <w:t xml:space="preserve"> </w:t>
      </w:r>
      <w:r w:rsidR="00F448C2" w:rsidRPr="00F448C2">
        <w:rPr>
          <w:rFonts w:hint="eastAsia"/>
          <w:rtl/>
        </w:rPr>
        <w:t>مِنَ</w:t>
      </w:r>
      <w:r w:rsidR="00F448C2" w:rsidRPr="00F448C2">
        <w:rPr>
          <w:rtl/>
        </w:rPr>
        <w:t xml:space="preserve"> </w:t>
      </w:r>
      <w:r w:rsidR="00F448C2" w:rsidRPr="00F448C2">
        <w:rPr>
          <w:rFonts w:hint="cs"/>
          <w:rtl/>
        </w:rPr>
        <w:t>ٱ</w:t>
      </w:r>
      <w:r w:rsidR="00F448C2" w:rsidRPr="00F448C2">
        <w:rPr>
          <w:rFonts w:hint="eastAsia"/>
          <w:rtl/>
        </w:rPr>
        <w:t>ل</w:t>
      </w:r>
      <w:r w:rsidR="00F448C2" w:rsidRPr="00F448C2">
        <w:rPr>
          <w:rFonts w:hint="cs"/>
          <w:rtl/>
        </w:rPr>
        <w:t>ۡ</w:t>
      </w:r>
      <w:r w:rsidR="00F448C2" w:rsidRPr="00F448C2">
        <w:rPr>
          <w:rFonts w:hint="eastAsia"/>
          <w:rtl/>
        </w:rPr>
        <w:t>أَم</w:t>
      </w:r>
      <w:r w:rsidR="00F448C2" w:rsidRPr="00F448C2">
        <w:rPr>
          <w:rFonts w:hint="cs"/>
          <w:rtl/>
        </w:rPr>
        <w:t>ۡ</w:t>
      </w:r>
      <w:r w:rsidR="00F448C2" w:rsidRPr="00F448C2">
        <w:rPr>
          <w:rFonts w:hint="eastAsia"/>
          <w:rtl/>
        </w:rPr>
        <w:t>رِ</w:t>
      </w:r>
      <w:r w:rsidR="00F448C2" w:rsidRPr="00F448C2">
        <w:rPr>
          <w:rtl/>
        </w:rPr>
        <w:t xml:space="preserve"> </w:t>
      </w:r>
      <w:r w:rsidR="00F448C2" w:rsidRPr="00F448C2">
        <w:rPr>
          <w:rFonts w:hint="eastAsia"/>
          <w:rtl/>
        </w:rPr>
        <w:t>شَي</w:t>
      </w:r>
      <w:r w:rsidR="00F448C2" w:rsidRPr="00F448C2">
        <w:rPr>
          <w:rFonts w:hint="cs"/>
          <w:rtl/>
        </w:rPr>
        <w:t>ۡ</w:t>
      </w:r>
      <w:r w:rsidR="00F448C2" w:rsidRPr="00F448C2">
        <w:rPr>
          <w:rFonts w:hint="eastAsia"/>
          <w:rtl/>
        </w:rPr>
        <w:t>ءٌ</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آل‌عمران: 128</w:t>
      </w:r>
      <w:r w:rsidRPr="002229E0">
        <w:rPr>
          <w:rStyle w:val="Char6"/>
          <w:rFonts w:hint="cs"/>
          <w:rtl/>
        </w:rPr>
        <w:t>]</w:t>
      </w:r>
      <w:r w:rsidRPr="00A243DE">
        <w:rPr>
          <w:rStyle w:val="Char4"/>
          <w:rFonts w:hint="cs"/>
          <w:rtl/>
        </w:rPr>
        <w:t>.</w:t>
      </w:r>
    </w:p>
    <w:p w:rsidR="002229E0" w:rsidRPr="00A243DE" w:rsidRDefault="002229E0" w:rsidP="00937D69">
      <w:pPr>
        <w:ind w:firstLine="284"/>
        <w:jc w:val="both"/>
        <w:rPr>
          <w:rStyle w:val="Char4"/>
          <w:rtl/>
        </w:rPr>
      </w:pPr>
      <w:r w:rsidRPr="00A243DE">
        <w:rPr>
          <w:rStyle w:val="Char4"/>
          <w:rFonts w:hint="cs"/>
          <w:rtl/>
        </w:rPr>
        <w:t>نازل کرد</w:t>
      </w:r>
      <w:r w:rsidRPr="00937D69">
        <w:rPr>
          <w:rStyle w:val="Char4"/>
          <w:vertAlign w:val="superscript"/>
          <w:rtl/>
        </w:rPr>
        <w:footnoteReference w:id="389"/>
      </w:r>
      <w:r w:rsidRPr="00A243DE">
        <w:rPr>
          <w:rStyle w:val="Char4"/>
          <w:rFonts w:hint="cs"/>
          <w:rtl/>
        </w:rPr>
        <w:t>. این دو سوره، بنا به قولی، در مصحف ابی بعد از سور</w:t>
      </w:r>
      <w:r w:rsidR="00DD11E7" w:rsidRPr="00A243DE">
        <w:rPr>
          <w:rStyle w:val="Char4"/>
          <w:rFonts w:hint="cs"/>
          <w:rtl/>
        </w:rPr>
        <w:t>ه</w:t>
      </w:r>
      <w:r w:rsidRPr="00A243DE">
        <w:rPr>
          <w:rStyle w:val="Char4"/>
          <w:rFonts w:hint="cs"/>
          <w:rtl/>
        </w:rPr>
        <w:t xml:space="preserve"> «الناس» و به قولی بین سور</w:t>
      </w:r>
      <w:r w:rsidR="00DD11E7" w:rsidRPr="00A243DE">
        <w:rPr>
          <w:rStyle w:val="Char4"/>
          <w:rFonts w:hint="cs"/>
          <w:rtl/>
        </w:rPr>
        <w:t>ه</w:t>
      </w:r>
      <w:r w:rsidRPr="00A243DE">
        <w:rPr>
          <w:rStyle w:val="Char4"/>
          <w:rFonts w:hint="cs"/>
          <w:rtl/>
        </w:rPr>
        <w:t xml:space="preserve"> عصر و همزه قرار داشته‌اند. </w:t>
      </w:r>
    </w:p>
    <w:p w:rsidR="002229E0" w:rsidRPr="00A243DE" w:rsidRDefault="002229E0" w:rsidP="00937D69">
      <w:pPr>
        <w:ind w:firstLine="284"/>
        <w:jc w:val="both"/>
        <w:rPr>
          <w:rStyle w:val="Char4"/>
          <w:rtl/>
        </w:rPr>
      </w:pPr>
      <w:r w:rsidRPr="00A243DE">
        <w:rPr>
          <w:rStyle w:val="Char4"/>
          <w:rFonts w:hint="cs"/>
          <w:rtl/>
        </w:rPr>
        <w:t xml:space="preserve">خاورشناس فرانسوی، بلاشر، در برابر خبر این دو سوره که تنها مصحف ابی ـ نه دیگر مصاحف صحابه ـ به آنها متمایز است، موضع گرفته و به گردآوری مصحف در روزگار ابوبکر </w:t>
      </w:r>
      <w:r w:rsidRPr="00A243DE">
        <w:rPr>
          <w:rStyle w:val="Char4"/>
          <w:rFonts w:hint="cs"/>
          <w:rtl/>
        </w:rPr>
        <w:sym w:font="AGA Arabesque" w:char="F074"/>
      </w:r>
      <w:r w:rsidRPr="00A243DE">
        <w:rPr>
          <w:rStyle w:val="Char4"/>
          <w:rFonts w:hint="cs"/>
          <w:rtl/>
        </w:rPr>
        <w:t xml:space="preserve"> ایرادی ناچیز نموده است، وی به مصحف ابی اشاره کرده و آن را در آن روزگار به دور از ارزش و اعتبار دانسته است، چون بیانگر گرایش مدنی بوده است (نسخ</w:t>
      </w:r>
      <w:r w:rsidR="00DD11E7" w:rsidRPr="00A243DE">
        <w:rPr>
          <w:rStyle w:val="Char4"/>
          <w:rFonts w:hint="cs"/>
          <w:rtl/>
        </w:rPr>
        <w:t>ه</w:t>
      </w:r>
      <w:r w:rsidRPr="00A243DE">
        <w:rPr>
          <w:rStyle w:val="Char4"/>
          <w:rFonts w:hint="cs"/>
          <w:rtl/>
        </w:rPr>
        <w:t xml:space="preserve"> گردآوری شده توسط مردم مدینه)</w:t>
      </w:r>
      <w:r w:rsidRPr="00937D69">
        <w:rPr>
          <w:rStyle w:val="Char4"/>
          <w:vertAlign w:val="superscript"/>
          <w:rtl/>
        </w:rPr>
        <w:footnoteReference w:id="390"/>
      </w:r>
      <w:r w:rsidRPr="00A243DE">
        <w:rPr>
          <w:rStyle w:val="Char4"/>
          <w:rFonts w:hint="cs"/>
          <w:rtl/>
        </w:rPr>
        <w:t xml:space="preserve">. </w:t>
      </w:r>
    </w:p>
    <w:p w:rsidR="002229E0" w:rsidRPr="00A243DE" w:rsidRDefault="002229E0" w:rsidP="00937D69">
      <w:pPr>
        <w:spacing w:line="238" w:lineRule="auto"/>
        <w:ind w:firstLine="284"/>
        <w:jc w:val="both"/>
        <w:rPr>
          <w:rStyle w:val="Char4"/>
          <w:rtl/>
        </w:rPr>
      </w:pPr>
      <w:r w:rsidRPr="00A243DE">
        <w:rPr>
          <w:rStyle w:val="Char4"/>
          <w:rFonts w:hint="cs"/>
          <w:rtl/>
        </w:rPr>
        <w:t xml:space="preserve">دلیلی قوی‌تر بر قرآنی نبودن این عبارت‌ها از منفرد بودن مصحف ابی </w:t>
      </w:r>
      <w:r w:rsidRPr="00A243DE">
        <w:rPr>
          <w:rStyle w:val="Char4"/>
          <w:rFonts w:hint="cs"/>
          <w:rtl/>
        </w:rPr>
        <w:sym w:font="AGA Arabesque" w:char="F074"/>
      </w:r>
      <w:r w:rsidRPr="00A243DE">
        <w:rPr>
          <w:rStyle w:val="Char4"/>
          <w:rFonts w:hint="cs"/>
          <w:rtl/>
        </w:rPr>
        <w:t xml:space="preserve"> در خصوص این عبارات وجود ندارد، چه تنها بودن این عبارت‌ها در مصحف ابی، موجب آن نمی‌شود که عباراتی قرآنی به حساب آیند چون تمام قرآن به تواتر ثابت شده است. عاقلانه نیست، صحابه‌ای که این تواتر را با اجماع بر تک تک آیات قرآن ثابت کرده‌اند، از قاعده‌ای که پایبند آن بوده، عدول نمایند و خبری واحد را برای اثبات متن مشخص، بپذیرند، هر چند که این خبر واحد از ابی‌بن کعب </w:t>
      </w:r>
      <w:r w:rsidRPr="00A243DE">
        <w:rPr>
          <w:rStyle w:val="Char4"/>
          <w:rFonts w:hint="cs"/>
          <w:rtl/>
        </w:rPr>
        <w:sym w:font="AGA Arabesque" w:char="F074"/>
      </w:r>
      <w:r w:rsidRPr="00A243DE">
        <w:rPr>
          <w:rStyle w:val="Char4"/>
          <w:rFonts w:hint="cs"/>
          <w:rtl/>
        </w:rPr>
        <w:t xml:space="preserve"> باشد. همچنین وقتی عمر </w:t>
      </w:r>
      <w:r w:rsidRPr="00A243DE">
        <w:rPr>
          <w:rStyle w:val="Char4"/>
          <w:rFonts w:hint="cs"/>
          <w:rtl/>
        </w:rPr>
        <w:sym w:font="AGA Arabesque" w:char="F074"/>
      </w:r>
      <w:r w:rsidRPr="00A243DE">
        <w:rPr>
          <w:rStyle w:val="Char4"/>
          <w:rFonts w:hint="cs"/>
          <w:rtl/>
        </w:rPr>
        <w:t xml:space="preserve"> هم به تنهایی آی</w:t>
      </w:r>
      <w:r w:rsidR="00DD11E7" w:rsidRPr="00A243DE">
        <w:rPr>
          <w:rStyle w:val="Char4"/>
          <w:rFonts w:hint="cs"/>
          <w:rtl/>
        </w:rPr>
        <w:t>ه</w:t>
      </w:r>
      <w:r w:rsidRPr="00A243DE">
        <w:rPr>
          <w:rStyle w:val="Char4"/>
          <w:rFonts w:hint="cs"/>
          <w:rtl/>
        </w:rPr>
        <w:t xml:space="preserve"> رجم را آورد، صحابه از وی نپذیرفتند لذا در مصحف نوشته نشد و به عنوان «</w:t>
      </w:r>
      <w:r w:rsidRPr="00937D69">
        <w:rPr>
          <w:rStyle w:val="Char1"/>
          <w:rFonts w:hint="cs"/>
          <w:rtl/>
        </w:rPr>
        <w:t>منسوخ التلاوة دون الحکم</w:t>
      </w:r>
      <w:r w:rsidRPr="00A243DE">
        <w:rPr>
          <w:rStyle w:val="Char4"/>
          <w:rFonts w:hint="cs"/>
          <w:rtl/>
        </w:rPr>
        <w:t>» به حساب آمد به طوری که به حکم آن عمل می‌شود</w:t>
      </w:r>
      <w:r w:rsidRPr="00937D69">
        <w:rPr>
          <w:rStyle w:val="Char4"/>
          <w:vertAlign w:val="superscript"/>
          <w:rtl/>
        </w:rPr>
        <w:footnoteReference w:id="391"/>
      </w:r>
      <w:r w:rsidRPr="00A243DE">
        <w:rPr>
          <w:rStyle w:val="Char4"/>
          <w:rFonts w:hint="cs"/>
          <w:rtl/>
        </w:rPr>
        <w:t xml:space="preserve"> (35). </w:t>
      </w:r>
    </w:p>
    <w:p w:rsidR="002229E0" w:rsidRPr="00937D69" w:rsidRDefault="002229E0" w:rsidP="00937D69">
      <w:pPr>
        <w:widowControl w:val="0"/>
        <w:ind w:firstLine="284"/>
        <w:jc w:val="both"/>
        <w:rPr>
          <w:rStyle w:val="Char4"/>
          <w:spacing w:val="-4"/>
          <w:rtl/>
        </w:rPr>
      </w:pPr>
      <w:r w:rsidRPr="00937D69">
        <w:rPr>
          <w:rStyle w:val="Char4"/>
          <w:rFonts w:hint="cs"/>
          <w:spacing w:val="-4"/>
          <w:rtl/>
        </w:rPr>
        <w:t>همچنین صحابه، روایت حفصه</w:t>
      </w:r>
      <w:r w:rsidR="00937D69" w:rsidRPr="00937D69">
        <w:rPr>
          <w:rStyle w:val="Char4"/>
          <w:rFonts w:hint="cs"/>
          <w:spacing w:val="-4"/>
          <w:rtl/>
        </w:rPr>
        <w:t xml:space="preserve"> </w:t>
      </w:r>
      <w:r w:rsidRPr="00937D69">
        <w:rPr>
          <w:rFonts w:cs="CTraditional Arabic" w:hint="cs"/>
          <w:spacing w:val="-4"/>
          <w:rtl/>
          <w:lang w:bidi="fa-IR"/>
        </w:rPr>
        <w:t>ل</w:t>
      </w:r>
      <w:r w:rsidRPr="00937D69">
        <w:rPr>
          <w:rStyle w:val="Char4"/>
          <w:rFonts w:hint="cs"/>
          <w:spacing w:val="-4"/>
          <w:rtl/>
        </w:rPr>
        <w:t xml:space="preserve"> در باب «</w:t>
      </w:r>
      <w:r w:rsidRPr="00937D69">
        <w:rPr>
          <w:rStyle w:val="Char1"/>
          <w:spacing w:val="-4"/>
          <w:rtl/>
        </w:rPr>
        <w:t>والصلاة الوسطی و</w:t>
      </w:r>
      <w:r w:rsidRPr="00937D69">
        <w:rPr>
          <w:rStyle w:val="Char1"/>
          <w:rFonts w:hint="cs"/>
          <w:spacing w:val="-4"/>
          <w:rtl/>
        </w:rPr>
        <w:t>هي</w:t>
      </w:r>
      <w:r w:rsidRPr="00937D69">
        <w:rPr>
          <w:rStyle w:val="Char1"/>
          <w:spacing w:val="-4"/>
          <w:rtl/>
        </w:rPr>
        <w:t xml:space="preserve"> صلاة العصر</w:t>
      </w:r>
      <w:r w:rsidRPr="00937D69">
        <w:rPr>
          <w:rStyle w:val="Char4"/>
          <w:rFonts w:hint="cs"/>
          <w:spacing w:val="-4"/>
          <w:rtl/>
        </w:rPr>
        <w:t xml:space="preserve">» را رد کرده‌اند، چه عمر </w:t>
      </w:r>
      <w:r w:rsidRPr="00937D69">
        <w:rPr>
          <w:rStyle w:val="Char4"/>
          <w:rFonts w:hint="cs"/>
          <w:spacing w:val="-4"/>
          <w:rtl/>
        </w:rPr>
        <w:sym w:font="AGA Arabesque" w:char="F074"/>
      </w:r>
      <w:r w:rsidRPr="00937D69">
        <w:rPr>
          <w:rStyle w:val="Char4"/>
          <w:rFonts w:hint="cs"/>
          <w:spacing w:val="-4"/>
          <w:rtl/>
        </w:rPr>
        <w:t xml:space="preserve"> از دخترش حفصه</w:t>
      </w:r>
      <w:r w:rsidR="00937D69" w:rsidRPr="00937D69">
        <w:rPr>
          <w:rStyle w:val="Char4"/>
          <w:rFonts w:hint="cs"/>
          <w:spacing w:val="-4"/>
          <w:rtl/>
        </w:rPr>
        <w:t xml:space="preserve"> </w:t>
      </w:r>
      <w:r w:rsidRPr="00937D69">
        <w:rPr>
          <w:rFonts w:cs="CTraditional Arabic" w:hint="cs"/>
          <w:spacing w:val="-4"/>
          <w:rtl/>
          <w:lang w:bidi="fa-IR"/>
        </w:rPr>
        <w:t>ل</w:t>
      </w:r>
      <w:r w:rsidRPr="00937D69">
        <w:rPr>
          <w:rStyle w:val="Char4"/>
          <w:rFonts w:hint="cs"/>
          <w:spacing w:val="-4"/>
          <w:rtl/>
        </w:rPr>
        <w:t xml:space="preserve"> پرسید: آیا برای این سخن شاهدی داری؟ گفت: نه. پس عمر گفت: به خدا قسم، تا زمانی که زنی بدون شاهد به آن گواهی دهد، آن را در قرآن قرار نمی‌دهیم</w:t>
      </w:r>
      <w:r w:rsidRPr="00937D69">
        <w:rPr>
          <w:rStyle w:val="Char4"/>
          <w:spacing w:val="-4"/>
          <w:vertAlign w:val="superscript"/>
          <w:rtl/>
        </w:rPr>
        <w:footnoteReference w:id="392"/>
      </w:r>
      <w:r w:rsidRPr="00937D69">
        <w:rPr>
          <w:rStyle w:val="Char4"/>
          <w:rFonts w:hint="cs"/>
          <w:spacing w:val="-4"/>
          <w:rtl/>
        </w:rPr>
        <w:t xml:space="preserve">. </w:t>
      </w:r>
    </w:p>
    <w:p w:rsidR="002229E0" w:rsidRPr="00A243DE" w:rsidRDefault="002229E0" w:rsidP="00937D69">
      <w:pPr>
        <w:widowControl w:val="0"/>
        <w:ind w:firstLine="284"/>
        <w:jc w:val="both"/>
        <w:rPr>
          <w:rStyle w:val="Char4"/>
          <w:rtl/>
        </w:rPr>
      </w:pPr>
      <w:r w:rsidRPr="00A243DE">
        <w:rPr>
          <w:rStyle w:val="Char4"/>
          <w:rFonts w:hint="cs"/>
          <w:rtl/>
        </w:rPr>
        <w:t xml:space="preserve">چه بسا وجود این عبارت‌ها در مصحف ابی </w:t>
      </w:r>
      <w:r w:rsidRPr="00A243DE">
        <w:rPr>
          <w:rStyle w:val="Char4"/>
          <w:rFonts w:hint="cs"/>
          <w:rtl/>
        </w:rPr>
        <w:sym w:font="AGA Arabesque" w:char="F074"/>
      </w:r>
      <w:r w:rsidRPr="00A243DE">
        <w:rPr>
          <w:rStyle w:val="Char4"/>
          <w:rFonts w:hint="cs"/>
          <w:rtl/>
        </w:rPr>
        <w:t xml:space="preserve"> از باب ثبت برخی دعاهای پیامبر</w:t>
      </w:r>
      <w:r w:rsidRPr="00A243DE">
        <w:rPr>
          <w:rStyle w:val="Char4"/>
          <w:rFonts w:hint="cs"/>
          <w:rtl/>
        </w:rPr>
        <w:sym w:font="AGA Arabesque" w:char="F072"/>
      </w:r>
      <w:r w:rsidRPr="00A243DE">
        <w:rPr>
          <w:rStyle w:val="Char4"/>
          <w:rFonts w:hint="cs"/>
          <w:rtl/>
        </w:rPr>
        <w:t xml:space="preserve"> از ترس این که مبادا فراموش شوند یا از بین بروند، باشد و یا چه بسا قرآن بوده‌اند که در عرض</w:t>
      </w:r>
      <w:r w:rsidR="00DD11E7" w:rsidRPr="00A243DE">
        <w:rPr>
          <w:rStyle w:val="Char4"/>
          <w:rFonts w:hint="cs"/>
          <w:rtl/>
        </w:rPr>
        <w:t>ه</w:t>
      </w:r>
      <w:r w:rsidRPr="00A243DE">
        <w:rPr>
          <w:rStyle w:val="Char4"/>
          <w:rFonts w:hint="cs"/>
          <w:rtl/>
        </w:rPr>
        <w:t xml:space="preserve"> اخیر قرآن که مصحف در روزگار ابوبکر و عثمان </w:t>
      </w:r>
      <w:r w:rsidR="00937D69">
        <w:rPr>
          <w:rStyle w:val="Char4"/>
          <w:rFonts w:cs="CTraditional Arabic" w:hint="cs"/>
          <w:rtl/>
        </w:rPr>
        <w:t>ب</w:t>
      </w:r>
      <w:r w:rsidRPr="00A243DE">
        <w:rPr>
          <w:rStyle w:val="Char4"/>
          <w:rFonts w:hint="cs"/>
          <w:rtl/>
        </w:rPr>
        <w:t xml:space="preserve"> بر اساس آن، نوشته شده است، نسخ شده باشند (35). با وجود این، ممکن نیست که این عبارت‌ها، نقصی برای مصحف نمونه [امام] به حساب آیند. </w:t>
      </w:r>
    </w:p>
    <w:p w:rsidR="002229E0" w:rsidRDefault="002229E0" w:rsidP="00937D69">
      <w:pPr>
        <w:pStyle w:val="a2"/>
        <w:rPr>
          <w:rtl/>
        </w:rPr>
      </w:pPr>
      <w:bookmarkStart w:id="80" w:name="_Toc176009219"/>
      <w:bookmarkStart w:id="81" w:name="_Toc238673585"/>
      <w:r>
        <w:rPr>
          <w:rFonts w:hint="cs"/>
          <w:rtl/>
        </w:rPr>
        <w:t>پژوهشی در مصحف ابن عباس</w:t>
      </w:r>
      <w:bookmarkEnd w:id="80"/>
      <w:r w:rsidR="00937D69">
        <w:rPr>
          <w:rFonts w:hint="cs"/>
          <w:rtl/>
        </w:rPr>
        <w:t xml:space="preserve"> </w:t>
      </w:r>
      <w:r w:rsidR="00937D69" w:rsidRPr="00937D69">
        <w:rPr>
          <w:rFonts w:cs="CTraditional Arabic" w:hint="cs"/>
          <w:b w:val="0"/>
          <w:bCs w:val="0"/>
          <w:sz w:val="28"/>
          <w:szCs w:val="28"/>
          <w:rtl/>
        </w:rPr>
        <w:t>ب</w:t>
      </w:r>
      <w:bookmarkEnd w:id="81"/>
      <w:r>
        <w:rPr>
          <w:rFonts w:hint="cs"/>
          <w:rtl/>
        </w:rPr>
        <w:t xml:space="preserve"> </w:t>
      </w:r>
    </w:p>
    <w:p w:rsidR="002229E0" w:rsidRPr="00A243DE" w:rsidRDefault="002229E0" w:rsidP="00937D69">
      <w:pPr>
        <w:jc w:val="both"/>
        <w:rPr>
          <w:rStyle w:val="Char4"/>
          <w:rtl/>
        </w:rPr>
      </w:pPr>
      <w:r w:rsidRPr="00A243DE">
        <w:rPr>
          <w:rStyle w:val="Char4"/>
          <w:rFonts w:hint="cs"/>
          <w:rtl/>
        </w:rPr>
        <w:t xml:space="preserve">عبدالله بن عباس بن عبدالمطلب، پسر عموی پیامبر </w:t>
      </w:r>
      <w:r w:rsidRPr="00A243DE">
        <w:rPr>
          <w:rStyle w:val="Char4"/>
          <w:rFonts w:hint="cs"/>
          <w:rtl/>
        </w:rPr>
        <w:sym w:font="AGA Arabesque" w:char="F072"/>
      </w:r>
      <w:r w:rsidRPr="00A243DE">
        <w:rPr>
          <w:rStyle w:val="Char4"/>
          <w:rFonts w:hint="cs"/>
          <w:rtl/>
        </w:rPr>
        <w:t xml:space="preserve"> است که 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برای او دعا کرد که خداوند به او حکمت و تأویل کتاب عطا کند، از این رو داناترین مردم به تأویل قرآن گشت. تفسیر وی قدیمی‌ترین تلاش برای بیان معانی قرآن است. در میان صحاب</w:t>
      </w:r>
      <w:r w:rsidR="00DD11E7" w:rsidRPr="00A243DE">
        <w:rPr>
          <w:rStyle w:val="Char4"/>
          <w:rFonts w:hint="cs"/>
          <w:rtl/>
        </w:rPr>
        <w:t>ه</w:t>
      </w:r>
      <w:r w:rsidRPr="00A243DE">
        <w:rPr>
          <w:rStyle w:val="Char4"/>
          <w:rFonts w:hint="cs"/>
          <w:rtl/>
        </w:rPr>
        <w:t xml:space="preserve"> 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بعد از وفات ایشان، از همه سابقه‌دارتر و پیشتر، ابن عباس بود و حتی در زمان عمر و عثمان </w:t>
      </w:r>
      <w:r w:rsidR="00937D69">
        <w:rPr>
          <w:rStyle w:val="Char4"/>
          <w:rFonts w:cs="CTraditional Arabic" w:hint="cs"/>
          <w:rtl/>
        </w:rPr>
        <w:t>ب</w:t>
      </w:r>
      <w:r w:rsidRPr="00A243DE">
        <w:rPr>
          <w:rStyle w:val="Char4"/>
          <w:rFonts w:hint="cs"/>
          <w:rtl/>
        </w:rPr>
        <w:t>، تا زمان مرگش، فتوا می‌داد</w:t>
      </w:r>
      <w:r w:rsidRPr="00937D69">
        <w:rPr>
          <w:rStyle w:val="Char4"/>
          <w:vertAlign w:val="superscript"/>
          <w:rtl/>
        </w:rPr>
        <w:footnoteReference w:id="393"/>
      </w:r>
      <w:r w:rsidRPr="00A243DE">
        <w:rPr>
          <w:rStyle w:val="Char4"/>
          <w:rFonts w:hint="cs"/>
          <w:rtl/>
        </w:rPr>
        <w:t>. ا</w:t>
      </w:r>
      <w:r w:rsidRPr="00937D69">
        <w:rPr>
          <w:rStyle w:val="Char4"/>
          <w:rFonts w:hint="cs"/>
          <w:spacing w:val="-2"/>
          <w:rtl/>
        </w:rPr>
        <w:t>بن مسعود دربار</w:t>
      </w:r>
      <w:r w:rsidR="00DD11E7" w:rsidRPr="00937D69">
        <w:rPr>
          <w:rStyle w:val="Char4"/>
          <w:rFonts w:hint="cs"/>
          <w:spacing w:val="-2"/>
          <w:rtl/>
        </w:rPr>
        <w:t>ه</w:t>
      </w:r>
      <w:r w:rsidRPr="00937D69">
        <w:rPr>
          <w:rStyle w:val="Char4"/>
          <w:rFonts w:hint="cs"/>
          <w:spacing w:val="-2"/>
          <w:rtl/>
        </w:rPr>
        <w:t xml:space="preserve"> او می‌گوید: «ابن عباس چه مترجم خوبی برای قرآن است!»</w:t>
      </w:r>
      <w:r w:rsidRPr="00937D69">
        <w:rPr>
          <w:rStyle w:val="Char4"/>
          <w:spacing w:val="-2"/>
          <w:vertAlign w:val="superscript"/>
          <w:rtl/>
        </w:rPr>
        <w:footnoteReference w:id="394"/>
      </w:r>
      <w:r w:rsidRPr="00937D69">
        <w:rPr>
          <w:rStyle w:val="Char4"/>
          <w:rFonts w:hint="cs"/>
          <w:spacing w:val="-2"/>
          <w:rtl/>
        </w:rPr>
        <w:t xml:space="preserve">. وی به لقب «البحر» شهرت داشت و عطاء بن ابی‌ریاح در اشاره به او می‌گفت: </w:t>
      </w:r>
      <w:r w:rsidR="00937D69">
        <w:rPr>
          <w:rStyle w:val="Char1"/>
          <w:rFonts w:hint="cs"/>
          <w:spacing w:val="-2"/>
          <w:rtl/>
        </w:rPr>
        <w:t>«قال البحر و</w:t>
      </w:r>
      <w:r w:rsidRPr="00937D69">
        <w:rPr>
          <w:rStyle w:val="Char1"/>
          <w:rFonts w:hint="cs"/>
          <w:spacing w:val="-2"/>
          <w:rtl/>
        </w:rPr>
        <w:t>فعل البحر»</w:t>
      </w:r>
      <w:r w:rsidRPr="00937D69">
        <w:rPr>
          <w:rStyle w:val="Char4"/>
          <w:spacing w:val="-2"/>
          <w:vertAlign w:val="superscript"/>
          <w:rtl/>
        </w:rPr>
        <w:footnoteReference w:id="395"/>
      </w:r>
      <w:r w:rsidRPr="00937D69">
        <w:rPr>
          <w:rStyle w:val="Char4"/>
          <w:rFonts w:hint="cs"/>
          <w:spacing w:val="-2"/>
          <w:rtl/>
        </w:rPr>
        <w:t xml:space="preserve">. </w:t>
      </w:r>
      <w:r w:rsidRPr="00A243DE">
        <w:rPr>
          <w:rStyle w:val="Char4"/>
          <w:rFonts w:hint="cs"/>
          <w:rtl/>
        </w:rPr>
        <w:t>برخی از تابعین که روش او را در بررسی مسایل دینی بر گرفته بودند، او را به گونه‌ای وصف کرده‌اند که گویی خود را در برابر دژی از درستی وحکمت می‌یابیم. ابن سعد در الطبقات الکبری می‌گوید: «سفیان‌بن عیینه» از عبیدالله بن ابی‌یزید نقل می‌کند که می‌گفت: «هرگاه از ابن عباس دربار</w:t>
      </w:r>
      <w:r w:rsidR="00DD11E7" w:rsidRPr="00A243DE">
        <w:rPr>
          <w:rStyle w:val="Char4"/>
          <w:rFonts w:hint="cs"/>
          <w:rtl/>
        </w:rPr>
        <w:t>ه</w:t>
      </w:r>
      <w:r w:rsidRPr="00A243DE">
        <w:rPr>
          <w:rStyle w:val="Char4"/>
          <w:rFonts w:hint="cs"/>
          <w:rtl/>
        </w:rPr>
        <w:t xml:space="preserve"> چیزی سؤال می‌شد اگر جواب آن در قرآن بود، از قرآن بیان می‌کرد و اگر در قرآن نبود و بلکه در سخنی از 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بود، بدان خبر می‌داد و اگر، نه در قرآن بود و نه در سخنی از 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از ابوبکر و عمر نقل می‌کرد و اگر در هیچ یک از اینها یافت نمی‌شد، خود اجتهاد می‌نمود»</w:t>
      </w:r>
      <w:r w:rsidRPr="00937D69">
        <w:rPr>
          <w:rStyle w:val="Char4"/>
          <w:vertAlign w:val="superscript"/>
          <w:rtl/>
        </w:rPr>
        <w:footnoteReference w:id="396"/>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بدین ترتیب به میزان پایبندی وی به اصول و التزام به ترتیب مراتب استدلال [کتاب، سنت ...] پی برده و به میزان اخبار وی در ارتباط با تفسیر قرآن و کمک جستن او از شعر در توضیح ابهامات قرآن در کتاب‌های سیره واقف می‌شویم که فعلاً مجال اثبات یا تحلیل آن نیست. </w:t>
      </w:r>
    </w:p>
    <w:p w:rsidR="002229E0" w:rsidRPr="00937D69" w:rsidRDefault="002229E0" w:rsidP="00937D69">
      <w:pPr>
        <w:spacing w:line="250" w:lineRule="auto"/>
        <w:ind w:firstLine="284"/>
        <w:jc w:val="both"/>
        <w:rPr>
          <w:rStyle w:val="Char4"/>
          <w:spacing w:val="-2"/>
          <w:rtl/>
        </w:rPr>
      </w:pPr>
      <w:r w:rsidRPr="00937D69">
        <w:rPr>
          <w:rStyle w:val="Char4"/>
          <w:rFonts w:hint="cs"/>
          <w:spacing w:val="-2"/>
          <w:rtl/>
        </w:rPr>
        <w:t xml:space="preserve">بدون شک، ابن عباس </w:t>
      </w:r>
      <w:r w:rsidR="00937D69" w:rsidRPr="00937D69">
        <w:rPr>
          <w:rStyle w:val="Char4"/>
          <w:rFonts w:cs="CTraditional Arabic" w:hint="cs"/>
          <w:spacing w:val="-2"/>
          <w:rtl/>
        </w:rPr>
        <w:t>ب</w:t>
      </w:r>
      <w:r w:rsidRPr="00937D69">
        <w:rPr>
          <w:rStyle w:val="Char4"/>
          <w:rFonts w:hint="cs"/>
          <w:spacing w:val="-2"/>
          <w:rtl/>
        </w:rPr>
        <w:t xml:space="preserve"> در اجماع بر مصحف نمونه [امام] بوده است و این مهم، زمانی برای خواننده روشن خواهد شد که رابط</w:t>
      </w:r>
      <w:r w:rsidR="00DD11E7" w:rsidRPr="00937D69">
        <w:rPr>
          <w:rStyle w:val="Char4"/>
          <w:rFonts w:hint="cs"/>
          <w:spacing w:val="-2"/>
          <w:rtl/>
        </w:rPr>
        <w:t>ه</w:t>
      </w:r>
      <w:r w:rsidRPr="00937D69">
        <w:rPr>
          <w:rStyle w:val="Char4"/>
          <w:rFonts w:hint="cs"/>
          <w:spacing w:val="-2"/>
          <w:rtl/>
        </w:rPr>
        <w:t xml:space="preserve"> قاریان هفتگانه در سندهای مشهورشان را با وی بیان کنیم. اگر در تاریخ آمده است که او مصحفی داشته است، بایسته است در حدود اصول نقد اصطلاحی [جرح و تعدیل] و تاریخی به آن بنگریم. کافی است در این قسمت، خبری را ذکر کنیم که به نظر ما از مهمترین خبرهایی است که موضع صحاب</w:t>
      </w:r>
      <w:r w:rsidR="00DD11E7" w:rsidRPr="00937D69">
        <w:rPr>
          <w:rStyle w:val="Char4"/>
          <w:rFonts w:hint="cs"/>
          <w:spacing w:val="-2"/>
          <w:rtl/>
        </w:rPr>
        <w:t>ه</w:t>
      </w:r>
      <w:r w:rsidRPr="00937D69">
        <w:rPr>
          <w:rStyle w:val="Char4"/>
          <w:rFonts w:hint="cs"/>
          <w:spacing w:val="-2"/>
          <w:rtl/>
        </w:rPr>
        <w:t xml:space="preserve"> بزرگ را به تصویر می‌کشد و از میان اخباری که تاکنون به ما رسیده، بیانگر این مهم است که مصحف ابن عباس </w:t>
      </w:r>
      <w:r w:rsidR="00937D69" w:rsidRPr="00937D69">
        <w:rPr>
          <w:rStyle w:val="Char4"/>
          <w:rFonts w:cs="CTraditional Arabic" w:hint="cs"/>
          <w:spacing w:val="-2"/>
          <w:rtl/>
        </w:rPr>
        <w:t>ب</w:t>
      </w:r>
      <w:r w:rsidRPr="00937D69">
        <w:rPr>
          <w:rStyle w:val="Char4"/>
          <w:rFonts w:hint="cs"/>
          <w:spacing w:val="-2"/>
          <w:rtl/>
        </w:rPr>
        <w:t xml:space="preserve">، از مصاحف تاریخ قرآن بوده است. </w:t>
      </w:r>
    </w:p>
    <w:p w:rsidR="002229E0" w:rsidRPr="00A243DE" w:rsidRDefault="002229E0" w:rsidP="00937D69">
      <w:pPr>
        <w:ind w:firstLine="284"/>
        <w:jc w:val="both"/>
        <w:rPr>
          <w:rStyle w:val="Char4"/>
          <w:rtl/>
        </w:rPr>
      </w:pPr>
      <w:r w:rsidRPr="00A243DE">
        <w:rPr>
          <w:rStyle w:val="Char4"/>
          <w:rFonts w:hint="cs"/>
          <w:rtl/>
        </w:rPr>
        <w:t xml:space="preserve">شهاب خفاجی، قرائت ابن عباس </w:t>
      </w:r>
      <w:r w:rsidR="00937D69">
        <w:rPr>
          <w:rStyle w:val="Char4"/>
          <w:rFonts w:cs="CTraditional Arabic" w:hint="cs"/>
          <w:rtl/>
        </w:rPr>
        <w:t>ب</w:t>
      </w:r>
      <w:r w:rsidRPr="00A243DE">
        <w:rPr>
          <w:rStyle w:val="Char4"/>
          <w:rFonts w:hint="cs"/>
          <w:rtl/>
        </w:rPr>
        <w:t xml:space="preserve"> از آیه سوره 6 سور</w:t>
      </w:r>
      <w:r w:rsidR="00DD11E7" w:rsidRPr="00A243DE">
        <w:rPr>
          <w:rStyle w:val="Char4"/>
          <w:rFonts w:hint="cs"/>
          <w:rtl/>
        </w:rPr>
        <w:t>ه</w:t>
      </w:r>
      <w:r w:rsidRPr="00A243DE">
        <w:rPr>
          <w:rStyle w:val="Char4"/>
          <w:rFonts w:hint="cs"/>
          <w:rtl/>
        </w:rPr>
        <w:t xml:space="preserve"> احزاب: </w:t>
      </w:r>
      <w:r w:rsidR="002A1485" w:rsidRPr="002A1485">
        <w:rPr>
          <w:rStyle w:val="Char8"/>
          <w:rFonts w:hint="cs"/>
          <w:rtl/>
        </w:rPr>
        <w:t>﴿</w:t>
      </w:r>
      <w:r w:rsidR="00F448C2" w:rsidRPr="00F448C2">
        <w:rPr>
          <w:rStyle w:val="Chard"/>
          <w:rFonts w:hint="cs"/>
          <w:rtl/>
        </w:rPr>
        <w:t>ٱ</w:t>
      </w:r>
      <w:r w:rsidR="00F448C2" w:rsidRPr="00F448C2">
        <w:rPr>
          <w:rStyle w:val="Chard"/>
          <w:rFonts w:hint="eastAsia"/>
          <w:rtl/>
        </w:rPr>
        <w:t>لنَّبِيُّ</w:t>
      </w:r>
      <w:r w:rsidR="00F448C2" w:rsidRPr="00F448C2">
        <w:rPr>
          <w:rStyle w:val="Chard"/>
          <w:rtl/>
        </w:rPr>
        <w:t xml:space="preserve"> </w:t>
      </w:r>
      <w:r w:rsidR="00F448C2" w:rsidRPr="00F448C2">
        <w:rPr>
          <w:rStyle w:val="Chard"/>
          <w:rFonts w:hint="eastAsia"/>
          <w:rtl/>
        </w:rPr>
        <w:t>أَو</w:t>
      </w:r>
      <w:r w:rsidR="00F448C2" w:rsidRPr="00F448C2">
        <w:rPr>
          <w:rStyle w:val="Chard"/>
          <w:rFonts w:hint="cs"/>
          <w:rtl/>
        </w:rPr>
        <w:t>ۡ</w:t>
      </w:r>
      <w:r w:rsidR="00F448C2" w:rsidRPr="00F448C2">
        <w:rPr>
          <w:rStyle w:val="Chard"/>
          <w:rFonts w:hint="eastAsia"/>
          <w:rtl/>
        </w:rPr>
        <w:t>لَى</w:t>
      </w:r>
      <w:r w:rsidR="00F448C2" w:rsidRPr="00F448C2">
        <w:rPr>
          <w:rStyle w:val="Chard"/>
          <w:rFonts w:hint="cs"/>
          <w:rtl/>
        </w:rPr>
        <w:t>ٰ</w:t>
      </w:r>
      <w:r w:rsidR="00F448C2" w:rsidRPr="00F448C2">
        <w:rPr>
          <w:rStyle w:val="Chard"/>
          <w:rtl/>
        </w:rPr>
        <w:t xml:space="preserve"> </w:t>
      </w:r>
      <w:r w:rsidR="00F448C2" w:rsidRPr="00F448C2">
        <w:rPr>
          <w:rStyle w:val="Chard"/>
          <w:rFonts w:hint="eastAsia"/>
          <w:rtl/>
        </w:rPr>
        <w:t>بِ</w:t>
      </w:r>
      <w:r w:rsidR="00F448C2" w:rsidRPr="00F448C2">
        <w:rPr>
          <w:rStyle w:val="Chard"/>
          <w:rFonts w:hint="cs"/>
          <w:rtl/>
        </w:rPr>
        <w:t>ٱ</w:t>
      </w:r>
      <w:r w:rsidR="00F448C2" w:rsidRPr="00F448C2">
        <w:rPr>
          <w:rStyle w:val="Chard"/>
          <w:rFonts w:hint="eastAsia"/>
          <w:rtl/>
        </w:rPr>
        <w:t>ل</w:t>
      </w:r>
      <w:r w:rsidR="00F448C2" w:rsidRPr="00F448C2">
        <w:rPr>
          <w:rStyle w:val="Chard"/>
          <w:rFonts w:hint="cs"/>
          <w:rtl/>
        </w:rPr>
        <w:t>ۡ</w:t>
      </w:r>
      <w:r w:rsidR="00F448C2" w:rsidRPr="00F448C2">
        <w:rPr>
          <w:rStyle w:val="Chard"/>
          <w:rFonts w:hint="eastAsia"/>
          <w:rtl/>
        </w:rPr>
        <w:t>مُؤ</w:t>
      </w:r>
      <w:r w:rsidR="00F448C2" w:rsidRPr="00F448C2">
        <w:rPr>
          <w:rStyle w:val="Chard"/>
          <w:rFonts w:hint="cs"/>
          <w:rtl/>
        </w:rPr>
        <w:t>ۡ</w:t>
      </w:r>
      <w:r w:rsidR="00F448C2" w:rsidRPr="00F448C2">
        <w:rPr>
          <w:rStyle w:val="Chard"/>
          <w:rFonts w:hint="eastAsia"/>
          <w:rtl/>
        </w:rPr>
        <w:t>مِنِينَ</w:t>
      </w:r>
      <w:r w:rsidR="00F448C2" w:rsidRPr="00F448C2">
        <w:rPr>
          <w:rStyle w:val="Chard"/>
          <w:rtl/>
        </w:rPr>
        <w:t xml:space="preserve"> </w:t>
      </w:r>
      <w:r w:rsidR="00F448C2" w:rsidRPr="00F448C2">
        <w:rPr>
          <w:rStyle w:val="Chard"/>
          <w:rFonts w:hint="eastAsia"/>
          <w:rtl/>
        </w:rPr>
        <w:t>مِن</w:t>
      </w:r>
      <w:r w:rsidR="00F448C2" w:rsidRPr="00F448C2">
        <w:rPr>
          <w:rStyle w:val="Chard"/>
          <w:rFonts w:hint="cs"/>
          <w:rtl/>
        </w:rPr>
        <w:t>ۡ</w:t>
      </w:r>
      <w:r w:rsidR="00F448C2" w:rsidRPr="00F448C2">
        <w:rPr>
          <w:rStyle w:val="Chard"/>
          <w:rtl/>
        </w:rPr>
        <w:t xml:space="preserve"> </w:t>
      </w:r>
      <w:r w:rsidR="00F448C2" w:rsidRPr="00F448C2">
        <w:rPr>
          <w:rStyle w:val="Chard"/>
          <w:rFonts w:hint="eastAsia"/>
          <w:rtl/>
        </w:rPr>
        <w:t>أَنفُسِهِم</w:t>
      </w:r>
      <w:r w:rsidR="00F448C2" w:rsidRPr="00F448C2">
        <w:rPr>
          <w:rStyle w:val="Chard"/>
          <w:rFonts w:hint="cs"/>
          <w:rtl/>
        </w:rPr>
        <w:t>ۡۖ</w:t>
      </w:r>
      <w:r w:rsidR="002A1485" w:rsidRPr="002A1485">
        <w:rPr>
          <w:rStyle w:val="Char8"/>
          <w:rFonts w:hint="cs"/>
          <w:rtl/>
        </w:rPr>
        <w:t>﴾</w:t>
      </w:r>
      <w:r w:rsidR="002A1485" w:rsidRPr="002A1485">
        <w:rPr>
          <w:rStyle w:val="Char6"/>
          <w:rFonts w:hint="cs"/>
          <w:rtl/>
        </w:rPr>
        <w:t xml:space="preserve"> [</w:t>
      </w:r>
      <w:r w:rsidR="00F448C2">
        <w:rPr>
          <w:rStyle w:val="Char6"/>
          <w:rFonts w:hint="cs"/>
          <w:rtl/>
        </w:rPr>
        <w:t>الأحزاب: 6</w:t>
      </w:r>
      <w:r w:rsidR="002A1485" w:rsidRPr="002A1485">
        <w:rPr>
          <w:rStyle w:val="Char6"/>
          <w:rFonts w:hint="cs"/>
          <w:rtl/>
        </w:rPr>
        <w:t>]</w:t>
      </w:r>
      <w:r w:rsidR="002A1485" w:rsidRPr="00A243DE">
        <w:rPr>
          <w:rStyle w:val="Char4"/>
          <w:rFonts w:hint="cs"/>
          <w:sz w:val="26"/>
          <w:szCs w:val="26"/>
          <w:rtl/>
          <w:lang w:bidi="fa-IR"/>
        </w:rPr>
        <w:t>.</w:t>
      </w:r>
      <w:r w:rsidRPr="002229E0">
        <w:rPr>
          <w:rStyle w:val="Char1"/>
          <w:rtl/>
        </w:rPr>
        <w:t xml:space="preserve"> [وهو </w:t>
      </w:r>
      <w:r w:rsidR="00F448C2">
        <w:rPr>
          <w:rStyle w:val="Char1"/>
        </w:rPr>
        <w:sym w:font="AGA Arabesque" w:char="F072"/>
      </w:r>
      <w:r w:rsidRPr="002229E0">
        <w:rPr>
          <w:rStyle w:val="Char1"/>
          <w:rtl/>
        </w:rPr>
        <w:t xml:space="preserve">، </w:t>
      </w:r>
      <w:r w:rsidRPr="002229E0">
        <w:rPr>
          <w:rStyle w:val="Char1"/>
          <w:rFonts w:hint="cs"/>
          <w:rtl/>
        </w:rPr>
        <w:t>أ</w:t>
      </w:r>
      <w:r w:rsidRPr="002229E0">
        <w:rPr>
          <w:rStyle w:val="Char1"/>
          <w:rtl/>
        </w:rPr>
        <w:t>ب لهم]</w:t>
      </w:r>
      <w:r w:rsidRPr="00A243DE">
        <w:rPr>
          <w:rStyle w:val="Char4"/>
          <w:rFonts w:hint="cs"/>
          <w:rtl/>
        </w:rPr>
        <w:t xml:space="preserve">» (بدون </w:t>
      </w:r>
      <w:r w:rsidR="002A1485" w:rsidRPr="002A1485">
        <w:rPr>
          <w:rStyle w:val="Char8"/>
          <w:rFonts w:hint="cs"/>
          <w:rtl/>
        </w:rPr>
        <w:t>﴿</w:t>
      </w:r>
      <w:r w:rsidR="00F448C2" w:rsidRPr="00F448C2">
        <w:rPr>
          <w:rStyle w:val="Chard"/>
          <w:rFonts w:hint="eastAsia"/>
          <w:rtl/>
        </w:rPr>
        <w:t>وَأَز</w:t>
      </w:r>
      <w:r w:rsidR="00F448C2" w:rsidRPr="00F448C2">
        <w:rPr>
          <w:rStyle w:val="Chard"/>
          <w:rFonts w:hint="cs"/>
          <w:rtl/>
        </w:rPr>
        <w:t>ۡ</w:t>
      </w:r>
      <w:r w:rsidR="00F448C2" w:rsidRPr="00F448C2">
        <w:rPr>
          <w:rStyle w:val="Chard"/>
          <w:rFonts w:hint="eastAsia"/>
          <w:rtl/>
        </w:rPr>
        <w:t>وَ</w:t>
      </w:r>
      <w:r w:rsidR="00F448C2" w:rsidRPr="00F448C2">
        <w:rPr>
          <w:rStyle w:val="Chard"/>
          <w:rFonts w:hint="cs"/>
          <w:rtl/>
        </w:rPr>
        <w:t>ٰ</w:t>
      </w:r>
      <w:r w:rsidR="00F448C2" w:rsidRPr="00F448C2">
        <w:rPr>
          <w:rStyle w:val="Chard"/>
          <w:rFonts w:hint="eastAsia"/>
          <w:rtl/>
        </w:rPr>
        <w:t>جُهُ</w:t>
      </w:r>
      <w:r w:rsidR="00F448C2" w:rsidRPr="00F448C2">
        <w:rPr>
          <w:rStyle w:val="Chard"/>
          <w:rFonts w:hint="cs"/>
          <w:rtl/>
        </w:rPr>
        <w:t>ۥٓ</w:t>
      </w:r>
      <w:r w:rsidR="00F448C2" w:rsidRPr="00F448C2">
        <w:rPr>
          <w:rStyle w:val="Chard"/>
          <w:rtl/>
        </w:rPr>
        <w:t xml:space="preserve"> </w:t>
      </w:r>
      <w:r w:rsidR="00F448C2" w:rsidRPr="00F448C2">
        <w:rPr>
          <w:rStyle w:val="Chard"/>
          <w:rFonts w:hint="eastAsia"/>
          <w:rtl/>
        </w:rPr>
        <w:t>أُمَّهَ</w:t>
      </w:r>
      <w:r w:rsidR="00F448C2" w:rsidRPr="00F448C2">
        <w:rPr>
          <w:rStyle w:val="Chard"/>
          <w:rFonts w:hint="cs"/>
          <w:rtl/>
        </w:rPr>
        <w:t>ٰ</w:t>
      </w:r>
      <w:r w:rsidR="00F448C2" w:rsidRPr="00F448C2">
        <w:rPr>
          <w:rStyle w:val="Chard"/>
          <w:rFonts w:hint="eastAsia"/>
          <w:rtl/>
        </w:rPr>
        <w:t>تُهُم</w:t>
      </w:r>
      <w:r w:rsidR="00F448C2" w:rsidRPr="00F448C2">
        <w:rPr>
          <w:rStyle w:val="Chard"/>
          <w:rFonts w:hint="cs"/>
          <w:rtl/>
        </w:rPr>
        <w:t>ۡ</w:t>
      </w:r>
      <w:r w:rsidR="002A1485" w:rsidRPr="002A1485">
        <w:rPr>
          <w:rStyle w:val="Char8"/>
          <w:rFonts w:hint="cs"/>
          <w:rtl/>
        </w:rPr>
        <w:t>﴾</w:t>
      </w:r>
      <w:r w:rsidRPr="00A243DE">
        <w:rPr>
          <w:rStyle w:val="Char4"/>
          <w:rFonts w:hint="cs"/>
          <w:rtl/>
        </w:rPr>
        <w:t xml:space="preserve">) را ذکر کرده است و سپس در پی آن، خبر زیر را روایت کرده است که روزی عمر </w:t>
      </w:r>
      <w:r w:rsidRPr="00A243DE">
        <w:rPr>
          <w:rStyle w:val="Char4"/>
          <w:rFonts w:hint="cs"/>
          <w:rtl/>
        </w:rPr>
        <w:sym w:font="AGA Arabesque" w:char="F074"/>
      </w:r>
      <w:r w:rsidRPr="00A243DE">
        <w:rPr>
          <w:rStyle w:val="Char4"/>
          <w:rFonts w:hint="cs"/>
          <w:rtl/>
        </w:rPr>
        <w:t xml:space="preserve"> از کنار جوانی می‌گذشت که چنین قرائت می‌کرد و به او گفت: «آن را از مصحف حذف کن»</w:t>
      </w:r>
      <w:r w:rsidRPr="00937D69">
        <w:rPr>
          <w:rStyle w:val="Char4"/>
          <w:vertAlign w:val="superscript"/>
          <w:rtl/>
        </w:rPr>
        <w:footnoteReference w:id="397"/>
      </w:r>
      <w:r w:rsidRPr="00A243DE">
        <w:rPr>
          <w:rStyle w:val="Char4"/>
          <w:rFonts w:hint="cs"/>
          <w:rtl/>
        </w:rPr>
        <w:t xml:space="preserve">. </w:t>
      </w:r>
    </w:p>
    <w:p w:rsidR="002229E0" w:rsidRPr="00937D69" w:rsidRDefault="002229E0" w:rsidP="002229E0">
      <w:pPr>
        <w:spacing w:line="250" w:lineRule="auto"/>
        <w:ind w:firstLine="284"/>
        <w:jc w:val="both"/>
        <w:rPr>
          <w:rStyle w:val="Char4"/>
          <w:spacing w:val="-4"/>
          <w:rtl/>
        </w:rPr>
      </w:pPr>
      <w:r w:rsidRPr="00937D69">
        <w:rPr>
          <w:rStyle w:val="Char4"/>
          <w:rFonts w:hint="cs"/>
          <w:spacing w:val="-4"/>
          <w:rtl/>
        </w:rPr>
        <w:t>پیداست که در دست آن جوان، مصحفی به معنای اصطلاحی آن نبوده است بلکه به طور مطلق به آن، صحیف</w:t>
      </w:r>
      <w:r w:rsidR="00DD11E7" w:rsidRPr="00937D69">
        <w:rPr>
          <w:rStyle w:val="Char4"/>
          <w:rFonts w:hint="cs"/>
          <w:spacing w:val="-4"/>
          <w:rtl/>
        </w:rPr>
        <w:t>ه</w:t>
      </w:r>
      <w:r w:rsidRPr="00937D69">
        <w:rPr>
          <w:rStyle w:val="Char4"/>
          <w:rFonts w:hint="cs"/>
          <w:spacing w:val="-4"/>
          <w:rtl/>
        </w:rPr>
        <w:t xml:space="preserve"> قرآنی، اطلاق شده است. بدون شک، آن جوان، آن متن را همان گونه که بوده فراگرفته و تلقی نموده که تماماً از قرآن است اما عمر </w:t>
      </w:r>
      <w:r w:rsidRPr="00937D69">
        <w:rPr>
          <w:rStyle w:val="Char4"/>
          <w:rFonts w:hint="cs"/>
          <w:spacing w:val="-4"/>
          <w:rtl/>
        </w:rPr>
        <w:sym w:font="AGA Arabesque" w:char="F074"/>
      </w:r>
      <w:r w:rsidRPr="00937D69">
        <w:rPr>
          <w:rStyle w:val="Char4"/>
          <w:rFonts w:hint="cs"/>
          <w:spacing w:val="-4"/>
          <w:rtl/>
        </w:rPr>
        <w:t xml:space="preserve"> ـ در آن روزگار اولیه ـ متوجه این نکته شده که بافت عبارت‌های اضافی، غیر قرآنی است و از نوع تفسیر می‌باشد لذا به آن جوان فرمان داد تا آن عبارت‌ها را از مصحف حذف نماید چه وقتی آن جوان متن قرآنی را از موارد تفسیری تفکیک نمی‌کرد، به گمراهی می‌افتاد. از این رو فرمان عمر </w:t>
      </w:r>
      <w:r w:rsidRPr="00937D69">
        <w:rPr>
          <w:rStyle w:val="Char4"/>
          <w:rFonts w:hint="cs"/>
          <w:spacing w:val="-4"/>
          <w:rtl/>
        </w:rPr>
        <w:sym w:font="AGA Arabesque" w:char="F074"/>
      </w:r>
      <w:r w:rsidRPr="00937D69">
        <w:rPr>
          <w:rStyle w:val="Char4"/>
          <w:rFonts w:hint="cs"/>
          <w:spacing w:val="-4"/>
          <w:rtl/>
        </w:rPr>
        <w:t xml:space="preserve"> در حذف این عبارت‌ها از مصحف، ریش</w:t>
      </w:r>
      <w:r w:rsidR="00DD11E7" w:rsidRPr="00937D69">
        <w:rPr>
          <w:rStyle w:val="Char4"/>
          <w:rFonts w:hint="cs"/>
          <w:spacing w:val="-4"/>
          <w:rtl/>
        </w:rPr>
        <w:t>ه</w:t>
      </w:r>
      <w:r w:rsidRPr="00937D69">
        <w:rPr>
          <w:rStyle w:val="Char4"/>
          <w:rFonts w:hint="cs"/>
          <w:spacing w:val="-4"/>
          <w:rtl/>
        </w:rPr>
        <w:t xml:space="preserve"> فتنه‌ای را از بن کند. </w:t>
      </w:r>
    </w:p>
    <w:p w:rsidR="002229E0" w:rsidRPr="00A243DE" w:rsidRDefault="002229E0" w:rsidP="00937D69">
      <w:pPr>
        <w:spacing w:line="250" w:lineRule="auto"/>
        <w:ind w:firstLine="284"/>
        <w:jc w:val="both"/>
        <w:rPr>
          <w:rStyle w:val="Char4"/>
          <w:rtl/>
        </w:rPr>
      </w:pPr>
      <w:r w:rsidRPr="00A243DE">
        <w:rPr>
          <w:rStyle w:val="Char4"/>
          <w:rFonts w:hint="cs"/>
          <w:rtl/>
        </w:rPr>
        <w:t xml:space="preserve">این خبر، دلالت کلی دارد که در موارد بسیاری قابل صدق است اما آنچه ما را واداشت تا آن را در این قسمت بیان کنیم، ارتباط آن با ابن عباس </w:t>
      </w:r>
      <w:r w:rsidR="00937D69">
        <w:rPr>
          <w:rStyle w:val="Char4"/>
          <w:rFonts w:cs="CTraditional Arabic" w:hint="cs"/>
          <w:rtl/>
        </w:rPr>
        <w:t>ب</w:t>
      </w:r>
      <w:r w:rsidRPr="00A243DE">
        <w:rPr>
          <w:rStyle w:val="Char4"/>
          <w:rFonts w:hint="cs"/>
          <w:rtl/>
        </w:rPr>
        <w:t xml:space="preserve"> بود. </w:t>
      </w:r>
    </w:p>
    <w:p w:rsidR="002229E0" w:rsidRPr="00A243DE" w:rsidRDefault="002229E0" w:rsidP="00937D69">
      <w:pPr>
        <w:spacing w:line="250" w:lineRule="auto"/>
        <w:ind w:firstLine="284"/>
        <w:jc w:val="both"/>
        <w:rPr>
          <w:rStyle w:val="Char4"/>
          <w:rtl/>
        </w:rPr>
      </w:pPr>
      <w:r w:rsidRPr="00A243DE">
        <w:rPr>
          <w:rStyle w:val="Char4"/>
          <w:rFonts w:hint="cs"/>
          <w:rtl/>
        </w:rPr>
        <w:t xml:space="preserve">اگر این ملاحظات را نصب العین قرار دهیم، در مصحف ابن عباس </w:t>
      </w:r>
      <w:r w:rsidR="00937D69">
        <w:rPr>
          <w:rStyle w:val="Char4"/>
          <w:rFonts w:cs="CTraditional Arabic" w:hint="cs"/>
          <w:rtl/>
        </w:rPr>
        <w:t>ب</w:t>
      </w:r>
      <w:r w:rsidRPr="00A243DE">
        <w:rPr>
          <w:rStyle w:val="Char4"/>
          <w:rFonts w:hint="cs"/>
          <w:rtl/>
        </w:rPr>
        <w:t xml:space="preserve"> چیزی که آن را از مصحف ابن مسعود و ابی </w:t>
      </w:r>
      <w:r w:rsidR="00937D69">
        <w:rPr>
          <w:rStyle w:val="Char4"/>
          <w:rFonts w:cs="CTraditional Arabic" w:hint="cs"/>
          <w:rtl/>
        </w:rPr>
        <w:t>ب</w:t>
      </w:r>
      <w:r w:rsidRPr="00A243DE">
        <w:rPr>
          <w:rStyle w:val="Char4"/>
          <w:rFonts w:hint="cs"/>
          <w:rtl/>
        </w:rPr>
        <w:t xml:space="preserve"> متمایز سازد، نخواهیم یافت، بلکه مصحف او هم شامل روایت‌های قرائتی با ویژگی لهجه‌ای و روایت‌هایی با تغییر قرائتی [تفسیری] می‌باشد. </w:t>
      </w:r>
    </w:p>
    <w:p w:rsidR="002229E0" w:rsidRPr="002229E0" w:rsidRDefault="002229E0" w:rsidP="002229E0">
      <w:pPr>
        <w:pStyle w:val="a5"/>
        <w:rPr>
          <w:rtl/>
        </w:rPr>
      </w:pPr>
      <w:bookmarkStart w:id="82" w:name="_Toc176009220"/>
      <w:bookmarkStart w:id="83" w:name="_Toc238673586"/>
      <w:r w:rsidRPr="002229E0">
        <w:rPr>
          <w:rFonts w:hint="cs"/>
          <w:rtl/>
        </w:rPr>
        <w:t>1- روایت‌های قرائتی با ویژگی لهجه‌ای</w:t>
      </w:r>
      <w:bookmarkEnd w:id="82"/>
      <w:bookmarkEnd w:id="83"/>
    </w:p>
    <w:p w:rsidR="002229E0" w:rsidRPr="00A243DE" w:rsidRDefault="002229E0" w:rsidP="002229E0">
      <w:pPr>
        <w:spacing w:line="250" w:lineRule="auto"/>
        <w:ind w:firstLine="284"/>
        <w:jc w:val="both"/>
        <w:rPr>
          <w:rStyle w:val="Char4"/>
          <w:rtl/>
        </w:rPr>
      </w:pPr>
      <w:r w:rsidRPr="00A243DE">
        <w:rPr>
          <w:rStyle w:val="Char4"/>
          <w:rFonts w:hint="cs"/>
          <w:rtl/>
        </w:rPr>
        <w:t>ابن عباس و گروهی «جهره» (به فتح هاء) قرائت کرده‌اند</w:t>
      </w:r>
      <w:r w:rsidRPr="00937D69">
        <w:rPr>
          <w:rStyle w:val="Char4"/>
          <w:vertAlign w:val="superscript"/>
          <w:rtl/>
        </w:rPr>
        <w:footnoteReference w:id="398"/>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ابن عباس و گروهی «کما سئل» (به کسر سین) قرائت کرده‌اند</w:t>
      </w:r>
      <w:r w:rsidRPr="00937D69">
        <w:rPr>
          <w:rStyle w:val="Char4"/>
          <w:vertAlign w:val="superscript"/>
          <w:rtl/>
        </w:rPr>
        <w:footnoteReference w:id="399"/>
      </w:r>
      <w:r w:rsidRPr="00A243DE">
        <w:rPr>
          <w:rStyle w:val="Char4"/>
          <w:rFonts w:hint="cs"/>
          <w:rtl/>
        </w:rPr>
        <w:t xml:space="preserve">. </w:t>
      </w:r>
    </w:p>
    <w:p w:rsidR="002229E0" w:rsidRPr="00A243DE" w:rsidRDefault="002229E0" w:rsidP="00937D69">
      <w:pPr>
        <w:ind w:firstLine="284"/>
        <w:jc w:val="both"/>
        <w:rPr>
          <w:rStyle w:val="Char4"/>
          <w:rtl/>
        </w:rPr>
      </w:pPr>
      <w:r w:rsidRPr="00A243DE">
        <w:rPr>
          <w:rStyle w:val="Char4"/>
          <w:rFonts w:hint="cs"/>
          <w:rtl/>
        </w:rPr>
        <w:t>ابن عباس و گروهی «أن یطاف بهما» بر وزن یفتعل قرائت کرده‌اند</w:t>
      </w:r>
      <w:r w:rsidRPr="00937D69">
        <w:rPr>
          <w:rStyle w:val="Char4"/>
          <w:vertAlign w:val="subscript"/>
          <w:rtl/>
        </w:rPr>
        <w:footnoteReference w:id="400"/>
      </w:r>
      <w:r w:rsidRPr="00A243DE">
        <w:rPr>
          <w:rStyle w:val="Char4"/>
          <w:rFonts w:hint="cs"/>
          <w:rtl/>
        </w:rPr>
        <w:t>.</w:t>
      </w:r>
    </w:p>
    <w:p w:rsidR="002229E0" w:rsidRPr="00A243DE" w:rsidRDefault="002229E0" w:rsidP="00937D69">
      <w:pPr>
        <w:ind w:firstLine="284"/>
        <w:jc w:val="both"/>
        <w:rPr>
          <w:rStyle w:val="Char4"/>
          <w:rtl/>
        </w:rPr>
      </w:pPr>
      <w:r w:rsidRPr="00A243DE">
        <w:rPr>
          <w:rStyle w:val="Char4"/>
          <w:rFonts w:hint="cs"/>
          <w:rtl/>
        </w:rPr>
        <w:t>ابن عباس و گروهی «</w:t>
      </w:r>
      <w:r w:rsidRPr="00937D69">
        <w:rPr>
          <w:rStyle w:val="Char1"/>
          <w:rtl/>
        </w:rPr>
        <w:t>كَمَثَلِ جَنَّةٍ بِرَبْوَةٍ</w:t>
      </w:r>
      <w:r w:rsidRPr="00A243DE">
        <w:rPr>
          <w:rStyle w:val="Char4"/>
          <w:rFonts w:hint="cs"/>
          <w:rtl/>
        </w:rPr>
        <w:t>» (به کسر راء) قرائت کرده‌اند</w:t>
      </w:r>
      <w:r w:rsidRPr="00937D69">
        <w:rPr>
          <w:rStyle w:val="Char4"/>
          <w:vertAlign w:val="superscript"/>
          <w:rtl/>
        </w:rPr>
        <w:footnoteReference w:id="401"/>
      </w:r>
      <w:r w:rsidRPr="00A243DE">
        <w:rPr>
          <w:rStyle w:val="Char4"/>
          <w:rFonts w:hint="cs"/>
          <w:rtl/>
        </w:rPr>
        <w:t>.</w:t>
      </w:r>
    </w:p>
    <w:p w:rsidR="002229E0" w:rsidRPr="00A243DE" w:rsidRDefault="002229E0" w:rsidP="00937D69">
      <w:pPr>
        <w:ind w:firstLine="284"/>
        <w:jc w:val="both"/>
        <w:rPr>
          <w:rStyle w:val="Char4"/>
          <w:rtl/>
        </w:rPr>
      </w:pPr>
      <w:r w:rsidRPr="00A243DE">
        <w:rPr>
          <w:rStyle w:val="Char4"/>
          <w:rFonts w:hint="cs"/>
          <w:rtl/>
        </w:rPr>
        <w:t>ابن عباس و گروهی «</w:t>
      </w:r>
      <w:r w:rsidRPr="00937D69">
        <w:rPr>
          <w:rStyle w:val="Char1"/>
          <w:rFonts w:hint="cs"/>
          <w:rtl/>
        </w:rPr>
        <w:t>أصری</w:t>
      </w:r>
      <w:r w:rsidRPr="00A243DE">
        <w:rPr>
          <w:rStyle w:val="Char4"/>
          <w:rFonts w:hint="cs"/>
          <w:rtl/>
        </w:rPr>
        <w:t>» (به فتح همزه) قرائت کرده‌اند</w:t>
      </w:r>
      <w:r w:rsidRPr="00937D69">
        <w:rPr>
          <w:rStyle w:val="Char4"/>
          <w:vertAlign w:val="superscript"/>
          <w:rtl/>
        </w:rPr>
        <w:footnoteReference w:id="402"/>
      </w:r>
      <w:r w:rsidRPr="00A243DE">
        <w:rPr>
          <w:rStyle w:val="Char4"/>
          <w:rFonts w:hint="cs"/>
          <w:rtl/>
        </w:rPr>
        <w:t xml:space="preserve">. </w:t>
      </w:r>
    </w:p>
    <w:p w:rsidR="002229E0" w:rsidRPr="00A243DE" w:rsidRDefault="002229E0" w:rsidP="00937D69">
      <w:pPr>
        <w:ind w:firstLine="284"/>
        <w:jc w:val="both"/>
        <w:rPr>
          <w:rStyle w:val="Char4"/>
          <w:rtl/>
        </w:rPr>
      </w:pPr>
      <w:r w:rsidRPr="00A243DE">
        <w:rPr>
          <w:rStyle w:val="Char4"/>
          <w:rFonts w:hint="cs"/>
          <w:rtl/>
        </w:rPr>
        <w:t>ابن عباس و گروهی «</w:t>
      </w:r>
      <w:r w:rsidRPr="00937D69">
        <w:rPr>
          <w:rStyle w:val="Char1"/>
          <w:rFonts w:hint="cs"/>
          <w:rtl/>
        </w:rPr>
        <w:t>تسلون به</w:t>
      </w:r>
      <w:r w:rsidRPr="00A243DE">
        <w:rPr>
          <w:rStyle w:val="Char4"/>
          <w:rFonts w:hint="cs"/>
          <w:rtl/>
        </w:rPr>
        <w:t>» (بدون همزه) قرائت کرده‌اند</w:t>
      </w:r>
      <w:r w:rsidRPr="00937D69">
        <w:rPr>
          <w:rStyle w:val="Char4"/>
          <w:vertAlign w:val="superscript"/>
          <w:rtl/>
        </w:rPr>
        <w:footnoteReference w:id="403"/>
      </w:r>
      <w:r w:rsidRPr="00A243DE">
        <w:rPr>
          <w:rStyle w:val="Char4"/>
          <w:rFonts w:hint="cs"/>
          <w:rtl/>
        </w:rPr>
        <w:t xml:space="preserve">. </w:t>
      </w:r>
    </w:p>
    <w:p w:rsidR="002229E0" w:rsidRPr="00A243DE" w:rsidRDefault="002229E0" w:rsidP="00937D69">
      <w:pPr>
        <w:ind w:firstLine="284"/>
        <w:jc w:val="both"/>
        <w:rPr>
          <w:rStyle w:val="Char4"/>
          <w:rtl/>
        </w:rPr>
      </w:pPr>
      <w:r w:rsidRPr="00A243DE">
        <w:rPr>
          <w:rStyle w:val="Char4"/>
          <w:rFonts w:hint="cs"/>
          <w:rtl/>
        </w:rPr>
        <w:t xml:space="preserve">ابن عباس و گروهی «و </w:t>
      </w:r>
      <w:r w:rsidRPr="00937D69">
        <w:rPr>
          <w:rStyle w:val="Char1"/>
          <w:rFonts w:hint="cs"/>
          <w:rtl/>
        </w:rPr>
        <w:t>نادی نوح ن ابنه</w:t>
      </w:r>
      <w:r w:rsidRPr="00A243DE">
        <w:rPr>
          <w:rStyle w:val="Char4"/>
          <w:rFonts w:hint="cs"/>
          <w:rtl/>
        </w:rPr>
        <w:t>» (به سکون‌های ضمیر) قرائت کرده‌اند که لهج</w:t>
      </w:r>
      <w:r w:rsidR="00DD11E7" w:rsidRPr="00A243DE">
        <w:rPr>
          <w:rStyle w:val="Char4"/>
          <w:rFonts w:hint="cs"/>
          <w:rtl/>
        </w:rPr>
        <w:t>ه</w:t>
      </w:r>
      <w:r w:rsidRPr="00A243DE">
        <w:rPr>
          <w:rStyle w:val="Char4"/>
          <w:rFonts w:hint="cs"/>
          <w:rtl/>
        </w:rPr>
        <w:t xml:space="preserve"> قبیل</w:t>
      </w:r>
      <w:r w:rsidR="00DD11E7" w:rsidRPr="00A243DE">
        <w:rPr>
          <w:rStyle w:val="Char4"/>
          <w:rFonts w:hint="cs"/>
          <w:rtl/>
        </w:rPr>
        <w:t>ه</w:t>
      </w:r>
      <w:r w:rsidRPr="00A243DE">
        <w:rPr>
          <w:rStyle w:val="Char4"/>
          <w:rFonts w:hint="cs"/>
          <w:rtl/>
        </w:rPr>
        <w:t xml:space="preserve"> ازدسراه یا بنی کلاب و عقیل و یا لهج</w:t>
      </w:r>
      <w:r w:rsidR="00DD11E7" w:rsidRPr="00A243DE">
        <w:rPr>
          <w:rStyle w:val="Char4"/>
          <w:rFonts w:hint="cs"/>
          <w:rtl/>
        </w:rPr>
        <w:t>ه</w:t>
      </w:r>
      <w:r w:rsidRPr="00A243DE">
        <w:rPr>
          <w:rStyle w:val="Char4"/>
          <w:rFonts w:hint="cs"/>
          <w:rtl/>
        </w:rPr>
        <w:t xml:space="preserve"> قبیل</w:t>
      </w:r>
      <w:r w:rsidR="00DD11E7" w:rsidRPr="00A243DE">
        <w:rPr>
          <w:rStyle w:val="Char4"/>
          <w:rFonts w:hint="cs"/>
          <w:rtl/>
        </w:rPr>
        <w:t>ه</w:t>
      </w:r>
      <w:r w:rsidRPr="00A243DE">
        <w:rPr>
          <w:rStyle w:val="Char4"/>
          <w:rFonts w:hint="cs"/>
          <w:rtl/>
        </w:rPr>
        <w:t xml:space="preserve"> طییء است</w:t>
      </w:r>
      <w:r w:rsidRPr="00937D69">
        <w:rPr>
          <w:rStyle w:val="Char4"/>
          <w:vertAlign w:val="superscript"/>
          <w:rtl/>
        </w:rPr>
        <w:footnoteReference w:id="404"/>
      </w:r>
      <w:r w:rsidRPr="00A243DE">
        <w:rPr>
          <w:rStyle w:val="Char4"/>
          <w:rFonts w:hint="cs"/>
          <w:rtl/>
        </w:rPr>
        <w:t xml:space="preserve">. </w:t>
      </w:r>
    </w:p>
    <w:p w:rsidR="002229E0" w:rsidRPr="00A243DE" w:rsidRDefault="002229E0" w:rsidP="00937D69">
      <w:pPr>
        <w:ind w:firstLine="284"/>
        <w:jc w:val="both"/>
        <w:rPr>
          <w:rStyle w:val="Char4"/>
          <w:rtl/>
        </w:rPr>
      </w:pPr>
      <w:r w:rsidRPr="00A243DE">
        <w:rPr>
          <w:rStyle w:val="Char4"/>
          <w:rFonts w:hint="cs"/>
          <w:rtl/>
        </w:rPr>
        <w:t>ابن عباس و گروهی «</w:t>
      </w:r>
      <w:r w:rsidRPr="00937D69">
        <w:rPr>
          <w:rStyle w:val="Char1"/>
          <w:rFonts w:hint="cs"/>
          <w:rtl/>
        </w:rPr>
        <w:t>وأصبع علیکم</w:t>
      </w:r>
      <w:r w:rsidRPr="00A243DE">
        <w:rPr>
          <w:rStyle w:val="Char4"/>
          <w:rFonts w:hint="cs"/>
          <w:rtl/>
        </w:rPr>
        <w:t>» (به صاد) قرائت کرده‌اند</w:t>
      </w:r>
      <w:r w:rsidRPr="00937D69">
        <w:rPr>
          <w:rStyle w:val="Char4"/>
          <w:vertAlign w:val="superscript"/>
          <w:rtl/>
        </w:rPr>
        <w:footnoteReference w:id="405"/>
      </w:r>
      <w:r w:rsidRPr="00A243DE">
        <w:rPr>
          <w:rStyle w:val="Char4"/>
          <w:rFonts w:hint="cs"/>
          <w:rtl/>
        </w:rPr>
        <w:t xml:space="preserve">. </w:t>
      </w:r>
    </w:p>
    <w:p w:rsidR="002229E0" w:rsidRPr="00A243DE" w:rsidRDefault="002229E0" w:rsidP="00937D69">
      <w:pPr>
        <w:ind w:firstLine="284"/>
        <w:jc w:val="both"/>
        <w:rPr>
          <w:rStyle w:val="Char4"/>
          <w:rtl/>
        </w:rPr>
      </w:pPr>
      <w:r w:rsidRPr="00A243DE">
        <w:rPr>
          <w:rStyle w:val="Char4"/>
          <w:rFonts w:hint="cs"/>
          <w:rtl/>
        </w:rPr>
        <w:t>ابن عباس و گروهی «</w:t>
      </w:r>
      <w:r w:rsidRPr="00937D69">
        <w:rPr>
          <w:rStyle w:val="Char1"/>
          <w:rFonts w:hint="cs"/>
          <w:rtl/>
        </w:rPr>
        <w:t>یحملون العرش</w:t>
      </w:r>
      <w:r w:rsidRPr="00A243DE">
        <w:rPr>
          <w:rStyle w:val="Char4"/>
          <w:rFonts w:hint="cs"/>
          <w:rtl/>
        </w:rPr>
        <w:t>» (به ضم عین) به لهجه‌ای قرائت کرده‌اند</w:t>
      </w:r>
      <w:r w:rsidRPr="00937D69">
        <w:rPr>
          <w:rStyle w:val="Char4"/>
          <w:vertAlign w:val="superscript"/>
          <w:rtl/>
        </w:rPr>
        <w:footnoteReference w:id="406"/>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ابن عباس و گروهی «... الصحف الأولی (18) صحف إبراهیم ...» (به سکون حاء) به لهج</w:t>
      </w:r>
      <w:r w:rsidR="00DD11E7" w:rsidRPr="00A243DE">
        <w:rPr>
          <w:rStyle w:val="Char4"/>
          <w:rFonts w:hint="cs"/>
          <w:rtl/>
        </w:rPr>
        <w:t>ه</w:t>
      </w:r>
      <w:r w:rsidRPr="00A243DE">
        <w:rPr>
          <w:rStyle w:val="Char4"/>
          <w:rFonts w:hint="cs"/>
          <w:rtl/>
        </w:rPr>
        <w:t xml:space="preserve"> تمیم قرائت کرده‌اند</w:t>
      </w:r>
      <w:r w:rsidRPr="00937D69">
        <w:rPr>
          <w:rStyle w:val="Char4"/>
          <w:vertAlign w:val="superscript"/>
          <w:rtl/>
        </w:rPr>
        <w:footnoteReference w:id="407"/>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در روایت‌ها، گرایش لهجه‌ای روشن است. بیشتر این روایت‌ها با رسم الخط مصحف هماهنگ است اما به خاطر ضعف سند آنها، شاذ می‌باشند که توضیح بیشتری دربار</w:t>
      </w:r>
      <w:r w:rsidR="00DD11E7" w:rsidRPr="00A243DE">
        <w:rPr>
          <w:rStyle w:val="Char4"/>
          <w:rFonts w:hint="cs"/>
          <w:rtl/>
        </w:rPr>
        <w:t>ه</w:t>
      </w:r>
      <w:r w:rsidRPr="00A243DE">
        <w:rPr>
          <w:rStyle w:val="Char4"/>
          <w:rFonts w:hint="cs"/>
          <w:rtl/>
        </w:rPr>
        <w:t xml:space="preserve"> آنها خواهیم داد. </w:t>
      </w:r>
    </w:p>
    <w:p w:rsidR="002229E0" w:rsidRPr="00A243DE" w:rsidRDefault="002229E0" w:rsidP="002229E0">
      <w:pPr>
        <w:spacing w:line="250" w:lineRule="auto"/>
        <w:ind w:firstLine="284"/>
        <w:jc w:val="both"/>
        <w:rPr>
          <w:rStyle w:val="Char4"/>
          <w:rtl/>
        </w:rPr>
      </w:pPr>
      <w:r w:rsidRPr="00A243DE">
        <w:rPr>
          <w:rStyle w:val="Char4"/>
          <w:rFonts w:hint="cs"/>
          <w:rtl/>
        </w:rPr>
        <w:t>روایت نخستین شامل پدید</w:t>
      </w:r>
      <w:r w:rsidR="00DD11E7" w:rsidRPr="00A243DE">
        <w:rPr>
          <w:rStyle w:val="Char4"/>
          <w:rFonts w:hint="cs"/>
          <w:rtl/>
        </w:rPr>
        <w:t>ه</w:t>
      </w:r>
      <w:r w:rsidRPr="00A243DE">
        <w:rPr>
          <w:rStyle w:val="Char4"/>
          <w:rFonts w:hint="cs"/>
          <w:rtl/>
        </w:rPr>
        <w:t xml:space="preserve"> ترجیح آوای حلقی (هاء) برای فتح است، و روایت دوم شامل پدید</w:t>
      </w:r>
      <w:r w:rsidR="00DD11E7" w:rsidRPr="00A243DE">
        <w:rPr>
          <w:rStyle w:val="Char4"/>
          <w:rFonts w:hint="cs"/>
          <w:rtl/>
        </w:rPr>
        <w:t>ه</w:t>
      </w:r>
      <w:r w:rsidRPr="00A243DE">
        <w:rPr>
          <w:rStyle w:val="Char4"/>
          <w:rFonts w:hint="cs"/>
          <w:rtl/>
        </w:rPr>
        <w:t xml:space="preserve"> انسجام آوایی نرم در کلمه و سومی شامل پدید</w:t>
      </w:r>
      <w:r w:rsidR="00DD11E7" w:rsidRPr="00A243DE">
        <w:rPr>
          <w:rStyle w:val="Char4"/>
          <w:rFonts w:hint="cs"/>
          <w:rtl/>
        </w:rPr>
        <w:t>ه</w:t>
      </w:r>
      <w:r w:rsidRPr="00A243DE">
        <w:rPr>
          <w:rStyle w:val="Char4"/>
          <w:rFonts w:hint="cs"/>
          <w:rtl/>
        </w:rPr>
        <w:t xml:space="preserve"> ادغام می‌باشد. برای خوانند</w:t>
      </w:r>
      <w:r w:rsidR="00DD11E7" w:rsidRPr="00A243DE">
        <w:rPr>
          <w:rStyle w:val="Char4"/>
          <w:rFonts w:hint="cs"/>
          <w:rtl/>
        </w:rPr>
        <w:t>ه</w:t>
      </w:r>
      <w:r w:rsidRPr="00A243DE">
        <w:rPr>
          <w:rStyle w:val="Char4"/>
          <w:rFonts w:hint="cs"/>
          <w:rtl/>
        </w:rPr>
        <w:t xml:space="preserve"> درک تفاوت‌های لهجه‌ای در بین این روایت‌های قرائتی و قرائت عمومی دشوار نخواهد بود. </w:t>
      </w:r>
    </w:p>
    <w:p w:rsidR="002229E0" w:rsidRPr="002229E0" w:rsidRDefault="002229E0" w:rsidP="002229E0">
      <w:pPr>
        <w:pStyle w:val="a5"/>
        <w:rPr>
          <w:rtl/>
        </w:rPr>
      </w:pPr>
      <w:bookmarkStart w:id="84" w:name="_Toc176009221"/>
      <w:bookmarkStart w:id="85" w:name="_Toc238673587"/>
      <w:r w:rsidRPr="002229E0">
        <w:rPr>
          <w:rFonts w:hint="cs"/>
          <w:rtl/>
        </w:rPr>
        <w:t>2- روایت‌های قرائتی با ویژگی تفسیری</w:t>
      </w:r>
      <w:bookmarkEnd w:id="84"/>
      <w:bookmarkEnd w:id="85"/>
      <w:r w:rsidRPr="002229E0">
        <w:rPr>
          <w:rFonts w:hint="cs"/>
          <w:rtl/>
        </w:rPr>
        <w:t xml:space="preserve"> </w:t>
      </w:r>
    </w:p>
    <w:p w:rsidR="002229E0" w:rsidRPr="00A243DE" w:rsidRDefault="002229E0" w:rsidP="00937D69">
      <w:pPr>
        <w:ind w:firstLine="284"/>
        <w:jc w:val="both"/>
        <w:rPr>
          <w:rStyle w:val="Char4"/>
          <w:rtl/>
        </w:rPr>
      </w:pPr>
      <w:r w:rsidRPr="00A243DE">
        <w:rPr>
          <w:rStyle w:val="Char4"/>
          <w:rFonts w:hint="cs"/>
          <w:rtl/>
        </w:rPr>
        <w:t>قرائت ابن عباس:</w:t>
      </w:r>
      <w:r w:rsidR="00937D69">
        <w:rPr>
          <w:rStyle w:val="Char4"/>
          <w:rFonts w:hint="cs"/>
          <w:rtl/>
        </w:rPr>
        <w:t xml:space="preserve"> </w:t>
      </w:r>
      <w:r w:rsidR="00937D69">
        <w:rPr>
          <w:rStyle w:val="Char4"/>
          <w:rFonts w:cs="Traditional Arabic" w:hint="cs"/>
          <w:rtl/>
        </w:rPr>
        <w:t>﴿</w:t>
      </w:r>
      <w:r w:rsidR="00937D69" w:rsidRPr="00937D69">
        <w:rPr>
          <w:rStyle w:val="Chard"/>
          <w:rFonts w:hint="cs"/>
          <w:rtl/>
        </w:rPr>
        <w:t>ٱ</w:t>
      </w:r>
      <w:r w:rsidR="00937D69" w:rsidRPr="00937D69">
        <w:rPr>
          <w:rStyle w:val="Chard"/>
          <w:rFonts w:hint="eastAsia"/>
          <w:rtl/>
        </w:rPr>
        <w:t>د</w:t>
      </w:r>
      <w:r w:rsidR="00937D69" w:rsidRPr="00937D69">
        <w:rPr>
          <w:rStyle w:val="Chard"/>
          <w:rFonts w:hint="cs"/>
          <w:rtl/>
        </w:rPr>
        <w:t>ۡ</w:t>
      </w:r>
      <w:r w:rsidR="00937D69" w:rsidRPr="00937D69">
        <w:rPr>
          <w:rStyle w:val="Chard"/>
          <w:rFonts w:hint="eastAsia"/>
          <w:rtl/>
        </w:rPr>
        <w:t>خُلُواْ</w:t>
      </w:r>
      <w:r w:rsidR="00937D69" w:rsidRPr="00937D69">
        <w:rPr>
          <w:rStyle w:val="Chard"/>
          <w:rtl/>
        </w:rPr>
        <w:t xml:space="preserve"> </w:t>
      </w:r>
      <w:r w:rsidR="00937D69" w:rsidRPr="00937D69">
        <w:rPr>
          <w:rStyle w:val="Chard"/>
          <w:rFonts w:hint="eastAsia"/>
          <w:rtl/>
        </w:rPr>
        <w:t>فِي</w:t>
      </w:r>
      <w:r w:rsidR="00937D69" w:rsidRPr="00937D69">
        <w:rPr>
          <w:rStyle w:val="Chard"/>
          <w:rFonts w:hint="cs"/>
          <w:rtl/>
        </w:rPr>
        <w:t xml:space="preserve"> </w:t>
      </w:r>
      <w:r w:rsidR="00937D69" w:rsidRPr="00E26B02">
        <w:rPr>
          <w:rStyle w:val="Char1"/>
          <w:rFonts w:hint="cs"/>
          <w:rtl/>
        </w:rPr>
        <w:t>(الاسلام)</w:t>
      </w:r>
      <w:r w:rsidR="00937D69">
        <w:rPr>
          <w:rStyle w:val="Char4"/>
          <w:rFonts w:cs="Traditional Arabic" w:hint="cs"/>
          <w:rtl/>
        </w:rPr>
        <w:t>﴾</w:t>
      </w:r>
      <w:r w:rsidR="002A1485" w:rsidRPr="00A243DE">
        <w:rPr>
          <w:rStyle w:val="Char4"/>
          <w:rFonts w:hint="cs"/>
          <w:rtl/>
        </w:rPr>
        <w:t xml:space="preserve"> </w:t>
      </w:r>
      <w:r w:rsidRPr="00937D69">
        <w:rPr>
          <w:rStyle w:val="Char4"/>
          <w:vertAlign w:val="superscript"/>
          <w:rtl/>
        </w:rPr>
        <w:footnoteReference w:id="408"/>
      </w:r>
      <w:r w:rsidRPr="00937D69">
        <w:rPr>
          <w:rStyle w:val="Char4"/>
          <w:rFonts w:hint="cs"/>
          <w:rtl/>
        </w:rPr>
        <w:t xml:space="preserve">. </w:t>
      </w:r>
    </w:p>
    <w:p w:rsidR="002229E0" w:rsidRPr="00A243DE" w:rsidRDefault="00937D69" w:rsidP="00937D69">
      <w:pPr>
        <w:ind w:firstLine="284"/>
        <w:jc w:val="both"/>
        <w:rPr>
          <w:rStyle w:val="Char4"/>
          <w:rtl/>
        </w:rPr>
      </w:pPr>
      <w:r w:rsidRPr="00937D69">
        <w:rPr>
          <w:rFonts w:ascii="Traditional Arabic" w:hAnsi="Traditional Arabic" w:cs="Traditional Arabic" w:hint="cs"/>
          <w:rtl/>
          <w:lang w:bidi="fa-IR"/>
        </w:rPr>
        <w:t>﴿</w:t>
      </w:r>
      <w:r w:rsidRPr="00937D69">
        <w:rPr>
          <w:rStyle w:val="Chard"/>
          <w:rFonts w:hint="eastAsia"/>
          <w:rtl/>
        </w:rPr>
        <w:t>وَإِن</w:t>
      </w:r>
      <w:r w:rsidRPr="00937D69">
        <w:rPr>
          <w:rStyle w:val="Chard"/>
          <w:rFonts w:hint="cs"/>
          <w:rtl/>
        </w:rPr>
        <w:t>ۡ</w:t>
      </w:r>
      <w:r w:rsidRPr="00937D69">
        <w:rPr>
          <w:rStyle w:val="Chard"/>
          <w:rtl/>
        </w:rPr>
        <w:t xml:space="preserve"> </w:t>
      </w:r>
      <w:r w:rsidRPr="00937D69">
        <w:rPr>
          <w:rStyle w:val="Chard"/>
          <w:rFonts w:hint="eastAsia"/>
          <w:rtl/>
        </w:rPr>
        <w:t>عَزَمُواْ</w:t>
      </w:r>
      <w:r>
        <w:rPr>
          <w:rStyle w:val="Chard"/>
          <w:rFonts w:hint="cs"/>
          <w:rtl/>
        </w:rPr>
        <w:t xml:space="preserve"> </w:t>
      </w:r>
      <w:r w:rsidRPr="00E26B02">
        <w:rPr>
          <w:rStyle w:val="Char1"/>
          <w:rFonts w:hint="cs"/>
          <w:rtl/>
        </w:rPr>
        <w:t>(السراح)</w:t>
      </w:r>
      <w:r w:rsidRPr="00937D69">
        <w:rPr>
          <w:rFonts w:ascii="Traditional Arabic" w:hAnsi="Traditional Arabic" w:cs="Traditional Arabic" w:hint="cs"/>
          <w:rtl/>
          <w:lang w:bidi="fa-IR"/>
        </w:rPr>
        <w:t>﴾</w:t>
      </w:r>
      <w:r w:rsidR="002229E0" w:rsidRPr="00937D69">
        <w:rPr>
          <w:rStyle w:val="Char4"/>
          <w:vertAlign w:val="superscript"/>
          <w:rtl/>
        </w:rPr>
        <w:footnoteReference w:id="409"/>
      </w:r>
      <w:r w:rsidR="002229E0" w:rsidRPr="00A243DE">
        <w:rPr>
          <w:rStyle w:val="Char4"/>
          <w:rFonts w:hint="cs"/>
          <w:rtl/>
        </w:rPr>
        <w:t xml:space="preserve">. </w:t>
      </w:r>
    </w:p>
    <w:p w:rsidR="002229E0" w:rsidRPr="00A243DE" w:rsidRDefault="00937D69" w:rsidP="00937D69">
      <w:pPr>
        <w:ind w:firstLine="284"/>
        <w:jc w:val="both"/>
        <w:rPr>
          <w:rStyle w:val="Char4"/>
          <w:rtl/>
        </w:rPr>
      </w:pPr>
      <w:r>
        <w:rPr>
          <w:rStyle w:val="Char1"/>
          <w:rFonts w:cs="Traditional Arabic" w:hint="cs"/>
          <w:rtl/>
        </w:rPr>
        <w:t>﴿</w:t>
      </w:r>
      <w:r w:rsidRPr="00937D69">
        <w:rPr>
          <w:rStyle w:val="Chard"/>
          <w:rFonts w:hint="eastAsia"/>
          <w:rtl/>
        </w:rPr>
        <w:t>لِمَن</w:t>
      </w:r>
      <w:r w:rsidRPr="00937D69">
        <w:rPr>
          <w:rStyle w:val="Chard"/>
          <w:rFonts w:hint="cs"/>
          <w:rtl/>
        </w:rPr>
        <w:t>ۡ</w:t>
      </w:r>
      <w:r w:rsidRPr="00937D69">
        <w:rPr>
          <w:rStyle w:val="Chard"/>
          <w:rtl/>
        </w:rPr>
        <w:t xml:space="preserve"> </w:t>
      </w:r>
      <w:r w:rsidRPr="00937D69">
        <w:rPr>
          <w:rStyle w:val="Chard"/>
          <w:rFonts w:hint="eastAsia"/>
          <w:rtl/>
        </w:rPr>
        <w:t>أَرَادَ</w:t>
      </w:r>
      <w:r w:rsidRPr="00937D69">
        <w:rPr>
          <w:rStyle w:val="Chard"/>
          <w:rtl/>
        </w:rPr>
        <w:t xml:space="preserve"> </w:t>
      </w:r>
      <w:r w:rsidRPr="00937D69">
        <w:rPr>
          <w:rStyle w:val="Chard"/>
          <w:rFonts w:hint="eastAsia"/>
          <w:rtl/>
        </w:rPr>
        <w:t>أَن</w:t>
      </w:r>
      <w:r>
        <w:rPr>
          <w:rStyle w:val="Chard"/>
          <w:rFonts w:hint="cs"/>
          <w:rtl/>
        </w:rPr>
        <w:t xml:space="preserve"> </w:t>
      </w:r>
      <w:r w:rsidRPr="002229E0">
        <w:rPr>
          <w:rStyle w:val="Char1"/>
          <w:rtl/>
        </w:rPr>
        <w:t>(یکمل)</w:t>
      </w:r>
      <w:r w:rsidRPr="00937D69">
        <w:rPr>
          <w:rStyle w:val="Chard"/>
          <w:rtl/>
        </w:rPr>
        <w:t xml:space="preserve"> </w:t>
      </w:r>
      <w:r w:rsidRPr="00937D69">
        <w:rPr>
          <w:rStyle w:val="Chard"/>
          <w:rFonts w:hint="cs"/>
          <w:rtl/>
        </w:rPr>
        <w:t>ٱ</w:t>
      </w:r>
      <w:r w:rsidRPr="00937D69">
        <w:rPr>
          <w:rStyle w:val="Chard"/>
          <w:rFonts w:hint="eastAsia"/>
          <w:rtl/>
        </w:rPr>
        <w:t>لرَّضَاعَةَ</w:t>
      </w:r>
      <w:r>
        <w:rPr>
          <w:rStyle w:val="Char1"/>
          <w:rFonts w:cs="Traditional Arabic" w:hint="cs"/>
          <w:rtl/>
        </w:rPr>
        <w:t>﴾</w:t>
      </w:r>
      <w:r w:rsidR="002229E0" w:rsidRPr="00937D69">
        <w:rPr>
          <w:rStyle w:val="Char4"/>
          <w:vertAlign w:val="superscript"/>
          <w:rtl/>
        </w:rPr>
        <w:footnoteReference w:id="410"/>
      </w:r>
      <w:r w:rsidR="002229E0" w:rsidRPr="00A243DE">
        <w:rPr>
          <w:rStyle w:val="Char4"/>
          <w:rFonts w:hint="cs"/>
          <w:rtl/>
        </w:rPr>
        <w:t>.</w:t>
      </w:r>
    </w:p>
    <w:p w:rsidR="002229E0" w:rsidRPr="00A243DE" w:rsidRDefault="00937D69" w:rsidP="00937D69">
      <w:pPr>
        <w:ind w:firstLine="284"/>
        <w:jc w:val="both"/>
        <w:rPr>
          <w:rStyle w:val="Char4"/>
          <w:rtl/>
        </w:rPr>
      </w:pPr>
      <w:r>
        <w:rPr>
          <w:rStyle w:val="Char1"/>
          <w:rFonts w:cs="Traditional Arabic" w:hint="cs"/>
          <w:rtl/>
        </w:rPr>
        <w:t>﴿</w:t>
      </w:r>
      <w:r w:rsidRPr="00937D69">
        <w:rPr>
          <w:rStyle w:val="Chard"/>
          <w:rFonts w:hint="eastAsia"/>
          <w:rtl/>
        </w:rPr>
        <w:t>أَر</w:t>
      </w:r>
      <w:r w:rsidRPr="00937D69">
        <w:rPr>
          <w:rStyle w:val="Chard"/>
          <w:rFonts w:hint="cs"/>
          <w:rtl/>
        </w:rPr>
        <w:t>ۡ</w:t>
      </w:r>
      <w:r w:rsidRPr="00937D69">
        <w:rPr>
          <w:rStyle w:val="Chard"/>
          <w:rFonts w:hint="eastAsia"/>
          <w:rtl/>
        </w:rPr>
        <w:t>بَعَةَ</w:t>
      </w:r>
      <w:r w:rsidRPr="00937D69">
        <w:rPr>
          <w:rStyle w:val="Chard"/>
          <w:rtl/>
        </w:rPr>
        <w:t xml:space="preserve"> </w:t>
      </w:r>
      <w:r w:rsidRPr="00937D69">
        <w:rPr>
          <w:rStyle w:val="Chard"/>
          <w:rFonts w:hint="eastAsia"/>
          <w:rtl/>
        </w:rPr>
        <w:t>أَش</w:t>
      </w:r>
      <w:r w:rsidRPr="00937D69">
        <w:rPr>
          <w:rStyle w:val="Chard"/>
          <w:rFonts w:hint="cs"/>
          <w:rtl/>
        </w:rPr>
        <w:t>ۡ</w:t>
      </w:r>
      <w:r w:rsidRPr="00937D69">
        <w:rPr>
          <w:rStyle w:val="Chard"/>
          <w:rFonts w:hint="eastAsia"/>
          <w:rtl/>
        </w:rPr>
        <w:t>هُر</w:t>
      </w:r>
      <w:r w:rsidRPr="00937D69">
        <w:rPr>
          <w:rStyle w:val="Chard"/>
          <w:rFonts w:hint="cs"/>
          <w:rtl/>
        </w:rPr>
        <w:t>ٖ</w:t>
      </w:r>
      <w:r w:rsidRPr="00937D69">
        <w:rPr>
          <w:rStyle w:val="Chard"/>
          <w:rtl/>
        </w:rPr>
        <w:t xml:space="preserve"> </w:t>
      </w:r>
      <w:r w:rsidRPr="00937D69">
        <w:rPr>
          <w:rStyle w:val="Chard"/>
          <w:rFonts w:hint="eastAsia"/>
          <w:rtl/>
        </w:rPr>
        <w:t>وَعَش</w:t>
      </w:r>
      <w:r w:rsidRPr="00937D69">
        <w:rPr>
          <w:rStyle w:val="Chard"/>
          <w:rFonts w:hint="cs"/>
          <w:rtl/>
        </w:rPr>
        <w:t>ۡ</w:t>
      </w:r>
      <w:r w:rsidRPr="00937D69">
        <w:rPr>
          <w:rStyle w:val="Chard"/>
          <w:rFonts w:hint="eastAsia"/>
          <w:rtl/>
        </w:rPr>
        <w:t>ر</w:t>
      </w:r>
      <w:r w:rsidRPr="00937D69">
        <w:rPr>
          <w:rStyle w:val="Chard"/>
          <w:rFonts w:hint="cs"/>
          <w:rtl/>
        </w:rPr>
        <w:t>ٗ</w:t>
      </w:r>
      <w:r w:rsidRPr="00937D69">
        <w:rPr>
          <w:rStyle w:val="Chard"/>
          <w:rFonts w:hint="eastAsia"/>
          <w:rtl/>
        </w:rPr>
        <w:t>ا</w:t>
      </w:r>
      <w:r>
        <w:rPr>
          <w:rFonts w:ascii="KFGQPC Uthmanic Script HAFS" w:cs="KFGQPC Uthmanic Script HAFS" w:hint="cs"/>
          <w:color w:val="008000"/>
          <w:sz w:val="24"/>
          <w:szCs w:val="24"/>
          <w:rtl/>
        </w:rPr>
        <w:t>ۖ</w:t>
      </w:r>
      <w:r>
        <w:rPr>
          <w:rFonts w:ascii="KFGQPC Uthmanic Script HAFS" w:cs="KFGQPC Uthmanic Script HAFS"/>
          <w:color w:val="008000"/>
          <w:sz w:val="24"/>
          <w:szCs w:val="24"/>
          <w:rtl/>
        </w:rPr>
        <w:t xml:space="preserve"> </w:t>
      </w:r>
      <w:r w:rsidRPr="002229E0">
        <w:rPr>
          <w:rStyle w:val="Char1"/>
          <w:rtl/>
        </w:rPr>
        <w:t>(لیال)</w:t>
      </w:r>
      <w:r>
        <w:rPr>
          <w:rStyle w:val="Char1"/>
          <w:rFonts w:cs="Traditional Arabic" w:hint="cs"/>
          <w:rtl/>
        </w:rPr>
        <w:t>﴾</w:t>
      </w:r>
      <w:r w:rsidR="002229E0" w:rsidRPr="00937D69">
        <w:rPr>
          <w:rStyle w:val="Char4"/>
          <w:vertAlign w:val="superscript"/>
          <w:rtl/>
        </w:rPr>
        <w:footnoteReference w:id="411"/>
      </w:r>
      <w:r w:rsidR="002229E0" w:rsidRPr="00A243DE">
        <w:rPr>
          <w:rStyle w:val="Char4"/>
          <w:rFonts w:hint="cs"/>
          <w:rtl/>
        </w:rPr>
        <w:t xml:space="preserve"> (36). </w:t>
      </w:r>
    </w:p>
    <w:p w:rsidR="002229E0" w:rsidRPr="00A243DE" w:rsidRDefault="00937D69" w:rsidP="00937D69">
      <w:pPr>
        <w:ind w:firstLine="284"/>
        <w:jc w:val="both"/>
        <w:rPr>
          <w:rStyle w:val="Char4"/>
          <w:rtl/>
        </w:rPr>
      </w:pPr>
      <w:r>
        <w:rPr>
          <w:rStyle w:val="Char1"/>
          <w:rFonts w:cs="Traditional Arabic" w:hint="cs"/>
          <w:rtl/>
        </w:rPr>
        <w:t>﴿</w:t>
      </w:r>
      <w:r w:rsidRPr="00937D69">
        <w:rPr>
          <w:rStyle w:val="Chard"/>
          <w:rFonts w:hint="eastAsia"/>
          <w:rtl/>
        </w:rPr>
        <w:t>وَ</w:t>
      </w:r>
      <w:r w:rsidRPr="00937D69">
        <w:rPr>
          <w:rStyle w:val="Chard"/>
          <w:rFonts w:hint="cs"/>
          <w:rtl/>
        </w:rPr>
        <w:t>ٱ</w:t>
      </w:r>
      <w:r w:rsidRPr="00937D69">
        <w:rPr>
          <w:rStyle w:val="Chard"/>
          <w:rFonts w:hint="eastAsia"/>
          <w:rtl/>
        </w:rPr>
        <w:t>لصَّلَو</w:t>
      </w:r>
      <w:r w:rsidRPr="00937D69">
        <w:rPr>
          <w:rStyle w:val="Chard"/>
          <w:rFonts w:hint="cs"/>
          <w:rtl/>
        </w:rPr>
        <w:t>ٰ</w:t>
      </w:r>
      <w:r w:rsidRPr="00937D69">
        <w:rPr>
          <w:rStyle w:val="Chard"/>
          <w:rFonts w:hint="eastAsia"/>
          <w:rtl/>
        </w:rPr>
        <w:t>ةِ</w:t>
      </w:r>
      <w:r w:rsidRPr="00937D69">
        <w:rPr>
          <w:rStyle w:val="Chard"/>
          <w:rtl/>
        </w:rPr>
        <w:t xml:space="preserve"> </w:t>
      </w:r>
      <w:r w:rsidRPr="00937D69">
        <w:rPr>
          <w:rStyle w:val="Chard"/>
          <w:rFonts w:hint="cs"/>
          <w:rtl/>
        </w:rPr>
        <w:t>ٱ</w:t>
      </w:r>
      <w:r w:rsidRPr="00937D69">
        <w:rPr>
          <w:rStyle w:val="Chard"/>
          <w:rFonts w:hint="eastAsia"/>
          <w:rtl/>
        </w:rPr>
        <w:t>ل</w:t>
      </w:r>
      <w:r w:rsidRPr="00937D69">
        <w:rPr>
          <w:rStyle w:val="Chard"/>
          <w:rFonts w:hint="cs"/>
          <w:rtl/>
        </w:rPr>
        <w:t>ۡ</w:t>
      </w:r>
      <w:r w:rsidRPr="00937D69">
        <w:rPr>
          <w:rStyle w:val="Chard"/>
          <w:rFonts w:hint="eastAsia"/>
          <w:rtl/>
        </w:rPr>
        <w:t>وُس</w:t>
      </w:r>
      <w:r w:rsidRPr="00937D69">
        <w:rPr>
          <w:rStyle w:val="Chard"/>
          <w:rFonts w:hint="cs"/>
          <w:rtl/>
        </w:rPr>
        <w:t>ۡ</w:t>
      </w:r>
      <w:r w:rsidRPr="00937D69">
        <w:rPr>
          <w:rStyle w:val="Chard"/>
          <w:rFonts w:hint="eastAsia"/>
          <w:rtl/>
        </w:rPr>
        <w:t>طَى</w:t>
      </w:r>
      <w:r w:rsidRPr="00937D69">
        <w:rPr>
          <w:rStyle w:val="Chard"/>
          <w:rFonts w:hint="cs"/>
          <w:rtl/>
        </w:rPr>
        <w:t>ٰ</w:t>
      </w:r>
      <w:r>
        <w:rPr>
          <w:rFonts w:ascii="KFGQPC Uthmanic Script HAFS" w:cs="KFGQPC Uthmanic Script HAFS" w:hint="cs"/>
          <w:color w:val="008000"/>
          <w:sz w:val="24"/>
          <w:szCs w:val="24"/>
          <w:rtl/>
        </w:rPr>
        <w:t xml:space="preserve"> </w:t>
      </w:r>
      <w:r w:rsidRPr="002229E0">
        <w:rPr>
          <w:rStyle w:val="Char1"/>
          <w:rtl/>
        </w:rPr>
        <w:t>(وصلاة العصر)</w:t>
      </w:r>
      <w:r>
        <w:rPr>
          <w:rStyle w:val="Char1"/>
          <w:rFonts w:cs="Traditional Arabic" w:hint="cs"/>
          <w:rtl/>
        </w:rPr>
        <w:t>﴾</w:t>
      </w:r>
      <w:r>
        <w:rPr>
          <w:rStyle w:val="Char1"/>
          <w:rFonts w:hint="cs"/>
          <w:rtl/>
        </w:rPr>
        <w:t xml:space="preserve"> </w:t>
      </w:r>
      <w:r w:rsidR="002229E0" w:rsidRPr="00A243DE">
        <w:rPr>
          <w:rStyle w:val="Char4"/>
          <w:rFonts w:hint="cs"/>
          <w:rtl/>
        </w:rPr>
        <w:t xml:space="preserve">که املای حفصه </w:t>
      </w:r>
      <w:r w:rsidR="002229E0">
        <w:rPr>
          <w:rFonts w:cs="CTraditional Arabic" w:hint="cs"/>
          <w:rtl/>
          <w:lang w:bidi="fa-IR"/>
        </w:rPr>
        <w:t>ل</w:t>
      </w:r>
      <w:r w:rsidR="002229E0" w:rsidRPr="00A243DE">
        <w:rPr>
          <w:rStyle w:val="Char4"/>
          <w:rFonts w:hint="cs"/>
          <w:rtl/>
        </w:rPr>
        <w:t xml:space="preserve"> است</w:t>
      </w:r>
      <w:r w:rsidR="002229E0" w:rsidRPr="00937D69">
        <w:rPr>
          <w:rStyle w:val="Char4"/>
          <w:vertAlign w:val="superscript"/>
          <w:rtl/>
        </w:rPr>
        <w:footnoteReference w:id="412"/>
      </w:r>
      <w:r w:rsidR="002229E0" w:rsidRPr="00A243DE">
        <w:rPr>
          <w:rStyle w:val="Char4"/>
          <w:rFonts w:hint="cs"/>
          <w:rtl/>
        </w:rPr>
        <w:t xml:space="preserve">. </w:t>
      </w:r>
    </w:p>
    <w:p w:rsidR="002229E0" w:rsidRPr="00A243DE" w:rsidRDefault="00937D69" w:rsidP="00937D69">
      <w:pPr>
        <w:ind w:firstLine="284"/>
        <w:jc w:val="both"/>
        <w:rPr>
          <w:rStyle w:val="Char4"/>
          <w:rtl/>
        </w:rPr>
      </w:pPr>
      <w:r>
        <w:rPr>
          <w:rStyle w:val="Char1"/>
          <w:rFonts w:cs="Traditional Arabic" w:hint="cs"/>
          <w:rtl/>
        </w:rPr>
        <w:t>﴿</w:t>
      </w:r>
      <w:r w:rsidRPr="00937D69">
        <w:rPr>
          <w:rStyle w:val="Chard"/>
          <w:rFonts w:hint="eastAsia"/>
          <w:rtl/>
        </w:rPr>
        <w:t>وَشَاوِر</w:t>
      </w:r>
      <w:r w:rsidRPr="00937D69">
        <w:rPr>
          <w:rStyle w:val="Chard"/>
          <w:rFonts w:hint="cs"/>
          <w:rtl/>
        </w:rPr>
        <w:t>ۡ</w:t>
      </w:r>
      <w:r w:rsidRPr="00937D69">
        <w:rPr>
          <w:rStyle w:val="Chard"/>
          <w:rFonts w:hint="eastAsia"/>
          <w:rtl/>
        </w:rPr>
        <w:t>هُم</w:t>
      </w:r>
      <w:r w:rsidRPr="00937D69">
        <w:rPr>
          <w:rStyle w:val="Chard"/>
          <w:rFonts w:hint="cs"/>
          <w:rtl/>
        </w:rPr>
        <w:t>ۡ</w:t>
      </w:r>
      <w:r w:rsidRPr="00937D69">
        <w:rPr>
          <w:rStyle w:val="Chard"/>
          <w:rtl/>
        </w:rPr>
        <w:t xml:space="preserve"> </w:t>
      </w:r>
      <w:r w:rsidRPr="00937D69">
        <w:rPr>
          <w:rStyle w:val="Chard"/>
          <w:rFonts w:hint="eastAsia"/>
          <w:rtl/>
        </w:rPr>
        <w:t>فِي</w:t>
      </w:r>
      <w:r>
        <w:rPr>
          <w:rStyle w:val="Chard"/>
          <w:rFonts w:hint="cs"/>
          <w:rtl/>
        </w:rPr>
        <w:t xml:space="preserve"> </w:t>
      </w:r>
      <w:r w:rsidRPr="002229E0">
        <w:rPr>
          <w:rStyle w:val="Char1"/>
          <w:rtl/>
        </w:rPr>
        <w:t>(بعض)</w:t>
      </w:r>
      <w:r w:rsidRPr="00937D69">
        <w:rPr>
          <w:rStyle w:val="Chard"/>
          <w:rtl/>
        </w:rPr>
        <w:t xml:space="preserve"> </w:t>
      </w:r>
      <w:r w:rsidRPr="00937D69">
        <w:rPr>
          <w:rStyle w:val="Chard"/>
          <w:rFonts w:hint="cs"/>
          <w:rtl/>
        </w:rPr>
        <w:t>ٱ</w:t>
      </w:r>
      <w:r w:rsidRPr="00937D69">
        <w:rPr>
          <w:rStyle w:val="Chard"/>
          <w:rFonts w:hint="eastAsia"/>
          <w:rtl/>
        </w:rPr>
        <w:t>ل</w:t>
      </w:r>
      <w:r w:rsidRPr="00937D69">
        <w:rPr>
          <w:rStyle w:val="Chard"/>
          <w:rFonts w:hint="cs"/>
          <w:rtl/>
        </w:rPr>
        <w:t>ۡ</w:t>
      </w:r>
      <w:r w:rsidRPr="00937D69">
        <w:rPr>
          <w:rStyle w:val="Chard"/>
          <w:rFonts w:hint="eastAsia"/>
          <w:rtl/>
        </w:rPr>
        <w:t>أَم</w:t>
      </w:r>
      <w:r w:rsidRPr="00937D69">
        <w:rPr>
          <w:rStyle w:val="Chard"/>
          <w:rFonts w:hint="cs"/>
          <w:rtl/>
        </w:rPr>
        <w:t>ۡ</w:t>
      </w:r>
      <w:r w:rsidRPr="00937D69">
        <w:rPr>
          <w:rStyle w:val="Chard"/>
          <w:rFonts w:hint="eastAsia"/>
          <w:rtl/>
        </w:rPr>
        <w:t>رِ</w:t>
      </w:r>
      <w:r>
        <w:rPr>
          <w:rStyle w:val="Char1"/>
          <w:rFonts w:cs="Traditional Arabic" w:hint="cs"/>
          <w:rtl/>
        </w:rPr>
        <w:t>﴾</w:t>
      </w:r>
      <w:r w:rsidR="002229E0" w:rsidRPr="00937D69">
        <w:rPr>
          <w:rStyle w:val="Char4"/>
          <w:vertAlign w:val="superscript"/>
          <w:rtl/>
        </w:rPr>
        <w:footnoteReference w:id="413"/>
      </w:r>
      <w:r w:rsidR="002229E0" w:rsidRPr="00A243DE">
        <w:rPr>
          <w:rStyle w:val="Char4"/>
          <w:rFonts w:hint="cs"/>
          <w:rtl/>
        </w:rPr>
        <w:t xml:space="preserve">. </w:t>
      </w:r>
    </w:p>
    <w:p w:rsidR="002229E0" w:rsidRPr="00A243DE" w:rsidRDefault="00937D69" w:rsidP="00937D69">
      <w:pPr>
        <w:ind w:firstLine="284"/>
        <w:jc w:val="both"/>
        <w:rPr>
          <w:rStyle w:val="Char4"/>
          <w:rtl/>
        </w:rPr>
      </w:pPr>
      <w:r>
        <w:rPr>
          <w:rStyle w:val="Char1"/>
          <w:rFonts w:cs="Traditional Arabic" w:hint="cs"/>
          <w:rtl/>
        </w:rPr>
        <w:t>﴿</w:t>
      </w:r>
      <w:r w:rsidRPr="00937D69">
        <w:rPr>
          <w:rStyle w:val="Chard"/>
          <w:rFonts w:hint="eastAsia"/>
          <w:rtl/>
        </w:rPr>
        <w:t>حَرَّم</w:t>
      </w:r>
      <w:r w:rsidRPr="00937D69">
        <w:rPr>
          <w:rStyle w:val="Chard"/>
          <w:rFonts w:hint="cs"/>
          <w:rtl/>
        </w:rPr>
        <w:t>ۡ</w:t>
      </w:r>
      <w:r w:rsidRPr="00937D69">
        <w:rPr>
          <w:rStyle w:val="Chard"/>
          <w:rFonts w:hint="eastAsia"/>
          <w:rtl/>
        </w:rPr>
        <w:t>نَا</w:t>
      </w:r>
      <w:r w:rsidRPr="00937D69">
        <w:rPr>
          <w:rStyle w:val="Chard"/>
          <w:rtl/>
        </w:rPr>
        <w:t xml:space="preserve"> </w:t>
      </w:r>
      <w:r w:rsidRPr="00937D69">
        <w:rPr>
          <w:rStyle w:val="Chard"/>
          <w:rFonts w:hint="eastAsia"/>
          <w:rtl/>
        </w:rPr>
        <w:t>عَلَي</w:t>
      </w:r>
      <w:r w:rsidRPr="00937D69">
        <w:rPr>
          <w:rStyle w:val="Chard"/>
          <w:rFonts w:hint="cs"/>
          <w:rtl/>
        </w:rPr>
        <w:t>ۡ</w:t>
      </w:r>
      <w:r w:rsidRPr="00937D69">
        <w:rPr>
          <w:rStyle w:val="Chard"/>
          <w:rFonts w:hint="eastAsia"/>
          <w:rtl/>
        </w:rPr>
        <w:t>هِم</w:t>
      </w:r>
      <w:r w:rsidRPr="00937D69">
        <w:rPr>
          <w:rStyle w:val="Chard"/>
          <w:rFonts w:hint="cs"/>
          <w:rtl/>
        </w:rPr>
        <w:t>ۡ</w:t>
      </w:r>
      <w:r w:rsidRPr="00937D69">
        <w:rPr>
          <w:rStyle w:val="Chard"/>
          <w:rtl/>
        </w:rPr>
        <w:t xml:space="preserve"> </w:t>
      </w:r>
      <w:r w:rsidRPr="00937D69">
        <w:rPr>
          <w:rStyle w:val="Chard"/>
          <w:rFonts w:hint="eastAsia"/>
          <w:rtl/>
        </w:rPr>
        <w:t>طَيِّبَ</w:t>
      </w:r>
      <w:r w:rsidRPr="00937D69">
        <w:rPr>
          <w:rStyle w:val="Chard"/>
          <w:rFonts w:hint="cs"/>
          <w:rtl/>
        </w:rPr>
        <w:t>ٰ</w:t>
      </w:r>
      <w:r w:rsidRPr="00937D69">
        <w:rPr>
          <w:rStyle w:val="Chard"/>
          <w:rFonts w:hint="eastAsia"/>
          <w:rtl/>
        </w:rPr>
        <w:t>تٍ</w:t>
      </w:r>
      <w:r>
        <w:rPr>
          <w:rStyle w:val="Chard"/>
          <w:rFonts w:hint="cs"/>
          <w:rtl/>
        </w:rPr>
        <w:t xml:space="preserve"> </w:t>
      </w:r>
      <w:r w:rsidRPr="002229E0">
        <w:rPr>
          <w:rStyle w:val="Char1"/>
          <w:rtl/>
        </w:rPr>
        <w:t>(کانت)</w:t>
      </w:r>
      <w:r w:rsidRPr="00937D69">
        <w:rPr>
          <w:rStyle w:val="Chard"/>
          <w:rtl/>
        </w:rPr>
        <w:t xml:space="preserve"> </w:t>
      </w:r>
      <w:r w:rsidRPr="00937D69">
        <w:rPr>
          <w:rStyle w:val="Chard"/>
          <w:rFonts w:hint="eastAsia"/>
          <w:rtl/>
        </w:rPr>
        <w:t>أُحِلَّت</w:t>
      </w:r>
      <w:r w:rsidRPr="00937D69">
        <w:rPr>
          <w:rStyle w:val="Chard"/>
          <w:rFonts w:hint="cs"/>
          <w:rtl/>
        </w:rPr>
        <w:t>ۡ</w:t>
      </w:r>
      <w:r w:rsidRPr="00937D69">
        <w:rPr>
          <w:rStyle w:val="Chard"/>
          <w:rtl/>
        </w:rPr>
        <w:t xml:space="preserve"> </w:t>
      </w:r>
      <w:r w:rsidRPr="00937D69">
        <w:rPr>
          <w:rStyle w:val="Chard"/>
          <w:rFonts w:hint="eastAsia"/>
          <w:rtl/>
        </w:rPr>
        <w:t>لَهُم</w:t>
      </w:r>
      <w:r w:rsidRPr="00937D69">
        <w:rPr>
          <w:rStyle w:val="Chard"/>
          <w:rFonts w:hint="cs"/>
          <w:rtl/>
        </w:rPr>
        <w:t>ۡ</w:t>
      </w:r>
      <w:r>
        <w:rPr>
          <w:rStyle w:val="Char1"/>
          <w:rFonts w:cs="Traditional Arabic" w:hint="cs"/>
          <w:rtl/>
        </w:rPr>
        <w:t>﴾</w:t>
      </w:r>
      <w:r w:rsidR="002229E0" w:rsidRPr="00937D69">
        <w:rPr>
          <w:rStyle w:val="Char4"/>
          <w:vertAlign w:val="superscript"/>
          <w:rtl/>
        </w:rPr>
        <w:footnoteReference w:id="414"/>
      </w:r>
      <w:r w:rsidR="002229E0" w:rsidRPr="00A243DE">
        <w:rPr>
          <w:rStyle w:val="Char4"/>
          <w:rFonts w:hint="cs"/>
          <w:rtl/>
        </w:rPr>
        <w:t xml:space="preserve">. </w:t>
      </w:r>
    </w:p>
    <w:p w:rsidR="002229E0" w:rsidRPr="00A243DE" w:rsidRDefault="00937D69" w:rsidP="00937D69">
      <w:pPr>
        <w:ind w:firstLine="284"/>
        <w:jc w:val="both"/>
        <w:rPr>
          <w:rStyle w:val="Char4"/>
          <w:rtl/>
        </w:rPr>
      </w:pPr>
      <w:r>
        <w:rPr>
          <w:rStyle w:val="Char1"/>
          <w:rFonts w:cs="Traditional Arabic" w:hint="cs"/>
          <w:rtl/>
        </w:rPr>
        <w:t>﴿</w:t>
      </w:r>
      <w:r w:rsidRPr="002229E0">
        <w:rPr>
          <w:rStyle w:val="Char1"/>
          <w:rtl/>
        </w:rPr>
        <w:t>(تقیة)</w:t>
      </w:r>
      <w:r>
        <w:rPr>
          <w:rStyle w:val="Char1"/>
          <w:rFonts w:hint="cs"/>
          <w:rtl/>
        </w:rPr>
        <w:t xml:space="preserve"> </w:t>
      </w:r>
      <w:r w:rsidRPr="00937D69">
        <w:rPr>
          <w:rStyle w:val="Chard"/>
          <w:rFonts w:hint="cs"/>
          <w:rtl/>
        </w:rPr>
        <w:t>ٱ</w:t>
      </w:r>
      <w:r w:rsidRPr="00937D69">
        <w:rPr>
          <w:rStyle w:val="Chard"/>
          <w:rFonts w:hint="eastAsia"/>
          <w:rtl/>
        </w:rPr>
        <w:t>للَّهِ</w:t>
      </w:r>
      <w:r w:rsidRPr="00937D69">
        <w:rPr>
          <w:rStyle w:val="Chard"/>
          <w:rtl/>
        </w:rPr>
        <w:t xml:space="preserve"> </w:t>
      </w:r>
      <w:r w:rsidRPr="00937D69">
        <w:rPr>
          <w:rStyle w:val="Chard"/>
          <w:rFonts w:hint="eastAsia"/>
          <w:rtl/>
        </w:rPr>
        <w:t>خَي</w:t>
      </w:r>
      <w:r w:rsidRPr="00937D69">
        <w:rPr>
          <w:rStyle w:val="Chard"/>
          <w:rFonts w:hint="cs"/>
          <w:rtl/>
        </w:rPr>
        <w:t>ۡ</w:t>
      </w:r>
      <w:r w:rsidRPr="00937D69">
        <w:rPr>
          <w:rStyle w:val="Chard"/>
          <w:rFonts w:hint="eastAsia"/>
          <w:rtl/>
        </w:rPr>
        <w:t>ر</w:t>
      </w:r>
      <w:r w:rsidRPr="00937D69">
        <w:rPr>
          <w:rStyle w:val="Chard"/>
          <w:rFonts w:hint="cs"/>
          <w:rtl/>
        </w:rPr>
        <w:t>ٞ</w:t>
      </w:r>
      <w:r w:rsidRPr="00937D69">
        <w:rPr>
          <w:rStyle w:val="Chard"/>
          <w:rtl/>
        </w:rPr>
        <w:t xml:space="preserve"> </w:t>
      </w:r>
      <w:r w:rsidRPr="00937D69">
        <w:rPr>
          <w:rStyle w:val="Chard"/>
          <w:rFonts w:hint="eastAsia"/>
          <w:rtl/>
        </w:rPr>
        <w:t>لَّكُم</w:t>
      </w:r>
      <w:r w:rsidRPr="00937D69">
        <w:rPr>
          <w:rStyle w:val="Chard"/>
          <w:rFonts w:hint="cs"/>
          <w:rtl/>
        </w:rPr>
        <w:t>ۡ</w:t>
      </w:r>
      <w:r>
        <w:rPr>
          <w:rStyle w:val="Char1"/>
          <w:rFonts w:cs="Traditional Arabic" w:hint="cs"/>
          <w:rtl/>
        </w:rPr>
        <w:t>﴾</w:t>
      </w:r>
      <w:r>
        <w:rPr>
          <w:rStyle w:val="Char1"/>
          <w:rFonts w:hint="cs"/>
          <w:rtl/>
        </w:rPr>
        <w:t xml:space="preserve"> </w:t>
      </w:r>
      <w:r w:rsidR="002229E0" w:rsidRPr="00A243DE">
        <w:rPr>
          <w:rStyle w:val="Char4"/>
          <w:rFonts w:hint="cs"/>
          <w:rtl/>
        </w:rPr>
        <w:t>به جای «بقی</w:t>
      </w:r>
      <w:r w:rsidR="00DD11E7" w:rsidRPr="00A243DE">
        <w:rPr>
          <w:rStyle w:val="Char4"/>
          <w:rFonts w:hint="cs"/>
          <w:rtl/>
        </w:rPr>
        <w:t>ه</w:t>
      </w:r>
      <w:r w:rsidR="002229E0" w:rsidRPr="00A243DE">
        <w:rPr>
          <w:rStyle w:val="Char4"/>
          <w:rFonts w:hint="cs"/>
          <w:rtl/>
        </w:rPr>
        <w:t>»</w:t>
      </w:r>
      <w:r w:rsidR="002229E0" w:rsidRPr="00937D69">
        <w:rPr>
          <w:rStyle w:val="Char4"/>
          <w:vertAlign w:val="superscript"/>
          <w:rtl/>
        </w:rPr>
        <w:footnoteReference w:id="415"/>
      </w:r>
      <w:r w:rsidR="002229E0" w:rsidRPr="00A243DE">
        <w:rPr>
          <w:rStyle w:val="Char4"/>
          <w:rFonts w:hint="cs"/>
          <w:rtl/>
        </w:rPr>
        <w:t xml:space="preserve">. </w:t>
      </w:r>
    </w:p>
    <w:p w:rsidR="002229E0" w:rsidRPr="00A243DE" w:rsidRDefault="00937D69" w:rsidP="00937D69">
      <w:pPr>
        <w:ind w:firstLine="284"/>
        <w:jc w:val="both"/>
        <w:rPr>
          <w:rStyle w:val="Char4"/>
          <w:rtl/>
        </w:rPr>
      </w:pPr>
      <w:r>
        <w:rPr>
          <w:rStyle w:val="Char1"/>
          <w:rFonts w:cs="Traditional Arabic" w:hint="cs"/>
          <w:rtl/>
        </w:rPr>
        <w:t>﴿</w:t>
      </w:r>
      <w:r w:rsidRPr="00937D69">
        <w:rPr>
          <w:rStyle w:val="Chard"/>
          <w:rFonts w:hint="eastAsia"/>
          <w:rtl/>
        </w:rPr>
        <w:t>وَأَمَّا</w:t>
      </w:r>
      <w:r w:rsidRPr="00937D69">
        <w:rPr>
          <w:rStyle w:val="Chard"/>
          <w:rtl/>
        </w:rPr>
        <w:t xml:space="preserve"> </w:t>
      </w:r>
      <w:r w:rsidRPr="00937D69">
        <w:rPr>
          <w:rStyle w:val="Chard"/>
          <w:rFonts w:hint="cs"/>
          <w:rtl/>
        </w:rPr>
        <w:t>ٱ</w:t>
      </w:r>
      <w:r w:rsidRPr="00937D69">
        <w:rPr>
          <w:rStyle w:val="Chard"/>
          <w:rFonts w:hint="eastAsia"/>
          <w:rtl/>
        </w:rPr>
        <w:t>ل</w:t>
      </w:r>
      <w:r w:rsidRPr="00937D69">
        <w:rPr>
          <w:rStyle w:val="Chard"/>
          <w:rFonts w:hint="cs"/>
          <w:rtl/>
        </w:rPr>
        <w:t>ۡ</w:t>
      </w:r>
      <w:r w:rsidRPr="00937D69">
        <w:rPr>
          <w:rStyle w:val="Chard"/>
          <w:rFonts w:hint="eastAsia"/>
          <w:rtl/>
        </w:rPr>
        <w:t>غُلَ</w:t>
      </w:r>
      <w:r w:rsidRPr="00937D69">
        <w:rPr>
          <w:rStyle w:val="Chard"/>
          <w:rFonts w:hint="cs"/>
          <w:rtl/>
        </w:rPr>
        <w:t>ٰ</w:t>
      </w:r>
      <w:r w:rsidRPr="00937D69">
        <w:rPr>
          <w:rStyle w:val="Chard"/>
          <w:rFonts w:hint="eastAsia"/>
          <w:rtl/>
        </w:rPr>
        <w:t>مُ</w:t>
      </w:r>
      <w:r>
        <w:rPr>
          <w:rFonts w:ascii="KFGQPC Uthmanic Script HAFS" w:cs="KFGQPC Uthmanic Script HAFS"/>
          <w:color w:val="008000"/>
          <w:sz w:val="24"/>
          <w:szCs w:val="24"/>
          <w:rtl/>
        </w:rPr>
        <w:t xml:space="preserve"> </w:t>
      </w:r>
      <w:r w:rsidRPr="002229E0">
        <w:rPr>
          <w:rStyle w:val="Char1"/>
          <w:rtl/>
        </w:rPr>
        <w:t>(فکان کافراً)</w:t>
      </w:r>
      <w:r>
        <w:rPr>
          <w:rStyle w:val="Char1"/>
          <w:rFonts w:hint="cs"/>
          <w:rtl/>
        </w:rPr>
        <w:t xml:space="preserve"> </w:t>
      </w:r>
      <w:r w:rsidRPr="00937D69">
        <w:rPr>
          <w:rStyle w:val="Chard"/>
          <w:rFonts w:hint="eastAsia"/>
          <w:rtl/>
        </w:rPr>
        <w:t>فَكَانَ</w:t>
      </w:r>
      <w:r w:rsidRPr="00937D69">
        <w:rPr>
          <w:rStyle w:val="Chard"/>
          <w:rtl/>
        </w:rPr>
        <w:t xml:space="preserve"> </w:t>
      </w:r>
      <w:r w:rsidRPr="00937D69">
        <w:rPr>
          <w:rStyle w:val="Chard"/>
          <w:rFonts w:hint="eastAsia"/>
          <w:rtl/>
        </w:rPr>
        <w:t>أَبَوَاهُ</w:t>
      </w:r>
      <w:r w:rsidRPr="00937D69">
        <w:rPr>
          <w:rStyle w:val="Chard"/>
          <w:rtl/>
        </w:rPr>
        <w:t xml:space="preserve"> </w:t>
      </w:r>
      <w:r w:rsidRPr="00937D69">
        <w:rPr>
          <w:rStyle w:val="Chard"/>
          <w:rFonts w:hint="eastAsia"/>
          <w:rtl/>
        </w:rPr>
        <w:t>مُؤ</w:t>
      </w:r>
      <w:r w:rsidRPr="00937D69">
        <w:rPr>
          <w:rStyle w:val="Chard"/>
          <w:rFonts w:hint="cs"/>
          <w:rtl/>
        </w:rPr>
        <w:t>ۡ</w:t>
      </w:r>
      <w:r w:rsidRPr="00937D69">
        <w:rPr>
          <w:rStyle w:val="Chard"/>
          <w:rFonts w:hint="eastAsia"/>
          <w:rtl/>
        </w:rPr>
        <w:t>مِنَي</w:t>
      </w:r>
      <w:r w:rsidRPr="00937D69">
        <w:rPr>
          <w:rStyle w:val="Chard"/>
          <w:rFonts w:hint="cs"/>
          <w:rtl/>
        </w:rPr>
        <w:t>ۡ</w:t>
      </w:r>
      <w:r w:rsidRPr="00937D69">
        <w:rPr>
          <w:rStyle w:val="Chard"/>
          <w:rFonts w:hint="eastAsia"/>
          <w:rtl/>
        </w:rPr>
        <w:t>نِ</w:t>
      </w:r>
      <w:r>
        <w:rPr>
          <w:rStyle w:val="Char1"/>
          <w:rFonts w:cs="Traditional Arabic" w:hint="cs"/>
          <w:rtl/>
        </w:rPr>
        <w:t>﴾</w:t>
      </w:r>
      <w:r w:rsidR="002229E0" w:rsidRPr="00937D69">
        <w:rPr>
          <w:rStyle w:val="Char4"/>
          <w:vertAlign w:val="superscript"/>
          <w:rtl/>
        </w:rPr>
        <w:footnoteReference w:id="416"/>
      </w:r>
      <w:r w:rsidR="002229E0" w:rsidRPr="00A243DE">
        <w:rPr>
          <w:rStyle w:val="Char4"/>
          <w:rFonts w:hint="cs"/>
          <w:rtl/>
        </w:rPr>
        <w:t xml:space="preserve">. </w:t>
      </w:r>
    </w:p>
    <w:p w:rsidR="002229E0" w:rsidRPr="00A243DE" w:rsidRDefault="00937D69" w:rsidP="00937D69">
      <w:pPr>
        <w:ind w:firstLine="284"/>
        <w:jc w:val="both"/>
        <w:rPr>
          <w:rStyle w:val="Char4"/>
          <w:rtl/>
        </w:rPr>
      </w:pPr>
      <w:r>
        <w:rPr>
          <w:rStyle w:val="Char1"/>
          <w:rFonts w:cs="Traditional Arabic" w:hint="cs"/>
          <w:rtl/>
        </w:rPr>
        <w:t>﴿</w:t>
      </w:r>
      <w:r w:rsidRPr="00937D69">
        <w:rPr>
          <w:rStyle w:val="Chard"/>
          <w:rFonts w:hint="eastAsia"/>
          <w:rtl/>
        </w:rPr>
        <w:t>فَنَادَى</w:t>
      </w:r>
      <w:r w:rsidRPr="00937D69">
        <w:rPr>
          <w:rStyle w:val="Chard"/>
          <w:rFonts w:hint="cs"/>
          <w:rtl/>
        </w:rPr>
        <w:t>ٰ</w:t>
      </w:r>
      <w:r w:rsidRPr="00937D69">
        <w:rPr>
          <w:rStyle w:val="Chard"/>
          <w:rFonts w:hint="eastAsia"/>
          <w:rtl/>
        </w:rPr>
        <w:t>هَا</w:t>
      </w:r>
      <w:r>
        <w:rPr>
          <w:rFonts w:ascii="KFGQPC Uthmanic Script HAFS" w:cs="KFGQPC Uthmanic Script HAFS" w:hint="cs"/>
          <w:color w:val="008000"/>
          <w:sz w:val="24"/>
          <w:szCs w:val="24"/>
          <w:rtl/>
        </w:rPr>
        <w:t xml:space="preserve"> </w:t>
      </w:r>
      <w:r w:rsidRPr="002229E0">
        <w:rPr>
          <w:rStyle w:val="Char1"/>
          <w:rtl/>
        </w:rPr>
        <w:t>(مل</w:t>
      </w:r>
      <w:r>
        <w:rPr>
          <w:rStyle w:val="Char1"/>
          <w:rFonts w:hint="cs"/>
          <w:rtl/>
        </w:rPr>
        <w:t>ك</w:t>
      </w:r>
      <w:r w:rsidRPr="002229E0">
        <w:rPr>
          <w:rStyle w:val="Char1"/>
          <w:rtl/>
        </w:rPr>
        <w:t>)</w:t>
      </w:r>
      <w:r>
        <w:rPr>
          <w:rFonts w:ascii="KFGQPC Uthmanic Script HAFS" w:cs="KFGQPC Uthmanic Script HAFS"/>
          <w:color w:val="008000"/>
          <w:sz w:val="24"/>
          <w:szCs w:val="24"/>
          <w:rtl/>
        </w:rPr>
        <w:t xml:space="preserve"> </w:t>
      </w:r>
      <w:r w:rsidRPr="00937D69">
        <w:rPr>
          <w:rStyle w:val="Chard"/>
          <w:rFonts w:hint="eastAsia"/>
          <w:rtl/>
        </w:rPr>
        <w:t>مِن</w:t>
      </w:r>
      <w:r w:rsidRPr="00937D69">
        <w:rPr>
          <w:rStyle w:val="Chard"/>
          <w:rtl/>
        </w:rPr>
        <w:t xml:space="preserve"> </w:t>
      </w:r>
      <w:r w:rsidRPr="00937D69">
        <w:rPr>
          <w:rStyle w:val="Chard"/>
          <w:rFonts w:hint="eastAsia"/>
          <w:rtl/>
        </w:rPr>
        <w:t>تَح</w:t>
      </w:r>
      <w:r w:rsidRPr="00937D69">
        <w:rPr>
          <w:rStyle w:val="Chard"/>
          <w:rFonts w:hint="cs"/>
          <w:rtl/>
        </w:rPr>
        <w:t>ۡ</w:t>
      </w:r>
      <w:r w:rsidRPr="00937D69">
        <w:rPr>
          <w:rStyle w:val="Chard"/>
          <w:rFonts w:hint="eastAsia"/>
          <w:rtl/>
        </w:rPr>
        <w:t>تِهَا</w:t>
      </w:r>
      <w:r w:rsidRPr="00937D69">
        <w:rPr>
          <w:rStyle w:val="Chard"/>
          <w:rFonts w:hint="cs"/>
          <w:rtl/>
        </w:rPr>
        <w:t>ٓ</w:t>
      </w:r>
      <w:r>
        <w:rPr>
          <w:rStyle w:val="Char1"/>
          <w:rFonts w:cs="Traditional Arabic" w:hint="cs"/>
          <w:rtl/>
        </w:rPr>
        <w:t>﴾</w:t>
      </w:r>
      <w:r w:rsidR="002229E0" w:rsidRPr="00937D69">
        <w:rPr>
          <w:rStyle w:val="Char4"/>
          <w:vertAlign w:val="superscript"/>
          <w:rtl/>
        </w:rPr>
        <w:footnoteReference w:id="417"/>
      </w:r>
      <w:r w:rsidR="002229E0"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از ابن عباس روایت شده است که در قرائت در آی</w:t>
      </w:r>
      <w:r w:rsidR="00DD11E7" w:rsidRPr="00A243DE">
        <w:rPr>
          <w:rStyle w:val="Char4"/>
          <w:rFonts w:hint="cs"/>
          <w:rtl/>
        </w:rPr>
        <w:t>ه</w:t>
      </w:r>
      <w:r w:rsidRPr="00A243DE">
        <w:rPr>
          <w:rStyle w:val="Char4"/>
          <w:rFonts w:hint="cs"/>
          <w:rtl/>
        </w:rPr>
        <w:t xml:space="preserve"> 5 و 6 از سور</w:t>
      </w:r>
      <w:r w:rsidR="00DD11E7" w:rsidRPr="00A243DE">
        <w:rPr>
          <w:rStyle w:val="Char4"/>
          <w:rFonts w:hint="cs"/>
          <w:rtl/>
        </w:rPr>
        <w:t>ه</w:t>
      </w:r>
      <w:r w:rsidRPr="00A243DE">
        <w:rPr>
          <w:rStyle w:val="Char4"/>
          <w:rFonts w:hint="cs"/>
          <w:rtl/>
        </w:rPr>
        <w:t xml:space="preserve"> طه، بر: </w:t>
      </w:r>
    </w:p>
    <w:p w:rsidR="002229E0" w:rsidRPr="00A243DE" w:rsidRDefault="002229E0" w:rsidP="00F448C2">
      <w:pPr>
        <w:pStyle w:val="af1"/>
        <w:rPr>
          <w:rStyle w:val="Char4"/>
          <w:rtl/>
        </w:rPr>
      </w:pPr>
      <w:r w:rsidRPr="002229E0">
        <w:rPr>
          <w:rStyle w:val="Char8"/>
          <w:rFonts w:hint="cs"/>
          <w:rtl/>
        </w:rPr>
        <w:t>﴿</w:t>
      </w:r>
      <w:r w:rsidR="00F448C2" w:rsidRPr="00F448C2">
        <w:rPr>
          <w:rFonts w:hint="cs"/>
          <w:rtl/>
        </w:rPr>
        <w:t>ٱ</w:t>
      </w:r>
      <w:r w:rsidR="00F448C2" w:rsidRPr="00F448C2">
        <w:rPr>
          <w:rFonts w:hint="eastAsia"/>
          <w:rtl/>
        </w:rPr>
        <w:t>لرَّح</w:t>
      </w:r>
      <w:r w:rsidR="00F448C2" w:rsidRPr="00F448C2">
        <w:rPr>
          <w:rFonts w:hint="cs"/>
          <w:rtl/>
        </w:rPr>
        <w:t>ۡ</w:t>
      </w:r>
      <w:r w:rsidR="00F448C2" w:rsidRPr="00F448C2">
        <w:rPr>
          <w:rFonts w:hint="eastAsia"/>
          <w:rtl/>
        </w:rPr>
        <w:t>مَ</w:t>
      </w:r>
      <w:r w:rsidR="00F448C2" w:rsidRPr="00F448C2">
        <w:rPr>
          <w:rFonts w:hint="cs"/>
          <w:rtl/>
        </w:rPr>
        <w:t>ٰ</w:t>
      </w:r>
      <w:r w:rsidR="00F448C2" w:rsidRPr="00F448C2">
        <w:rPr>
          <w:rFonts w:hint="eastAsia"/>
          <w:rtl/>
        </w:rPr>
        <w:t>نُ</w:t>
      </w:r>
      <w:r w:rsidR="00F448C2" w:rsidRPr="00F448C2">
        <w:rPr>
          <w:rtl/>
        </w:rPr>
        <w:t xml:space="preserve"> </w:t>
      </w:r>
      <w:r w:rsidR="00F448C2" w:rsidRPr="00F448C2">
        <w:rPr>
          <w:rFonts w:hint="eastAsia"/>
          <w:rtl/>
        </w:rPr>
        <w:t>عَلَى</w:t>
      </w:r>
      <w:r w:rsidR="00F448C2" w:rsidRPr="00F448C2">
        <w:rPr>
          <w:rtl/>
        </w:rPr>
        <w:t xml:space="preserve"> </w:t>
      </w:r>
      <w:r w:rsidR="00F448C2" w:rsidRPr="00F448C2">
        <w:rPr>
          <w:rFonts w:hint="cs"/>
          <w:rtl/>
        </w:rPr>
        <w:t>ٱ</w:t>
      </w:r>
      <w:r w:rsidR="00F448C2" w:rsidRPr="00F448C2">
        <w:rPr>
          <w:rFonts w:hint="eastAsia"/>
          <w:rtl/>
        </w:rPr>
        <w:t>ل</w:t>
      </w:r>
      <w:r w:rsidR="00F448C2" w:rsidRPr="00F448C2">
        <w:rPr>
          <w:rFonts w:hint="cs"/>
          <w:rtl/>
        </w:rPr>
        <w:t>ۡ</w:t>
      </w:r>
      <w:r w:rsidR="00F448C2" w:rsidRPr="00F448C2">
        <w:rPr>
          <w:rFonts w:hint="eastAsia"/>
          <w:rtl/>
        </w:rPr>
        <w:t>عَر</w:t>
      </w:r>
      <w:r w:rsidR="00F448C2" w:rsidRPr="00F448C2">
        <w:rPr>
          <w:rFonts w:hint="cs"/>
          <w:rtl/>
        </w:rPr>
        <w:t>ۡ</w:t>
      </w:r>
      <w:r w:rsidR="00F448C2" w:rsidRPr="00F448C2">
        <w:rPr>
          <w:rFonts w:hint="eastAsia"/>
          <w:rtl/>
        </w:rPr>
        <w:t>شِ</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طه: 5</w:t>
      </w:r>
      <w:r w:rsidRPr="002229E0">
        <w:rPr>
          <w:rStyle w:val="Char6"/>
          <w:rFonts w:hint="cs"/>
          <w:rtl/>
        </w:rPr>
        <w:t>]</w:t>
      </w:r>
      <w:r w:rsidRPr="00A243DE">
        <w:rPr>
          <w:rStyle w:val="Char4"/>
          <w:rFonts w:hint="cs"/>
          <w:rtl/>
        </w:rPr>
        <w:t>.</w:t>
      </w:r>
    </w:p>
    <w:p w:rsidR="002229E0" w:rsidRPr="00A243DE" w:rsidRDefault="002229E0" w:rsidP="002229E0">
      <w:pPr>
        <w:spacing w:line="250" w:lineRule="auto"/>
        <w:ind w:firstLine="284"/>
        <w:jc w:val="both"/>
        <w:rPr>
          <w:rStyle w:val="Char4"/>
          <w:rtl/>
        </w:rPr>
      </w:pPr>
      <w:r w:rsidRPr="00A243DE">
        <w:rPr>
          <w:rStyle w:val="Char4"/>
          <w:rFonts w:hint="cs"/>
          <w:rtl/>
        </w:rPr>
        <w:t xml:space="preserve">وقف می‌کرد و از: </w:t>
      </w:r>
    </w:p>
    <w:p w:rsidR="002229E0" w:rsidRPr="00A243DE" w:rsidRDefault="002229E0" w:rsidP="00F448C2">
      <w:pPr>
        <w:pStyle w:val="af1"/>
        <w:rPr>
          <w:rStyle w:val="Char4"/>
          <w:rtl/>
        </w:rPr>
      </w:pPr>
      <w:r w:rsidRPr="002229E0">
        <w:rPr>
          <w:rStyle w:val="Char8"/>
          <w:rFonts w:hint="cs"/>
          <w:rtl/>
        </w:rPr>
        <w:t>﴿</w:t>
      </w:r>
      <w:r w:rsidR="00F448C2" w:rsidRPr="00F448C2">
        <w:rPr>
          <w:rFonts w:hint="cs"/>
          <w:rtl/>
        </w:rPr>
        <w:t>ٱ</w:t>
      </w:r>
      <w:r w:rsidR="00F448C2" w:rsidRPr="00F448C2">
        <w:rPr>
          <w:rFonts w:hint="eastAsia"/>
          <w:rtl/>
        </w:rPr>
        <w:t>س</w:t>
      </w:r>
      <w:r w:rsidR="00F448C2" w:rsidRPr="00F448C2">
        <w:rPr>
          <w:rFonts w:hint="cs"/>
          <w:rtl/>
        </w:rPr>
        <w:t>ۡ</w:t>
      </w:r>
      <w:r w:rsidR="00F448C2" w:rsidRPr="00F448C2">
        <w:rPr>
          <w:rFonts w:hint="eastAsia"/>
          <w:rtl/>
        </w:rPr>
        <w:t>تَوَى</w:t>
      </w:r>
      <w:r w:rsidR="00F448C2" w:rsidRPr="00F448C2">
        <w:rPr>
          <w:rFonts w:hint="cs"/>
          <w:rtl/>
        </w:rPr>
        <w:t>ٰ</w:t>
      </w:r>
      <w:r w:rsidR="00F448C2" w:rsidRPr="00F448C2">
        <w:rPr>
          <w:rtl/>
        </w:rPr>
        <w:t xml:space="preserve"> </w:t>
      </w:r>
      <w:r w:rsidR="00F448C2" w:rsidRPr="00F448C2">
        <w:rPr>
          <w:rFonts w:hint="cs"/>
          <w:rtl/>
        </w:rPr>
        <w:t>٥</w:t>
      </w:r>
      <w:r w:rsidR="00F448C2" w:rsidRPr="00F448C2">
        <w:rPr>
          <w:rtl/>
        </w:rPr>
        <w:t xml:space="preserve"> </w:t>
      </w:r>
      <w:r w:rsidR="00F448C2" w:rsidRPr="00F448C2">
        <w:rPr>
          <w:rFonts w:hint="eastAsia"/>
          <w:rtl/>
        </w:rPr>
        <w:t>لَهُ</w:t>
      </w:r>
      <w:r w:rsidR="00F448C2" w:rsidRPr="00F448C2">
        <w:rPr>
          <w:rFonts w:hint="cs"/>
          <w:rtl/>
        </w:rPr>
        <w:t>ۥ</w:t>
      </w:r>
      <w:r w:rsidR="00F448C2" w:rsidRPr="00F448C2">
        <w:rPr>
          <w:rtl/>
        </w:rPr>
        <w:t xml:space="preserve"> </w:t>
      </w:r>
      <w:r w:rsidR="00F448C2" w:rsidRPr="00F448C2">
        <w:rPr>
          <w:rFonts w:hint="eastAsia"/>
          <w:rtl/>
        </w:rPr>
        <w:t>مَا</w:t>
      </w:r>
      <w:r w:rsidR="00F448C2" w:rsidRPr="00F448C2">
        <w:rPr>
          <w:rtl/>
        </w:rPr>
        <w:t xml:space="preserve"> </w:t>
      </w:r>
      <w:r w:rsidR="00F448C2" w:rsidRPr="00F448C2">
        <w:rPr>
          <w:rFonts w:hint="eastAsia"/>
          <w:rtl/>
        </w:rPr>
        <w:t>فِي</w:t>
      </w:r>
      <w:r w:rsidR="00F448C2" w:rsidRPr="00F448C2">
        <w:rPr>
          <w:rtl/>
        </w:rPr>
        <w:t xml:space="preserve"> </w:t>
      </w:r>
      <w:r w:rsidR="00F448C2" w:rsidRPr="00F448C2">
        <w:rPr>
          <w:rFonts w:hint="cs"/>
          <w:rtl/>
        </w:rPr>
        <w:t>ٱ</w:t>
      </w:r>
      <w:r w:rsidR="00F448C2" w:rsidRPr="00F448C2">
        <w:rPr>
          <w:rFonts w:hint="eastAsia"/>
          <w:rtl/>
        </w:rPr>
        <w:t>لسَّمَ</w:t>
      </w:r>
      <w:r w:rsidR="00F448C2" w:rsidRPr="00F448C2">
        <w:rPr>
          <w:rFonts w:hint="cs"/>
          <w:rtl/>
        </w:rPr>
        <w:t>ٰ</w:t>
      </w:r>
      <w:r w:rsidR="00F448C2" w:rsidRPr="00F448C2">
        <w:rPr>
          <w:rFonts w:hint="eastAsia"/>
          <w:rtl/>
        </w:rPr>
        <w:t>وَ</w:t>
      </w:r>
      <w:r w:rsidR="00F448C2" w:rsidRPr="00F448C2">
        <w:rPr>
          <w:rFonts w:hint="cs"/>
          <w:rtl/>
        </w:rPr>
        <w:t>ٰ</w:t>
      </w:r>
      <w:r w:rsidR="00F448C2" w:rsidRPr="00F448C2">
        <w:rPr>
          <w:rFonts w:hint="eastAsia"/>
          <w:rtl/>
        </w:rPr>
        <w:t>تِ</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طه: 5-6</w:t>
      </w:r>
      <w:r w:rsidRPr="002229E0">
        <w:rPr>
          <w:rStyle w:val="Char6"/>
          <w:rFonts w:hint="cs"/>
          <w:rtl/>
        </w:rPr>
        <w:t>]</w:t>
      </w:r>
      <w:r w:rsidRPr="00A243DE">
        <w:rPr>
          <w:rStyle w:val="Char4"/>
          <w:rFonts w:hint="cs"/>
          <w:rtl/>
        </w:rPr>
        <w:t>.</w:t>
      </w:r>
    </w:p>
    <w:p w:rsidR="002229E0" w:rsidRPr="00A243DE" w:rsidRDefault="002229E0" w:rsidP="002229E0">
      <w:pPr>
        <w:spacing w:line="250" w:lineRule="auto"/>
        <w:ind w:firstLine="284"/>
        <w:jc w:val="both"/>
        <w:rPr>
          <w:rStyle w:val="Char4"/>
          <w:rtl/>
        </w:rPr>
      </w:pPr>
      <w:r w:rsidRPr="00A243DE">
        <w:rPr>
          <w:rStyle w:val="Char4"/>
          <w:rFonts w:hint="cs"/>
          <w:rtl/>
        </w:rPr>
        <w:t>شروع می‌کرد</w:t>
      </w:r>
      <w:r w:rsidRPr="00A243DE">
        <w:rPr>
          <w:rStyle w:val="Char4"/>
          <w:vertAlign w:val="superscript"/>
          <w:rtl/>
        </w:rPr>
        <w:footnoteReference w:id="418"/>
      </w:r>
      <w:r w:rsidRPr="00A243DE">
        <w:rPr>
          <w:rStyle w:val="Char4"/>
          <w:rFonts w:hint="cs"/>
          <w:rtl/>
        </w:rPr>
        <w:t>. آیا این روش قرائت، مشکل اعتقادی بین اهل سنت و معتزله در خصوص مشکل ذات و صفات خدا و رابط</w:t>
      </w:r>
      <w:r w:rsidR="00DD11E7" w:rsidRPr="00A243DE">
        <w:rPr>
          <w:rStyle w:val="Char4"/>
          <w:rFonts w:hint="cs"/>
          <w:rtl/>
        </w:rPr>
        <w:t>ه</w:t>
      </w:r>
      <w:r w:rsidRPr="00A243DE">
        <w:rPr>
          <w:rStyle w:val="Char4"/>
          <w:rFonts w:hint="cs"/>
          <w:rtl/>
        </w:rPr>
        <w:t xml:space="preserve"> آنها با حقیقت و مجاز را حل نمی‌کند؟ (37). </w:t>
      </w:r>
    </w:p>
    <w:p w:rsidR="002229E0" w:rsidRPr="00A243DE" w:rsidRDefault="002229E0" w:rsidP="00937D69">
      <w:pPr>
        <w:ind w:firstLine="284"/>
        <w:jc w:val="both"/>
        <w:rPr>
          <w:rStyle w:val="Char4"/>
          <w:rtl/>
        </w:rPr>
      </w:pPr>
      <w:r w:rsidRPr="00A243DE">
        <w:rPr>
          <w:rStyle w:val="Char4"/>
          <w:rFonts w:hint="cs"/>
          <w:rtl/>
        </w:rPr>
        <w:t>قرائتی از او را می‌یابیم که بزرگانی با قرائت آن موافقند و به پیامبر</w:t>
      </w:r>
      <w:r w:rsidRPr="00A243DE">
        <w:rPr>
          <w:rStyle w:val="Char4"/>
          <w:rFonts w:hint="cs"/>
          <w:rtl/>
        </w:rPr>
        <w:sym w:font="AGA Arabesque" w:char="F072"/>
      </w:r>
      <w:r w:rsidRPr="00A243DE">
        <w:rPr>
          <w:rStyle w:val="Char4"/>
          <w:rFonts w:hint="cs"/>
          <w:rtl/>
        </w:rPr>
        <w:t xml:space="preserve"> نسبت داده می‌شود چه بسا بر اتصال سند این قرائت، نص باشد چه از طریق مختلف روایت شده است، چنان که به ابن مسعود، عکرمه، عطاء بن ابی‌ریاح، عطاء بن یسار، محمدبن علی [باقر]، جعفربن محمد [صادق]، علی‌بن حسین [سجاد] و ابن ابی‌عبیده منسوب است این قرائت: </w:t>
      </w:r>
      <w:r w:rsidRPr="002229E0">
        <w:rPr>
          <w:rStyle w:val="Char8"/>
          <w:rtl/>
        </w:rPr>
        <w:t>«</w:t>
      </w:r>
      <w:r w:rsidRPr="002229E0">
        <w:rPr>
          <w:rStyle w:val="Char1"/>
          <w:rFonts w:hint="cs"/>
          <w:rtl/>
        </w:rPr>
        <w:t>والشمس تجری لا مستقر لها</w:t>
      </w:r>
      <w:r w:rsidRPr="002229E0">
        <w:rPr>
          <w:rStyle w:val="Char8"/>
          <w:rtl/>
        </w:rPr>
        <w:t>»</w:t>
      </w:r>
      <w:r w:rsidRPr="00937D69">
        <w:rPr>
          <w:rStyle w:val="Char4"/>
          <w:vertAlign w:val="superscript"/>
          <w:rtl/>
        </w:rPr>
        <w:footnoteReference w:id="419"/>
      </w:r>
      <w:r w:rsidR="00937D69">
        <w:rPr>
          <w:rStyle w:val="Char4"/>
          <w:rFonts w:hint="cs"/>
          <w:rtl/>
        </w:rPr>
        <w:t>.</w:t>
      </w:r>
    </w:p>
    <w:p w:rsidR="002229E0" w:rsidRPr="00937D69" w:rsidRDefault="002229E0" w:rsidP="00937D69">
      <w:pPr>
        <w:ind w:firstLine="284"/>
        <w:jc w:val="both"/>
        <w:rPr>
          <w:rStyle w:val="Char4"/>
          <w:spacing w:val="-4"/>
          <w:rtl/>
        </w:rPr>
      </w:pPr>
      <w:r w:rsidRPr="00937D69">
        <w:rPr>
          <w:rStyle w:val="Char4"/>
          <w:rFonts w:hint="cs"/>
          <w:spacing w:val="-4"/>
          <w:rtl/>
        </w:rPr>
        <w:t xml:space="preserve">است که چه بسا آشکارا با حقایق علم ستاره‌شناسی در باب حرکت خورشید هماهنگ باشد (38). </w:t>
      </w:r>
    </w:p>
    <w:p w:rsidR="002229E0" w:rsidRPr="00937D69" w:rsidRDefault="002229E0" w:rsidP="00937D69">
      <w:pPr>
        <w:ind w:firstLine="284"/>
        <w:jc w:val="both"/>
        <w:rPr>
          <w:rStyle w:val="Char4"/>
          <w:spacing w:val="-2"/>
          <w:rtl/>
        </w:rPr>
      </w:pPr>
      <w:r w:rsidRPr="00937D69">
        <w:rPr>
          <w:rStyle w:val="Char4"/>
          <w:rFonts w:hint="cs"/>
          <w:spacing w:val="-2"/>
          <w:rtl/>
        </w:rPr>
        <w:t xml:space="preserve">آشکارا پیداست، زیادت یا تغییرهایی که این روایت‌ها قرائتی در بر دارند، برای بیان معنای مشخصی است که مراد آیه می‌باشد. این روایت‌ها اگرچه بافت بیانی عبارت قرآنی را سست می‌سازند ولی، حداقل به نظر ابن عباس، مراد از عبارت قرآنی را در بیشتر مواقع، مشخص می‌نمایند. </w:t>
      </w:r>
    </w:p>
    <w:p w:rsidR="002229E0" w:rsidRPr="00A243DE" w:rsidRDefault="002229E0" w:rsidP="00937D69">
      <w:pPr>
        <w:ind w:firstLine="284"/>
        <w:jc w:val="both"/>
        <w:rPr>
          <w:rStyle w:val="Char4"/>
          <w:rtl/>
        </w:rPr>
      </w:pPr>
      <w:r w:rsidRPr="00A243DE">
        <w:rPr>
          <w:rStyle w:val="Char4"/>
          <w:rFonts w:hint="cs"/>
          <w:rtl/>
        </w:rPr>
        <w:t>پس مصحف ابن عباس در حقیقت، همان مصحف عثمانی است که ثبوت آن از وی به تواتر رسیده است از این رو، جایگاه حقیقی این روایت‌ها، در تفسیر ابن عباس می‌باشد [</w:t>
      </w:r>
      <w:r w:rsidRPr="002229E0">
        <w:rPr>
          <w:rStyle w:val="Char5"/>
          <w:rFonts w:hint="cs"/>
          <w:rtl/>
        </w:rPr>
        <w:t>تنویر المقیاس</w:t>
      </w:r>
      <w:r w:rsidRPr="00A243DE">
        <w:rPr>
          <w:rStyle w:val="Char4"/>
          <w:rFonts w:hint="cs"/>
          <w:rtl/>
        </w:rPr>
        <w:t xml:space="preserve">، به همت فیروزآبادی]. </w:t>
      </w:r>
    </w:p>
    <w:p w:rsidR="002229E0" w:rsidRPr="002229E0" w:rsidRDefault="002229E0" w:rsidP="00937D69">
      <w:pPr>
        <w:pStyle w:val="a2"/>
        <w:rPr>
          <w:rtl/>
        </w:rPr>
      </w:pPr>
      <w:bookmarkStart w:id="86" w:name="_Toc176009222"/>
      <w:bookmarkStart w:id="87" w:name="_Toc238673588"/>
      <w:r w:rsidRPr="002229E0">
        <w:rPr>
          <w:rFonts w:hint="cs"/>
          <w:rtl/>
        </w:rPr>
        <w:t>پژوهشی در مصحف علی</w:t>
      </w:r>
      <w:bookmarkEnd w:id="86"/>
      <w:r w:rsidRPr="002229E0">
        <w:rPr>
          <w:rFonts w:hint="cs"/>
          <w:rtl/>
        </w:rPr>
        <w:t xml:space="preserve"> </w:t>
      </w:r>
      <w:r w:rsidRPr="00937D69">
        <w:rPr>
          <w:rFonts w:hint="cs"/>
          <w:b w:val="0"/>
          <w:bCs w:val="0"/>
        </w:rPr>
        <w:sym w:font="AGA Arabesque" w:char="F074"/>
      </w:r>
      <w:bookmarkEnd w:id="87"/>
      <w:r w:rsidRPr="002229E0">
        <w:rPr>
          <w:rFonts w:hint="cs"/>
          <w:rtl/>
        </w:rPr>
        <w:t xml:space="preserve"> </w:t>
      </w:r>
    </w:p>
    <w:p w:rsidR="002229E0" w:rsidRPr="00A243DE" w:rsidRDefault="002229E0" w:rsidP="00937D69">
      <w:pPr>
        <w:spacing w:line="247" w:lineRule="auto"/>
        <w:jc w:val="both"/>
        <w:rPr>
          <w:rStyle w:val="Char4"/>
          <w:rtl/>
        </w:rPr>
      </w:pPr>
      <w:r w:rsidRPr="00A243DE">
        <w:rPr>
          <w:rStyle w:val="Char4"/>
          <w:rFonts w:hint="cs"/>
          <w:rtl/>
        </w:rPr>
        <w:t>علی‌بن ابیطالب، پسر عموی 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از دوران نوجوانی یکی از پیشگامان در اسلام بود. وی در تمام حوادث و مراحل دعوت جاویدان اسلام حضور داشت و با آن زندگی می‌کرد و 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را در بیشتر حوادث و جنگ‌ها همراه بود. از کسانی است که قرآن را در روزگار 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به حفظ داشته است و علاوه بر این، از کاتبان وحی هم بوده است. </w:t>
      </w:r>
    </w:p>
    <w:p w:rsidR="002229E0" w:rsidRPr="00A243DE" w:rsidRDefault="002229E0" w:rsidP="00937D69">
      <w:pPr>
        <w:spacing w:line="247" w:lineRule="auto"/>
        <w:ind w:firstLine="284"/>
        <w:jc w:val="both"/>
        <w:rPr>
          <w:rStyle w:val="Char4"/>
          <w:rtl/>
        </w:rPr>
      </w:pPr>
      <w:r w:rsidRPr="00A243DE">
        <w:rPr>
          <w:rStyle w:val="Char4"/>
          <w:rFonts w:hint="cs"/>
          <w:rtl/>
        </w:rPr>
        <w:t xml:space="preserve">علی </w:t>
      </w:r>
      <w:r w:rsidRPr="00A243DE">
        <w:rPr>
          <w:rStyle w:val="Char4"/>
          <w:rFonts w:hint="cs"/>
          <w:rtl/>
        </w:rPr>
        <w:sym w:font="AGA Arabesque" w:char="F074"/>
      </w:r>
      <w:r w:rsidRPr="00A243DE">
        <w:rPr>
          <w:rStyle w:val="Char4"/>
          <w:rFonts w:hint="cs"/>
          <w:rtl/>
        </w:rPr>
        <w:t xml:space="preserve"> یکی از کسانی است که بر مصحف نمونه [امام] اجماع کرده است، چون بنا به قول ابن ابی‌داود، وقتی عثمان </w:t>
      </w:r>
      <w:r w:rsidRPr="00A243DE">
        <w:rPr>
          <w:rStyle w:val="Char4"/>
          <w:rFonts w:hint="cs"/>
          <w:rtl/>
        </w:rPr>
        <w:sym w:font="AGA Arabesque" w:char="F074"/>
      </w:r>
      <w:r w:rsidRPr="00A243DE">
        <w:rPr>
          <w:rStyle w:val="Char4"/>
          <w:rFonts w:hint="cs"/>
          <w:rtl/>
        </w:rPr>
        <w:t xml:space="preserve"> مصاحف را سوزاند، علی </w:t>
      </w:r>
      <w:r w:rsidRPr="00A243DE">
        <w:rPr>
          <w:rStyle w:val="Char4"/>
          <w:rFonts w:hint="cs"/>
          <w:rtl/>
        </w:rPr>
        <w:sym w:font="AGA Arabesque" w:char="F074"/>
      </w:r>
      <w:r w:rsidRPr="00A243DE">
        <w:rPr>
          <w:rStyle w:val="Char4"/>
          <w:rFonts w:hint="cs"/>
          <w:rtl/>
        </w:rPr>
        <w:t xml:space="preserve"> فرمود: «اگر او چنین نمی‌کرد، من می‌کردم»</w:t>
      </w:r>
      <w:r w:rsidRPr="00937D69">
        <w:rPr>
          <w:rStyle w:val="Char4"/>
          <w:vertAlign w:val="superscript"/>
          <w:rtl/>
        </w:rPr>
        <w:footnoteReference w:id="420"/>
      </w:r>
      <w:r w:rsidRPr="00A243DE">
        <w:rPr>
          <w:rStyle w:val="Char4"/>
          <w:rFonts w:hint="cs"/>
          <w:rtl/>
        </w:rPr>
        <w:t xml:space="preserve">. قرائت چهار تن از قاریان هفتگانه به او ختم می‌شود: </w:t>
      </w:r>
    </w:p>
    <w:p w:rsidR="00937D69" w:rsidRDefault="002229E0" w:rsidP="008A5645">
      <w:pPr>
        <w:numPr>
          <w:ilvl w:val="0"/>
          <w:numId w:val="20"/>
        </w:numPr>
        <w:spacing w:line="247" w:lineRule="auto"/>
        <w:ind w:left="680" w:hanging="340"/>
        <w:jc w:val="both"/>
        <w:rPr>
          <w:rStyle w:val="Char4"/>
        </w:rPr>
      </w:pPr>
      <w:r w:rsidRPr="00A243DE">
        <w:rPr>
          <w:rStyle w:val="Char4"/>
          <w:rFonts w:hint="cs"/>
          <w:rtl/>
        </w:rPr>
        <w:t xml:space="preserve">ابوعمرو بن علاء از نصر بن عاصم و یحیی بن یعمر که هر دو از ابوالاسود آموزش قرائت دیده‌اند و او هم از علی </w:t>
      </w:r>
      <w:r w:rsidRPr="00A243DE">
        <w:rPr>
          <w:rStyle w:val="Char4"/>
          <w:rFonts w:hint="cs"/>
          <w:rtl/>
        </w:rPr>
        <w:sym w:font="AGA Arabesque" w:char="F074"/>
      </w:r>
      <w:r w:rsidRPr="00937D69">
        <w:rPr>
          <w:rStyle w:val="Char4"/>
          <w:vertAlign w:val="superscript"/>
          <w:rtl/>
        </w:rPr>
        <w:footnoteReference w:id="421"/>
      </w:r>
      <w:r w:rsidRPr="00A243DE">
        <w:rPr>
          <w:rStyle w:val="Char4"/>
          <w:rFonts w:hint="cs"/>
          <w:rtl/>
        </w:rPr>
        <w:t xml:space="preserve">. </w:t>
      </w:r>
    </w:p>
    <w:p w:rsidR="00937D69" w:rsidRPr="00937D69" w:rsidRDefault="002229E0" w:rsidP="008A5645">
      <w:pPr>
        <w:numPr>
          <w:ilvl w:val="0"/>
          <w:numId w:val="20"/>
        </w:numPr>
        <w:spacing w:line="247" w:lineRule="auto"/>
        <w:ind w:left="680" w:hanging="340"/>
        <w:jc w:val="both"/>
        <w:rPr>
          <w:rStyle w:val="Char4"/>
          <w:spacing w:val="-6"/>
        </w:rPr>
      </w:pPr>
      <w:r w:rsidRPr="00937D69">
        <w:rPr>
          <w:rStyle w:val="Char4"/>
          <w:rFonts w:hint="cs"/>
          <w:spacing w:val="-6"/>
          <w:rtl/>
        </w:rPr>
        <w:t xml:space="preserve">عاصم بن ابی‌النجود از عبدالرحمن سلمی که وی مستقیماً بر </w:t>
      </w:r>
      <w:r w:rsidRPr="00937D69">
        <w:rPr>
          <w:rStyle w:val="Char4"/>
          <w:rFonts w:hint="cs"/>
          <w:spacing w:val="-4"/>
          <w:rtl/>
        </w:rPr>
        <w:t xml:space="preserve">علی </w:t>
      </w:r>
      <w:r w:rsidRPr="00937D69">
        <w:rPr>
          <w:rStyle w:val="Char4"/>
          <w:rFonts w:hint="cs"/>
          <w:spacing w:val="-4"/>
          <w:rtl/>
        </w:rPr>
        <w:sym w:font="AGA Arabesque" w:char="F074"/>
      </w:r>
      <w:r w:rsidRPr="00937D69">
        <w:rPr>
          <w:rStyle w:val="Char4"/>
          <w:rFonts w:hint="cs"/>
          <w:spacing w:val="-4"/>
          <w:rtl/>
        </w:rPr>
        <w:t xml:space="preserve"> قرائت کرده است</w:t>
      </w:r>
      <w:r w:rsidRPr="00937D69">
        <w:rPr>
          <w:rStyle w:val="Char4"/>
          <w:spacing w:val="-4"/>
          <w:vertAlign w:val="superscript"/>
          <w:rtl/>
        </w:rPr>
        <w:footnoteReference w:id="422"/>
      </w:r>
      <w:r w:rsidRPr="00937D69">
        <w:rPr>
          <w:rStyle w:val="Char4"/>
          <w:rFonts w:hint="cs"/>
          <w:spacing w:val="-4"/>
          <w:rtl/>
        </w:rPr>
        <w:t>. امروز</w:t>
      </w:r>
      <w:r w:rsidRPr="00937D69">
        <w:rPr>
          <w:rStyle w:val="Char4"/>
          <w:rFonts w:hint="cs"/>
          <w:spacing w:val="-6"/>
          <w:rtl/>
        </w:rPr>
        <w:t xml:space="preserve"> </w:t>
      </w:r>
      <w:r w:rsidRPr="00937D69">
        <w:rPr>
          <w:rStyle w:val="Char4"/>
          <w:rFonts w:hint="cs"/>
          <w:spacing w:val="-2"/>
          <w:rtl/>
        </w:rPr>
        <w:t>قرائت عاصم از طریق حفص بن سلیمان بن مغیره در بیشتر کشورهای شرقی شایع است.</w:t>
      </w:r>
      <w:r w:rsidRPr="00937D69">
        <w:rPr>
          <w:rStyle w:val="Char4"/>
          <w:rFonts w:hint="cs"/>
          <w:spacing w:val="-6"/>
          <w:rtl/>
        </w:rPr>
        <w:t xml:space="preserve"> </w:t>
      </w:r>
    </w:p>
    <w:p w:rsidR="00937D69" w:rsidRDefault="002229E0" w:rsidP="008A5645">
      <w:pPr>
        <w:numPr>
          <w:ilvl w:val="0"/>
          <w:numId w:val="20"/>
        </w:numPr>
        <w:spacing w:line="247" w:lineRule="auto"/>
        <w:ind w:left="680" w:hanging="340"/>
        <w:jc w:val="both"/>
        <w:rPr>
          <w:rStyle w:val="Char4"/>
        </w:rPr>
      </w:pPr>
      <w:r w:rsidRPr="00937D69">
        <w:rPr>
          <w:rStyle w:val="Char4"/>
          <w:rFonts w:hint="cs"/>
          <w:spacing w:val="-2"/>
          <w:rtl/>
        </w:rPr>
        <w:t xml:space="preserve">حمزه الزیات از [امام] جعفر صادق </w:t>
      </w:r>
      <w:r w:rsidR="00937D69" w:rsidRPr="00937D69">
        <w:rPr>
          <w:rStyle w:val="Char4"/>
          <w:rFonts w:cs="CTraditional Arabic" w:hint="cs"/>
          <w:spacing w:val="-2"/>
          <w:rtl/>
        </w:rPr>
        <w:t>/</w:t>
      </w:r>
      <w:r w:rsidRPr="00937D69">
        <w:rPr>
          <w:rStyle w:val="Char4"/>
          <w:rFonts w:hint="cs"/>
          <w:spacing w:val="-2"/>
          <w:rtl/>
        </w:rPr>
        <w:t xml:space="preserve"> و ایشان محمد باقر </w:t>
      </w:r>
      <w:r w:rsidR="00937D69" w:rsidRPr="00937D69">
        <w:rPr>
          <w:rStyle w:val="Char4"/>
          <w:rFonts w:cs="CTraditional Arabic" w:hint="cs"/>
          <w:spacing w:val="-2"/>
          <w:rtl/>
        </w:rPr>
        <w:t>/</w:t>
      </w:r>
      <w:r w:rsidRPr="00937D69">
        <w:rPr>
          <w:rStyle w:val="Char4"/>
          <w:rFonts w:hint="cs"/>
          <w:spacing w:val="-2"/>
          <w:rtl/>
        </w:rPr>
        <w:t xml:space="preserve"> و ایشان از [امام] علی‌زین العابدین </w:t>
      </w:r>
      <w:r w:rsidR="00937D69" w:rsidRPr="00937D69">
        <w:rPr>
          <w:rStyle w:val="Char4"/>
          <w:rFonts w:cs="CTraditional Arabic" w:hint="cs"/>
          <w:spacing w:val="-2"/>
          <w:rtl/>
        </w:rPr>
        <w:t>/</w:t>
      </w:r>
      <w:r w:rsidRPr="00937D69">
        <w:rPr>
          <w:rStyle w:val="Char4"/>
          <w:rFonts w:hint="cs"/>
          <w:spacing w:val="-2"/>
          <w:rtl/>
        </w:rPr>
        <w:t xml:space="preserve"> و ایشان از پدرشان [امام] حسین </w:t>
      </w:r>
      <w:r w:rsidR="00937D69" w:rsidRPr="00937D69">
        <w:rPr>
          <w:rStyle w:val="Char4"/>
          <w:rFonts w:cs="CTraditional Arabic" w:hint="cs"/>
          <w:spacing w:val="-2"/>
          <w:rtl/>
        </w:rPr>
        <w:t>/</w:t>
      </w:r>
      <w:r w:rsidRPr="00937D69">
        <w:rPr>
          <w:rStyle w:val="Char4"/>
          <w:rFonts w:hint="cs"/>
          <w:spacing w:val="-2"/>
          <w:rtl/>
        </w:rPr>
        <w:t xml:space="preserve"> فراگرفته‌اند و [امام حسین </w:t>
      </w:r>
      <w:r w:rsidRPr="00937D69">
        <w:rPr>
          <w:rStyle w:val="Char4"/>
          <w:rFonts w:hint="cs"/>
          <w:spacing w:val="-2"/>
          <w:rtl/>
        </w:rPr>
        <w:sym w:font="AGA Arabesque" w:char="F074"/>
      </w:r>
      <w:r w:rsidRPr="00937D69">
        <w:rPr>
          <w:rStyle w:val="Char4"/>
          <w:rFonts w:hint="cs"/>
          <w:spacing w:val="-2"/>
          <w:rtl/>
        </w:rPr>
        <w:t>]</w:t>
      </w:r>
      <w:r w:rsidRPr="00A243DE">
        <w:rPr>
          <w:rStyle w:val="Char4"/>
          <w:rFonts w:hint="cs"/>
          <w:rtl/>
        </w:rPr>
        <w:t xml:space="preserve"> هم بر پدرشان علی </w:t>
      </w:r>
      <w:r w:rsidRPr="00A243DE">
        <w:rPr>
          <w:rStyle w:val="Char4"/>
          <w:rFonts w:hint="cs"/>
          <w:rtl/>
        </w:rPr>
        <w:sym w:font="AGA Arabesque" w:char="F074"/>
      </w:r>
      <w:r w:rsidRPr="00A243DE">
        <w:rPr>
          <w:rStyle w:val="Char4"/>
          <w:rFonts w:hint="cs"/>
          <w:rtl/>
        </w:rPr>
        <w:t xml:space="preserve"> قرائت کرده‌اند</w:t>
      </w:r>
      <w:r w:rsidRPr="00937D69">
        <w:rPr>
          <w:rStyle w:val="Char4"/>
          <w:vertAlign w:val="superscript"/>
          <w:rtl/>
        </w:rPr>
        <w:footnoteReference w:id="423"/>
      </w:r>
      <w:r w:rsidRPr="00A243DE">
        <w:rPr>
          <w:rStyle w:val="Char4"/>
          <w:rFonts w:hint="cs"/>
          <w:rtl/>
        </w:rPr>
        <w:t xml:space="preserve">. </w:t>
      </w:r>
    </w:p>
    <w:p w:rsidR="002229E0" w:rsidRPr="00A243DE" w:rsidRDefault="002229E0" w:rsidP="008A5645">
      <w:pPr>
        <w:numPr>
          <w:ilvl w:val="0"/>
          <w:numId w:val="20"/>
        </w:numPr>
        <w:spacing w:line="247" w:lineRule="auto"/>
        <w:ind w:left="680" w:hanging="340"/>
        <w:jc w:val="both"/>
        <w:rPr>
          <w:rStyle w:val="Char4"/>
          <w:rtl/>
        </w:rPr>
      </w:pPr>
      <w:r w:rsidRPr="00A243DE">
        <w:rPr>
          <w:rStyle w:val="Char4"/>
          <w:rFonts w:hint="cs"/>
          <w:rtl/>
        </w:rPr>
        <w:t>کسائی که نزد حمزه با سند پیشین قرائت کرده است</w:t>
      </w:r>
      <w:r w:rsidRPr="00937D69">
        <w:rPr>
          <w:rStyle w:val="Char4"/>
          <w:vertAlign w:val="superscript"/>
          <w:rtl/>
        </w:rPr>
        <w:footnoteReference w:id="424"/>
      </w:r>
      <w:r w:rsidRPr="00A243DE">
        <w:rPr>
          <w:rStyle w:val="Char4"/>
          <w:rFonts w:hint="cs"/>
          <w:rtl/>
        </w:rPr>
        <w:t xml:space="preserve">. </w:t>
      </w:r>
    </w:p>
    <w:p w:rsidR="002229E0" w:rsidRPr="00A243DE" w:rsidRDefault="002229E0" w:rsidP="00937D69">
      <w:pPr>
        <w:ind w:firstLine="284"/>
        <w:jc w:val="both"/>
        <w:rPr>
          <w:rStyle w:val="Char4"/>
          <w:rtl/>
        </w:rPr>
      </w:pPr>
      <w:r w:rsidRPr="00A243DE">
        <w:rPr>
          <w:rStyle w:val="Char4"/>
          <w:rFonts w:hint="cs"/>
          <w:rtl/>
        </w:rPr>
        <w:t xml:space="preserve">چه بسا در این سندها، سند قرائت حمزه از همه بیشتر جلب نظر نماید چون در این سند، سلسله راویان امامان اهل بیت </w:t>
      </w:r>
      <w:r w:rsidRPr="00A243DE">
        <w:rPr>
          <w:rStyle w:val="Char4"/>
          <w:rFonts w:hint="cs"/>
          <w:rtl/>
        </w:rPr>
        <w:sym w:font="AGA Arabesque" w:char="F079"/>
      </w:r>
      <w:r w:rsidRPr="00A243DE">
        <w:rPr>
          <w:rStyle w:val="Char4"/>
          <w:rFonts w:hint="cs"/>
          <w:rtl/>
        </w:rPr>
        <w:t xml:space="preserve"> به طور منظم آورده شده است به گونه‌ای که در پرتو آن می‌توان مطمئن شد که این نیکان از اهل بیت از اجماع مسلمانان بر مصحف نمونه [امام] خارج نشده‌اند. </w:t>
      </w:r>
    </w:p>
    <w:p w:rsidR="002229E0" w:rsidRPr="00A243DE" w:rsidRDefault="002229E0" w:rsidP="00937D69">
      <w:pPr>
        <w:ind w:firstLine="284"/>
        <w:jc w:val="both"/>
        <w:rPr>
          <w:rStyle w:val="Char4"/>
          <w:rtl/>
        </w:rPr>
      </w:pPr>
      <w:r w:rsidRPr="00A243DE">
        <w:rPr>
          <w:rStyle w:val="Char4"/>
          <w:rFonts w:hint="cs"/>
          <w:rtl/>
        </w:rPr>
        <w:t>نشان</w:t>
      </w:r>
      <w:r w:rsidR="00DD11E7" w:rsidRPr="00A243DE">
        <w:rPr>
          <w:rStyle w:val="Char4"/>
          <w:rFonts w:hint="cs"/>
          <w:rtl/>
        </w:rPr>
        <w:t>ه</w:t>
      </w:r>
      <w:r w:rsidRPr="00A243DE">
        <w:rPr>
          <w:rStyle w:val="Char4"/>
          <w:rFonts w:hint="cs"/>
          <w:rtl/>
        </w:rPr>
        <w:t xml:space="preserve"> رضایت آنها هم این است که محتوای این مصحف را بدون کم یا زیاد کردن یا ادعایی که به کمال این اثر جاودان وحی لطمه ‌زند، برای مردم قرائت کرده و آموزش داده‌اند. </w:t>
      </w:r>
    </w:p>
    <w:p w:rsidR="002229E0" w:rsidRPr="00A243DE" w:rsidRDefault="002229E0" w:rsidP="00937D69">
      <w:pPr>
        <w:ind w:firstLine="284"/>
        <w:jc w:val="both"/>
        <w:rPr>
          <w:rStyle w:val="Char4"/>
          <w:rtl/>
        </w:rPr>
      </w:pPr>
      <w:r w:rsidRPr="00A243DE">
        <w:rPr>
          <w:rStyle w:val="Char4"/>
          <w:rFonts w:hint="cs"/>
          <w:rtl/>
        </w:rPr>
        <w:t xml:space="preserve">علی </w:t>
      </w:r>
      <w:r w:rsidRPr="00A243DE">
        <w:rPr>
          <w:rStyle w:val="Char4"/>
          <w:rFonts w:hint="cs"/>
          <w:rtl/>
        </w:rPr>
        <w:sym w:font="AGA Arabesque" w:char="F074"/>
      </w:r>
      <w:r w:rsidRPr="00A243DE">
        <w:rPr>
          <w:rStyle w:val="Char4"/>
          <w:rFonts w:hint="cs"/>
          <w:rtl/>
        </w:rPr>
        <w:t xml:space="preserve"> را بسیار علاقمند به حفظ سلامت متن قرآن، آن گونه که در رسم الخط عثمانی ثبت شده، می‌یابیم به طوری که هر کس قصد دست یازیدن به این رسم الخط را داشت نهی می‌فرمود. </w:t>
      </w:r>
    </w:p>
    <w:p w:rsidR="002229E0" w:rsidRPr="00A243DE" w:rsidRDefault="002229E0" w:rsidP="00937D69">
      <w:pPr>
        <w:ind w:firstLine="284"/>
        <w:jc w:val="both"/>
        <w:rPr>
          <w:rStyle w:val="Char4"/>
          <w:rtl/>
        </w:rPr>
      </w:pPr>
      <w:r w:rsidRPr="00A243DE">
        <w:rPr>
          <w:rStyle w:val="Char4"/>
          <w:rFonts w:hint="cs"/>
          <w:rtl/>
        </w:rPr>
        <w:t xml:space="preserve">از جمله این که ابن خالویه در ذکر قرائت علی </w:t>
      </w:r>
      <w:r w:rsidRPr="00A243DE">
        <w:rPr>
          <w:rStyle w:val="Char4"/>
          <w:rFonts w:hint="cs"/>
          <w:rtl/>
        </w:rPr>
        <w:sym w:font="AGA Arabesque" w:char="F074"/>
      </w:r>
      <w:r w:rsidRPr="00A243DE">
        <w:rPr>
          <w:rStyle w:val="Char4"/>
          <w:rFonts w:hint="cs"/>
          <w:rtl/>
        </w:rPr>
        <w:t xml:space="preserve"> در آیه </w:t>
      </w:r>
      <w:r w:rsidRPr="002A1485">
        <w:rPr>
          <w:rStyle w:val="Char1"/>
          <w:rFonts w:hint="cs"/>
          <w:rtl/>
        </w:rPr>
        <w:t>«وطلع منضود»</w:t>
      </w:r>
      <w:r w:rsidRPr="00A243DE">
        <w:rPr>
          <w:rStyle w:val="Char4"/>
          <w:rFonts w:hint="cs"/>
          <w:rtl/>
        </w:rPr>
        <w:t xml:space="preserve"> که با (عین) به جای (حاء) خوانده است (قرائت عمومی: </w:t>
      </w:r>
      <w:r w:rsidRPr="002A1485">
        <w:rPr>
          <w:rStyle w:val="Char1"/>
          <w:rFonts w:hint="cs"/>
          <w:rtl/>
        </w:rPr>
        <w:t>وطلح منضود</w:t>
      </w:r>
      <w:r w:rsidRPr="00A243DE">
        <w:rPr>
          <w:rStyle w:val="Char4"/>
          <w:rFonts w:hint="cs"/>
          <w:rtl/>
        </w:rPr>
        <w:t>) می‌گوید: علی آن را بر بالای منبر قرائت کرد. به ایشان گفته شد: آیا آن را در مصحف تغییر دهیم؟ فرمود: «شایست</w:t>
      </w:r>
      <w:r w:rsidR="00DD11E7" w:rsidRPr="00A243DE">
        <w:rPr>
          <w:rStyle w:val="Char4"/>
          <w:rFonts w:hint="cs"/>
          <w:rtl/>
        </w:rPr>
        <w:t>ه</w:t>
      </w:r>
      <w:r w:rsidRPr="00A243DE">
        <w:rPr>
          <w:rStyle w:val="Char4"/>
          <w:rFonts w:hint="cs"/>
          <w:rtl/>
        </w:rPr>
        <w:t xml:space="preserve"> قرآن نیست که تغییر یابد»</w:t>
      </w:r>
      <w:r w:rsidRPr="00937D69">
        <w:rPr>
          <w:rStyle w:val="Char4"/>
          <w:vertAlign w:val="superscript"/>
          <w:rtl/>
        </w:rPr>
        <w:footnoteReference w:id="425"/>
      </w:r>
      <w:r w:rsidRPr="00A243DE">
        <w:rPr>
          <w:rStyle w:val="Char4"/>
          <w:rFonts w:hint="cs"/>
          <w:rtl/>
        </w:rPr>
        <w:t xml:space="preserve">. </w:t>
      </w:r>
    </w:p>
    <w:p w:rsidR="002229E0" w:rsidRPr="00937D69" w:rsidRDefault="002229E0" w:rsidP="00937D69">
      <w:pPr>
        <w:ind w:firstLine="284"/>
        <w:jc w:val="both"/>
        <w:rPr>
          <w:rStyle w:val="Char4"/>
          <w:spacing w:val="-4"/>
          <w:rtl/>
        </w:rPr>
      </w:pPr>
      <w:r w:rsidRPr="00937D69">
        <w:rPr>
          <w:rStyle w:val="Char4"/>
          <w:rFonts w:hint="cs"/>
          <w:spacing w:val="-4"/>
          <w:rtl/>
        </w:rPr>
        <w:t xml:space="preserve">چه علاقه و اشتیاقی از این بالاتر که علی </w:t>
      </w:r>
      <w:r w:rsidRPr="00937D69">
        <w:rPr>
          <w:rStyle w:val="Char4"/>
          <w:rFonts w:hint="cs"/>
          <w:spacing w:val="-4"/>
          <w:rtl/>
        </w:rPr>
        <w:sym w:font="AGA Arabesque" w:char="F074"/>
      </w:r>
      <w:r w:rsidRPr="00937D69">
        <w:rPr>
          <w:rStyle w:val="Char4"/>
          <w:rFonts w:hint="cs"/>
          <w:spacing w:val="-4"/>
          <w:rtl/>
        </w:rPr>
        <w:t xml:space="preserve"> بخواهد رسم الخط مصحف، همان‌گونه که هست، باقی بماند و کوچک</w:t>
      </w:r>
      <w:r w:rsidR="00937D69" w:rsidRPr="00937D69">
        <w:rPr>
          <w:rStyle w:val="Char4"/>
          <w:rFonts w:hint="eastAsia"/>
          <w:spacing w:val="-4"/>
          <w:rtl/>
        </w:rPr>
        <w:t>‌</w:t>
      </w:r>
      <w:r w:rsidRPr="00937D69">
        <w:rPr>
          <w:rStyle w:val="Char4"/>
          <w:rFonts w:hint="cs"/>
          <w:spacing w:val="-4"/>
          <w:rtl/>
        </w:rPr>
        <w:t>ترین تغییری در آن رخ ندهد، حتی به تبدیل «عین» به «حاء» یا «حاء» به «عین. به نظر وی، مهم آن نیست که تغییر مطابق با قرائت او باشد و لاغیر، بلکه مهم آن است که برای مردم این کار سنت نگردد، سنتی که روی</w:t>
      </w:r>
      <w:r w:rsidR="00DD11E7" w:rsidRPr="00937D69">
        <w:rPr>
          <w:rStyle w:val="Char4"/>
          <w:rFonts w:hint="cs"/>
          <w:spacing w:val="-4"/>
          <w:rtl/>
        </w:rPr>
        <w:t>ه</w:t>
      </w:r>
      <w:r w:rsidRPr="00937D69">
        <w:rPr>
          <w:rStyle w:val="Char4"/>
          <w:rFonts w:hint="cs"/>
          <w:spacing w:val="-4"/>
          <w:rtl/>
        </w:rPr>
        <w:t xml:space="preserve"> خطرناکی به حساب آمده و مردم را تشویق می‌نماید که هر جا ضرورت دیدند دست به تغییراتی بزنند که هوای نفس به آن حکم می‌راند و در نتیجه متن وحیانی دچار تحریف و تغییر گردد. علی </w:t>
      </w:r>
      <w:r w:rsidRPr="00937D69">
        <w:rPr>
          <w:rStyle w:val="Char4"/>
          <w:rFonts w:hint="cs"/>
          <w:spacing w:val="-4"/>
          <w:rtl/>
        </w:rPr>
        <w:sym w:font="AGA Arabesque" w:char="F074"/>
      </w:r>
      <w:r w:rsidRPr="00937D69">
        <w:rPr>
          <w:rStyle w:val="Char4"/>
          <w:rFonts w:hint="cs"/>
          <w:spacing w:val="-4"/>
          <w:rtl/>
        </w:rPr>
        <w:t xml:space="preserve"> کسی نیست که این نکت</w:t>
      </w:r>
      <w:r w:rsidR="00DD11E7" w:rsidRPr="00937D69">
        <w:rPr>
          <w:rStyle w:val="Char4"/>
          <w:rFonts w:hint="cs"/>
          <w:spacing w:val="-4"/>
          <w:rtl/>
        </w:rPr>
        <w:t>ه</w:t>
      </w:r>
      <w:r w:rsidRPr="00937D69">
        <w:rPr>
          <w:rStyle w:val="Char4"/>
          <w:rFonts w:hint="cs"/>
          <w:spacing w:val="-4"/>
          <w:rtl/>
        </w:rPr>
        <w:t xml:space="preserve"> مهم را فراموش کرده باشد که هر کس سنت بدی را پایه‌گذاری نماید، باید بار گناه آن و کسانی که به آن عمل کرده‌اند را تا روز قیامت به دوش کشد. </w:t>
      </w:r>
    </w:p>
    <w:p w:rsidR="002229E0" w:rsidRPr="00A243DE" w:rsidRDefault="002229E0" w:rsidP="00937D69">
      <w:pPr>
        <w:ind w:firstLine="284"/>
        <w:jc w:val="both"/>
        <w:rPr>
          <w:rStyle w:val="Char4"/>
          <w:rtl/>
        </w:rPr>
      </w:pPr>
      <w:r w:rsidRPr="00A243DE">
        <w:rPr>
          <w:rStyle w:val="Char4"/>
          <w:rFonts w:hint="cs"/>
          <w:rtl/>
        </w:rPr>
        <w:t xml:space="preserve">قطعاً خداوند وی را به پاس این سنت نیکو پاداش خواهد داد، چرا که مردم را از ایجاد تغییر در قرآن بازداشت و کتاب خداوند تا روز قیامت محفوظ ماند. </w:t>
      </w:r>
    </w:p>
    <w:p w:rsidR="002229E0" w:rsidRPr="00A243DE" w:rsidRDefault="002229E0" w:rsidP="00937D69">
      <w:pPr>
        <w:ind w:firstLine="284"/>
        <w:jc w:val="both"/>
        <w:rPr>
          <w:rStyle w:val="Char4"/>
          <w:rtl/>
        </w:rPr>
      </w:pPr>
      <w:r w:rsidRPr="00A243DE">
        <w:rPr>
          <w:rStyle w:val="Char4"/>
          <w:rFonts w:hint="cs"/>
          <w:rtl/>
        </w:rPr>
        <w:t xml:space="preserve">در این که در تاریخ، به علی </w:t>
      </w:r>
      <w:r w:rsidRPr="00A243DE">
        <w:rPr>
          <w:rStyle w:val="Char4"/>
          <w:rFonts w:hint="cs"/>
          <w:rtl/>
        </w:rPr>
        <w:sym w:font="AGA Arabesque" w:char="F074"/>
      </w:r>
      <w:r w:rsidRPr="00A243DE">
        <w:rPr>
          <w:rStyle w:val="Char4"/>
          <w:rFonts w:hint="cs"/>
          <w:rtl/>
        </w:rPr>
        <w:t xml:space="preserve"> مصحفی نسبت داده شده است، حرف و سخنی نیست بلکه وجود ملاحظاتی سیاسی ـ تاریخی دربار</w:t>
      </w:r>
      <w:r w:rsidR="00DD11E7" w:rsidRPr="00A243DE">
        <w:rPr>
          <w:rStyle w:val="Char4"/>
          <w:rFonts w:hint="cs"/>
          <w:rtl/>
        </w:rPr>
        <w:t>ه</w:t>
      </w:r>
      <w:r w:rsidRPr="00A243DE">
        <w:rPr>
          <w:rStyle w:val="Char4"/>
          <w:rFonts w:hint="cs"/>
          <w:rtl/>
        </w:rPr>
        <w:t xml:space="preserve"> این مصحف، موجب شده که تقریباً اطلاعاتی را که از مصحف ابن مسعود و ابی </w:t>
      </w:r>
      <w:r w:rsidR="00937D69">
        <w:rPr>
          <w:rStyle w:val="Char4"/>
          <w:rFonts w:cs="CTraditional Arabic" w:hint="cs"/>
          <w:rtl/>
        </w:rPr>
        <w:t>ب</w:t>
      </w:r>
      <w:r w:rsidRPr="00A243DE">
        <w:rPr>
          <w:rStyle w:val="Char4"/>
          <w:rFonts w:hint="cs"/>
          <w:rtl/>
        </w:rPr>
        <w:t xml:space="preserve"> به دست داده‌ایم، از این مصحف به راحتی به دست ندهیم. افراط‌گران جعل‌کننده با روایت‌هایی که به این مصحف چسبانیده‌اند و مسایلی که در پیرامون آن ساخته و پرداخته‌اند، آتش مشکل را شعله‌ور ساخته‌اند؛ به طوری که موجب تفرقه و جدایی مردم در چنین مسأله‌ای شده‌اند. اختلاف در چنین مسأله‌ای، امری ساده نیست چون با لغزشگاه‌های اعتقادی و جدیی در ارتباط است که به تدریج آدمی را به سقوط می‌کشاند. این لغزشگاه‌ها دارای دو سو است و حد وسطی ندارد یا الحاد و انحراف است و یا ایمان و استواری. </w:t>
      </w:r>
    </w:p>
    <w:p w:rsidR="002229E0" w:rsidRPr="00A243DE" w:rsidRDefault="002229E0" w:rsidP="002229E0">
      <w:pPr>
        <w:spacing w:line="250" w:lineRule="auto"/>
        <w:ind w:firstLine="284"/>
        <w:jc w:val="both"/>
        <w:rPr>
          <w:rStyle w:val="Char4"/>
          <w:rtl/>
        </w:rPr>
      </w:pPr>
      <w:r w:rsidRPr="00A243DE">
        <w:rPr>
          <w:rStyle w:val="Char4"/>
          <w:rFonts w:hint="cs"/>
          <w:rtl/>
        </w:rPr>
        <w:t xml:space="preserve">لذا لازم می‌دانیم، بعد از شناخت موضع علی </w:t>
      </w:r>
      <w:r w:rsidRPr="00A243DE">
        <w:rPr>
          <w:rStyle w:val="Char4"/>
          <w:rFonts w:hint="cs"/>
          <w:rtl/>
        </w:rPr>
        <w:sym w:font="AGA Arabesque" w:char="F074"/>
      </w:r>
      <w:r w:rsidRPr="00A243DE">
        <w:rPr>
          <w:rStyle w:val="Char4"/>
          <w:rFonts w:hint="cs"/>
          <w:rtl/>
        </w:rPr>
        <w:t xml:space="preserve"> در قبال مصحف نمونه [امام]، مسأل</w:t>
      </w:r>
      <w:r w:rsidR="00DD11E7" w:rsidRPr="00A243DE">
        <w:rPr>
          <w:rStyle w:val="Char4"/>
          <w:rFonts w:hint="cs"/>
          <w:rtl/>
        </w:rPr>
        <w:t>ه</w:t>
      </w:r>
      <w:r w:rsidRPr="00A243DE">
        <w:rPr>
          <w:rStyle w:val="Char4"/>
          <w:rFonts w:hint="cs"/>
          <w:rtl/>
        </w:rPr>
        <w:t xml:space="preserve"> مصحف وی را با تفصیل بیشتری از دیدگاه برخی گروه‌های شیعی بررسی نماییم. </w:t>
      </w:r>
    </w:p>
    <w:p w:rsidR="002229E0" w:rsidRPr="00937D69" w:rsidRDefault="002229E0" w:rsidP="002229E0">
      <w:pPr>
        <w:spacing w:line="250" w:lineRule="auto"/>
        <w:ind w:firstLine="284"/>
        <w:jc w:val="both"/>
        <w:rPr>
          <w:rStyle w:val="Char4"/>
          <w:spacing w:val="-4"/>
          <w:rtl/>
        </w:rPr>
      </w:pPr>
      <w:r w:rsidRPr="00937D69">
        <w:rPr>
          <w:rStyle w:val="Char4"/>
          <w:rFonts w:hint="cs"/>
          <w:spacing w:val="-4"/>
          <w:rtl/>
        </w:rPr>
        <w:t xml:space="preserve">در کتاب‌این گروه‌های شیعی، سه واژه وجود دارد که هر یک بیانگر چیزی است که در مکانی و نزد شخصی که همان امام منتظر باشد، مکنون است و راز این امور نامشخص، روزی آشکارا خواهد شد. </w:t>
      </w:r>
    </w:p>
    <w:p w:rsidR="002229E0" w:rsidRPr="00A243DE" w:rsidRDefault="002229E0" w:rsidP="00937D69">
      <w:pPr>
        <w:spacing w:line="250" w:lineRule="auto"/>
        <w:ind w:firstLine="284"/>
        <w:jc w:val="both"/>
        <w:rPr>
          <w:rStyle w:val="Char4"/>
          <w:rtl/>
        </w:rPr>
      </w:pPr>
      <w:r w:rsidRPr="00A243DE">
        <w:rPr>
          <w:rStyle w:val="Char4"/>
          <w:rFonts w:hint="cs"/>
          <w:rtl/>
        </w:rPr>
        <w:t xml:space="preserve">آنها بیان می‌کنند که [ائمه] صحیفه‌ای به نام «جامعه» دارند. خبر صحیح آن در اصول کافی است که ابوبصیر (در روایتی طولانی) از [امام] صادق </w:t>
      </w:r>
      <w:r w:rsidR="00937D69">
        <w:rPr>
          <w:rStyle w:val="Char4"/>
          <w:rFonts w:cs="CTraditional Arabic" w:hint="cs"/>
          <w:rtl/>
        </w:rPr>
        <w:t>/</w:t>
      </w:r>
      <w:r w:rsidRPr="00A243DE">
        <w:rPr>
          <w:rStyle w:val="Char4"/>
          <w:rFonts w:hint="cs"/>
          <w:rtl/>
        </w:rPr>
        <w:t xml:space="preserve"> آورده است که ایشان به او فرمود: ای ابا محمد! ما جامعه داریم و آنان [مخالفین یا اکثر شیعه] چه می‌دانند، جامعه چیست؟ ابوبصیر می‌گوید: «گفتم: قربانت گردم! جامعه چیست؟ فرمود: صحیفه‌ای است که طول آن هفتاد ذراع [ساعد] به انداز</w:t>
      </w:r>
      <w:r w:rsidR="00DD11E7" w:rsidRPr="00A243DE">
        <w:rPr>
          <w:rStyle w:val="Char4"/>
          <w:rFonts w:hint="cs"/>
          <w:rtl/>
        </w:rPr>
        <w:t>ه</w:t>
      </w:r>
      <w:r w:rsidRPr="00A243DE">
        <w:rPr>
          <w:rStyle w:val="Char4"/>
          <w:rFonts w:hint="cs"/>
          <w:rtl/>
        </w:rPr>
        <w:t xml:space="preserve"> ذراع پیامبر</w:t>
      </w:r>
      <w:r w:rsidRPr="00A243DE">
        <w:rPr>
          <w:rStyle w:val="Char4"/>
          <w:rFonts w:hint="cs"/>
          <w:rtl/>
        </w:rPr>
        <w:sym w:font="AGA Arabesque" w:char="F072"/>
      </w:r>
      <w:r w:rsidR="00937D69">
        <w:rPr>
          <w:rStyle w:val="Char4"/>
          <w:rFonts w:hint="cs"/>
          <w:rtl/>
        </w:rPr>
        <w:t xml:space="preserve"> </w:t>
      </w:r>
      <w:r w:rsidRPr="00A243DE">
        <w:rPr>
          <w:rStyle w:val="Char4"/>
          <w:rFonts w:hint="cs"/>
          <w:rtl/>
        </w:rPr>
        <w:t xml:space="preserve"> است. 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آن را املا کرده و علی</w:t>
      </w:r>
      <w:r w:rsidR="00937D69">
        <w:rPr>
          <w:rStyle w:val="Char4"/>
          <w:rFonts w:hint="cs"/>
          <w:rtl/>
        </w:rPr>
        <w:t xml:space="preserve"> </w:t>
      </w:r>
      <w:r w:rsidRPr="00A243DE">
        <w:rPr>
          <w:rStyle w:val="Char4"/>
          <w:rFonts w:hint="cs"/>
          <w:rtl/>
        </w:rPr>
        <w:sym w:font="AGA Arabesque" w:char="F075"/>
      </w:r>
      <w:r w:rsidRPr="00A243DE">
        <w:rPr>
          <w:rStyle w:val="Char4"/>
          <w:rFonts w:hint="cs"/>
          <w:rtl/>
        </w:rPr>
        <w:t xml:space="preserve"> آن را با دست خود نگاشته است. در «جامعه» هم</w:t>
      </w:r>
      <w:r w:rsidR="00DD11E7" w:rsidRPr="00A243DE">
        <w:rPr>
          <w:rStyle w:val="Char4"/>
          <w:rFonts w:hint="cs"/>
          <w:rtl/>
        </w:rPr>
        <w:t>ه</w:t>
      </w:r>
      <w:r w:rsidRPr="00A243DE">
        <w:rPr>
          <w:rStyle w:val="Char4"/>
          <w:rFonts w:hint="cs"/>
          <w:rtl/>
        </w:rPr>
        <w:t xml:space="preserve"> حلال و حرام و هر آنچه که مردم به آن نیاز دارند، حتی دی</w:t>
      </w:r>
      <w:r w:rsidR="00DD11E7" w:rsidRPr="00A243DE">
        <w:rPr>
          <w:rStyle w:val="Char4"/>
          <w:rFonts w:hint="cs"/>
          <w:rtl/>
        </w:rPr>
        <w:t>ه</w:t>
      </w:r>
      <w:r w:rsidRPr="00A243DE">
        <w:rPr>
          <w:rStyle w:val="Char4"/>
          <w:rFonts w:hint="cs"/>
          <w:rtl/>
        </w:rPr>
        <w:t xml:space="preserve"> خراشیدگی روی پوست، وجود دارد</w:t>
      </w:r>
      <w:r w:rsidRPr="00937D69">
        <w:rPr>
          <w:rStyle w:val="Char4"/>
          <w:vertAlign w:val="superscript"/>
          <w:rtl/>
        </w:rPr>
        <w:footnoteReference w:id="426"/>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همچنین است در کتاب کافی در خبری صحیح به نقل از ابوعبیده که می‌گفت: برخی از دوستان و یارانمان از امام صادق</w:t>
      </w:r>
      <w:r w:rsidR="00937D69">
        <w:rPr>
          <w:rStyle w:val="Char4"/>
          <w:rFonts w:hint="cs"/>
          <w:rtl/>
        </w:rPr>
        <w:t xml:space="preserve"> </w:t>
      </w:r>
      <w:r w:rsidRPr="00A243DE">
        <w:rPr>
          <w:rStyle w:val="Char4"/>
          <w:rFonts w:hint="cs"/>
          <w:rtl/>
        </w:rPr>
        <w:sym w:font="AGA Arabesque" w:char="F075"/>
      </w:r>
      <w:r w:rsidRPr="00A243DE">
        <w:rPr>
          <w:rStyle w:val="Char4"/>
          <w:rFonts w:hint="cs"/>
          <w:rtl/>
        </w:rPr>
        <w:t xml:space="preserve"> دربار</w:t>
      </w:r>
      <w:r w:rsidR="00DD11E7" w:rsidRPr="00A243DE">
        <w:rPr>
          <w:rStyle w:val="Char4"/>
          <w:rFonts w:hint="cs"/>
          <w:rtl/>
        </w:rPr>
        <w:t>ه</w:t>
      </w:r>
      <w:r w:rsidRPr="00A243DE">
        <w:rPr>
          <w:rStyle w:val="Char4"/>
          <w:rFonts w:hint="cs"/>
          <w:rtl/>
        </w:rPr>
        <w:t xml:space="preserve"> «جفر» پرسیدند. امام فرمود: «پوست گاوی است لبریز از علم. گفتند: جامعه چیست؟ فرمود: صحیفه‌ای است به طول هفتاد ذراع که عرض آن بسان ران فالج [شتر نر تنومند که دو کوهان دارد] است. در آن هر آنچه که آدمیان نیاز دارند، وجود دارد و مسأله‌ای نیست که در آن نباشد حتی دی</w:t>
      </w:r>
      <w:r w:rsidR="00DD11E7" w:rsidRPr="00A243DE">
        <w:rPr>
          <w:rStyle w:val="Char4"/>
          <w:rFonts w:hint="cs"/>
          <w:rtl/>
        </w:rPr>
        <w:t>ه</w:t>
      </w:r>
      <w:r w:rsidRPr="00A243DE">
        <w:rPr>
          <w:rStyle w:val="Char4"/>
          <w:rFonts w:hint="cs"/>
          <w:rtl/>
        </w:rPr>
        <w:t xml:space="preserve"> خراشیدگی روی پوست»</w:t>
      </w:r>
      <w:r w:rsidRPr="00937D69">
        <w:rPr>
          <w:rStyle w:val="Char4"/>
          <w:vertAlign w:val="superscript"/>
          <w:rtl/>
        </w:rPr>
        <w:footnoteReference w:id="427"/>
      </w:r>
      <w:r w:rsidRPr="00A243DE">
        <w:rPr>
          <w:rStyle w:val="Char4"/>
          <w:rFonts w:hint="cs"/>
          <w:rtl/>
        </w:rPr>
        <w:t xml:space="preserve">. </w:t>
      </w:r>
    </w:p>
    <w:p w:rsidR="002229E0" w:rsidRPr="00937D69" w:rsidRDefault="002229E0" w:rsidP="00937D69">
      <w:pPr>
        <w:ind w:firstLine="284"/>
        <w:jc w:val="both"/>
        <w:rPr>
          <w:rStyle w:val="Char4"/>
          <w:spacing w:val="-4"/>
          <w:rtl/>
        </w:rPr>
      </w:pPr>
      <w:r w:rsidRPr="00937D69">
        <w:rPr>
          <w:rStyle w:val="Char4"/>
          <w:rFonts w:hint="cs"/>
          <w:spacing w:val="-4"/>
          <w:rtl/>
        </w:rPr>
        <w:t>با ذکر این دو خبر، در برابر دو چیز به نام جامعه و جفر قرار می‌گیریم که لازم نیست دربار</w:t>
      </w:r>
      <w:r w:rsidR="00DD11E7" w:rsidRPr="00937D69">
        <w:rPr>
          <w:rStyle w:val="Char4"/>
          <w:rFonts w:hint="cs"/>
          <w:spacing w:val="-4"/>
          <w:rtl/>
        </w:rPr>
        <w:t>ه</w:t>
      </w:r>
      <w:r w:rsidRPr="00937D69">
        <w:rPr>
          <w:rStyle w:val="Char4"/>
          <w:rFonts w:hint="cs"/>
          <w:spacing w:val="-4"/>
          <w:rtl/>
        </w:rPr>
        <w:t xml:space="preserve"> وجود تاریخی آن، بحث و مناقشه نماییم چه امری است مربوط به امور اعتقادی که حتی نظر درست دادن دربار</w:t>
      </w:r>
      <w:r w:rsidR="00DD11E7" w:rsidRPr="00937D69">
        <w:rPr>
          <w:rStyle w:val="Char4"/>
          <w:rFonts w:hint="cs"/>
          <w:spacing w:val="-4"/>
          <w:rtl/>
        </w:rPr>
        <w:t>ه</w:t>
      </w:r>
      <w:r w:rsidRPr="00937D69">
        <w:rPr>
          <w:rStyle w:val="Char4"/>
          <w:rFonts w:hint="cs"/>
          <w:spacing w:val="-4"/>
          <w:rtl/>
        </w:rPr>
        <w:t xml:space="preserve"> آن دشوار است، با وجود این، محتوای آن دو به طور اجمالی به شیوه‌ای غیبی شبیه‌تر است. </w:t>
      </w:r>
    </w:p>
    <w:p w:rsidR="002229E0" w:rsidRPr="00A243DE" w:rsidRDefault="002229E0" w:rsidP="00937D69">
      <w:pPr>
        <w:ind w:firstLine="284"/>
        <w:jc w:val="both"/>
        <w:rPr>
          <w:rStyle w:val="Char4"/>
          <w:rtl/>
        </w:rPr>
      </w:pPr>
      <w:r w:rsidRPr="00A243DE">
        <w:rPr>
          <w:rStyle w:val="Char4"/>
          <w:rFonts w:hint="cs"/>
          <w:rtl/>
        </w:rPr>
        <w:t xml:space="preserve">اما موضع مصحف علی </w:t>
      </w:r>
      <w:r w:rsidRPr="00A243DE">
        <w:rPr>
          <w:rStyle w:val="Char4"/>
          <w:rFonts w:hint="cs"/>
          <w:rtl/>
        </w:rPr>
        <w:sym w:font="AGA Arabesque" w:char="F074"/>
      </w:r>
      <w:r w:rsidRPr="00A243DE">
        <w:rPr>
          <w:rStyle w:val="Char4"/>
          <w:rFonts w:hint="cs"/>
          <w:rtl/>
        </w:rPr>
        <w:t xml:space="preserve"> نسبت به این دو، موضع مبهمی است. به دیگر بیان، چه چیز از مصحف وی در جامعه و جفر وجود دارد؟ ... در کتاب‌هایی که به این جنبه پرداخته‌اند، این مطلب را مبهم می‌یابیم اما آنچه که قدر جامع این سه چیز [مصحف علی، جامعه، جفر] است، اسرار برانگیز بودن آن در نزد این گروه شیعی است (39) تأثیر این سه چیز، تأثیری وهمی است و نزد امام منتظر، محفوظ است و بنا به قول طبرسی [محدث نوری] تنها او علم این سه را داراست. </w:t>
      </w:r>
    </w:p>
    <w:p w:rsidR="002229E0" w:rsidRPr="00A243DE" w:rsidRDefault="002229E0" w:rsidP="00937D69">
      <w:pPr>
        <w:ind w:firstLine="284"/>
        <w:jc w:val="both"/>
        <w:rPr>
          <w:rStyle w:val="Char4"/>
          <w:rtl/>
        </w:rPr>
      </w:pPr>
      <w:r w:rsidRPr="00A243DE">
        <w:rPr>
          <w:rStyle w:val="Char4"/>
          <w:rFonts w:hint="cs"/>
          <w:rtl/>
        </w:rPr>
        <w:t xml:space="preserve">در رابطه با مصحف علی </w:t>
      </w:r>
      <w:r w:rsidRPr="00A243DE">
        <w:rPr>
          <w:rStyle w:val="Char4"/>
          <w:rFonts w:hint="cs"/>
          <w:rtl/>
        </w:rPr>
        <w:sym w:font="AGA Arabesque" w:char="F074"/>
      </w:r>
      <w:r w:rsidRPr="00A243DE">
        <w:rPr>
          <w:rStyle w:val="Char4"/>
          <w:rFonts w:hint="cs"/>
          <w:rtl/>
        </w:rPr>
        <w:t xml:space="preserve"> خبری را ابن ندیم آورده است که: «در روزگارمان نزد ابویعلی، </w:t>
      </w:r>
      <w:r w:rsidRPr="00937D69">
        <w:rPr>
          <w:rStyle w:val="Char4"/>
          <w:rFonts w:hint="cs"/>
          <w:spacing w:val="-4"/>
          <w:rtl/>
        </w:rPr>
        <w:t>حمز</w:t>
      </w:r>
      <w:r w:rsidR="00DD11E7" w:rsidRPr="00937D69">
        <w:rPr>
          <w:rStyle w:val="Char4"/>
          <w:rFonts w:hint="cs"/>
          <w:spacing w:val="-4"/>
          <w:rtl/>
        </w:rPr>
        <w:t>ه</w:t>
      </w:r>
      <w:r w:rsidRPr="00937D69">
        <w:rPr>
          <w:rStyle w:val="Char4"/>
          <w:rFonts w:hint="cs"/>
          <w:spacing w:val="-4"/>
          <w:rtl/>
        </w:rPr>
        <w:t xml:space="preserve"> حسنی، مصحفی به خط علی‌بن ابیطالب دیدم که ورق‌هایی از آن نبود و فرزندان امام حسن</w:t>
      </w:r>
      <w:r w:rsidR="00937D69" w:rsidRPr="00937D69">
        <w:rPr>
          <w:rStyle w:val="Char4"/>
          <w:rFonts w:hint="cs"/>
          <w:spacing w:val="-4"/>
          <w:rtl/>
        </w:rPr>
        <w:t xml:space="preserve"> </w:t>
      </w:r>
      <w:r w:rsidRPr="00937D69">
        <w:rPr>
          <w:rStyle w:val="Char4"/>
          <w:rFonts w:hint="cs"/>
          <w:spacing w:val="-4"/>
          <w:rtl/>
        </w:rPr>
        <w:sym w:font="AGA Arabesque" w:char="F075"/>
      </w:r>
      <w:r w:rsidRPr="00937D69">
        <w:rPr>
          <w:rStyle w:val="Char4"/>
          <w:rFonts w:hint="cs"/>
          <w:spacing w:val="-4"/>
          <w:rtl/>
        </w:rPr>
        <w:t xml:space="preserve"> </w:t>
      </w:r>
      <w:r w:rsidRPr="00A243DE">
        <w:rPr>
          <w:rStyle w:val="Char4"/>
          <w:rFonts w:hint="cs"/>
          <w:rtl/>
        </w:rPr>
        <w:t>در گذر زمان آن را به ارث برده بودند»</w:t>
      </w:r>
      <w:r w:rsidRPr="00937D69">
        <w:rPr>
          <w:rStyle w:val="Char4"/>
          <w:vertAlign w:val="superscript"/>
          <w:rtl/>
        </w:rPr>
        <w:footnoteReference w:id="428"/>
      </w:r>
      <w:r w:rsidRPr="00A243DE">
        <w:rPr>
          <w:rStyle w:val="Char4"/>
          <w:rFonts w:hint="cs"/>
          <w:rtl/>
        </w:rPr>
        <w:t xml:space="preserve">. </w:t>
      </w:r>
    </w:p>
    <w:p w:rsidR="002229E0" w:rsidRPr="00A243DE" w:rsidRDefault="002229E0" w:rsidP="00937D69">
      <w:pPr>
        <w:ind w:firstLine="284"/>
        <w:jc w:val="both"/>
        <w:rPr>
          <w:rStyle w:val="Char4"/>
          <w:rtl/>
        </w:rPr>
      </w:pPr>
      <w:r w:rsidRPr="00A243DE">
        <w:rPr>
          <w:rStyle w:val="Char4"/>
          <w:rFonts w:hint="cs"/>
          <w:rtl/>
        </w:rPr>
        <w:t>این خبری است که وجود مصحف به خط علی</w:t>
      </w:r>
      <w:r w:rsidR="00937D69">
        <w:rPr>
          <w:rStyle w:val="Char4"/>
          <w:rFonts w:hint="cs"/>
          <w:rtl/>
        </w:rPr>
        <w:t xml:space="preserve"> </w:t>
      </w:r>
      <w:r w:rsidRPr="00A243DE">
        <w:rPr>
          <w:rStyle w:val="Char4"/>
          <w:rFonts w:hint="cs"/>
          <w:rtl/>
        </w:rPr>
        <w:sym w:font="AGA Arabesque" w:char="F075"/>
      </w:r>
      <w:r w:rsidRPr="00A243DE">
        <w:rPr>
          <w:rStyle w:val="Char4"/>
          <w:rFonts w:hint="cs"/>
          <w:rtl/>
        </w:rPr>
        <w:t xml:space="preserve"> را که در میان فرزندانش به ارث گذاشته شده است، مشخص می‌نماید. اما شیعیان غالی [= افراطی] آن را نمی‌پذیرند و از مسأل</w:t>
      </w:r>
      <w:r w:rsidR="00DD11E7" w:rsidRPr="00A243DE">
        <w:rPr>
          <w:rStyle w:val="Char4"/>
          <w:rFonts w:hint="cs"/>
          <w:rtl/>
        </w:rPr>
        <w:t>ه</w:t>
      </w:r>
      <w:r w:rsidRPr="00A243DE">
        <w:rPr>
          <w:rStyle w:val="Char4"/>
          <w:rFonts w:hint="cs"/>
          <w:rtl/>
        </w:rPr>
        <w:t xml:space="preserve"> دیگری سخن می‌گویند، یعنی مصحفی غیر از این مصحف موجود که نسخه‌ای از مصحف نمونه [امام] است، به طوری که از مصحف نمونه [امام] عبارت‌هایی ساقط شده است. در نزد این گروه، ادعاهای زیادی در این خصوص شده است. آنها معتقدند علی </w:t>
      </w:r>
      <w:r w:rsidRPr="00A243DE">
        <w:rPr>
          <w:rStyle w:val="Char4"/>
          <w:rFonts w:hint="cs"/>
          <w:rtl/>
        </w:rPr>
        <w:sym w:font="AGA Arabesque" w:char="F074"/>
      </w:r>
      <w:r w:rsidRPr="00A243DE">
        <w:rPr>
          <w:rStyle w:val="Char4"/>
          <w:rFonts w:hint="cs"/>
          <w:rtl/>
        </w:rPr>
        <w:t xml:space="preserve"> قرآن مخصوصی داشته است که آن را بعد از وفات 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جمع کرده و آن را بر مردم عرضه نموده است ولی مردم از آن اعراض نمودند، لذا وی آن را از مردم پنهان نمود و به فرزندانش به ارث رسید و هر امامی آن را همچون دیگر ویژگی‌های امامت و گنجینه‌های نبوت به ارث برد. </w:t>
      </w:r>
    </w:p>
    <w:p w:rsidR="002229E0" w:rsidRPr="00A243DE" w:rsidRDefault="002229E0" w:rsidP="00937D69">
      <w:pPr>
        <w:ind w:firstLine="284"/>
        <w:jc w:val="both"/>
        <w:rPr>
          <w:rStyle w:val="Char4"/>
          <w:rtl/>
        </w:rPr>
      </w:pPr>
      <w:r w:rsidRPr="00A243DE">
        <w:rPr>
          <w:rStyle w:val="Char4"/>
          <w:rFonts w:hint="cs"/>
          <w:rtl/>
        </w:rPr>
        <w:t>[طبق عقید</w:t>
      </w:r>
      <w:r w:rsidR="00DD11E7" w:rsidRPr="00A243DE">
        <w:rPr>
          <w:rStyle w:val="Char4"/>
          <w:rFonts w:hint="cs"/>
          <w:rtl/>
        </w:rPr>
        <w:t>ه</w:t>
      </w:r>
      <w:r w:rsidRPr="00A243DE">
        <w:rPr>
          <w:rStyle w:val="Char4"/>
          <w:rFonts w:hint="cs"/>
          <w:rtl/>
        </w:rPr>
        <w:t xml:space="preserve"> این شیعیان غالی] این مصحف نزد حضرت حجت‌بن الحسن است که بعد از ظهورش آن را برای مردم ظاهر می‌سازد و آنها را به قرائت آن فرمان می‌دهد. این مصحف، با این قرآن موجود، از حیث تألیف، ترتیب سوره‌ها، آیات و حتی کلمات و از جهت زیادت و نقصان ـ متفاوت است»</w:t>
      </w:r>
      <w:r w:rsidRPr="00937D69">
        <w:rPr>
          <w:rStyle w:val="Char4"/>
          <w:vertAlign w:val="superscript"/>
          <w:rtl/>
        </w:rPr>
        <w:footnoteReference w:id="429"/>
      </w:r>
      <w:r w:rsidRPr="00A243DE">
        <w:rPr>
          <w:rStyle w:val="Char4"/>
          <w:rFonts w:hint="cs"/>
          <w:rtl/>
        </w:rPr>
        <w:t>. «ترتیب این مصحف، بر حسب نزول است و ابتدا آیات مکی و سپس مدنی آمده»</w:t>
      </w:r>
      <w:r w:rsidRPr="00937D69">
        <w:rPr>
          <w:rStyle w:val="Char4"/>
          <w:vertAlign w:val="superscript"/>
          <w:rtl/>
        </w:rPr>
        <w:footnoteReference w:id="430"/>
      </w:r>
      <w:r w:rsidRPr="00A243DE">
        <w:rPr>
          <w:rStyle w:val="Char4"/>
          <w:rFonts w:hint="cs"/>
          <w:rtl/>
        </w:rPr>
        <w:t xml:space="preserve"> و «آیات منسوخ بر آیات ناسخ مقدم شده است»</w:t>
      </w:r>
      <w:r w:rsidRPr="00937D69">
        <w:rPr>
          <w:rStyle w:val="Char4"/>
          <w:vertAlign w:val="superscript"/>
          <w:rtl/>
        </w:rPr>
        <w:footnoteReference w:id="431"/>
      </w:r>
      <w:r w:rsidRPr="00A243DE">
        <w:rPr>
          <w:rStyle w:val="Char4"/>
          <w:rFonts w:hint="cs"/>
          <w:rtl/>
        </w:rPr>
        <w:t xml:space="preserve">. </w:t>
      </w:r>
    </w:p>
    <w:p w:rsidR="002229E0" w:rsidRPr="00937D69" w:rsidRDefault="002229E0" w:rsidP="00937D69">
      <w:pPr>
        <w:ind w:firstLine="284"/>
        <w:jc w:val="both"/>
        <w:rPr>
          <w:rStyle w:val="Char4"/>
          <w:spacing w:val="-4"/>
          <w:rtl/>
        </w:rPr>
      </w:pPr>
      <w:r w:rsidRPr="00937D69">
        <w:rPr>
          <w:rStyle w:val="Char4"/>
          <w:rFonts w:hint="cs"/>
          <w:spacing w:val="-4"/>
          <w:rtl/>
        </w:rPr>
        <w:t>لازم</w:t>
      </w:r>
      <w:r w:rsidR="00DD11E7" w:rsidRPr="00937D69">
        <w:rPr>
          <w:rStyle w:val="Char4"/>
          <w:rFonts w:hint="cs"/>
          <w:spacing w:val="-4"/>
          <w:rtl/>
        </w:rPr>
        <w:t>ه</w:t>
      </w:r>
      <w:r w:rsidRPr="00937D69">
        <w:rPr>
          <w:rStyle w:val="Char4"/>
          <w:rFonts w:hint="cs"/>
          <w:spacing w:val="-4"/>
          <w:rtl/>
        </w:rPr>
        <w:t xml:space="preserve"> این سخن، آن است که مصحف علی </w:t>
      </w:r>
      <w:r w:rsidRPr="00937D69">
        <w:rPr>
          <w:rStyle w:val="Char4"/>
          <w:rFonts w:hint="cs"/>
          <w:spacing w:val="-4"/>
          <w:rtl/>
        </w:rPr>
        <w:sym w:font="AGA Arabesque" w:char="F074"/>
      </w:r>
      <w:r w:rsidRPr="00937D69">
        <w:rPr>
          <w:rStyle w:val="Char4"/>
          <w:rFonts w:hint="cs"/>
          <w:spacing w:val="-4"/>
          <w:rtl/>
        </w:rPr>
        <w:t xml:space="preserve"> مشتمل بر زیاداتی است که در مصحف نمونه [امام] نیست و این، بدان معناست که مصحف نمونه [امام] متهم به عدم مطابقت با مصحف اصل است و این، یعنی وقوع تحریف در آن!!. طبرسی دو دلیل بر اثبات این ماجرا [تحریف در قرآن] می‌آورد: </w:t>
      </w:r>
    </w:p>
    <w:p w:rsidR="002229E0" w:rsidRPr="00A243DE" w:rsidRDefault="002229E0" w:rsidP="00937D69">
      <w:pPr>
        <w:ind w:firstLine="284"/>
        <w:jc w:val="both"/>
        <w:rPr>
          <w:rStyle w:val="Char4"/>
          <w:rtl/>
        </w:rPr>
      </w:pPr>
      <w:r w:rsidRPr="00A243DE">
        <w:rPr>
          <w:rStyle w:val="Char4"/>
          <w:rFonts w:hint="cs"/>
          <w:rtl/>
        </w:rPr>
        <w:t>1- تحریف در هم</w:t>
      </w:r>
      <w:r w:rsidR="00DD11E7" w:rsidRPr="00A243DE">
        <w:rPr>
          <w:rStyle w:val="Char4"/>
          <w:rFonts w:hint="cs"/>
          <w:rtl/>
        </w:rPr>
        <w:t>ه</w:t>
      </w:r>
      <w:r w:rsidRPr="00A243DE">
        <w:rPr>
          <w:rStyle w:val="Char4"/>
          <w:rFonts w:hint="cs"/>
          <w:rtl/>
        </w:rPr>
        <w:t xml:space="preserve"> کتاب‌های آسمانی از جمله تورات و انجیل رخ داده است و هم</w:t>
      </w:r>
      <w:r w:rsidR="00DD11E7" w:rsidRPr="00A243DE">
        <w:rPr>
          <w:rStyle w:val="Char4"/>
          <w:rFonts w:hint="cs"/>
          <w:rtl/>
        </w:rPr>
        <w:t>ه</w:t>
      </w:r>
      <w:r w:rsidRPr="00A243DE">
        <w:rPr>
          <w:rStyle w:val="Char4"/>
          <w:rFonts w:hint="cs"/>
          <w:rtl/>
        </w:rPr>
        <w:t xml:space="preserve"> آنچه که برای امت‌های پیشین واقع شده است، ناچار برای این امت نیز واقع می‌شود چه این سنت الهی است. آن‌گاه طبرسی آیات و نشانه‌های سنت‌های هستی را به عنوان شاهد این سخن آورده و بیان می‌دارد که چنین امری، عادی و طبیعی است در ضمن، وی در اثبات تحریف تورات و انجیل مبسوط سخن می‌گوید</w:t>
      </w:r>
      <w:r w:rsidRPr="00937D69">
        <w:rPr>
          <w:rStyle w:val="Char4"/>
          <w:vertAlign w:val="superscript"/>
          <w:rtl/>
        </w:rPr>
        <w:footnoteReference w:id="432"/>
      </w:r>
      <w:r w:rsidRPr="00A243DE">
        <w:rPr>
          <w:rStyle w:val="Char4"/>
          <w:rFonts w:hint="cs"/>
          <w:rtl/>
        </w:rPr>
        <w:t xml:space="preserve">. </w:t>
      </w:r>
    </w:p>
    <w:p w:rsidR="002229E0" w:rsidRPr="00A243DE" w:rsidRDefault="002229E0" w:rsidP="00937D69">
      <w:pPr>
        <w:ind w:firstLine="284"/>
        <w:jc w:val="both"/>
        <w:rPr>
          <w:rStyle w:val="Char4"/>
          <w:rtl/>
        </w:rPr>
      </w:pPr>
      <w:r w:rsidRPr="00A243DE">
        <w:rPr>
          <w:rStyle w:val="Char4"/>
          <w:rFonts w:hint="cs"/>
          <w:rtl/>
        </w:rPr>
        <w:t xml:space="preserve">اما طبرسی از این که، این استدلال علیه خودش نیز به کار می‌رود، غفلت کرده است چون هر آنچه که احتمال وقوع آن در مصحف نمونه [امام] به حکم این سنت الهی، باشد، احتمال وقوع آن در رابطه با مصحف علی </w:t>
      </w:r>
      <w:r w:rsidRPr="00A243DE">
        <w:rPr>
          <w:rStyle w:val="Char4"/>
          <w:rFonts w:hint="cs"/>
          <w:rtl/>
        </w:rPr>
        <w:sym w:font="AGA Arabesque" w:char="F074"/>
      </w:r>
      <w:r w:rsidRPr="00A243DE">
        <w:rPr>
          <w:rStyle w:val="Char4"/>
          <w:rFonts w:hint="cs"/>
          <w:rtl/>
        </w:rPr>
        <w:t xml:space="preserve"> هم می‌باشد. بنابراین ادعای تحریف ضرورتاً به مصحفی که توهم شده پیوسته در غیب و نهان است؛ باز می‌گردد. </w:t>
      </w:r>
    </w:p>
    <w:p w:rsidR="002229E0" w:rsidRPr="00A243DE" w:rsidRDefault="002229E0" w:rsidP="00937D69">
      <w:pPr>
        <w:ind w:firstLine="284"/>
        <w:jc w:val="both"/>
        <w:rPr>
          <w:rStyle w:val="Char4"/>
          <w:rtl/>
        </w:rPr>
      </w:pPr>
      <w:r w:rsidRPr="00A243DE">
        <w:rPr>
          <w:rStyle w:val="Char4"/>
          <w:rFonts w:hint="cs"/>
          <w:rtl/>
        </w:rPr>
        <w:t>طبرسی از تفاوت قابل ملاحظه‌ای که بین شرایط زمانی که انجیل‌ها در آن تدوین یافته و بین شرایط زمانی که قرآن در آن مدون شده، یا غفلت کرده و یا خود را به غفلت زده است تا جایی که، در این خصوص، تاریخ عقید</w:t>
      </w:r>
      <w:r w:rsidR="00DD11E7" w:rsidRPr="00A243DE">
        <w:rPr>
          <w:rStyle w:val="Char4"/>
          <w:rFonts w:hint="cs"/>
          <w:rtl/>
        </w:rPr>
        <w:t>ه</w:t>
      </w:r>
      <w:r w:rsidRPr="00A243DE">
        <w:rPr>
          <w:rStyle w:val="Char4"/>
          <w:rFonts w:hint="cs"/>
          <w:rtl/>
        </w:rPr>
        <w:t xml:space="preserve"> مسیحیت در مقایسه با تاریخ ایدئولوژی، عقاید و دعوت‌های دینی، مستثنی شمرده شده است. </w:t>
      </w:r>
    </w:p>
    <w:p w:rsidR="002229E0" w:rsidRPr="00A243DE" w:rsidRDefault="002229E0" w:rsidP="00937D69">
      <w:pPr>
        <w:ind w:firstLine="284"/>
        <w:jc w:val="both"/>
        <w:rPr>
          <w:rStyle w:val="Char4"/>
          <w:rtl/>
        </w:rPr>
      </w:pPr>
      <w:r w:rsidRPr="00A243DE">
        <w:rPr>
          <w:rStyle w:val="Char4"/>
          <w:rFonts w:hint="cs"/>
          <w:rtl/>
        </w:rPr>
        <w:t>کافی است بگوییم که طبق روال معمول، عقاید و باورها در نتیج</w:t>
      </w:r>
      <w:r w:rsidR="00DD11E7" w:rsidRPr="00A243DE">
        <w:rPr>
          <w:rStyle w:val="Char4"/>
          <w:rFonts w:hint="cs"/>
          <w:rtl/>
        </w:rPr>
        <w:t>ه</w:t>
      </w:r>
      <w:r w:rsidRPr="00A243DE">
        <w:rPr>
          <w:rStyle w:val="Char4"/>
          <w:rFonts w:hint="cs"/>
          <w:rtl/>
        </w:rPr>
        <w:t xml:space="preserve"> وجود آموزه‌هایی وحیانی یا بشری به وجود می‌آیند که کتابی که اساس و مبنای آن آموزه‌هاست، در بر دارند</w:t>
      </w:r>
      <w:r w:rsidR="00DD11E7" w:rsidRPr="00A243DE">
        <w:rPr>
          <w:rStyle w:val="Char4"/>
          <w:rFonts w:hint="cs"/>
          <w:rtl/>
        </w:rPr>
        <w:t>ه</w:t>
      </w:r>
      <w:r w:rsidRPr="00A243DE">
        <w:rPr>
          <w:rStyle w:val="Char4"/>
          <w:rFonts w:hint="cs"/>
          <w:rtl/>
        </w:rPr>
        <w:t xml:space="preserve"> آن می‌باشد. اما در مسیحیت وضع کاملاً برعکس است چون باورهای دینی ابتدا به واسط</w:t>
      </w:r>
      <w:r w:rsidR="00DD11E7" w:rsidRPr="00A243DE">
        <w:rPr>
          <w:rStyle w:val="Char4"/>
          <w:rFonts w:hint="cs"/>
          <w:rtl/>
        </w:rPr>
        <w:t>ه</w:t>
      </w:r>
      <w:r w:rsidRPr="00A243DE">
        <w:rPr>
          <w:rStyle w:val="Char4"/>
          <w:rFonts w:hint="cs"/>
          <w:rtl/>
        </w:rPr>
        <w:t xml:space="preserve"> پولس به وجود آمد و آن‌گاه وی رساله‌های خود را بین سال‌های 55 و 63 میلادی نوشت و از سال 63 میلادی انجیل‌نویسان شروع به نوشتن انجیل‌های خود کردند. تاریخ انجیل‌های چهارگانه به قرار زیر است: </w:t>
      </w:r>
    </w:p>
    <w:p w:rsidR="00937D69" w:rsidRDefault="002229E0" w:rsidP="008A5645">
      <w:pPr>
        <w:numPr>
          <w:ilvl w:val="0"/>
          <w:numId w:val="21"/>
        </w:numPr>
        <w:ind w:left="680" w:hanging="340"/>
        <w:jc w:val="both"/>
        <w:rPr>
          <w:rStyle w:val="Char4"/>
        </w:rPr>
      </w:pPr>
      <w:r w:rsidRPr="00A243DE">
        <w:rPr>
          <w:rStyle w:val="Char4"/>
          <w:rFonts w:hint="cs"/>
          <w:rtl/>
        </w:rPr>
        <w:t xml:space="preserve">انجیل متی (درگذشته به سال 79 میلادی). متی، تألیف انجیل را در سال‌های آخر عمرش آغاز کرد. </w:t>
      </w:r>
    </w:p>
    <w:p w:rsidR="00937D69" w:rsidRDefault="002229E0" w:rsidP="008A5645">
      <w:pPr>
        <w:numPr>
          <w:ilvl w:val="0"/>
          <w:numId w:val="21"/>
        </w:numPr>
        <w:ind w:left="680" w:hanging="340"/>
        <w:jc w:val="both"/>
        <w:rPr>
          <w:rStyle w:val="Char4"/>
        </w:rPr>
      </w:pPr>
      <w:r w:rsidRPr="00937D69">
        <w:rPr>
          <w:rStyle w:val="Char4"/>
          <w:rFonts w:hint="cs"/>
          <w:spacing w:val="-4"/>
          <w:rtl/>
        </w:rPr>
        <w:t>انجیل مرقس (وی در سال 62 میلادی به قتل رسید). در نسبت انجیل به وی اشتباه شده است چه برخی منابع اصلی آن را به استادش پطرس (درگذشته به سال 31 میلادی) نسبت می‌دهند.</w:t>
      </w:r>
    </w:p>
    <w:p w:rsidR="00937D69" w:rsidRDefault="002229E0" w:rsidP="008A5645">
      <w:pPr>
        <w:numPr>
          <w:ilvl w:val="0"/>
          <w:numId w:val="21"/>
        </w:numPr>
        <w:ind w:left="680" w:hanging="340"/>
        <w:jc w:val="both"/>
        <w:rPr>
          <w:rStyle w:val="Char4"/>
        </w:rPr>
      </w:pPr>
      <w:r w:rsidRPr="00A243DE">
        <w:rPr>
          <w:rStyle w:val="Char4"/>
          <w:rFonts w:hint="cs"/>
          <w:rtl/>
        </w:rPr>
        <w:t>انجیل لوقا (شاگرد پولس) که حدود سال 90 میلادی نوشته است.</w:t>
      </w:r>
    </w:p>
    <w:p w:rsidR="002229E0" w:rsidRPr="00A243DE" w:rsidRDefault="002229E0" w:rsidP="008A5645">
      <w:pPr>
        <w:numPr>
          <w:ilvl w:val="0"/>
          <w:numId w:val="21"/>
        </w:numPr>
        <w:ind w:left="680" w:hanging="340"/>
        <w:jc w:val="both"/>
        <w:rPr>
          <w:rStyle w:val="Char4"/>
          <w:rtl/>
        </w:rPr>
      </w:pPr>
      <w:r w:rsidRPr="00A243DE">
        <w:rPr>
          <w:rStyle w:val="Char4"/>
          <w:rFonts w:hint="cs"/>
          <w:rtl/>
        </w:rPr>
        <w:t>انجیل یوحنا (درگذشته به سال 100 میلادی). وی انجیل را در ده</w:t>
      </w:r>
      <w:r w:rsidR="00DD11E7" w:rsidRPr="00A243DE">
        <w:rPr>
          <w:rStyle w:val="Char4"/>
          <w:rFonts w:hint="cs"/>
          <w:rtl/>
        </w:rPr>
        <w:t>ه</w:t>
      </w:r>
      <w:r w:rsidRPr="00A243DE">
        <w:rPr>
          <w:rStyle w:val="Char4"/>
          <w:rFonts w:hint="cs"/>
          <w:rtl/>
        </w:rPr>
        <w:t xml:space="preserve"> آخر قرن اول میلادی نوشته است. </w:t>
      </w:r>
    </w:p>
    <w:p w:rsidR="002229E0" w:rsidRPr="00A243DE" w:rsidRDefault="002229E0" w:rsidP="00937D69">
      <w:pPr>
        <w:ind w:firstLine="284"/>
        <w:jc w:val="both"/>
        <w:rPr>
          <w:rStyle w:val="Char4"/>
          <w:rtl/>
        </w:rPr>
      </w:pPr>
      <w:r w:rsidRPr="00A243DE">
        <w:rPr>
          <w:rStyle w:val="Char4"/>
          <w:rFonts w:hint="cs"/>
          <w:rtl/>
        </w:rPr>
        <w:t>پذیرش و تصویب انجیل‌های چهارگانه از میان تعداد انبوه انجیل‌های موجود، در سال 325 میلادی در مجمع بزرگان کلیسا در شهر نیکیه</w:t>
      </w:r>
      <w:r w:rsidRPr="00A243DE">
        <w:rPr>
          <w:rStyle w:val="Char4"/>
          <w:rtl/>
        </w:rPr>
        <w:footnoteReference w:id="433"/>
      </w:r>
      <w:r w:rsidRPr="00A243DE">
        <w:rPr>
          <w:rStyle w:val="Char4"/>
          <w:rFonts w:hint="cs"/>
          <w:rtl/>
        </w:rPr>
        <w:t xml:space="preserve"> صورت گرفت و بقی</w:t>
      </w:r>
      <w:r w:rsidR="00DD11E7" w:rsidRPr="00A243DE">
        <w:rPr>
          <w:rStyle w:val="Char4"/>
          <w:rFonts w:hint="cs"/>
          <w:rtl/>
        </w:rPr>
        <w:t>ه</w:t>
      </w:r>
      <w:r w:rsidRPr="00A243DE">
        <w:rPr>
          <w:rStyle w:val="Char4"/>
          <w:rFonts w:hint="cs"/>
          <w:rtl/>
        </w:rPr>
        <w:t xml:space="preserve"> انجیل‌ها سوزانده شد</w:t>
      </w:r>
      <w:r w:rsidRPr="00937D69">
        <w:rPr>
          <w:rStyle w:val="Char4"/>
          <w:vertAlign w:val="superscript"/>
          <w:rtl/>
        </w:rPr>
        <w:footnoteReference w:id="434"/>
      </w:r>
      <w:r w:rsidRPr="00A243DE">
        <w:rPr>
          <w:rStyle w:val="Char4"/>
          <w:rFonts w:hint="cs"/>
          <w:rtl/>
        </w:rPr>
        <w:t xml:space="preserve">. پیداست که انجیل‌ها، با این وضع، متن انجیل وحی شده به حساب نمی‌آیند، چون تنها داستان مسیح </w:t>
      </w:r>
      <w:r w:rsidRPr="00A243DE">
        <w:rPr>
          <w:rStyle w:val="Char4"/>
          <w:rFonts w:hint="cs"/>
          <w:rtl/>
        </w:rPr>
        <w:sym w:font="AGA Arabesque" w:char="F075"/>
      </w:r>
      <w:r w:rsidRPr="00A243DE">
        <w:rPr>
          <w:rStyle w:val="Char4"/>
          <w:rFonts w:hint="cs"/>
          <w:rtl/>
        </w:rPr>
        <w:t xml:space="preserve"> هستند. بیشتر بخش‌های این انجیل‌ها، اصول اعتقادی مسیحی‌ای را که در رساله‌های قدیسان مسیحی وجود دارد، در بر ندارند و در طول تاریخ دچار تغییرات اصلاحی و اضافات فراوانی توسط مجامع مختلف کلیسایی شده‌اند. </w:t>
      </w:r>
    </w:p>
    <w:p w:rsidR="002229E0" w:rsidRPr="00A243DE" w:rsidRDefault="002229E0" w:rsidP="00937D69">
      <w:pPr>
        <w:ind w:firstLine="284"/>
        <w:jc w:val="both"/>
        <w:rPr>
          <w:rStyle w:val="Char4"/>
          <w:rtl/>
        </w:rPr>
      </w:pPr>
      <w:r w:rsidRPr="00A243DE">
        <w:rPr>
          <w:rStyle w:val="Char4"/>
          <w:rFonts w:hint="cs"/>
          <w:rtl/>
        </w:rPr>
        <w:t>این دربار</w:t>
      </w:r>
      <w:r w:rsidR="00DD11E7" w:rsidRPr="00A243DE">
        <w:rPr>
          <w:rStyle w:val="Char4"/>
          <w:rFonts w:hint="cs"/>
          <w:rtl/>
        </w:rPr>
        <w:t>ه</w:t>
      </w:r>
      <w:r w:rsidRPr="00A243DE">
        <w:rPr>
          <w:rStyle w:val="Char4"/>
          <w:rFonts w:hint="cs"/>
          <w:rtl/>
        </w:rPr>
        <w:t xml:space="preserve"> عهد جدید؛ اما دربار</w:t>
      </w:r>
      <w:r w:rsidR="00DD11E7" w:rsidRPr="00A243DE">
        <w:rPr>
          <w:rStyle w:val="Char4"/>
          <w:rFonts w:hint="cs"/>
          <w:rtl/>
        </w:rPr>
        <w:t>ه</w:t>
      </w:r>
      <w:r w:rsidRPr="00A243DE">
        <w:rPr>
          <w:rStyle w:val="Char4"/>
          <w:rFonts w:hint="cs"/>
          <w:rtl/>
        </w:rPr>
        <w:t xml:space="preserve"> تورات (عهد قدیم) باید گفت که امروزه مباحث نقادانه ثابت کرده است که اسفار ششگان</w:t>
      </w:r>
      <w:r w:rsidR="00DD11E7" w:rsidRPr="00A243DE">
        <w:rPr>
          <w:rStyle w:val="Char4"/>
          <w:rFonts w:hint="cs"/>
          <w:rtl/>
        </w:rPr>
        <w:t>ه</w:t>
      </w:r>
      <w:r w:rsidRPr="00A243DE">
        <w:rPr>
          <w:rStyle w:val="Char4"/>
          <w:rFonts w:hint="cs"/>
          <w:rtl/>
        </w:rPr>
        <w:t xml:space="preserve"> آن، با سفر یشوع، در زمانی به مراتب چند قرن دیرتر از زمانی نوشته شده‌اند که گفته شده است در آن زمان تألیف گشته‌اند. </w:t>
      </w:r>
    </w:p>
    <w:p w:rsidR="002229E0" w:rsidRPr="00A243DE" w:rsidRDefault="002229E0" w:rsidP="00937D69">
      <w:pPr>
        <w:ind w:firstLine="284"/>
        <w:jc w:val="both"/>
        <w:rPr>
          <w:rStyle w:val="Char4"/>
          <w:rtl/>
        </w:rPr>
      </w:pPr>
      <w:r w:rsidRPr="00A243DE">
        <w:rPr>
          <w:rStyle w:val="Char4"/>
          <w:rFonts w:hint="cs"/>
          <w:rtl/>
        </w:rPr>
        <w:t>سفرهای پنجگانه [پیدایش ـ خروج ـ اعداد ـ لاویان ـ تثنیه] که به موسی</w:t>
      </w:r>
      <w:r w:rsidRPr="00A243DE">
        <w:rPr>
          <w:rStyle w:val="Char4"/>
          <w:rFonts w:hint="cs"/>
          <w:rtl/>
        </w:rPr>
        <w:sym w:font="AGA Arabesque" w:char="F075"/>
      </w:r>
      <w:r w:rsidRPr="00A243DE">
        <w:rPr>
          <w:rStyle w:val="Char4"/>
          <w:rFonts w:hint="cs"/>
          <w:rtl/>
        </w:rPr>
        <w:t xml:space="preserve"> نسبت داده شده‌اند، در حقیقت حاصل گردآوری قطعه‌های مختلف [از سرودهای مذهبی قوم یهود، احکام و مجموعه‌ای از نظم و نثر است] که واقعاً به زمان‌های متأخرتری باز می‌گردد که نتیج</w:t>
      </w:r>
      <w:r w:rsidR="00DD11E7" w:rsidRPr="00A243DE">
        <w:rPr>
          <w:rStyle w:val="Char4"/>
          <w:rFonts w:hint="cs"/>
          <w:rtl/>
        </w:rPr>
        <w:t>ه</w:t>
      </w:r>
      <w:r w:rsidRPr="00A243DE">
        <w:rPr>
          <w:rStyle w:val="Char4"/>
          <w:rFonts w:hint="cs"/>
          <w:rtl/>
        </w:rPr>
        <w:t xml:space="preserve"> آن تغییر ترتیب سفرهای عهد قوم بر حسب زمان تألیف آنها بوده است، به طوری که کتب انبیا [بنوئیم] و کتب تاریخ [کتوبیم] که اعتقاد بر آن است آخرین چیز بوده که در ر</w:t>
      </w:r>
      <w:r w:rsidR="00937D69">
        <w:rPr>
          <w:rStyle w:val="Char4"/>
          <w:rFonts w:hint="cs"/>
          <w:rtl/>
        </w:rPr>
        <w:t>وزگار اسارت بابلی (586-538 ق. م</w:t>
      </w:r>
      <w:r w:rsidRPr="00A243DE">
        <w:rPr>
          <w:rStyle w:val="Char4"/>
          <w:rFonts w:hint="cs"/>
          <w:rtl/>
        </w:rPr>
        <w:t xml:space="preserve">) نوشته شده بودند، قبل از تورات، قرار گرفتند. </w:t>
      </w:r>
    </w:p>
    <w:p w:rsidR="002229E0" w:rsidRPr="00A243DE" w:rsidRDefault="002229E0" w:rsidP="00937D69">
      <w:pPr>
        <w:ind w:firstLine="284"/>
        <w:jc w:val="both"/>
        <w:rPr>
          <w:rStyle w:val="Char4"/>
          <w:rtl/>
        </w:rPr>
      </w:pPr>
      <w:r w:rsidRPr="00A243DE">
        <w:rPr>
          <w:rStyle w:val="Char4"/>
          <w:rFonts w:hint="cs"/>
          <w:rtl/>
        </w:rPr>
        <w:t>آنچه آمد، ادعاهای محققی مسلمان که به تعصب علیه «عهد قدیم» متهم باشد، نیست بلکه نتیج</w:t>
      </w:r>
      <w:r w:rsidR="00DD11E7" w:rsidRPr="00A243DE">
        <w:rPr>
          <w:rStyle w:val="Char4"/>
          <w:rFonts w:hint="cs"/>
          <w:rtl/>
        </w:rPr>
        <w:t>ه</w:t>
      </w:r>
      <w:r w:rsidRPr="00A243DE">
        <w:rPr>
          <w:rStyle w:val="Char4"/>
          <w:rFonts w:hint="cs"/>
          <w:rtl/>
        </w:rPr>
        <w:t xml:space="preserve"> پژوهش‌های طولانی و دشوار دانشمند آلمانی، جولیوس ولهوزن می‌باشد</w:t>
      </w:r>
      <w:r w:rsidRPr="00A243DE">
        <w:rPr>
          <w:rStyle w:val="Char4"/>
          <w:rtl/>
        </w:rPr>
        <w:footnoteReference w:id="435"/>
      </w:r>
      <w:r w:rsidRPr="00A243DE">
        <w:rPr>
          <w:rStyle w:val="Char4"/>
          <w:rFonts w:hint="cs"/>
          <w:rtl/>
        </w:rPr>
        <w:t xml:space="preserve">. بنابراین، آنچه ذکر شد با تدوین قرآن که ثبت و ضبط آن در پی نزول وحی در صحیفه‌ها و سینه‌ها شکل گرفته، چه نسبتی می‌تواند داشته باشد؟ </w:t>
      </w:r>
    </w:p>
    <w:p w:rsidR="002229E0" w:rsidRPr="00A243DE" w:rsidRDefault="002229E0" w:rsidP="00937D69">
      <w:pPr>
        <w:ind w:firstLine="284"/>
        <w:jc w:val="both"/>
        <w:rPr>
          <w:rStyle w:val="Char4"/>
          <w:rtl/>
        </w:rPr>
      </w:pPr>
      <w:r w:rsidRPr="00A243DE">
        <w:rPr>
          <w:rStyle w:val="Char4"/>
          <w:rFonts w:hint="cs"/>
          <w:rtl/>
        </w:rPr>
        <w:t xml:space="preserve">چه نسبتی بین آن و بین روند ثبت و ضبط قرآن در روزگار ابوبکر و عثمان </w:t>
      </w:r>
      <w:r w:rsidR="00937D69">
        <w:rPr>
          <w:rStyle w:val="Char4"/>
          <w:rFonts w:cs="CTraditional Arabic" w:hint="cs"/>
          <w:rtl/>
        </w:rPr>
        <w:t>ب</w:t>
      </w:r>
      <w:r w:rsidRPr="00A243DE">
        <w:rPr>
          <w:rStyle w:val="Char4"/>
          <w:rFonts w:hint="cs"/>
          <w:rtl/>
        </w:rPr>
        <w:t xml:space="preserve"> وجود دارد؟ روند ثبتی که بر امانت نقل، درستی بیان و سلامت روش علمی تأکید می‌نماید (40). </w:t>
      </w:r>
    </w:p>
    <w:p w:rsidR="002229E0" w:rsidRPr="00A243DE" w:rsidRDefault="002229E0" w:rsidP="002229E0">
      <w:pPr>
        <w:spacing w:line="250" w:lineRule="auto"/>
        <w:ind w:firstLine="284"/>
        <w:jc w:val="both"/>
        <w:rPr>
          <w:rStyle w:val="Char4"/>
          <w:rtl/>
        </w:rPr>
      </w:pPr>
      <w:r w:rsidRPr="00A243DE">
        <w:rPr>
          <w:rStyle w:val="Char4"/>
          <w:rFonts w:hint="cs"/>
          <w:rtl/>
        </w:rPr>
        <w:t>2- دلیل دوم طبرسی آن است که کیفیت گردآوری قرآن عادتاً مستلزم وقوع تغییر و تحریف در آن است. علامه مجلسی در مرآة العقول با اشاره به این مطلب می‌گوید: «عقل حکم می‌کند که وقتی قرآن به صورت پراکنده نزد مردم باشد و غیر معصوم به گردآوری آن نپردازد، عادتاً گردآوری آن کاملاً مطابق با واقع نخواهد بود، آن‌گاه طبرسی می‌گوید: آری! در حضور 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نسخه‌ای پراکنده در صحیفه‌ها و حریر و کاغذها جمع‌آوری شده بود که علی </w:t>
      </w:r>
      <w:r w:rsidRPr="00A243DE">
        <w:rPr>
          <w:rStyle w:val="Char4"/>
          <w:rFonts w:hint="cs"/>
          <w:rtl/>
        </w:rPr>
        <w:sym w:font="AGA Arabesque" w:char="F075"/>
      </w:r>
      <w:r w:rsidRPr="00A243DE">
        <w:rPr>
          <w:rStyle w:val="Char4"/>
          <w:rFonts w:hint="cs"/>
          <w:rtl/>
        </w:rPr>
        <w:t xml:space="preserve"> آن را به ارث برد ... </w:t>
      </w:r>
      <w:r w:rsidRPr="00937D69">
        <w:rPr>
          <w:rStyle w:val="Char4"/>
          <w:vertAlign w:val="superscript"/>
          <w:rtl/>
        </w:rPr>
        <w:footnoteReference w:id="436"/>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عقلی که از بند تعصب آزاد باشد، می‌بنید که این قرآن کنونی که صحابه به همراه علی</w:t>
      </w:r>
      <w:r w:rsidRPr="00A243DE">
        <w:rPr>
          <w:rStyle w:val="Char4"/>
          <w:rFonts w:hint="cs"/>
          <w:rtl/>
        </w:rPr>
        <w:sym w:font="AGA Arabesque" w:char="F074"/>
      </w:r>
      <w:r w:rsidRPr="00A243DE">
        <w:rPr>
          <w:rStyle w:val="Char4"/>
          <w:rFonts w:hint="cs"/>
          <w:rtl/>
        </w:rPr>
        <w:t xml:space="preserve"> آن را جمع‌آوری کردند و همگی به آن اعتماد داشته و کمال و درستی ثبت و ضبط آن را پذیرفته بودند غیر ممکن است که در یک حرف آن تحریف رخ داده باشد؛ چون بر درستی هر حرف آن اجماع صورت گرفته است، و امت اسلام ـ عقلاً و اصطلاحاً ـ بر گرد گمراهی جمع نمی‌گردند (41) قبلاً دربار</w:t>
      </w:r>
      <w:r w:rsidR="00DD11E7" w:rsidRPr="00A243DE">
        <w:rPr>
          <w:rStyle w:val="Char4"/>
          <w:rFonts w:hint="cs"/>
          <w:rtl/>
        </w:rPr>
        <w:t>ه</w:t>
      </w:r>
      <w:r w:rsidRPr="00A243DE">
        <w:rPr>
          <w:rStyle w:val="Char4"/>
          <w:rFonts w:hint="cs"/>
          <w:rtl/>
        </w:rPr>
        <w:t xml:space="preserve"> شیو</w:t>
      </w:r>
      <w:r w:rsidR="00DD11E7" w:rsidRPr="00A243DE">
        <w:rPr>
          <w:rStyle w:val="Char4"/>
          <w:rFonts w:hint="cs"/>
          <w:rtl/>
        </w:rPr>
        <w:t>ه</w:t>
      </w:r>
      <w:r w:rsidRPr="00A243DE">
        <w:rPr>
          <w:rStyle w:val="Char4"/>
          <w:rFonts w:hint="cs"/>
          <w:rtl/>
        </w:rPr>
        <w:t xml:space="preserve"> گردآوری و ثبت قرآن در مصاحف و روش رسمی، دشوار و پر وسواس کسانی که به این مهم پرداختند، سخن گفته‌ایم. </w:t>
      </w:r>
    </w:p>
    <w:p w:rsidR="002229E0" w:rsidRPr="00A243DE" w:rsidRDefault="002229E0" w:rsidP="002229E0">
      <w:pPr>
        <w:spacing w:line="250" w:lineRule="auto"/>
        <w:ind w:firstLine="284"/>
        <w:jc w:val="both"/>
        <w:rPr>
          <w:rStyle w:val="Char4"/>
          <w:rtl/>
        </w:rPr>
      </w:pPr>
      <w:r w:rsidRPr="00A243DE">
        <w:rPr>
          <w:rStyle w:val="Char4"/>
          <w:rFonts w:hint="cs"/>
          <w:rtl/>
        </w:rPr>
        <w:t>این عقل، همچنین در برابر اخبار آمده دربار</w:t>
      </w:r>
      <w:r w:rsidR="00DD11E7" w:rsidRPr="00A243DE">
        <w:rPr>
          <w:rStyle w:val="Char4"/>
          <w:rFonts w:hint="cs"/>
          <w:rtl/>
        </w:rPr>
        <w:t>ه</w:t>
      </w:r>
      <w:r w:rsidRPr="00A243DE">
        <w:rPr>
          <w:rStyle w:val="Char4"/>
          <w:rFonts w:hint="cs"/>
          <w:rtl/>
        </w:rPr>
        <w:t xml:space="preserve"> مصحف علی </w:t>
      </w:r>
      <w:r w:rsidRPr="00A243DE">
        <w:rPr>
          <w:rStyle w:val="Char4"/>
          <w:rFonts w:hint="cs"/>
          <w:rtl/>
        </w:rPr>
        <w:sym w:font="AGA Arabesque" w:char="F074"/>
      </w:r>
      <w:r w:rsidRPr="00A243DE">
        <w:rPr>
          <w:rStyle w:val="Char4"/>
          <w:rFonts w:hint="cs"/>
          <w:rtl/>
        </w:rPr>
        <w:t xml:space="preserve"> متحیر می‌ماند که چه چیز را بپذیرد و چه چیز را رد کند؟ جعل‌کنندگان با بافتن اخباری راجع به مصحف علی</w:t>
      </w:r>
      <w:r w:rsidRPr="00A243DE">
        <w:rPr>
          <w:rStyle w:val="Char4"/>
          <w:rFonts w:hint="cs"/>
          <w:rtl/>
        </w:rPr>
        <w:sym w:font="AGA Arabesque" w:char="F074"/>
      </w:r>
      <w:r w:rsidRPr="00A243DE">
        <w:rPr>
          <w:rStyle w:val="Char4"/>
          <w:rFonts w:hint="cs"/>
          <w:rtl/>
        </w:rPr>
        <w:t xml:space="preserve"> قصد دارند تا بر حق آل علی</w:t>
      </w:r>
      <w:r w:rsidR="00937D69">
        <w:rPr>
          <w:rStyle w:val="Char4"/>
          <w:rFonts w:hint="cs"/>
          <w:rtl/>
        </w:rPr>
        <w:t xml:space="preserve"> </w:t>
      </w:r>
      <w:r w:rsidRPr="00A243DE">
        <w:rPr>
          <w:rStyle w:val="Char4"/>
          <w:rFonts w:hint="cs"/>
          <w:rtl/>
        </w:rPr>
        <w:sym w:font="AGA Arabesque" w:char="F074"/>
      </w:r>
      <w:r w:rsidRPr="00A243DE">
        <w:rPr>
          <w:rStyle w:val="Char4"/>
          <w:rFonts w:hint="cs"/>
          <w:rtl/>
        </w:rPr>
        <w:t xml:space="preserve"> در ولایت تأکید کنند و به منظور رسیدن به این هدف سیاسی دست به جعل و تزویرهایی بزنند. روایت‌هایی که اینان آورده و گمان کرده‌اند که قرآنند ولی تغییر یافته، در میان مجموعه‌ روایت‌های قرائتی که از علی</w:t>
      </w:r>
      <w:r w:rsidR="00937D69">
        <w:rPr>
          <w:rStyle w:val="Char4"/>
          <w:rFonts w:hint="cs"/>
          <w:rtl/>
        </w:rPr>
        <w:t xml:space="preserve"> </w:t>
      </w:r>
      <w:r w:rsidRPr="00A243DE">
        <w:rPr>
          <w:rStyle w:val="Char4"/>
          <w:rFonts w:hint="cs"/>
          <w:rtl/>
        </w:rPr>
        <w:sym w:font="AGA Arabesque" w:char="F074"/>
      </w:r>
      <w:r w:rsidRPr="00A243DE">
        <w:rPr>
          <w:rStyle w:val="Char4"/>
          <w:rFonts w:hint="cs"/>
          <w:rtl/>
        </w:rPr>
        <w:t xml:space="preserve"> رسیده است موجود نمی‌باشد، به طوری که حتی یک نفر از این گروه نمی‌تواند این روایت‌ها را به مصحف علی</w:t>
      </w:r>
      <w:r w:rsidR="00937D69">
        <w:rPr>
          <w:rStyle w:val="Char4"/>
          <w:rFonts w:hint="cs"/>
          <w:rtl/>
        </w:rPr>
        <w:t xml:space="preserve"> </w:t>
      </w:r>
      <w:r w:rsidRPr="00A243DE">
        <w:rPr>
          <w:rStyle w:val="Char4"/>
          <w:rFonts w:hint="cs"/>
          <w:rtl/>
        </w:rPr>
        <w:sym w:font="AGA Arabesque" w:char="F074"/>
      </w:r>
      <w:r w:rsidRPr="00A243DE">
        <w:rPr>
          <w:rStyle w:val="Char4"/>
          <w:rFonts w:hint="cs"/>
          <w:rtl/>
        </w:rPr>
        <w:t xml:space="preserve"> نسبت دهد. </w:t>
      </w:r>
    </w:p>
    <w:p w:rsidR="002229E0" w:rsidRPr="00A243DE" w:rsidRDefault="002229E0" w:rsidP="002229E0">
      <w:pPr>
        <w:spacing w:line="250" w:lineRule="auto"/>
        <w:ind w:firstLine="284"/>
        <w:jc w:val="both"/>
        <w:rPr>
          <w:rStyle w:val="Char4"/>
          <w:rtl/>
        </w:rPr>
      </w:pPr>
      <w:r w:rsidRPr="00A243DE">
        <w:rPr>
          <w:rStyle w:val="Char4"/>
          <w:rFonts w:hint="cs"/>
          <w:rtl/>
        </w:rPr>
        <w:t xml:space="preserve">از این رو، اقوالی مأثور را به او نسبت داده و گاهی آن را به مصحف ابی </w:t>
      </w:r>
      <w:r w:rsidRPr="00A243DE">
        <w:rPr>
          <w:rStyle w:val="Char4"/>
          <w:rFonts w:hint="cs"/>
          <w:rtl/>
        </w:rPr>
        <w:sym w:font="AGA Arabesque" w:char="F074"/>
      </w:r>
      <w:r w:rsidRPr="00A243DE">
        <w:rPr>
          <w:rStyle w:val="Char4"/>
          <w:rFonts w:hint="cs"/>
          <w:rtl/>
        </w:rPr>
        <w:t xml:space="preserve"> و گاهی به مصحف ابن مسعود </w:t>
      </w:r>
      <w:r w:rsidRPr="00A243DE">
        <w:rPr>
          <w:rStyle w:val="Char4"/>
          <w:rFonts w:hint="cs"/>
          <w:rtl/>
        </w:rPr>
        <w:sym w:font="AGA Arabesque" w:char="F074"/>
      </w:r>
      <w:r w:rsidRPr="00A243DE">
        <w:rPr>
          <w:rStyle w:val="Char4"/>
          <w:rFonts w:hint="cs"/>
          <w:rtl/>
        </w:rPr>
        <w:t>، منسوب می‌سازند و شاید علت این کار ـ در نظر این جعل‌کنندان ـ سرآمیز بودن مصحف علی</w:t>
      </w:r>
      <w:r w:rsidR="00937D69">
        <w:rPr>
          <w:rStyle w:val="Char4"/>
          <w:rFonts w:hint="cs"/>
          <w:rtl/>
        </w:rPr>
        <w:t xml:space="preserve"> </w:t>
      </w:r>
      <w:r w:rsidRPr="00A243DE">
        <w:rPr>
          <w:rStyle w:val="Char4"/>
          <w:rFonts w:hint="cs"/>
          <w:rtl/>
        </w:rPr>
        <w:sym w:font="AGA Arabesque" w:char="F074"/>
      </w:r>
      <w:r w:rsidRPr="00A243DE">
        <w:rPr>
          <w:rStyle w:val="Char4"/>
          <w:rFonts w:hint="cs"/>
          <w:rtl/>
        </w:rPr>
        <w:t xml:space="preserve"> بوده که کسی به آن اطلاع ندارد. </w:t>
      </w:r>
    </w:p>
    <w:p w:rsidR="002229E0" w:rsidRPr="00A243DE" w:rsidRDefault="002229E0" w:rsidP="00D51FB8">
      <w:pPr>
        <w:ind w:firstLine="284"/>
        <w:jc w:val="both"/>
        <w:rPr>
          <w:rStyle w:val="Char4"/>
          <w:rtl/>
        </w:rPr>
      </w:pPr>
      <w:r w:rsidRPr="00A243DE">
        <w:rPr>
          <w:rStyle w:val="Char4"/>
          <w:rFonts w:hint="cs"/>
          <w:rtl/>
        </w:rPr>
        <w:t xml:space="preserve">مثلاً گاهی می‌گویند: «ابن مسعود چنین قرائت کرده است: </w:t>
      </w:r>
      <w:r w:rsidRPr="002229E0">
        <w:rPr>
          <w:rStyle w:val="Char8"/>
          <w:rFonts w:hint="cs"/>
          <w:rtl/>
        </w:rPr>
        <w:t>﴿</w:t>
      </w:r>
      <w:r w:rsidR="00F448C2" w:rsidRPr="00F448C2">
        <w:rPr>
          <w:rStyle w:val="Chard"/>
          <w:rFonts w:hint="eastAsia"/>
          <w:rtl/>
        </w:rPr>
        <w:t>إِنَّ</w:t>
      </w:r>
      <w:r w:rsidR="00F448C2" w:rsidRPr="00F448C2">
        <w:rPr>
          <w:rStyle w:val="Chard"/>
          <w:rtl/>
        </w:rPr>
        <w:t xml:space="preserve"> </w:t>
      </w:r>
      <w:r w:rsidR="00F448C2" w:rsidRPr="00F448C2">
        <w:rPr>
          <w:rStyle w:val="Chard"/>
          <w:rFonts w:hint="cs"/>
          <w:rtl/>
        </w:rPr>
        <w:t>ٱ</w:t>
      </w:r>
      <w:r w:rsidR="00F448C2" w:rsidRPr="00F448C2">
        <w:rPr>
          <w:rStyle w:val="Chard"/>
          <w:rFonts w:hint="eastAsia"/>
          <w:rtl/>
        </w:rPr>
        <w:t>للَّهَ</w:t>
      </w:r>
      <w:r w:rsidR="00F448C2" w:rsidRPr="00F448C2">
        <w:rPr>
          <w:rStyle w:val="Chard"/>
          <w:rtl/>
        </w:rPr>
        <w:t xml:space="preserve"> </w:t>
      </w:r>
      <w:r w:rsidR="00F448C2" w:rsidRPr="00F448C2">
        <w:rPr>
          <w:rStyle w:val="Chard"/>
          <w:rFonts w:hint="cs"/>
          <w:rtl/>
        </w:rPr>
        <w:t>ٱ</w:t>
      </w:r>
      <w:r w:rsidR="00F448C2" w:rsidRPr="00F448C2">
        <w:rPr>
          <w:rStyle w:val="Chard"/>
          <w:rFonts w:hint="eastAsia"/>
          <w:rtl/>
        </w:rPr>
        <w:t>ص</w:t>
      </w:r>
      <w:r w:rsidR="00F448C2" w:rsidRPr="00F448C2">
        <w:rPr>
          <w:rStyle w:val="Chard"/>
          <w:rFonts w:hint="cs"/>
          <w:rtl/>
        </w:rPr>
        <w:t>ۡ</w:t>
      </w:r>
      <w:r w:rsidR="00F448C2" w:rsidRPr="00F448C2">
        <w:rPr>
          <w:rStyle w:val="Chard"/>
          <w:rFonts w:hint="eastAsia"/>
          <w:rtl/>
        </w:rPr>
        <w:t>طَفَى</w:t>
      </w:r>
      <w:r w:rsidR="00F448C2" w:rsidRPr="00F448C2">
        <w:rPr>
          <w:rStyle w:val="Chard"/>
          <w:rFonts w:hint="cs"/>
          <w:rtl/>
        </w:rPr>
        <w:t>ٰٓ</w:t>
      </w:r>
      <w:r w:rsidR="00F448C2" w:rsidRPr="00F448C2">
        <w:rPr>
          <w:rStyle w:val="Chard"/>
          <w:rtl/>
        </w:rPr>
        <w:t xml:space="preserve"> </w:t>
      </w:r>
      <w:r w:rsidR="00F448C2" w:rsidRPr="00F448C2">
        <w:rPr>
          <w:rStyle w:val="Chard"/>
          <w:rFonts w:hint="eastAsia"/>
          <w:rtl/>
        </w:rPr>
        <w:t>ءَادَمَ</w:t>
      </w:r>
      <w:r w:rsidR="00F448C2" w:rsidRPr="00F448C2">
        <w:rPr>
          <w:rStyle w:val="Chard"/>
          <w:rtl/>
        </w:rPr>
        <w:t xml:space="preserve"> </w:t>
      </w:r>
      <w:r w:rsidR="00F448C2" w:rsidRPr="00F448C2">
        <w:rPr>
          <w:rStyle w:val="Chard"/>
          <w:rFonts w:hint="eastAsia"/>
          <w:rtl/>
        </w:rPr>
        <w:t>وَنُوح</w:t>
      </w:r>
      <w:r w:rsidR="00F448C2" w:rsidRPr="00F448C2">
        <w:rPr>
          <w:rStyle w:val="Chard"/>
          <w:rFonts w:hint="cs"/>
          <w:rtl/>
        </w:rPr>
        <w:t>ٗ</w:t>
      </w:r>
      <w:r w:rsidR="00F448C2" w:rsidRPr="00F448C2">
        <w:rPr>
          <w:rStyle w:val="Chard"/>
          <w:rFonts w:hint="eastAsia"/>
          <w:rtl/>
        </w:rPr>
        <w:t>ا</w:t>
      </w:r>
      <w:r w:rsidR="00F448C2" w:rsidRPr="00F448C2">
        <w:rPr>
          <w:rStyle w:val="Chard"/>
          <w:rtl/>
        </w:rPr>
        <w:t xml:space="preserve"> </w:t>
      </w:r>
      <w:r w:rsidR="00F448C2" w:rsidRPr="00F448C2">
        <w:rPr>
          <w:rStyle w:val="Chard"/>
          <w:rFonts w:hint="eastAsia"/>
          <w:rtl/>
        </w:rPr>
        <w:t>وَءَالَ</w:t>
      </w:r>
      <w:r w:rsidR="00F448C2" w:rsidRPr="00F448C2">
        <w:rPr>
          <w:rStyle w:val="Chard"/>
          <w:rtl/>
        </w:rPr>
        <w:t xml:space="preserve"> </w:t>
      </w:r>
      <w:r w:rsidR="00F448C2" w:rsidRPr="00F448C2">
        <w:rPr>
          <w:rStyle w:val="Chard"/>
          <w:rFonts w:hint="eastAsia"/>
          <w:rtl/>
        </w:rPr>
        <w:t>إِب</w:t>
      </w:r>
      <w:r w:rsidR="00F448C2" w:rsidRPr="00F448C2">
        <w:rPr>
          <w:rStyle w:val="Chard"/>
          <w:rFonts w:hint="cs"/>
          <w:rtl/>
        </w:rPr>
        <w:t>ۡ</w:t>
      </w:r>
      <w:r w:rsidR="00F448C2" w:rsidRPr="00F448C2">
        <w:rPr>
          <w:rStyle w:val="Chard"/>
          <w:rFonts w:hint="eastAsia"/>
          <w:rtl/>
        </w:rPr>
        <w:t>رَ</w:t>
      </w:r>
      <w:r w:rsidR="00F448C2" w:rsidRPr="00F448C2">
        <w:rPr>
          <w:rStyle w:val="Chard"/>
          <w:rFonts w:hint="cs"/>
          <w:rtl/>
        </w:rPr>
        <w:t>ٰ</w:t>
      </w:r>
      <w:r w:rsidR="00F448C2" w:rsidRPr="00F448C2">
        <w:rPr>
          <w:rStyle w:val="Chard"/>
          <w:rFonts w:hint="eastAsia"/>
          <w:rtl/>
        </w:rPr>
        <w:t>هِيمَ</w:t>
      </w:r>
      <w:r w:rsidR="00F448C2">
        <w:rPr>
          <w:rStyle w:val="Char8"/>
          <w:rFonts w:hint="cs"/>
          <w:rtl/>
        </w:rPr>
        <w:t xml:space="preserve"> </w:t>
      </w:r>
      <w:r w:rsidR="00F448C2" w:rsidRPr="002229E0">
        <w:rPr>
          <w:rStyle w:val="Char1"/>
          <w:rtl/>
        </w:rPr>
        <w:t>(وآل محمد)</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آل‌عمران: 33</w:t>
      </w:r>
      <w:r w:rsidRPr="002229E0">
        <w:rPr>
          <w:rStyle w:val="Char6"/>
          <w:rFonts w:hint="cs"/>
          <w:rtl/>
        </w:rPr>
        <w:t>]</w:t>
      </w:r>
      <w:r w:rsidRPr="00A243DE">
        <w:rPr>
          <w:rStyle w:val="Char4"/>
          <w:rFonts w:hint="cs"/>
          <w:rtl/>
        </w:rPr>
        <w:t>.</w:t>
      </w:r>
      <w:r w:rsidR="00F448C2" w:rsidRPr="00A243DE">
        <w:rPr>
          <w:rStyle w:val="Char4"/>
          <w:rFonts w:hint="cs"/>
          <w:rtl/>
        </w:rPr>
        <w:t xml:space="preserve"> </w:t>
      </w:r>
      <w:r w:rsidRPr="00A243DE">
        <w:rPr>
          <w:rStyle w:val="Char4"/>
          <w:rFonts w:hint="cs"/>
          <w:rtl/>
        </w:rPr>
        <w:t>به جای «</w:t>
      </w:r>
      <w:r w:rsidRPr="002229E0">
        <w:rPr>
          <w:rStyle w:val="Char1"/>
          <w:rtl/>
        </w:rPr>
        <w:t>وآل</w:t>
      </w:r>
      <w:r w:rsidRPr="003812C0">
        <w:rPr>
          <w:rFonts w:ascii="Lotus Linotype" w:hAnsi="Lotus Linotype" w:cs="B Badr"/>
          <w:b/>
          <w:bCs/>
          <w:sz w:val="32"/>
          <w:szCs w:val="32"/>
          <w:rtl/>
          <w:lang w:bidi="fa-IR"/>
        </w:rPr>
        <w:t>‌</w:t>
      </w:r>
      <w:r w:rsidRPr="002229E0">
        <w:rPr>
          <w:rStyle w:val="Char1"/>
          <w:rtl/>
        </w:rPr>
        <w:t>عمران</w:t>
      </w:r>
      <w:r w:rsidRPr="00A243DE">
        <w:rPr>
          <w:rStyle w:val="Char4"/>
          <w:rFonts w:hint="cs"/>
          <w:rtl/>
        </w:rPr>
        <w:t>»</w:t>
      </w:r>
      <w:r w:rsidRPr="00937D69">
        <w:rPr>
          <w:rStyle w:val="Char4"/>
          <w:vertAlign w:val="superscript"/>
          <w:rtl/>
        </w:rPr>
        <w:footnoteReference w:id="437"/>
      </w:r>
      <w:r w:rsidRPr="00A243DE">
        <w:rPr>
          <w:rStyle w:val="Char4"/>
          <w:rFonts w:hint="cs"/>
          <w:rtl/>
        </w:rPr>
        <w:t xml:space="preserve">. </w:t>
      </w:r>
    </w:p>
    <w:p w:rsidR="002229E0" w:rsidRPr="00A243DE" w:rsidRDefault="002229E0" w:rsidP="00D51FB8">
      <w:pPr>
        <w:ind w:firstLine="284"/>
        <w:jc w:val="both"/>
        <w:rPr>
          <w:rStyle w:val="Char4"/>
          <w:rtl/>
        </w:rPr>
      </w:pPr>
      <w:r w:rsidRPr="00A243DE">
        <w:rPr>
          <w:rStyle w:val="Char4"/>
          <w:rFonts w:hint="cs"/>
          <w:rtl/>
        </w:rPr>
        <w:t xml:space="preserve">یا ابن مسعود </w:t>
      </w:r>
      <w:r w:rsidRPr="00A243DE">
        <w:rPr>
          <w:rStyle w:val="Char4"/>
          <w:rFonts w:hint="cs"/>
          <w:rtl/>
        </w:rPr>
        <w:sym w:font="AGA Arabesque" w:char="F074"/>
      </w:r>
      <w:r w:rsidRPr="00A243DE">
        <w:rPr>
          <w:rStyle w:val="Char4"/>
          <w:rFonts w:hint="cs"/>
          <w:rtl/>
        </w:rPr>
        <w:t xml:space="preserve"> قرائت کرده است </w:t>
      </w:r>
      <w:r w:rsidRPr="002229E0">
        <w:rPr>
          <w:rStyle w:val="Char8"/>
          <w:rFonts w:hint="cs"/>
          <w:rtl/>
        </w:rPr>
        <w:t>﴿</w:t>
      </w:r>
      <w:r w:rsidR="00F448C2" w:rsidRPr="00F448C2">
        <w:rPr>
          <w:rStyle w:val="Chard"/>
          <w:rFonts w:hint="eastAsia"/>
          <w:rtl/>
        </w:rPr>
        <w:t>وَكَفَى</w:t>
      </w:r>
      <w:r w:rsidR="00F448C2" w:rsidRPr="00F448C2">
        <w:rPr>
          <w:rStyle w:val="Chard"/>
          <w:rtl/>
        </w:rPr>
        <w:t xml:space="preserve"> </w:t>
      </w:r>
      <w:r w:rsidR="00F448C2" w:rsidRPr="00F448C2">
        <w:rPr>
          <w:rStyle w:val="Chard"/>
          <w:rFonts w:hint="cs"/>
          <w:rtl/>
        </w:rPr>
        <w:t>ٱ</w:t>
      </w:r>
      <w:r w:rsidR="00F448C2" w:rsidRPr="00F448C2">
        <w:rPr>
          <w:rStyle w:val="Chard"/>
          <w:rFonts w:hint="eastAsia"/>
          <w:rtl/>
        </w:rPr>
        <w:t>للَّهُ</w:t>
      </w:r>
      <w:r w:rsidR="00F448C2" w:rsidRPr="00F448C2">
        <w:rPr>
          <w:rStyle w:val="Chard"/>
          <w:rtl/>
        </w:rPr>
        <w:t xml:space="preserve"> </w:t>
      </w:r>
      <w:r w:rsidR="00F448C2" w:rsidRPr="00F448C2">
        <w:rPr>
          <w:rStyle w:val="Chard"/>
          <w:rFonts w:hint="cs"/>
          <w:rtl/>
        </w:rPr>
        <w:t>ٱ</w:t>
      </w:r>
      <w:r w:rsidR="00F448C2" w:rsidRPr="00F448C2">
        <w:rPr>
          <w:rStyle w:val="Chard"/>
          <w:rFonts w:hint="eastAsia"/>
          <w:rtl/>
        </w:rPr>
        <w:t>ل</w:t>
      </w:r>
      <w:r w:rsidR="00F448C2" w:rsidRPr="00F448C2">
        <w:rPr>
          <w:rStyle w:val="Chard"/>
          <w:rFonts w:hint="cs"/>
          <w:rtl/>
        </w:rPr>
        <w:t>ۡ</w:t>
      </w:r>
      <w:r w:rsidR="00F448C2" w:rsidRPr="00F448C2">
        <w:rPr>
          <w:rStyle w:val="Chard"/>
          <w:rFonts w:hint="eastAsia"/>
          <w:rtl/>
        </w:rPr>
        <w:t>مُؤ</w:t>
      </w:r>
      <w:r w:rsidR="00F448C2" w:rsidRPr="00F448C2">
        <w:rPr>
          <w:rStyle w:val="Chard"/>
          <w:rFonts w:hint="cs"/>
          <w:rtl/>
        </w:rPr>
        <w:t>ۡ</w:t>
      </w:r>
      <w:r w:rsidR="00F448C2" w:rsidRPr="00F448C2">
        <w:rPr>
          <w:rStyle w:val="Chard"/>
          <w:rFonts w:hint="eastAsia"/>
          <w:rtl/>
        </w:rPr>
        <w:t>مِنِينَ</w:t>
      </w:r>
      <w:r w:rsidR="00F448C2" w:rsidRPr="00F448C2">
        <w:rPr>
          <w:rStyle w:val="Chard"/>
          <w:rtl/>
        </w:rPr>
        <w:t xml:space="preserve"> </w:t>
      </w:r>
      <w:r w:rsidR="00F448C2" w:rsidRPr="00F448C2">
        <w:rPr>
          <w:rStyle w:val="Chard"/>
          <w:rFonts w:hint="cs"/>
          <w:rtl/>
        </w:rPr>
        <w:t>ٱ</w:t>
      </w:r>
      <w:r w:rsidR="00F448C2" w:rsidRPr="00F448C2">
        <w:rPr>
          <w:rStyle w:val="Chard"/>
          <w:rFonts w:hint="eastAsia"/>
          <w:rtl/>
        </w:rPr>
        <w:t>ل</w:t>
      </w:r>
      <w:r w:rsidR="00F448C2" w:rsidRPr="00F448C2">
        <w:rPr>
          <w:rStyle w:val="Chard"/>
          <w:rFonts w:hint="cs"/>
          <w:rtl/>
        </w:rPr>
        <w:t>ۡ</w:t>
      </w:r>
      <w:r w:rsidR="00F448C2" w:rsidRPr="00F448C2">
        <w:rPr>
          <w:rStyle w:val="Chard"/>
          <w:rFonts w:hint="eastAsia"/>
          <w:rtl/>
        </w:rPr>
        <w:t>قِتَالَ</w:t>
      </w:r>
      <w:r w:rsidR="00F448C2" w:rsidRPr="00F448C2">
        <w:rPr>
          <w:rStyle w:val="Chard"/>
          <w:rFonts w:hint="cs"/>
          <w:rtl/>
        </w:rPr>
        <w:t>ۚ</w:t>
      </w:r>
      <w:r w:rsidR="00F448C2">
        <w:rPr>
          <w:rStyle w:val="Chard"/>
          <w:rFonts w:hint="cs"/>
          <w:rtl/>
        </w:rPr>
        <w:t xml:space="preserve"> </w:t>
      </w:r>
      <w:r w:rsidR="00F448C2" w:rsidRPr="002229E0">
        <w:rPr>
          <w:rStyle w:val="Char1"/>
          <w:rtl/>
        </w:rPr>
        <w:t>(بعلی بن ابی</w:t>
      </w:r>
      <w:r w:rsidR="00F448C2" w:rsidRPr="00A243DE">
        <w:rPr>
          <w:rStyle w:val="Char4"/>
        </w:rPr>
        <w:t>‌</w:t>
      </w:r>
      <w:r w:rsidR="00F448C2" w:rsidRPr="002229E0">
        <w:rPr>
          <w:rStyle w:val="Char1"/>
          <w:rtl/>
        </w:rPr>
        <w:t>طالب)</w:t>
      </w:r>
      <w:r w:rsidR="00F448C2" w:rsidRPr="00F448C2">
        <w:rPr>
          <w:rStyle w:val="Chard"/>
          <w:rtl/>
        </w:rPr>
        <w:t xml:space="preserve"> </w:t>
      </w:r>
      <w:r w:rsidR="00F448C2" w:rsidRPr="00F448C2">
        <w:rPr>
          <w:rStyle w:val="Chard"/>
          <w:rFonts w:hint="eastAsia"/>
          <w:rtl/>
        </w:rPr>
        <w:t>وَكَانَ</w:t>
      </w:r>
      <w:r w:rsidR="00F448C2" w:rsidRPr="00F448C2">
        <w:rPr>
          <w:rStyle w:val="Chard"/>
          <w:rtl/>
        </w:rPr>
        <w:t xml:space="preserve"> </w:t>
      </w:r>
      <w:r w:rsidR="00F448C2" w:rsidRPr="00F448C2">
        <w:rPr>
          <w:rStyle w:val="Chard"/>
          <w:rFonts w:hint="cs"/>
          <w:rtl/>
        </w:rPr>
        <w:t>ٱ</w:t>
      </w:r>
      <w:r w:rsidR="00F448C2" w:rsidRPr="00F448C2">
        <w:rPr>
          <w:rStyle w:val="Chard"/>
          <w:rFonts w:hint="eastAsia"/>
          <w:rtl/>
        </w:rPr>
        <w:t>للَّهُ</w:t>
      </w:r>
      <w:r w:rsidR="00F448C2" w:rsidRPr="00F448C2">
        <w:rPr>
          <w:rStyle w:val="Chard"/>
          <w:rtl/>
        </w:rPr>
        <w:t xml:space="preserve"> </w:t>
      </w:r>
      <w:r w:rsidR="00F448C2" w:rsidRPr="00F448C2">
        <w:rPr>
          <w:rStyle w:val="Chard"/>
          <w:rFonts w:hint="eastAsia"/>
          <w:rtl/>
        </w:rPr>
        <w:t>قَوِيًّا</w:t>
      </w:r>
      <w:r w:rsidR="00F448C2" w:rsidRPr="00F448C2">
        <w:rPr>
          <w:rStyle w:val="Chard"/>
          <w:rtl/>
        </w:rPr>
        <w:t xml:space="preserve"> </w:t>
      </w:r>
      <w:r w:rsidR="00F448C2" w:rsidRPr="00F448C2">
        <w:rPr>
          <w:rStyle w:val="Chard"/>
          <w:rFonts w:hint="eastAsia"/>
          <w:rtl/>
        </w:rPr>
        <w:t>عَزِيز</w:t>
      </w:r>
      <w:r w:rsidR="00F448C2" w:rsidRPr="00F448C2">
        <w:rPr>
          <w:rStyle w:val="Chard"/>
          <w:rFonts w:hint="cs"/>
          <w:rtl/>
        </w:rPr>
        <w:t>ٗ</w:t>
      </w:r>
      <w:r w:rsidR="00F448C2" w:rsidRPr="00F448C2">
        <w:rPr>
          <w:rStyle w:val="Chard"/>
          <w:rFonts w:hint="eastAsia"/>
          <w:rtl/>
        </w:rPr>
        <w:t>ا</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الأحزاب: 25</w:t>
      </w:r>
      <w:r w:rsidRPr="002229E0">
        <w:rPr>
          <w:rStyle w:val="Char6"/>
          <w:rFonts w:hint="cs"/>
          <w:rtl/>
        </w:rPr>
        <w:t>]</w:t>
      </w:r>
      <w:r w:rsidRPr="00937D69">
        <w:rPr>
          <w:rStyle w:val="Char4"/>
          <w:vertAlign w:val="superscript"/>
          <w:rtl/>
        </w:rPr>
        <w:footnoteReference w:id="438"/>
      </w:r>
      <w:r w:rsidR="00F448C2" w:rsidRPr="00A243DE">
        <w:rPr>
          <w:rStyle w:val="Char4"/>
          <w:rFonts w:hint="cs"/>
          <w:rtl/>
        </w:rPr>
        <w:t>.</w:t>
      </w:r>
    </w:p>
    <w:p w:rsidR="002229E0" w:rsidRPr="00A243DE" w:rsidRDefault="002229E0" w:rsidP="00D51FB8">
      <w:pPr>
        <w:ind w:firstLine="284"/>
        <w:jc w:val="both"/>
        <w:rPr>
          <w:rStyle w:val="Char4"/>
          <w:rtl/>
        </w:rPr>
      </w:pPr>
      <w:r w:rsidRPr="00A243DE">
        <w:rPr>
          <w:rStyle w:val="Char4"/>
          <w:rFonts w:hint="cs"/>
          <w:rtl/>
        </w:rPr>
        <w:t xml:space="preserve">و یا از همو: </w:t>
      </w:r>
      <w:r w:rsidRPr="002229E0">
        <w:rPr>
          <w:rStyle w:val="Char8"/>
          <w:rFonts w:hint="cs"/>
          <w:rtl/>
        </w:rPr>
        <w:t>﴿</w:t>
      </w:r>
      <w:r w:rsidR="00F448C2" w:rsidRPr="00F448C2">
        <w:rPr>
          <w:rStyle w:val="Chard"/>
          <w:rFonts w:hint="eastAsia"/>
          <w:rtl/>
        </w:rPr>
        <w:t>وَرَفَع</w:t>
      </w:r>
      <w:r w:rsidR="00F448C2" w:rsidRPr="00F448C2">
        <w:rPr>
          <w:rStyle w:val="Chard"/>
          <w:rFonts w:hint="cs"/>
          <w:rtl/>
        </w:rPr>
        <w:t>ۡ</w:t>
      </w:r>
      <w:r w:rsidR="00F448C2" w:rsidRPr="00F448C2">
        <w:rPr>
          <w:rStyle w:val="Chard"/>
          <w:rFonts w:hint="eastAsia"/>
          <w:rtl/>
        </w:rPr>
        <w:t>نَا</w:t>
      </w:r>
      <w:r w:rsidR="00F448C2" w:rsidRPr="00F448C2">
        <w:rPr>
          <w:rStyle w:val="Chard"/>
          <w:rtl/>
        </w:rPr>
        <w:t xml:space="preserve"> </w:t>
      </w:r>
      <w:r w:rsidR="00F448C2" w:rsidRPr="00F448C2">
        <w:rPr>
          <w:rStyle w:val="Chard"/>
          <w:rFonts w:hint="eastAsia"/>
          <w:rtl/>
        </w:rPr>
        <w:t>لَكَ</w:t>
      </w:r>
      <w:r w:rsidR="00F448C2" w:rsidRPr="00F448C2">
        <w:rPr>
          <w:rStyle w:val="Chard"/>
          <w:rtl/>
        </w:rPr>
        <w:t xml:space="preserve"> </w:t>
      </w:r>
      <w:r w:rsidR="00F448C2" w:rsidRPr="00F448C2">
        <w:rPr>
          <w:rStyle w:val="Chard"/>
          <w:rFonts w:hint="eastAsia"/>
          <w:rtl/>
        </w:rPr>
        <w:t>ذِك</w:t>
      </w:r>
      <w:r w:rsidR="00F448C2" w:rsidRPr="00F448C2">
        <w:rPr>
          <w:rStyle w:val="Chard"/>
          <w:rFonts w:hint="cs"/>
          <w:rtl/>
        </w:rPr>
        <w:t>ۡ</w:t>
      </w:r>
      <w:r w:rsidR="00F448C2" w:rsidRPr="00F448C2">
        <w:rPr>
          <w:rStyle w:val="Chard"/>
          <w:rFonts w:hint="eastAsia"/>
          <w:rtl/>
        </w:rPr>
        <w:t>رَكَ</w:t>
      </w:r>
      <w:r w:rsidR="00F448C2">
        <w:rPr>
          <w:rFonts w:ascii="KFGQPC Uthmanic Script HAFS" w:cs="KFGQPC Uthmanic Script HAFS" w:hint="cs"/>
          <w:color w:val="008000"/>
          <w:sz w:val="24"/>
          <w:szCs w:val="24"/>
          <w:rtl/>
        </w:rPr>
        <w:t xml:space="preserve"> </w:t>
      </w:r>
      <w:r w:rsidR="00F448C2" w:rsidRPr="002229E0">
        <w:rPr>
          <w:rStyle w:val="Char1"/>
          <w:rtl/>
        </w:rPr>
        <w:t>(بعلی صهرک</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الشرح: 4</w:t>
      </w:r>
      <w:r w:rsidRPr="002229E0">
        <w:rPr>
          <w:rStyle w:val="Char6"/>
          <w:rFonts w:hint="cs"/>
          <w:rtl/>
        </w:rPr>
        <w:t>]</w:t>
      </w:r>
      <w:r w:rsidRPr="00937D69">
        <w:rPr>
          <w:rStyle w:val="Char4"/>
          <w:vertAlign w:val="superscript"/>
          <w:rtl/>
        </w:rPr>
        <w:footnoteReference w:id="439"/>
      </w:r>
      <w:r w:rsidR="00F448C2" w:rsidRPr="00A243DE">
        <w:rPr>
          <w:rStyle w:val="Char4"/>
          <w:rFonts w:hint="cs"/>
          <w:rtl/>
        </w:rPr>
        <w:t>.</w:t>
      </w:r>
    </w:p>
    <w:p w:rsidR="002229E0" w:rsidRPr="00937D69" w:rsidRDefault="002229E0" w:rsidP="002229E0">
      <w:pPr>
        <w:spacing w:line="250" w:lineRule="auto"/>
        <w:ind w:firstLine="284"/>
        <w:jc w:val="both"/>
        <w:rPr>
          <w:rStyle w:val="Char4"/>
          <w:spacing w:val="-2"/>
          <w:rtl/>
        </w:rPr>
      </w:pPr>
      <w:r w:rsidRPr="00937D69">
        <w:rPr>
          <w:rStyle w:val="Char4"/>
          <w:rFonts w:hint="cs"/>
          <w:spacing w:val="-2"/>
          <w:rtl/>
        </w:rPr>
        <w:t>و دیگر روایت‌هایی که در بر دارند</w:t>
      </w:r>
      <w:r w:rsidR="00DD11E7" w:rsidRPr="00937D69">
        <w:rPr>
          <w:rStyle w:val="Char4"/>
          <w:rFonts w:hint="cs"/>
          <w:spacing w:val="-2"/>
          <w:rtl/>
        </w:rPr>
        <w:t>ه</w:t>
      </w:r>
      <w:r w:rsidRPr="00937D69">
        <w:rPr>
          <w:rStyle w:val="Char4"/>
          <w:rFonts w:hint="cs"/>
          <w:spacing w:val="-2"/>
          <w:rtl/>
        </w:rPr>
        <w:t xml:space="preserve"> محتوایی دور از سبک، شیوه و روح قرآن هستند که تنها می‌توان آنها را اضافاتی ساختگی و وارد در متن مقدس برای هدف‌هایی روشن بر شمرد، هدف‌هایی که صاحبانش، آن را می‌شناسد و بیشتر مردم، حتی افرادکم دانش، به آن جهلی ندارند، و مقاصد آن را با روح دموکراسی اسلامی و با طبیعت مبارزات بی‌همتایی اسلامی ـ انسانی، غریبه و ناآشنا می‌یابند. </w:t>
      </w:r>
    </w:p>
    <w:p w:rsidR="002229E0" w:rsidRPr="00A243DE" w:rsidRDefault="002229E0" w:rsidP="002229E0">
      <w:pPr>
        <w:spacing w:line="250" w:lineRule="auto"/>
        <w:ind w:firstLine="284"/>
        <w:jc w:val="both"/>
        <w:rPr>
          <w:rStyle w:val="Char4"/>
          <w:rtl/>
        </w:rPr>
      </w:pPr>
      <w:r w:rsidRPr="00A243DE">
        <w:rPr>
          <w:rStyle w:val="Char4"/>
          <w:rFonts w:hint="cs"/>
          <w:rtl/>
        </w:rPr>
        <w:t>در رد این روایت‌ها کافی است به سخن یکی از مجتهدین شیعه یعنی خویی در این زمینه اشاره کنیم که در اثنای آنچه که گفته شده: «علی</w:t>
      </w:r>
      <w:r w:rsidR="00937D69">
        <w:rPr>
          <w:rStyle w:val="Char4"/>
          <w:rFonts w:hint="cs"/>
          <w:rtl/>
        </w:rPr>
        <w:t xml:space="preserve"> </w:t>
      </w:r>
      <w:r w:rsidRPr="00A243DE">
        <w:rPr>
          <w:rStyle w:val="Char4"/>
          <w:rFonts w:hint="cs"/>
          <w:rtl/>
        </w:rPr>
        <w:sym w:font="AGA Arabesque" w:char="F075"/>
      </w:r>
      <w:r w:rsidRPr="00A243DE">
        <w:rPr>
          <w:rStyle w:val="Char4"/>
          <w:rFonts w:hint="cs"/>
          <w:rtl/>
        </w:rPr>
        <w:t xml:space="preserve"> دارای مصحفی غیر از این مصحف موجود بوده که شامل بخش‌هایی غیر از آنچه بوده که در این قرآن می‌باشد (مانند عبارت‌های ساختگی که در بالا آمد و بعداً به بعضی اشاره می‌کنیم)؛ می‌گوید: «درست آن است که این اضافات، تفسیری به عنوان تأویل می‌باشند» (42)</w:t>
      </w:r>
      <w:r w:rsidRPr="00937D69">
        <w:rPr>
          <w:rStyle w:val="Char4"/>
          <w:vertAlign w:val="superscript"/>
          <w:rtl/>
        </w:rPr>
        <w:footnoteReference w:id="440"/>
      </w:r>
      <w:r w:rsidRPr="00A243DE">
        <w:rPr>
          <w:rStyle w:val="Char4"/>
          <w:rFonts w:hint="cs"/>
          <w:rtl/>
        </w:rPr>
        <w:t xml:space="preserve">. </w:t>
      </w:r>
    </w:p>
    <w:p w:rsidR="002229E0" w:rsidRPr="00937D69" w:rsidRDefault="002229E0" w:rsidP="002229E0">
      <w:pPr>
        <w:spacing w:line="250" w:lineRule="auto"/>
        <w:ind w:firstLine="284"/>
        <w:jc w:val="both"/>
        <w:rPr>
          <w:rStyle w:val="Char4"/>
          <w:spacing w:val="-2"/>
          <w:rtl/>
        </w:rPr>
      </w:pPr>
      <w:r w:rsidRPr="00937D69">
        <w:rPr>
          <w:rStyle w:val="Char4"/>
          <w:rFonts w:hint="cs"/>
          <w:spacing w:val="-2"/>
          <w:rtl/>
        </w:rPr>
        <w:t>چنین رایی بر زبان گروهی از شیعیان جاری است که طبرسی ضمن نقد آن، اشاره کرده است که این گروه‌ دربار</w:t>
      </w:r>
      <w:r w:rsidR="00DD11E7" w:rsidRPr="00937D69">
        <w:rPr>
          <w:rStyle w:val="Char4"/>
          <w:rFonts w:hint="cs"/>
          <w:spacing w:val="-2"/>
          <w:rtl/>
        </w:rPr>
        <w:t>ه</w:t>
      </w:r>
      <w:r w:rsidRPr="00937D69">
        <w:rPr>
          <w:rStyle w:val="Char4"/>
          <w:rFonts w:hint="cs"/>
          <w:spacing w:val="-2"/>
          <w:rtl/>
        </w:rPr>
        <w:t xml:space="preserve"> مصحف نمونه [امام] گفته‌اند: «از مصحف نمونه [امام] کلمه، آیه و سوره‌ای کم نشده است بلکه آنچه که در مصحف علی</w:t>
      </w:r>
      <w:r w:rsidR="00937D69" w:rsidRPr="00937D69">
        <w:rPr>
          <w:rStyle w:val="Char4"/>
          <w:rFonts w:hint="cs"/>
          <w:spacing w:val="-2"/>
          <w:rtl/>
        </w:rPr>
        <w:t xml:space="preserve"> </w:t>
      </w:r>
      <w:r w:rsidRPr="00937D69">
        <w:rPr>
          <w:rStyle w:val="Char4"/>
          <w:rFonts w:hint="cs"/>
          <w:spacing w:val="-2"/>
          <w:rtl/>
        </w:rPr>
        <w:sym w:font="AGA Arabesque" w:char="F075"/>
      </w:r>
      <w:r w:rsidRPr="00937D69">
        <w:rPr>
          <w:rStyle w:val="Char4"/>
          <w:rFonts w:hint="cs"/>
          <w:spacing w:val="-2"/>
          <w:rtl/>
        </w:rPr>
        <w:t xml:space="preserve"> از باب تأویل قرآن و تفسیر معانی آن بر حقیقت نازل شد</w:t>
      </w:r>
      <w:r w:rsidR="00DD11E7" w:rsidRPr="00937D69">
        <w:rPr>
          <w:rStyle w:val="Char4"/>
          <w:rFonts w:hint="cs"/>
          <w:spacing w:val="-2"/>
          <w:rtl/>
        </w:rPr>
        <w:t>ه</w:t>
      </w:r>
      <w:r w:rsidRPr="00937D69">
        <w:rPr>
          <w:rStyle w:val="Char4"/>
          <w:rFonts w:hint="cs"/>
          <w:spacing w:val="-2"/>
          <w:rtl/>
        </w:rPr>
        <w:t xml:space="preserve"> آن آمده، حذف شده است، هر چند که این عبارت‌ها اضافی نزولی، از کلام خداوند که همان معجزه قرآن باشد، نیست. گاهی تأویل قرآن، قرآن نامیده می‌شود چنان که خداوند می‌فرماید: </w:t>
      </w:r>
    </w:p>
    <w:p w:rsidR="002229E0" w:rsidRPr="00937D69" w:rsidRDefault="002229E0" w:rsidP="00F448C2">
      <w:pPr>
        <w:pStyle w:val="af1"/>
        <w:rPr>
          <w:rStyle w:val="Char4"/>
          <w:spacing w:val="-4"/>
          <w:rtl/>
        </w:rPr>
      </w:pPr>
      <w:r w:rsidRPr="00937D69">
        <w:rPr>
          <w:rStyle w:val="Char8"/>
          <w:rFonts w:hint="cs"/>
          <w:spacing w:val="-4"/>
          <w:rtl/>
        </w:rPr>
        <w:t>﴿</w:t>
      </w:r>
      <w:r w:rsidR="00F448C2" w:rsidRPr="00937D69">
        <w:rPr>
          <w:rFonts w:hint="eastAsia"/>
          <w:spacing w:val="-4"/>
          <w:rtl/>
        </w:rPr>
        <w:t>وَلَا</w:t>
      </w:r>
      <w:r w:rsidR="00F448C2" w:rsidRPr="00937D69">
        <w:rPr>
          <w:spacing w:val="-4"/>
          <w:rtl/>
        </w:rPr>
        <w:t xml:space="preserve"> </w:t>
      </w:r>
      <w:r w:rsidR="00F448C2" w:rsidRPr="00937D69">
        <w:rPr>
          <w:rFonts w:hint="eastAsia"/>
          <w:spacing w:val="-4"/>
          <w:rtl/>
        </w:rPr>
        <w:t>تَع</w:t>
      </w:r>
      <w:r w:rsidR="00F448C2" w:rsidRPr="00937D69">
        <w:rPr>
          <w:rFonts w:hint="cs"/>
          <w:spacing w:val="-4"/>
          <w:rtl/>
        </w:rPr>
        <w:t>ۡ</w:t>
      </w:r>
      <w:r w:rsidR="00F448C2" w:rsidRPr="00937D69">
        <w:rPr>
          <w:rFonts w:hint="eastAsia"/>
          <w:spacing w:val="-4"/>
          <w:rtl/>
        </w:rPr>
        <w:t>جَل</w:t>
      </w:r>
      <w:r w:rsidR="00F448C2" w:rsidRPr="00937D69">
        <w:rPr>
          <w:rFonts w:hint="cs"/>
          <w:spacing w:val="-4"/>
          <w:rtl/>
        </w:rPr>
        <w:t>ۡ</w:t>
      </w:r>
      <w:r w:rsidR="00F448C2" w:rsidRPr="00937D69">
        <w:rPr>
          <w:spacing w:val="-4"/>
          <w:rtl/>
        </w:rPr>
        <w:t xml:space="preserve"> </w:t>
      </w:r>
      <w:r w:rsidR="00F448C2" w:rsidRPr="00937D69">
        <w:rPr>
          <w:rFonts w:hint="eastAsia"/>
          <w:spacing w:val="-4"/>
          <w:rtl/>
        </w:rPr>
        <w:t>بِ</w:t>
      </w:r>
      <w:r w:rsidR="00F448C2" w:rsidRPr="00937D69">
        <w:rPr>
          <w:rFonts w:hint="cs"/>
          <w:spacing w:val="-4"/>
          <w:rtl/>
        </w:rPr>
        <w:t>ٱ</w:t>
      </w:r>
      <w:r w:rsidR="00F448C2" w:rsidRPr="00937D69">
        <w:rPr>
          <w:rFonts w:hint="eastAsia"/>
          <w:spacing w:val="-4"/>
          <w:rtl/>
        </w:rPr>
        <w:t>ل</w:t>
      </w:r>
      <w:r w:rsidR="00F448C2" w:rsidRPr="00937D69">
        <w:rPr>
          <w:rFonts w:hint="cs"/>
          <w:spacing w:val="-4"/>
          <w:rtl/>
        </w:rPr>
        <w:t>ۡ</w:t>
      </w:r>
      <w:r w:rsidR="00F448C2" w:rsidRPr="00937D69">
        <w:rPr>
          <w:rFonts w:hint="eastAsia"/>
          <w:spacing w:val="-4"/>
          <w:rtl/>
        </w:rPr>
        <w:t>قُر</w:t>
      </w:r>
      <w:r w:rsidR="00F448C2" w:rsidRPr="00937D69">
        <w:rPr>
          <w:rFonts w:hint="cs"/>
          <w:spacing w:val="-4"/>
          <w:rtl/>
        </w:rPr>
        <w:t>ۡ</w:t>
      </w:r>
      <w:r w:rsidR="00F448C2" w:rsidRPr="00937D69">
        <w:rPr>
          <w:rFonts w:hint="eastAsia"/>
          <w:spacing w:val="-4"/>
          <w:rtl/>
        </w:rPr>
        <w:t>ءَانِ</w:t>
      </w:r>
      <w:r w:rsidR="00F448C2" w:rsidRPr="00937D69">
        <w:rPr>
          <w:spacing w:val="-4"/>
          <w:rtl/>
        </w:rPr>
        <w:t xml:space="preserve"> </w:t>
      </w:r>
      <w:r w:rsidR="00F448C2" w:rsidRPr="00937D69">
        <w:rPr>
          <w:rFonts w:hint="eastAsia"/>
          <w:spacing w:val="-4"/>
          <w:rtl/>
        </w:rPr>
        <w:t>مِن</w:t>
      </w:r>
      <w:r w:rsidR="00F448C2" w:rsidRPr="00937D69">
        <w:rPr>
          <w:spacing w:val="-4"/>
          <w:rtl/>
        </w:rPr>
        <w:t xml:space="preserve"> </w:t>
      </w:r>
      <w:r w:rsidR="00F448C2" w:rsidRPr="00937D69">
        <w:rPr>
          <w:rFonts w:hint="eastAsia"/>
          <w:spacing w:val="-4"/>
          <w:rtl/>
        </w:rPr>
        <w:t>قَب</w:t>
      </w:r>
      <w:r w:rsidR="00F448C2" w:rsidRPr="00937D69">
        <w:rPr>
          <w:rFonts w:hint="cs"/>
          <w:spacing w:val="-4"/>
          <w:rtl/>
        </w:rPr>
        <w:t>ۡ</w:t>
      </w:r>
      <w:r w:rsidR="00F448C2" w:rsidRPr="00937D69">
        <w:rPr>
          <w:rFonts w:hint="eastAsia"/>
          <w:spacing w:val="-4"/>
          <w:rtl/>
        </w:rPr>
        <w:t>لِ</w:t>
      </w:r>
      <w:r w:rsidR="00F448C2" w:rsidRPr="00937D69">
        <w:rPr>
          <w:spacing w:val="-4"/>
          <w:rtl/>
        </w:rPr>
        <w:t xml:space="preserve"> </w:t>
      </w:r>
      <w:r w:rsidR="00F448C2" w:rsidRPr="00937D69">
        <w:rPr>
          <w:rFonts w:hint="eastAsia"/>
          <w:spacing w:val="-4"/>
          <w:rtl/>
        </w:rPr>
        <w:t>أَن</w:t>
      </w:r>
      <w:r w:rsidR="00F448C2" w:rsidRPr="00937D69">
        <w:rPr>
          <w:spacing w:val="-4"/>
          <w:rtl/>
        </w:rPr>
        <w:t xml:space="preserve"> </w:t>
      </w:r>
      <w:r w:rsidR="00F448C2" w:rsidRPr="00937D69">
        <w:rPr>
          <w:rFonts w:hint="eastAsia"/>
          <w:spacing w:val="-4"/>
          <w:rtl/>
        </w:rPr>
        <w:t>يُق</w:t>
      </w:r>
      <w:r w:rsidR="00F448C2" w:rsidRPr="00937D69">
        <w:rPr>
          <w:rFonts w:hint="cs"/>
          <w:spacing w:val="-4"/>
          <w:rtl/>
        </w:rPr>
        <w:t>ۡ</w:t>
      </w:r>
      <w:r w:rsidR="00F448C2" w:rsidRPr="00937D69">
        <w:rPr>
          <w:rFonts w:hint="eastAsia"/>
          <w:spacing w:val="-4"/>
          <w:rtl/>
        </w:rPr>
        <w:t>ضَى</w:t>
      </w:r>
      <w:r w:rsidR="00F448C2" w:rsidRPr="00937D69">
        <w:rPr>
          <w:rFonts w:hint="cs"/>
          <w:spacing w:val="-4"/>
          <w:rtl/>
        </w:rPr>
        <w:t>ٰٓ</w:t>
      </w:r>
      <w:r w:rsidR="00F448C2" w:rsidRPr="00937D69">
        <w:rPr>
          <w:spacing w:val="-4"/>
          <w:rtl/>
        </w:rPr>
        <w:t xml:space="preserve"> </w:t>
      </w:r>
      <w:r w:rsidR="00F448C2" w:rsidRPr="00937D69">
        <w:rPr>
          <w:rFonts w:hint="eastAsia"/>
          <w:spacing w:val="-4"/>
          <w:rtl/>
        </w:rPr>
        <w:t>إِلَي</w:t>
      </w:r>
      <w:r w:rsidR="00F448C2" w:rsidRPr="00937D69">
        <w:rPr>
          <w:rFonts w:hint="cs"/>
          <w:spacing w:val="-4"/>
          <w:rtl/>
        </w:rPr>
        <w:t>ۡ</w:t>
      </w:r>
      <w:r w:rsidR="00F448C2" w:rsidRPr="00937D69">
        <w:rPr>
          <w:rFonts w:hint="eastAsia"/>
          <w:spacing w:val="-4"/>
          <w:rtl/>
        </w:rPr>
        <w:t>كَ</w:t>
      </w:r>
      <w:r w:rsidR="00F448C2" w:rsidRPr="00937D69">
        <w:rPr>
          <w:spacing w:val="-4"/>
          <w:rtl/>
        </w:rPr>
        <w:t xml:space="preserve"> </w:t>
      </w:r>
      <w:r w:rsidR="00F448C2" w:rsidRPr="00937D69">
        <w:rPr>
          <w:rFonts w:hint="eastAsia"/>
          <w:spacing w:val="-4"/>
          <w:rtl/>
        </w:rPr>
        <w:t>وَح</w:t>
      </w:r>
      <w:r w:rsidR="00F448C2" w:rsidRPr="00937D69">
        <w:rPr>
          <w:rFonts w:hint="cs"/>
          <w:spacing w:val="-4"/>
          <w:rtl/>
        </w:rPr>
        <w:t>ۡ</w:t>
      </w:r>
      <w:r w:rsidR="00F448C2" w:rsidRPr="00937D69">
        <w:rPr>
          <w:rFonts w:hint="eastAsia"/>
          <w:spacing w:val="-4"/>
          <w:rtl/>
        </w:rPr>
        <w:t>يُهُ</w:t>
      </w:r>
      <w:r w:rsidR="00F448C2" w:rsidRPr="00937D69">
        <w:rPr>
          <w:rFonts w:hint="cs"/>
          <w:spacing w:val="-4"/>
          <w:rtl/>
        </w:rPr>
        <w:t>ۥۖ</w:t>
      </w:r>
      <w:r w:rsidR="00F448C2" w:rsidRPr="00937D69">
        <w:rPr>
          <w:spacing w:val="-4"/>
          <w:rtl/>
        </w:rPr>
        <w:t xml:space="preserve"> </w:t>
      </w:r>
      <w:r w:rsidR="00F448C2" w:rsidRPr="00937D69">
        <w:rPr>
          <w:rFonts w:hint="eastAsia"/>
          <w:spacing w:val="-4"/>
          <w:rtl/>
        </w:rPr>
        <w:t>وَقُل</w:t>
      </w:r>
      <w:r w:rsidR="00F448C2" w:rsidRPr="00937D69">
        <w:rPr>
          <w:spacing w:val="-4"/>
          <w:rtl/>
        </w:rPr>
        <w:t xml:space="preserve"> </w:t>
      </w:r>
      <w:r w:rsidR="00F448C2" w:rsidRPr="00937D69">
        <w:rPr>
          <w:rFonts w:hint="eastAsia"/>
          <w:spacing w:val="-4"/>
          <w:rtl/>
        </w:rPr>
        <w:t>رَّبِّ</w:t>
      </w:r>
      <w:r w:rsidR="00F448C2" w:rsidRPr="00937D69">
        <w:rPr>
          <w:spacing w:val="-4"/>
          <w:rtl/>
        </w:rPr>
        <w:t xml:space="preserve"> </w:t>
      </w:r>
      <w:r w:rsidR="00F448C2" w:rsidRPr="00937D69">
        <w:rPr>
          <w:rFonts w:hint="eastAsia"/>
          <w:spacing w:val="-4"/>
          <w:rtl/>
        </w:rPr>
        <w:t>زِد</w:t>
      </w:r>
      <w:r w:rsidR="00F448C2" w:rsidRPr="00937D69">
        <w:rPr>
          <w:rFonts w:hint="cs"/>
          <w:spacing w:val="-4"/>
          <w:rtl/>
        </w:rPr>
        <w:t>ۡ</w:t>
      </w:r>
      <w:r w:rsidR="00F448C2" w:rsidRPr="00937D69">
        <w:rPr>
          <w:rFonts w:hint="eastAsia"/>
          <w:spacing w:val="-4"/>
          <w:rtl/>
        </w:rPr>
        <w:t>نِي</w:t>
      </w:r>
      <w:r w:rsidR="00F448C2" w:rsidRPr="00937D69">
        <w:rPr>
          <w:spacing w:val="-4"/>
          <w:rtl/>
        </w:rPr>
        <w:t xml:space="preserve"> </w:t>
      </w:r>
      <w:r w:rsidR="00F448C2" w:rsidRPr="00937D69">
        <w:rPr>
          <w:rFonts w:hint="eastAsia"/>
          <w:spacing w:val="-4"/>
          <w:rtl/>
        </w:rPr>
        <w:t>عِل</w:t>
      </w:r>
      <w:r w:rsidR="00F448C2" w:rsidRPr="00937D69">
        <w:rPr>
          <w:rFonts w:hint="cs"/>
          <w:spacing w:val="-4"/>
          <w:rtl/>
        </w:rPr>
        <w:t>ۡ</w:t>
      </w:r>
      <w:r w:rsidR="00F448C2" w:rsidRPr="00937D69">
        <w:rPr>
          <w:rFonts w:hint="eastAsia"/>
          <w:spacing w:val="-4"/>
          <w:rtl/>
        </w:rPr>
        <w:t>م</w:t>
      </w:r>
      <w:r w:rsidR="00F448C2" w:rsidRPr="00937D69">
        <w:rPr>
          <w:rFonts w:hint="cs"/>
          <w:spacing w:val="-4"/>
          <w:rtl/>
        </w:rPr>
        <w:t>ٗ</w:t>
      </w:r>
      <w:r w:rsidR="00F448C2" w:rsidRPr="00937D69">
        <w:rPr>
          <w:rFonts w:hint="eastAsia"/>
          <w:spacing w:val="-4"/>
          <w:rtl/>
        </w:rPr>
        <w:t>ا</w:t>
      </w:r>
      <w:r w:rsidRPr="00937D69">
        <w:rPr>
          <w:rStyle w:val="Char8"/>
          <w:rFonts w:hint="cs"/>
          <w:spacing w:val="-4"/>
          <w:rtl/>
        </w:rPr>
        <w:t>﴾</w:t>
      </w:r>
      <w:r w:rsidRPr="00937D69">
        <w:rPr>
          <w:rStyle w:val="Char4"/>
          <w:rFonts w:hint="cs"/>
          <w:spacing w:val="-4"/>
          <w:rtl/>
        </w:rPr>
        <w:t xml:space="preserve"> </w:t>
      </w:r>
      <w:r w:rsidRPr="00937D69">
        <w:rPr>
          <w:rStyle w:val="Char6"/>
          <w:rFonts w:hint="cs"/>
          <w:spacing w:val="-4"/>
          <w:rtl/>
        </w:rPr>
        <w:t>[</w:t>
      </w:r>
      <w:r w:rsidR="00F448C2" w:rsidRPr="00937D69">
        <w:rPr>
          <w:rStyle w:val="Char6"/>
          <w:rFonts w:hint="cs"/>
          <w:spacing w:val="-4"/>
          <w:rtl/>
        </w:rPr>
        <w:t>طه: 114</w:t>
      </w:r>
      <w:r w:rsidRPr="00937D69">
        <w:rPr>
          <w:rStyle w:val="Char6"/>
          <w:rFonts w:hint="cs"/>
          <w:spacing w:val="-4"/>
          <w:rtl/>
        </w:rPr>
        <w:t>]</w:t>
      </w:r>
      <w:r w:rsidRPr="00937D69">
        <w:rPr>
          <w:rStyle w:val="Char4"/>
          <w:rFonts w:hint="cs"/>
          <w:spacing w:val="-4"/>
          <w:rtl/>
        </w:rPr>
        <w:t>.</w:t>
      </w:r>
    </w:p>
    <w:p w:rsidR="002229E0" w:rsidRPr="00A243DE" w:rsidRDefault="002229E0" w:rsidP="00F448C2">
      <w:pPr>
        <w:pStyle w:val="ab"/>
        <w:rPr>
          <w:rStyle w:val="Char4"/>
          <w:rtl/>
        </w:rPr>
      </w:pPr>
      <w:r w:rsidRPr="002229E0">
        <w:rPr>
          <w:rStyle w:val="Char8"/>
          <w:rFonts w:hint="cs"/>
          <w:rtl/>
        </w:rPr>
        <w:t>«</w:t>
      </w:r>
      <w:r w:rsidRPr="00937D69">
        <w:rPr>
          <w:rFonts w:hint="cs"/>
          <w:rtl/>
        </w:rPr>
        <w:t>و در [خواندن] قرآن، پیش از آن که وحی آن بر تو پایان یابد، شتاب مکن و بگو: پروردگارا بر دانشم بیفزای</w:t>
      </w:r>
      <w:r w:rsidRPr="002229E0">
        <w:rPr>
          <w:rStyle w:val="Char8"/>
          <w:rFonts w:hint="cs"/>
          <w:rtl/>
        </w:rPr>
        <w:t>»</w:t>
      </w:r>
      <w:r w:rsidRPr="00A243DE">
        <w:rPr>
          <w:rStyle w:val="Char4"/>
          <w:rFonts w:hint="cs"/>
          <w:rtl/>
        </w:rPr>
        <w:t>.</w:t>
      </w:r>
    </w:p>
    <w:p w:rsidR="002229E0" w:rsidRPr="00A243DE" w:rsidRDefault="002229E0" w:rsidP="002229E0">
      <w:pPr>
        <w:spacing w:line="250" w:lineRule="auto"/>
        <w:ind w:firstLine="284"/>
        <w:jc w:val="both"/>
        <w:rPr>
          <w:rStyle w:val="Char4"/>
          <w:rtl/>
        </w:rPr>
      </w:pPr>
      <w:r w:rsidRPr="00A243DE">
        <w:rPr>
          <w:rStyle w:val="Char4"/>
          <w:rFonts w:hint="cs"/>
          <w:rtl/>
        </w:rPr>
        <w:t>پس تأویل قرآن، قرآن نامیده می‌شود و در بین اهل تفسیر در این خصوص اختلافی نیست»</w:t>
      </w:r>
      <w:r w:rsidRPr="00937D69">
        <w:rPr>
          <w:rStyle w:val="Char4"/>
          <w:vertAlign w:val="superscript"/>
          <w:rtl/>
        </w:rPr>
        <w:footnoteReference w:id="441"/>
      </w:r>
      <w:r w:rsidRPr="00A243DE">
        <w:rPr>
          <w:rStyle w:val="Char4"/>
          <w:rFonts w:hint="cs"/>
          <w:rtl/>
        </w:rPr>
        <w:t xml:space="preserve">. </w:t>
      </w:r>
    </w:p>
    <w:p w:rsidR="002229E0" w:rsidRPr="00A243DE" w:rsidRDefault="002229E0" w:rsidP="00937D69">
      <w:pPr>
        <w:ind w:firstLine="284"/>
        <w:jc w:val="both"/>
        <w:rPr>
          <w:rStyle w:val="Char4"/>
          <w:rtl/>
        </w:rPr>
      </w:pPr>
      <w:r w:rsidRPr="00A243DE">
        <w:rPr>
          <w:rStyle w:val="Char4"/>
          <w:rFonts w:hint="cs"/>
          <w:rtl/>
        </w:rPr>
        <w:t>در واقع روایت‌ها در این زمینه [مصحف علی</w:t>
      </w:r>
      <w:r w:rsidR="00937D69">
        <w:rPr>
          <w:rStyle w:val="Char4"/>
          <w:rFonts w:hint="cs"/>
          <w:rtl/>
        </w:rPr>
        <w:t xml:space="preserve"> </w:t>
      </w:r>
      <w:r w:rsidRPr="00A243DE">
        <w:rPr>
          <w:rStyle w:val="Char4"/>
          <w:rFonts w:hint="cs"/>
          <w:rtl/>
        </w:rPr>
        <w:sym w:font="AGA Arabesque" w:char="F075"/>
      </w:r>
      <w:r w:rsidRPr="00A243DE">
        <w:rPr>
          <w:rStyle w:val="Char4"/>
          <w:rFonts w:hint="cs"/>
          <w:rtl/>
        </w:rPr>
        <w:t xml:space="preserve">] در سطوحی متفاوت قرار دارند: </w:t>
      </w:r>
    </w:p>
    <w:p w:rsidR="00937D69" w:rsidRDefault="002229E0" w:rsidP="008A5645">
      <w:pPr>
        <w:numPr>
          <w:ilvl w:val="0"/>
          <w:numId w:val="22"/>
        </w:numPr>
        <w:ind w:left="680" w:hanging="340"/>
        <w:jc w:val="both"/>
        <w:rPr>
          <w:rStyle w:val="Char4"/>
        </w:rPr>
      </w:pPr>
      <w:r w:rsidRPr="00A243DE">
        <w:rPr>
          <w:rStyle w:val="Char4"/>
          <w:rFonts w:hint="cs"/>
          <w:rtl/>
        </w:rPr>
        <w:t xml:space="preserve">سطح مرسوم و معمول که ممکن است عقل آن را بپذیرد و هیچ ذوقی از آن گریزان نباشد. این سطح در روایت‌هایی با ویژگی لهجه‌ای یا اختلاف نحوی یا تغییر در لفظ ـ موافق با رسم الخط ـ مجسم می‌گردد. این مسأله در رابطه با قرائت‌های مختلف امری است مسلم که نمونه‌هایی از آن منسوب به مصحف علی </w:t>
      </w:r>
      <w:r w:rsidRPr="00A243DE">
        <w:rPr>
          <w:rStyle w:val="Char4"/>
          <w:rFonts w:hint="cs"/>
          <w:rtl/>
        </w:rPr>
        <w:sym w:font="AGA Arabesque" w:char="F074"/>
      </w:r>
      <w:r w:rsidRPr="00A243DE">
        <w:rPr>
          <w:rStyle w:val="Char4"/>
          <w:rFonts w:hint="cs"/>
          <w:rtl/>
        </w:rPr>
        <w:t xml:space="preserve"> است، ذکر خواهد شد. </w:t>
      </w:r>
    </w:p>
    <w:p w:rsidR="00937D69" w:rsidRDefault="002229E0" w:rsidP="008A5645">
      <w:pPr>
        <w:numPr>
          <w:ilvl w:val="0"/>
          <w:numId w:val="22"/>
        </w:numPr>
        <w:ind w:left="680" w:hanging="340"/>
        <w:jc w:val="both"/>
        <w:rPr>
          <w:rStyle w:val="Char4"/>
        </w:rPr>
      </w:pPr>
      <w:r w:rsidRPr="00A243DE">
        <w:rPr>
          <w:rStyle w:val="Char4"/>
          <w:rFonts w:hint="cs"/>
          <w:rtl/>
        </w:rPr>
        <w:t>سطح دوم این روایت‌ها، مربوط به چیزی است که اختلاف در آن ممکن است چون بر دیدگاه‌هایی عقلانی مبتنی است. در این صورت، برخی گروه‌های معتدل شیعه را می‌یابیم که آن را پذیرفته و برخی از آنها را هم نمی‌پذیرند. چنان که در حدیث حروف هفتگانه [</w:t>
      </w:r>
      <w:r w:rsidRPr="002A1485">
        <w:rPr>
          <w:rStyle w:val="Char1"/>
          <w:rFonts w:hint="cs"/>
          <w:rtl/>
        </w:rPr>
        <w:t>الأحرف السبعة</w:t>
      </w:r>
      <w:r w:rsidRPr="00A243DE">
        <w:rPr>
          <w:rStyle w:val="Char4"/>
          <w:rFonts w:hint="cs"/>
          <w:rtl/>
        </w:rPr>
        <w:t>] دیدم که ابوعبداله زنجانی آن را پذیرفته است ولی خویی آن را با تکیه بر حدیث زراره [صحیف</w:t>
      </w:r>
      <w:r w:rsidR="00DD11E7" w:rsidRPr="00A243DE">
        <w:rPr>
          <w:rStyle w:val="Char4"/>
          <w:rFonts w:hint="cs"/>
          <w:rtl/>
        </w:rPr>
        <w:t>ه</w:t>
      </w:r>
      <w:r w:rsidRPr="00A243DE">
        <w:rPr>
          <w:rStyle w:val="Char4"/>
          <w:rFonts w:hint="cs"/>
          <w:rtl/>
        </w:rPr>
        <w:t xml:space="preserve"> زراره] از [امام] صادق رد کرده و چنین استدلال نموده است که قرآن واحد است و از نزد خدای واحد نازل شده است و اختلاف از ناحی</w:t>
      </w:r>
      <w:r w:rsidR="00DD11E7" w:rsidRPr="00A243DE">
        <w:rPr>
          <w:rStyle w:val="Char4"/>
          <w:rFonts w:hint="cs"/>
          <w:rtl/>
        </w:rPr>
        <w:t>ه</w:t>
      </w:r>
      <w:r w:rsidR="00937D69">
        <w:rPr>
          <w:rStyle w:val="Char4"/>
          <w:rFonts w:hint="cs"/>
          <w:rtl/>
        </w:rPr>
        <w:t xml:space="preserve"> راویان است.</w:t>
      </w:r>
    </w:p>
    <w:p w:rsidR="00937D69" w:rsidRPr="00937D69" w:rsidRDefault="002229E0" w:rsidP="008A5645">
      <w:pPr>
        <w:numPr>
          <w:ilvl w:val="0"/>
          <w:numId w:val="22"/>
        </w:numPr>
        <w:ind w:left="680" w:hanging="340"/>
        <w:jc w:val="both"/>
        <w:rPr>
          <w:rStyle w:val="Char4"/>
        </w:rPr>
      </w:pPr>
      <w:r w:rsidRPr="00937D69">
        <w:rPr>
          <w:rStyle w:val="Char4"/>
          <w:rFonts w:hint="cs"/>
          <w:rtl/>
        </w:rPr>
        <w:t xml:space="preserve">سطح سوم این روایت‌ها، سطح افراطی است که از حدود عقل و منطق تجاوز کرده است و بسیاری از شیعیان معتدل ـ چنان که دیدیم ـ آن را نپذیرفته‌اند. به دیگر بیان، معتدلین شیعه نپذیرفته‌اند که این روایت‌ها را جزء قرآن به حساب آورند بلکه آن را روایت‌هایی تفسیری و توضیحی شمرده‌اند، در حالی که جاعلان آن را قرآن حقیقی می‌پندارند و ـ چنان که گذشت ـ بیان می‌دارند که بعضی از صحابه توطئه‌گر بر حق خلافت علی </w:t>
      </w:r>
      <w:r w:rsidRPr="00937D69">
        <w:rPr>
          <w:rStyle w:val="Char4"/>
          <w:rFonts w:hint="cs"/>
          <w:rtl/>
        </w:rPr>
        <w:sym w:font="AGA Arabesque" w:char="F074"/>
      </w:r>
      <w:r w:rsidRPr="00937D69">
        <w:rPr>
          <w:rStyle w:val="Char4"/>
          <w:rFonts w:hint="cs"/>
          <w:rtl/>
        </w:rPr>
        <w:t xml:space="preserve"> آن را حذف کرده‌اند؛ حال آن که صحابه که علی </w:t>
      </w:r>
      <w:r w:rsidRPr="00937D69">
        <w:rPr>
          <w:rStyle w:val="Char4"/>
          <w:rFonts w:hint="cs"/>
          <w:rtl/>
        </w:rPr>
        <w:sym w:font="AGA Arabesque" w:char="F074"/>
      </w:r>
      <w:r w:rsidRPr="00937D69">
        <w:rPr>
          <w:rStyle w:val="Char4"/>
          <w:rFonts w:hint="cs"/>
          <w:rtl/>
        </w:rPr>
        <w:t xml:space="preserve"> نیز در میان اینان هست از چنین گفتار</w:t>
      </w:r>
      <w:r w:rsidR="00937D69" w:rsidRPr="00937D69">
        <w:rPr>
          <w:rStyle w:val="Char4"/>
          <w:rFonts w:hint="cs"/>
          <w:rtl/>
        </w:rPr>
        <w:t>ی نامأنوس و گناه‌آمیز به دورند.</w:t>
      </w:r>
    </w:p>
    <w:p w:rsidR="002229E0" w:rsidRPr="00A243DE" w:rsidRDefault="002229E0" w:rsidP="008A5645">
      <w:pPr>
        <w:numPr>
          <w:ilvl w:val="0"/>
          <w:numId w:val="22"/>
        </w:numPr>
        <w:ind w:left="680" w:hanging="340"/>
        <w:jc w:val="both"/>
        <w:rPr>
          <w:rStyle w:val="Char4"/>
          <w:rtl/>
        </w:rPr>
      </w:pPr>
      <w:r w:rsidRPr="00A243DE">
        <w:rPr>
          <w:rStyle w:val="Char4"/>
          <w:rFonts w:hint="cs"/>
          <w:rtl/>
        </w:rPr>
        <w:t xml:space="preserve">سطحی دیگر از روایت‌ها باقی می‌ماند که به طور کل از عقل گذر کرده و هر منطقی را به باد تمسخر گرفته است تا جایی که به جعل و تزویر رسیده و بر تاریخ بهتان و دروغ بسته است. چنین سطحی را حتی غالیان شیعی که طبرسی از اینان است، نمی‌پذیرند. </w:t>
      </w:r>
    </w:p>
    <w:p w:rsidR="002229E0" w:rsidRPr="00A243DE" w:rsidRDefault="002229E0" w:rsidP="00937D69">
      <w:pPr>
        <w:widowControl w:val="0"/>
        <w:ind w:firstLine="284"/>
        <w:jc w:val="both"/>
        <w:rPr>
          <w:rStyle w:val="Char4"/>
          <w:rtl/>
        </w:rPr>
      </w:pPr>
      <w:r w:rsidRPr="00A243DE">
        <w:rPr>
          <w:rStyle w:val="Char4"/>
          <w:rFonts w:hint="cs"/>
          <w:rtl/>
        </w:rPr>
        <w:t>باید که قصه را دوباره آغاز کنیم، گفته شده متونی از قرآن به صورت سوره‌ای کامل یا دو سور</w:t>
      </w:r>
      <w:r w:rsidR="00DD11E7" w:rsidRPr="00A243DE">
        <w:rPr>
          <w:rStyle w:val="Char4"/>
          <w:rFonts w:hint="cs"/>
          <w:rtl/>
        </w:rPr>
        <w:t>ه</w:t>
      </w:r>
      <w:r w:rsidRPr="00A243DE">
        <w:rPr>
          <w:rStyle w:val="Char4"/>
          <w:rFonts w:hint="cs"/>
          <w:rtl/>
        </w:rPr>
        <w:t xml:space="preserve"> کامل حذف شده است که یکی از آنها سوره «النورین» با چهل و یک آیه بوده و دیگری سور</w:t>
      </w:r>
      <w:r w:rsidR="00DD11E7" w:rsidRPr="00A243DE">
        <w:rPr>
          <w:rStyle w:val="Char4"/>
          <w:rFonts w:hint="cs"/>
          <w:rtl/>
        </w:rPr>
        <w:t>ه</w:t>
      </w:r>
      <w:r w:rsidRPr="00A243DE">
        <w:rPr>
          <w:rStyle w:val="Char4"/>
          <w:rFonts w:hint="cs"/>
          <w:rtl/>
        </w:rPr>
        <w:t xml:space="preserve"> «ولایت» با هفت آیه. </w:t>
      </w:r>
    </w:p>
    <w:p w:rsidR="002229E0" w:rsidRPr="00A243DE" w:rsidRDefault="002229E0" w:rsidP="00937D69">
      <w:pPr>
        <w:widowControl w:val="0"/>
        <w:ind w:firstLine="284"/>
        <w:jc w:val="both"/>
        <w:rPr>
          <w:rStyle w:val="Char4"/>
          <w:rtl/>
        </w:rPr>
      </w:pPr>
      <w:r w:rsidRPr="00A243DE">
        <w:rPr>
          <w:rStyle w:val="Char4"/>
          <w:rFonts w:hint="cs"/>
          <w:rtl/>
        </w:rPr>
        <w:t>طبرسی در کتابش، متن سور</w:t>
      </w:r>
      <w:r w:rsidR="00DD11E7" w:rsidRPr="00A243DE">
        <w:rPr>
          <w:rStyle w:val="Char4"/>
          <w:rFonts w:hint="cs"/>
          <w:rtl/>
        </w:rPr>
        <w:t>ه</w:t>
      </w:r>
      <w:r w:rsidRPr="00A243DE">
        <w:rPr>
          <w:rStyle w:val="Char4"/>
          <w:rFonts w:hint="cs"/>
          <w:rtl/>
        </w:rPr>
        <w:t xml:space="preserve"> «النورین» را آورده است و خاورشناس گارسن دوتاسی</w:t>
      </w:r>
      <w:r w:rsidRPr="00937D69">
        <w:rPr>
          <w:rStyle w:val="Char4"/>
          <w:vertAlign w:val="superscript"/>
          <w:rtl/>
        </w:rPr>
        <w:footnoteReference w:id="442"/>
      </w:r>
      <w:r w:rsidRPr="00A243DE">
        <w:rPr>
          <w:rStyle w:val="Char4"/>
          <w:rFonts w:hint="cs"/>
          <w:rtl/>
        </w:rPr>
        <w:t xml:space="preserve"> در دور</w:t>
      </w:r>
      <w:r w:rsidR="00DD11E7" w:rsidRPr="00A243DE">
        <w:rPr>
          <w:rStyle w:val="Char4"/>
          <w:rFonts w:hint="cs"/>
          <w:rtl/>
        </w:rPr>
        <w:t>ه</w:t>
      </w:r>
      <w:r w:rsidRPr="00A243DE">
        <w:rPr>
          <w:rStyle w:val="Char4"/>
          <w:rFonts w:hint="cs"/>
          <w:rtl/>
        </w:rPr>
        <w:t xml:space="preserve"> سیزدهم مجله آسیایی</w:t>
      </w:r>
      <w:r w:rsidRPr="00937D69">
        <w:rPr>
          <w:rStyle w:val="Char4"/>
          <w:vertAlign w:val="superscript"/>
          <w:rtl/>
        </w:rPr>
        <w:footnoteReference w:id="443"/>
      </w:r>
      <w:r w:rsidRPr="00A243DE">
        <w:rPr>
          <w:rStyle w:val="Char4"/>
          <w:rFonts w:hint="cs"/>
          <w:rtl/>
        </w:rPr>
        <w:t xml:space="preserve"> در ژانوی</w:t>
      </w:r>
      <w:r w:rsidR="00DD11E7" w:rsidRPr="00A243DE">
        <w:rPr>
          <w:rStyle w:val="Char4"/>
          <w:rFonts w:hint="cs"/>
          <w:rtl/>
        </w:rPr>
        <w:t>ه</w:t>
      </w:r>
      <w:r w:rsidRPr="00A243DE">
        <w:rPr>
          <w:rStyle w:val="Char4"/>
          <w:rFonts w:hint="cs"/>
          <w:rtl/>
        </w:rPr>
        <w:t xml:space="preserve"> سال 1842 در صفحات 433 تا 436 منتشر کرده است. </w:t>
      </w:r>
    </w:p>
    <w:p w:rsidR="002229E0" w:rsidRPr="00937D69" w:rsidRDefault="002229E0" w:rsidP="00937D69">
      <w:pPr>
        <w:ind w:firstLine="284"/>
        <w:jc w:val="both"/>
        <w:rPr>
          <w:rStyle w:val="Char4"/>
          <w:spacing w:val="-4"/>
          <w:rtl/>
        </w:rPr>
      </w:pPr>
      <w:r w:rsidRPr="00937D69">
        <w:rPr>
          <w:rStyle w:val="Char4"/>
          <w:rFonts w:hint="cs"/>
          <w:spacing w:val="-4"/>
          <w:rtl/>
        </w:rPr>
        <w:t>این سوره در حقیقت، متنی است با ساختاری پست و نامناسب که میان اندیشه‌های آن پیوند و ارتباطی نیست و تنها در آن فواصل قرآنی [آخر آیات] (</w:t>
      </w:r>
      <w:r w:rsidRPr="00937D69">
        <w:rPr>
          <w:rStyle w:val="Char1"/>
          <w:rFonts w:hint="cs"/>
          <w:spacing w:val="-4"/>
          <w:rtl/>
        </w:rPr>
        <w:t>سمیع علیم</w:t>
      </w:r>
      <w:r w:rsidRPr="00937D69">
        <w:rPr>
          <w:rStyle w:val="Char4"/>
          <w:rFonts w:hint="cs"/>
          <w:spacing w:val="-4"/>
          <w:rtl/>
        </w:rPr>
        <w:t xml:space="preserve"> ـ </w:t>
      </w:r>
      <w:r w:rsidRPr="00937D69">
        <w:rPr>
          <w:rStyle w:val="Char1"/>
          <w:rFonts w:hint="cs"/>
          <w:spacing w:val="-4"/>
          <w:rtl/>
        </w:rPr>
        <w:t>عذاب یوم عظیم</w:t>
      </w:r>
      <w:r w:rsidRPr="00937D69">
        <w:rPr>
          <w:rStyle w:val="Char4"/>
          <w:rFonts w:hint="cs"/>
          <w:spacing w:val="-4"/>
          <w:rtl/>
        </w:rPr>
        <w:t xml:space="preserve">) وجود دارد که در غیر ساختار آخر آیات قرآن و به صورتی زشت و متزلزل آمده است. با این همه برخی فریب‌خوردگان و خاورشناسان مغرض می‌پندارند که این عبارت‌ها از قرآن بوده و از آن حذف شده است. </w:t>
      </w:r>
    </w:p>
    <w:p w:rsidR="002229E0" w:rsidRPr="00A243DE" w:rsidRDefault="002229E0" w:rsidP="00937D69">
      <w:pPr>
        <w:ind w:firstLine="284"/>
        <w:jc w:val="both"/>
        <w:rPr>
          <w:rStyle w:val="Char4"/>
          <w:rtl/>
        </w:rPr>
      </w:pPr>
      <w:r w:rsidRPr="00A243DE">
        <w:rPr>
          <w:rStyle w:val="Char4"/>
          <w:rFonts w:hint="cs"/>
          <w:rtl/>
        </w:rPr>
        <w:t>برخی از جمله‌های سوره «النورین» را برای خواننده می‌آوریم تا به ذوق خود، دربار</w:t>
      </w:r>
      <w:r w:rsidR="00DD11E7" w:rsidRPr="00A243DE">
        <w:rPr>
          <w:rStyle w:val="Char4"/>
          <w:rFonts w:hint="cs"/>
          <w:rtl/>
        </w:rPr>
        <w:t>ه</w:t>
      </w:r>
      <w:r w:rsidRPr="00A243DE">
        <w:rPr>
          <w:rStyle w:val="Char4"/>
          <w:rFonts w:hint="cs"/>
          <w:rtl/>
        </w:rPr>
        <w:t xml:space="preserve"> آن داوری کند. خیالباف این متن چنین آورده است: </w:t>
      </w:r>
      <w:r w:rsidR="00937D69">
        <w:rPr>
          <w:rStyle w:val="Char4"/>
          <w:rFonts w:cs="Traditional Arabic" w:hint="cs"/>
          <w:rtl/>
        </w:rPr>
        <w:t>«</w:t>
      </w:r>
      <w:r w:rsidRPr="002229E0">
        <w:rPr>
          <w:rStyle w:val="Char1"/>
          <w:rtl/>
        </w:rPr>
        <w:t xml:space="preserve">یا </w:t>
      </w:r>
      <w:r w:rsidRPr="002229E0">
        <w:rPr>
          <w:rStyle w:val="Char1"/>
          <w:rFonts w:hint="cs"/>
          <w:rtl/>
        </w:rPr>
        <w:t>أ</w:t>
      </w:r>
      <w:r w:rsidRPr="002229E0">
        <w:rPr>
          <w:rStyle w:val="Char1"/>
          <w:rtl/>
        </w:rPr>
        <w:t xml:space="preserve">یها الذین </w:t>
      </w:r>
      <w:r w:rsidRPr="002229E0">
        <w:rPr>
          <w:rStyle w:val="Char1"/>
          <w:rFonts w:hint="cs"/>
          <w:rtl/>
        </w:rPr>
        <w:t>آ</w:t>
      </w:r>
      <w:r w:rsidRPr="002229E0">
        <w:rPr>
          <w:rStyle w:val="Char1"/>
          <w:rtl/>
        </w:rPr>
        <w:t xml:space="preserve">منوا </w:t>
      </w:r>
      <w:r w:rsidRPr="002229E0">
        <w:rPr>
          <w:rStyle w:val="Char1"/>
          <w:rFonts w:hint="cs"/>
          <w:rtl/>
        </w:rPr>
        <w:t>آ</w:t>
      </w:r>
      <w:r w:rsidRPr="002229E0">
        <w:rPr>
          <w:rStyle w:val="Char1"/>
          <w:rtl/>
        </w:rPr>
        <w:t xml:space="preserve">منوا بالنورین </w:t>
      </w:r>
      <w:r w:rsidRPr="002229E0">
        <w:rPr>
          <w:rStyle w:val="Char1"/>
          <w:rFonts w:hint="cs"/>
          <w:rtl/>
        </w:rPr>
        <w:t>أ</w:t>
      </w:r>
      <w:r w:rsidRPr="002229E0">
        <w:rPr>
          <w:rStyle w:val="Char1"/>
          <w:rtl/>
        </w:rPr>
        <w:t xml:space="preserve">نزلناهما یتلوان علیکم </w:t>
      </w:r>
      <w:r w:rsidRPr="002229E0">
        <w:rPr>
          <w:rStyle w:val="Char1"/>
          <w:rFonts w:hint="cs"/>
          <w:rtl/>
        </w:rPr>
        <w:t>آ</w:t>
      </w:r>
      <w:r w:rsidRPr="002229E0">
        <w:rPr>
          <w:rStyle w:val="Char1"/>
          <w:rtl/>
        </w:rPr>
        <w:t>یا</w:t>
      </w:r>
      <w:r w:rsidRPr="002229E0">
        <w:rPr>
          <w:rStyle w:val="Char1"/>
          <w:rFonts w:hint="cs"/>
          <w:rtl/>
        </w:rPr>
        <w:t>تي</w:t>
      </w:r>
      <w:r w:rsidRPr="002229E0">
        <w:rPr>
          <w:rStyle w:val="Char1"/>
          <w:rtl/>
        </w:rPr>
        <w:t xml:space="preserve"> ویحذرانکم عذاب یوم عظیم. نوران بعضهما من بعض و</w:t>
      </w:r>
      <w:r w:rsidRPr="002229E0">
        <w:rPr>
          <w:rStyle w:val="Char1"/>
          <w:rFonts w:hint="cs"/>
          <w:rtl/>
        </w:rPr>
        <w:t>أ</w:t>
      </w:r>
      <w:r w:rsidRPr="002229E0">
        <w:rPr>
          <w:rStyle w:val="Char1"/>
          <w:rtl/>
        </w:rPr>
        <w:t xml:space="preserve">نا لسمیع علیم. </w:t>
      </w:r>
      <w:r w:rsidRPr="002229E0">
        <w:rPr>
          <w:rStyle w:val="Char1"/>
          <w:rFonts w:hint="cs"/>
          <w:rtl/>
        </w:rPr>
        <w:t>إ</w:t>
      </w:r>
      <w:r w:rsidRPr="002229E0">
        <w:rPr>
          <w:rStyle w:val="Char1"/>
          <w:rtl/>
        </w:rPr>
        <w:t xml:space="preserve">ن الذین یوفون بعهد الله ورسوله فی </w:t>
      </w:r>
      <w:r w:rsidRPr="002229E0">
        <w:rPr>
          <w:rStyle w:val="Char1"/>
          <w:rFonts w:hint="cs"/>
          <w:rtl/>
        </w:rPr>
        <w:t>آ</w:t>
      </w:r>
      <w:r w:rsidRPr="002229E0">
        <w:rPr>
          <w:rStyle w:val="Char1"/>
          <w:rtl/>
        </w:rPr>
        <w:t xml:space="preserve">یات؛ لهم جنات نعیم. والذین کفروا من بعد ما </w:t>
      </w:r>
      <w:r w:rsidRPr="002229E0">
        <w:rPr>
          <w:rStyle w:val="Char1"/>
          <w:rFonts w:hint="cs"/>
          <w:rtl/>
        </w:rPr>
        <w:t>آ</w:t>
      </w:r>
      <w:r w:rsidRPr="002229E0">
        <w:rPr>
          <w:rStyle w:val="Char1"/>
          <w:rtl/>
        </w:rPr>
        <w:t>منوا بنقضهم میثاقهم وما عاهدهم علیه، یقذفون ف</w:t>
      </w:r>
      <w:r w:rsidR="00937D69">
        <w:rPr>
          <w:rStyle w:val="Char1"/>
          <w:rFonts w:hint="cs"/>
          <w:rtl/>
        </w:rPr>
        <w:t>ي</w:t>
      </w:r>
      <w:r w:rsidRPr="002229E0">
        <w:rPr>
          <w:rStyle w:val="Char1"/>
          <w:rtl/>
        </w:rPr>
        <w:t xml:space="preserve"> الجحیم. ظلموا </w:t>
      </w:r>
      <w:r w:rsidRPr="002229E0">
        <w:rPr>
          <w:rStyle w:val="Char1"/>
          <w:rFonts w:hint="cs"/>
          <w:rtl/>
        </w:rPr>
        <w:t>أ</w:t>
      </w:r>
      <w:r w:rsidRPr="002229E0">
        <w:rPr>
          <w:rStyle w:val="Char1"/>
          <w:rtl/>
        </w:rPr>
        <w:t>نفسهم وعصوا لوص</w:t>
      </w:r>
      <w:r w:rsidRPr="002229E0">
        <w:rPr>
          <w:rStyle w:val="Char1"/>
          <w:rFonts w:hint="cs"/>
          <w:rtl/>
        </w:rPr>
        <w:t>ي</w:t>
      </w:r>
      <w:r w:rsidRPr="002229E0">
        <w:rPr>
          <w:rStyle w:val="Char1"/>
          <w:rtl/>
        </w:rPr>
        <w:t xml:space="preserve"> الرسول، </w:t>
      </w:r>
      <w:r w:rsidRPr="002229E0">
        <w:rPr>
          <w:rStyle w:val="Char1"/>
          <w:rFonts w:hint="cs"/>
          <w:rtl/>
        </w:rPr>
        <w:t>أ</w:t>
      </w:r>
      <w:r w:rsidRPr="002229E0">
        <w:rPr>
          <w:rStyle w:val="Char1"/>
          <w:rtl/>
        </w:rPr>
        <w:t>ولئ</w:t>
      </w:r>
      <w:r w:rsidR="00937D69">
        <w:rPr>
          <w:rStyle w:val="Char1"/>
          <w:rFonts w:hint="cs"/>
          <w:rtl/>
        </w:rPr>
        <w:t>ك</w:t>
      </w:r>
      <w:r w:rsidRPr="002229E0">
        <w:rPr>
          <w:rStyle w:val="Char1"/>
          <w:rtl/>
        </w:rPr>
        <w:t xml:space="preserve"> یسقون من حمیم. </w:t>
      </w:r>
      <w:r w:rsidRPr="002229E0">
        <w:rPr>
          <w:rStyle w:val="Char1"/>
          <w:rFonts w:hint="cs"/>
          <w:rtl/>
        </w:rPr>
        <w:t>إ</w:t>
      </w:r>
      <w:r w:rsidRPr="002229E0">
        <w:rPr>
          <w:rStyle w:val="Char1"/>
          <w:rtl/>
        </w:rPr>
        <w:t>ن الله الذ</w:t>
      </w:r>
      <w:r w:rsidRPr="002229E0">
        <w:rPr>
          <w:rStyle w:val="Char1"/>
          <w:rFonts w:hint="cs"/>
          <w:rtl/>
        </w:rPr>
        <w:t>ي</w:t>
      </w:r>
      <w:r w:rsidRPr="002229E0">
        <w:rPr>
          <w:rStyle w:val="Char1"/>
          <w:rtl/>
        </w:rPr>
        <w:t xml:space="preserve"> نور السموات وال</w:t>
      </w:r>
      <w:r w:rsidRPr="002229E0">
        <w:rPr>
          <w:rStyle w:val="Char1"/>
          <w:rFonts w:hint="cs"/>
          <w:rtl/>
        </w:rPr>
        <w:t>أ</w:t>
      </w:r>
      <w:r w:rsidRPr="002229E0">
        <w:rPr>
          <w:rStyle w:val="Char1"/>
          <w:rtl/>
        </w:rPr>
        <w:t>رض بما شاء واصطفی من ال</w:t>
      </w:r>
      <w:r w:rsidR="00937D69">
        <w:rPr>
          <w:rStyle w:val="Char1"/>
          <w:rFonts w:hint="cs"/>
          <w:rtl/>
        </w:rPr>
        <w:t>ـ</w:t>
      </w:r>
      <w:r w:rsidRPr="002229E0">
        <w:rPr>
          <w:rStyle w:val="Char1"/>
          <w:rtl/>
        </w:rPr>
        <w:t>ملائکة والرسل وجعل من ال</w:t>
      </w:r>
      <w:r w:rsidR="00937D69">
        <w:rPr>
          <w:rStyle w:val="Char1"/>
          <w:rFonts w:hint="cs"/>
          <w:rtl/>
        </w:rPr>
        <w:t>ـ</w:t>
      </w:r>
      <w:r w:rsidRPr="002229E0">
        <w:rPr>
          <w:rStyle w:val="Char1"/>
          <w:rtl/>
        </w:rPr>
        <w:t xml:space="preserve">مؤمنین. </w:t>
      </w:r>
      <w:r w:rsidRPr="002229E0">
        <w:rPr>
          <w:rStyle w:val="Char1"/>
          <w:rFonts w:hint="cs"/>
          <w:rtl/>
        </w:rPr>
        <w:t>أ</w:t>
      </w:r>
      <w:r w:rsidRPr="002229E0">
        <w:rPr>
          <w:rStyle w:val="Char1"/>
          <w:rtl/>
        </w:rPr>
        <w:t>ولئ</w:t>
      </w:r>
      <w:r w:rsidR="00937D69">
        <w:rPr>
          <w:rStyle w:val="Char1"/>
          <w:rFonts w:hint="cs"/>
          <w:rtl/>
        </w:rPr>
        <w:t>ك</w:t>
      </w:r>
      <w:r w:rsidRPr="002229E0">
        <w:rPr>
          <w:rStyle w:val="Char1"/>
          <w:rtl/>
        </w:rPr>
        <w:t xml:space="preserve"> من خلقه، یفعل الله ما یشاء لا </w:t>
      </w:r>
      <w:r w:rsidRPr="002229E0">
        <w:rPr>
          <w:rStyle w:val="Char1"/>
          <w:rFonts w:hint="cs"/>
          <w:rtl/>
        </w:rPr>
        <w:t>إ</w:t>
      </w:r>
      <w:r w:rsidRPr="002229E0">
        <w:rPr>
          <w:rStyle w:val="Char1"/>
          <w:rtl/>
        </w:rPr>
        <w:t xml:space="preserve">له </w:t>
      </w:r>
      <w:r w:rsidRPr="002229E0">
        <w:rPr>
          <w:rStyle w:val="Char1"/>
          <w:rFonts w:hint="cs"/>
          <w:rtl/>
        </w:rPr>
        <w:t>إ</w:t>
      </w:r>
      <w:r w:rsidRPr="002229E0">
        <w:rPr>
          <w:rStyle w:val="Char1"/>
          <w:rtl/>
        </w:rPr>
        <w:t>لا هو الرحمن الرحیم</w:t>
      </w:r>
      <w:r w:rsidR="00937D69">
        <w:rPr>
          <w:rStyle w:val="Char4"/>
          <w:rFonts w:cs="Traditional Arabic" w:hint="cs"/>
          <w:rtl/>
        </w:rPr>
        <w:t>»</w:t>
      </w:r>
      <w:r w:rsidRPr="00A243DE">
        <w:rPr>
          <w:rStyle w:val="Char4"/>
          <w:rFonts w:hint="cs"/>
          <w:rtl/>
        </w:rPr>
        <w:t xml:space="preserve"> تا پایان آن، که سخنان بیهود</w:t>
      </w:r>
      <w:r w:rsidR="00DD11E7" w:rsidRPr="00A243DE">
        <w:rPr>
          <w:rStyle w:val="Char4"/>
          <w:rFonts w:hint="cs"/>
          <w:rtl/>
        </w:rPr>
        <w:t>ه</w:t>
      </w:r>
      <w:r w:rsidRPr="00A243DE">
        <w:rPr>
          <w:rStyle w:val="Char4"/>
          <w:rFonts w:hint="cs"/>
          <w:rtl/>
        </w:rPr>
        <w:t xml:space="preserve"> دروغ‌پردازی است که عقل و ذوق ساختار و محتوای آن را نمی‌پذیرد. اما دو تلاش در تحقیق اصل این سوره، موفق شده تا راه را برای ما در بحث روشن کند و آن سوره را در جایگاه شایست</w:t>
      </w:r>
      <w:r w:rsidR="00DD11E7" w:rsidRPr="00A243DE">
        <w:rPr>
          <w:rStyle w:val="Char4"/>
          <w:rFonts w:hint="cs"/>
          <w:rtl/>
        </w:rPr>
        <w:t>ه</w:t>
      </w:r>
      <w:r w:rsidRPr="00A243DE">
        <w:rPr>
          <w:rStyle w:val="Char4"/>
          <w:rFonts w:hint="cs"/>
          <w:rtl/>
        </w:rPr>
        <w:t xml:space="preserve"> خودش در میان طومار جعلیات تاریخی قرار ‌دهد. </w:t>
      </w:r>
    </w:p>
    <w:p w:rsidR="002229E0" w:rsidRPr="00A243DE" w:rsidRDefault="002229E0" w:rsidP="00937D69">
      <w:pPr>
        <w:ind w:firstLine="284"/>
        <w:jc w:val="both"/>
        <w:rPr>
          <w:rStyle w:val="Char4"/>
          <w:rtl/>
        </w:rPr>
      </w:pPr>
      <w:r w:rsidRPr="00A243DE">
        <w:rPr>
          <w:rStyle w:val="Char4"/>
          <w:rFonts w:hint="cs"/>
          <w:rtl/>
        </w:rPr>
        <w:t>تلاش نخست، تلاش طبرسی است که پس از نقل این سوره از صحاب کتاب «دبستان المذاهب» می‌گوید: «از ظاهر کلام صاحب دبستان المذاهب پیداست که آن را از کتاب‌های شیعی گرفته است ولی من اثری از این سوره در کتاب‌های شیعی نیافته‌ام؛ ولی از شیخ محمدبن عمر بن شهر آشوب مازندرانی در کتاب «المثالب» نقل آمده است که آنها [منظور مخالفین شیعه است] تمام سور</w:t>
      </w:r>
      <w:r w:rsidR="00DD11E7" w:rsidRPr="00A243DE">
        <w:rPr>
          <w:rStyle w:val="Char4"/>
          <w:rFonts w:hint="cs"/>
          <w:rtl/>
        </w:rPr>
        <w:t>ه</w:t>
      </w:r>
      <w:r w:rsidRPr="00A243DE">
        <w:rPr>
          <w:rStyle w:val="Char4"/>
          <w:rFonts w:hint="cs"/>
          <w:rtl/>
        </w:rPr>
        <w:t xml:space="preserve"> ولایت را از قرآن حذف کرده‌اند و شاید این سوره، همان سور</w:t>
      </w:r>
      <w:r w:rsidR="00DD11E7" w:rsidRPr="00A243DE">
        <w:rPr>
          <w:rStyle w:val="Char4"/>
          <w:rFonts w:hint="cs"/>
          <w:rtl/>
        </w:rPr>
        <w:t>ه</w:t>
      </w:r>
      <w:r w:rsidRPr="00A243DE">
        <w:rPr>
          <w:rStyle w:val="Char4"/>
          <w:rFonts w:hint="cs"/>
          <w:rtl/>
        </w:rPr>
        <w:t xml:space="preserve"> ولایت باشد»</w:t>
      </w:r>
      <w:r w:rsidRPr="00A243DE">
        <w:rPr>
          <w:rStyle w:val="Char4"/>
          <w:rtl/>
        </w:rPr>
        <w:footnoteReference w:id="444"/>
      </w:r>
      <w:r w:rsidRPr="00A243DE">
        <w:rPr>
          <w:rStyle w:val="Char4"/>
          <w:rFonts w:hint="cs"/>
          <w:rtl/>
        </w:rPr>
        <w:t xml:space="preserve">. سخن طبرسی از دو جنبه برای ما مفید نموده است. </w:t>
      </w:r>
    </w:p>
    <w:p w:rsidR="002229E0" w:rsidRPr="00A243DE" w:rsidRDefault="002229E0" w:rsidP="008A5645">
      <w:pPr>
        <w:numPr>
          <w:ilvl w:val="0"/>
          <w:numId w:val="23"/>
        </w:numPr>
        <w:ind w:left="680" w:hanging="340"/>
        <w:jc w:val="both"/>
        <w:rPr>
          <w:rStyle w:val="Char4"/>
          <w:rtl/>
        </w:rPr>
      </w:pPr>
      <w:r w:rsidRPr="00A243DE">
        <w:rPr>
          <w:rStyle w:val="Char4"/>
          <w:rFonts w:hint="cs"/>
          <w:rtl/>
        </w:rPr>
        <w:t>وی این متن جعلی را در کتاب‌های شیعی نیافته است و این نخستین نشان</w:t>
      </w:r>
      <w:r w:rsidR="00DD11E7" w:rsidRPr="00A243DE">
        <w:rPr>
          <w:rStyle w:val="Char4"/>
          <w:rFonts w:hint="cs"/>
          <w:rtl/>
        </w:rPr>
        <w:t>ه</w:t>
      </w:r>
      <w:r w:rsidRPr="00A243DE">
        <w:rPr>
          <w:rStyle w:val="Char4"/>
          <w:rFonts w:hint="cs"/>
          <w:rtl/>
        </w:rPr>
        <w:t xml:space="preserve"> مطرود بودن آن است. </w:t>
      </w:r>
    </w:p>
    <w:p w:rsidR="002229E0" w:rsidRPr="00A243DE" w:rsidRDefault="002229E0" w:rsidP="002229E0">
      <w:pPr>
        <w:spacing w:line="250" w:lineRule="auto"/>
        <w:ind w:firstLine="284"/>
        <w:jc w:val="both"/>
        <w:rPr>
          <w:rStyle w:val="Char4"/>
          <w:rtl/>
        </w:rPr>
      </w:pPr>
      <w:r w:rsidRPr="00A243DE">
        <w:rPr>
          <w:rStyle w:val="Char4"/>
          <w:rFonts w:hint="cs"/>
          <w:rtl/>
        </w:rPr>
        <w:t>2- حقیقت این سوره، برای طبرسی مشخص نیست چه در نزد او این سوره، مشتبه با سوره‌ای است که به نام سوره ولایت می‌باشد. خاورشناس گلدزیهر</w:t>
      </w:r>
      <w:r w:rsidRPr="00937D69">
        <w:rPr>
          <w:rStyle w:val="Char4"/>
          <w:vertAlign w:val="superscript"/>
          <w:rtl/>
        </w:rPr>
        <w:footnoteReference w:id="445"/>
      </w:r>
      <w:r w:rsidRPr="00A243DE">
        <w:rPr>
          <w:rStyle w:val="Char4"/>
          <w:rFonts w:hint="cs"/>
          <w:rtl/>
        </w:rPr>
        <w:t xml:space="preserve"> اشاره می‌کند که سور</w:t>
      </w:r>
      <w:r w:rsidR="00DD11E7" w:rsidRPr="00A243DE">
        <w:rPr>
          <w:rStyle w:val="Char4"/>
          <w:rFonts w:hint="cs"/>
          <w:rtl/>
        </w:rPr>
        <w:t>ه</w:t>
      </w:r>
      <w:r w:rsidRPr="00A243DE">
        <w:rPr>
          <w:rStyle w:val="Char4"/>
          <w:rFonts w:hint="cs"/>
          <w:rtl/>
        </w:rPr>
        <w:t xml:space="preserve"> ولایت با سور</w:t>
      </w:r>
      <w:r w:rsidR="00DD11E7" w:rsidRPr="00A243DE">
        <w:rPr>
          <w:rStyle w:val="Char4"/>
          <w:rFonts w:hint="cs"/>
          <w:rtl/>
        </w:rPr>
        <w:t>ه</w:t>
      </w:r>
      <w:r w:rsidRPr="00A243DE">
        <w:rPr>
          <w:rStyle w:val="Char4"/>
          <w:rFonts w:hint="cs"/>
          <w:rtl/>
        </w:rPr>
        <w:t xml:space="preserve"> نورین تفاوت داشته و دارای هفت آیه بوده است</w:t>
      </w:r>
      <w:r w:rsidRPr="00937D69">
        <w:rPr>
          <w:rStyle w:val="Char4"/>
          <w:vertAlign w:val="superscript"/>
          <w:rtl/>
        </w:rPr>
        <w:footnoteReference w:id="446"/>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تلاش دوم که با دقت و تحقیق در اصل این سوره است، تلاش خاورشناس فرانسوی، بلاشر، است. وی با اطلاق عنوان جعلی و ساختگی بودن بر این سوره، یادآور شده است که این سوره به وسیل</w:t>
      </w:r>
      <w:r w:rsidR="00DD11E7" w:rsidRPr="00A243DE">
        <w:rPr>
          <w:rStyle w:val="Char4"/>
          <w:rFonts w:hint="cs"/>
          <w:rtl/>
        </w:rPr>
        <w:t>ه</w:t>
      </w:r>
      <w:r w:rsidRPr="00A243DE">
        <w:rPr>
          <w:rStyle w:val="Char4"/>
          <w:rFonts w:hint="cs"/>
          <w:rtl/>
        </w:rPr>
        <w:t xml:space="preserve"> یکی از جاعلان و فریبکاران ساخته شده که در کتاب نویسند</w:t>
      </w:r>
      <w:r w:rsidR="00DD11E7" w:rsidRPr="00A243DE">
        <w:rPr>
          <w:rStyle w:val="Char4"/>
          <w:rFonts w:hint="cs"/>
          <w:rtl/>
        </w:rPr>
        <w:t>ه</w:t>
      </w:r>
      <w:r w:rsidRPr="00A243DE">
        <w:rPr>
          <w:rStyle w:val="Char4"/>
          <w:rFonts w:hint="cs"/>
          <w:rtl/>
        </w:rPr>
        <w:t xml:space="preserve"> ایرانی، محسن فانی، در قرن هفدهم آمده است»</w:t>
      </w:r>
      <w:r w:rsidRPr="00937D69">
        <w:rPr>
          <w:rStyle w:val="Char4"/>
          <w:vertAlign w:val="superscript"/>
          <w:rtl/>
        </w:rPr>
        <w:footnoteReference w:id="447"/>
      </w:r>
      <w:r w:rsidRPr="00A243DE">
        <w:rPr>
          <w:rStyle w:val="Char4"/>
          <w:rFonts w:hint="cs"/>
          <w:rtl/>
        </w:rPr>
        <w:t>. (43) وی در ادام</w:t>
      </w:r>
      <w:r w:rsidR="00DD11E7" w:rsidRPr="00A243DE">
        <w:rPr>
          <w:rStyle w:val="Char4"/>
          <w:rFonts w:hint="cs"/>
          <w:rtl/>
        </w:rPr>
        <w:t>ه</w:t>
      </w:r>
      <w:r w:rsidRPr="00A243DE">
        <w:rPr>
          <w:rStyle w:val="Char4"/>
          <w:rFonts w:hint="cs"/>
          <w:rtl/>
        </w:rPr>
        <w:t xml:space="preserve"> تحقیق خود می‌گوید: «این سوره برای اولین بار در اروپا به وسیل</w:t>
      </w:r>
      <w:r w:rsidR="00DD11E7" w:rsidRPr="00A243DE">
        <w:rPr>
          <w:rStyle w:val="Char4"/>
          <w:rFonts w:hint="cs"/>
          <w:rtl/>
        </w:rPr>
        <w:t>ه</w:t>
      </w:r>
      <w:r w:rsidRPr="00A243DE">
        <w:rPr>
          <w:rStyle w:val="Char4"/>
          <w:rFonts w:hint="cs"/>
          <w:rtl/>
        </w:rPr>
        <w:t xml:space="preserve"> گارسن دوتاسی در خلال قرن نوزدهم منتشر شد و سپس میرزا کاظم بَک، بعد از این یک سال، یعنی در سال 1843، در مجل</w:t>
      </w:r>
      <w:r w:rsidR="00DD11E7" w:rsidRPr="00A243DE">
        <w:rPr>
          <w:rStyle w:val="Char4"/>
          <w:rFonts w:hint="cs"/>
          <w:rtl/>
        </w:rPr>
        <w:t>ه</w:t>
      </w:r>
      <w:r w:rsidRPr="00A243DE">
        <w:rPr>
          <w:rStyle w:val="Char4"/>
          <w:rFonts w:hint="cs"/>
          <w:rtl/>
        </w:rPr>
        <w:t xml:space="preserve"> آسیایی، بخش دوم، صفح</w:t>
      </w:r>
      <w:r w:rsidR="00DD11E7" w:rsidRPr="00A243DE">
        <w:rPr>
          <w:rStyle w:val="Char4"/>
          <w:rFonts w:hint="cs"/>
          <w:rtl/>
        </w:rPr>
        <w:t>ه</w:t>
      </w:r>
      <w:r w:rsidRPr="00A243DE">
        <w:rPr>
          <w:rStyle w:val="Char4"/>
          <w:rFonts w:hint="cs"/>
          <w:rtl/>
        </w:rPr>
        <w:t xml:space="preserve"> 414 آن سوره را آورده، متن را ویرایش کرده و جمل</w:t>
      </w:r>
      <w:r w:rsidR="00DD11E7" w:rsidRPr="00A243DE">
        <w:rPr>
          <w:rStyle w:val="Char4"/>
          <w:rFonts w:hint="cs"/>
          <w:rtl/>
        </w:rPr>
        <w:t>ه</w:t>
      </w:r>
      <w:r w:rsidRPr="00A243DE">
        <w:rPr>
          <w:rStyle w:val="Char4"/>
          <w:rFonts w:hint="cs"/>
          <w:rtl/>
        </w:rPr>
        <w:t xml:space="preserve"> (آیات) را تقسیم‌بندی نمود و از آن ترجمه‌ای به زبان فرانسوی به دست داد». بلاشر در ادامه می‌گوید: «این قطعه [سور</w:t>
      </w:r>
      <w:r w:rsidR="00DD11E7" w:rsidRPr="00A243DE">
        <w:rPr>
          <w:rStyle w:val="Char4"/>
          <w:rFonts w:hint="cs"/>
          <w:rtl/>
        </w:rPr>
        <w:t>ه</w:t>
      </w:r>
      <w:r w:rsidRPr="00A243DE">
        <w:rPr>
          <w:rStyle w:val="Char4"/>
          <w:rFonts w:hint="cs"/>
          <w:rtl/>
        </w:rPr>
        <w:t xml:space="preserve"> نورین] تقلیدی است فاحش از سبک و اسلوب قرآنی که بدون شک در قبل از قرن نهم و دهم میلادی [قرن 3 و 4 ه‍. ق] است چون مفسیر شیعی، [علی‌بن ابراهیم] قمی [از اعلام قرن 3 و 4] که در آن عصر می‌زیسته، آن را نمی‌شناخته است»</w:t>
      </w:r>
      <w:r w:rsidRPr="00937D69">
        <w:rPr>
          <w:rStyle w:val="Char4"/>
          <w:vertAlign w:val="superscript"/>
          <w:rtl/>
        </w:rPr>
        <w:footnoteReference w:id="448"/>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بعد از این دیگر نمی‌توان به نقد این سخنان بیهوده پرداخت، چون پژوهش درست علمی، تقریباً به واضع آن اشاره دارد که در گور تاریخ پنهان شده است. </w:t>
      </w:r>
    </w:p>
    <w:p w:rsidR="002229E0" w:rsidRDefault="002229E0" w:rsidP="002229E0">
      <w:pPr>
        <w:spacing w:line="250" w:lineRule="auto"/>
        <w:ind w:firstLine="284"/>
        <w:jc w:val="both"/>
        <w:rPr>
          <w:rStyle w:val="Char4"/>
          <w:rtl/>
        </w:rPr>
      </w:pPr>
      <w:r w:rsidRPr="00A243DE">
        <w:rPr>
          <w:rStyle w:val="Char4"/>
          <w:rFonts w:hint="cs"/>
          <w:rtl/>
        </w:rPr>
        <w:t>خاورشناس گلدزیهر می‌گوید: «شیعیان بغداد در سال 398 هجری قمری، متن قرآنی درستی را ارائه کرده‌اند که به گمانشان، مصحف عبدالله بن مسعود می‌باشد ولی دادگاه علمای اهل سنت به سوزاندن آن حکم داد»</w:t>
      </w:r>
      <w:r w:rsidRPr="00937D69">
        <w:rPr>
          <w:rStyle w:val="Char4"/>
          <w:vertAlign w:val="superscript"/>
          <w:rtl/>
        </w:rPr>
        <w:footnoteReference w:id="449"/>
      </w:r>
      <w:r w:rsidRPr="00A243DE">
        <w:rPr>
          <w:rStyle w:val="Char4"/>
          <w:rFonts w:hint="cs"/>
          <w:rtl/>
        </w:rPr>
        <w:t xml:space="preserve"> و مسأله پایان یافت. خداوند کتاب خود را از یاوه‌‌گویی‌های جاعلان حفظ می‌کند و ابن مسعود </w:t>
      </w:r>
      <w:r w:rsidRPr="00A243DE">
        <w:rPr>
          <w:rStyle w:val="Char4"/>
          <w:rFonts w:hint="cs"/>
          <w:rtl/>
        </w:rPr>
        <w:sym w:font="AGA Arabesque" w:char="F074"/>
      </w:r>
      <w:r w:rsidRPr="00A243DE">
        <w:rPr>
          <w:rStyle w:val="Char4"/>
          <w:rFonts w:hint="cs"/>
          <w:rtl/>
        </w:rPr>
        <w:t xml:space="preserve"> را هم از دروغ‌ جاعلان (44). </w:t>
      </w:r>
    </w:p>
    <w:p w:rsidR="00937D69" w:rsidRPr="00A243DE" w:rsidRDefault="00937D69" w:rsidP="002229E0">
      <w:pPr>
        <w:spacing w:line="250" w:lineRule="auto"/>
        <w:ind w:firstLine="284"/>
        <w:jc w:val="both"/>
        <w:rPr>
          <w:rStyle w:val="Char4"/>
          <w:rtl/>
        </w:rPr>
      </w:pPr>
    </w:p>
    <w:p w:rsidR="002229E0" w:rsidRDefault="002229E0" w:rsidP="002229E0">
      <w:pPr>
        <w:pStyle w:val="a2"/>
        <w:rPr>
          <w:rtl/>
        </w:rPr>
      </w:pPr>
      <w:bookmarkStart w:id="88" w:name="_Toc176009223"/>
      <w:bookmarkStart w:id="89" w:name="_Toc238673589"/>
      <w:r>
        <w:rPr>
          <w:rFonts w:hint="cs"/>
          <w:rtl/>
        </w:rPr>
        <w:t>بازگشت به</w:t>
      </w:r>
      <w:r w:rsidRPr="00297B40">
        <w:rPr>
          <w:rFonts w:hint="cs"/>
          <w:rtl/>
        </w:rPr>
        <w:t xml:space="preserve"> </w:t>
      </w:r>
      <w:r>
        <w:rPr>
          <w:rFonts w:hint="cs"/>
          <w:rtl/>
        </w:rPr>
        <w:t>مصحف علی</w:t>
      </w:r>
      <w:bookmarkEnd w:id="88"/>
      <w:r>
        <w:rPr>
          <w:rFonts w:hint="cs"/>
          <w:rtl/>
        </w:rPr>
        <w:t xml:space="preserve"> </w:t>
      </w:r>
      <w:r w:rsidRPr="00937D69">
        <w:rPr>
          <w:rFonts w:hint="cs"/>
          <w:b w:val="0"/>
          <w:bCs w:val="0"/>
          <w:sz w:val="28"/>
          <w:szCs w:val="28"/>
        </w:rPr>
        <w:sym w:font="AGA Arabesque" w:char="F074"/>
      </w:r>
      <w:bookmarkEnd w:id="89"/>
      <w:r>
        <w:rPr>
          <w:rFonts w:hint="cs"/>
          <w:rtl/>
        </w:rPr>
        <w:t xml:space="preserve"> </w:t>
      </w:r>
    </w:p>
    <w:p w:rsidR="002229E0" w:rsidRPr="00A243DE" w:rsidRDefault="002229E0" w:rsidP="00937D69">
      <w:pPr>
        <w:spacing w:line="250" w:lineRule="auto"/>
        <w:jc w:val="both"/>
        <w:rPr>
          <w:rStyle w:val="Char4"/>
          <w:rtl/>
        </w:rPr>
      </w:pPr>
      <w:r w:rsidRPr="00A243DE">
        <w:rPr>
          <w:rStyle w:val="Char4"/>
          <w:rFonts w:hint="cs"/>
          <w:rtl/>
        </w:rPr>
        <w:t xml:space="preserve">وقتی دانستیم که هیچ روایتی از علی </w:t>
      </w:r>
      <w:r w:rsidRPr="00A243DE">
        <w:rPr>
          <w:rStyle w:val="Char4"/>
          <w:rFonts w:hint="cs"/>
          <w:rtl/>
        </w:rPr>
        <w:sym w:font="AGA Arabesque" w:char="F074"/>
      </w:r>
      <w:r w:rsidRPr="00A243DE">
        <w:rPr>
          <w:rStyle w:val="Char4"/>
          <w:rFonts w:hint="cs"/>
          <w:rtl/>
        </w:rPr>
        <w:t xml:space="preserve"> درباره آنچه که گذشت، نیامده است، درمی‌یابیم که مصحف مورد نظر وی همین مصحف نمونه [امام] می‌باشد که اگر عثمان</w:t>
      </w:r>
      <w:r w:rsidR="00937D69">
        <w:rPr>
          <w:rStyle w:val="Char4"/>
          <w:rFonts w:hint="cs"/>
          <w:rtl/>
        </w:rPr>
        <w:t xml:space="preserve"> </w:t>
      </w:r>
      <w:r w:rsidRPr="00A243DE">
        <w:rPr>
          <w:rStyle w:val="Char4"/>
          <w:rFonts w:hint="cs"/>
          <w:rtl/>
        </w:rPr>
        <w:sym w:font="AGA Arabesque" w:char="F074"/>
      </w:r>
      <w:r w:rsidRPr="00A243DE">
        <w:rPr>
          <w:rStyle w:val="Char4"/>
          <w:rFonts w:hint="cs"/>
          <w:rtl/>
        </w:rPr>
        <w:t xml:space="preserve"> به آن نمی‌پرداخت، وی به آن اقدام می‌کرد. آنچه که فعلاً از او در دست داریم مجموعه‌ای از قرائت‌های شاذ است که گاهی به اختلاف لهجه‌ای برمی‌گردد و گاهی به توضیح و تفسیر. در هر حال اختلاف کلی با آنچه که از عبدالله بن مسعود </w:t>
      </w:r>
      <w:r w:rsidRPr="00A243DE">
        <w:rPr>
          <w:rStyle w:val="Char4"/>
          <w:rFonts w:hint="cs"/>
          <w:rtl/>
        </w:rPr>
        <w:sym w:font="AGA Arabesque" w:char="F074"/>
      </w:r>
      <w:r w:rsidRPr="00A243DE">
        <w:rPr>
          <w:rStyle w:val="Char4"/>
          <w:rFonts w:hint="cs"/>
          <w:rtl/>
        </w:rPr>
        <w:t xml:space="preserve"> یا ابی‌بن کعب </w:t>
      </w:r>
      <w:r w:rsidRPr="00A243DE">
        <w:rPr>
          <w:rStyle w:val="Char4"/>
          <w:rFonts w:hint="cs"/>
          <w:rtl/>
        </w:rPr>
        <w:sym w:font="AGA Arabesque" w:char="F074"/>
      </w:r>
      <w:r w:rsidRPr="00A243DE">
        <w:rPr>
          <w:rStyle w:val="Char4"/>
          <w:rFonts w:hint="cs"/>
          <w:rtl/>
        </w:rPr>
        <w:t xml:space="preserve"> و یا ابن عباس </w:t>
      </w:r>
      <w:r w:rsidR="00937D69">
        <w:rPr>
          <w:rStyle w:val="Char4"/>
          <w:rFonts w:cs="CTraditional Arabic" w:hint="cs"/>
          <w:rtl/>
        </w:rPr>
        <w:t>ب</w:t>
      </w:r>
      <w:r w:rsidRPr="00A243DE">
        <w:rPr>
          <w:rStyle w:val="Char4"/>
          <w:rFonts w:hint="cs"/>
          <w:rtl/>
        </w:rPr>
        <w:t xml:space="preserve"> روایت شده است، ندارد. تنها اختلاف در ویژگی یک واژه یا به عبارت صحیح‌تر، در طبیعت حروفی [قرائت‌هایی] مخصوص به علی </w:t>
      </w:r>
      <w:r w:rsidRPr="00A243DE">
        <w:rPr>
          <w:rStyle w:val="Char4"/>
          <w:rFonts w:hint="cs"/>
          <w:rtl/>
        </w:rPr>
        <w:sym w:font="AGA Arabesque" w:char="F074"/>
      </w:r>
      <w:r w:rsidRPr="00A243DE">
        <w:rPr>
          <w:rStyle w:val="Char4"/>
          <w:rFonts w:hint="cs"/>
          <w:rtl/>
        </w:rPr>
        <w:t xml:space="preserve"> است که نمایند</w:t>
      </w:r>
      <w:r w:rsidR="00DD11E7" w:rsidRPr="00A243DE">
        <w:rPr>
          <w:rStyle w:val="Char4"/>
          <w:rFonts w:hint="cs"/>
          <w:rtl/>
        </w:rPr>
        <w:t>ه</w:t>
      </w:r>
      <w:r w:rsidRPr="00A243DE">
        <w:rPr>
          <w:rStyle w:val="Char4"/>
          <w:rFonts w:hint="cs"/>
          <w:rtl/>
        </w:rPr>
        <w:t xml:space="preserve"> محیط مشخصی است که آثار خود را بر واژگان باقی گذارده است. خوانند</w:t>
      </w:r>
      <w:r w:rsidR="00DD11E7" w:rsidRPr="00A243DE">
        <w:rPr>
          <w:rStyle w:val="Char4"/>
          <w:rFonts w:hint="cs"/>
          <w:rtl/>
        </w:rPr>
        <w:t>ه</w:t>
      </w:r>
      <w:r w:rsidRPr="00A243DE">
        <w:rPr>
          <w:rStyle w:val="Char4"/>
          <w:rFonts w:hint="cs"/>
          <w:rtl/>
        </w:rPr>
        <w:t xml:space="preserve"> صاحب‌نظر در بیان قرآنی، قرائت‌ها و تفسیرهای علی </w:t>
      </w:r>
      <w:r w:rsidRPr="00A243DE">
        <w:rPr>
          <w:rStyle w:val="Char4"/>
          <w:rFonts w:hint="cs"/>
          <w:rtl/>
        </w:rPr>
        <w:sym w:font="AGA Arabesque" w:char="F074"/>
      </w:r>
      <w:r w:rsidRPr="00A243DE">
        <w:rPr>
          <w:rStyle w:val="Char4"/>
          <w:rFonts w:hint="cs"/>
          <w:rtl/>
        </w:rPr>
        <w:t xml:space="preserve"> را داخل در آرای وی می‌داند چنان که ویژگی بقی</w:t>
      </w:r>
      <w:r w:rsidR="00DD11E7" w:rsidRPr="00A243DE">
        <w:rPr>
          <w:rStyle w:val="Char4"/>
          <w:rFonts w:hint="cs"/>
          <w:rtl/>
        </w:rPr>
        <w:t>ه</w:t>
      </w:r>
      <w:r w:rsidRPr="00A243DE">
        <w:rPr>
          <w:rStyle w:val="Char4"/>
          <w:rFonts w:hint="cs"/>
          <w:rtl/>
        </w:rPr>
        <w:t xml:space="preserve"> اصحاب رسول خدا</w:t>
      </w:r>
      <w:r w:rsidRPr="00A243DE">
        <w:rPr>
          <w:rStyle w:val="Char4"/>
          <w:rFonts w:hint="cs"/>
          <w:rtl/>
        </w:rPr>
        <w:sym w:font="AGA Arabesque" w:char="F072"/>
      </w:r>
      <w:r w:rsidRPr="00A243DE">
        <w:rPr>
          <w:rStyle w:val="Char4"/>
          <w:rFonts w:hint="cs"/>
          <w:rtl/>
        </w:rPr>
        <w:t xml:space="preserve"> نیز که این مصاحف و قرائت‌ها از آنها روایت شده، این گونه است. </w:t>
      </w:r>
    </w:p>
    <w:p w:rsidR="002229E0" w:rsidRDefault="002229E0" w:rsidP="002229E0">
      <w:pPr>
        <w:pStyle w:val="a2"/>
        <w:rPr>
          <w:rtl/>
        </w:rPr>
      </w:pPr>
      <w:bookmarkStart w:id="90" w:name="_Toc176009224"/>
      <w:bookmarkStart w:id="91" w:name="_Toc238673590"/>
      <w:r>
        <w:rPr>
          <w:rFonts w:hint="cs"/>
          <w:rtl/>
        </w:rPr>
        <w:t>قرائت‌هایی با ویژگی لهجه‌ای</w:t>
      </w:r>
      <w:bookmarkEnd w:id="90"/>
      <w:bookmarkEnd w:id="91"/>
      <w:r>
        <w:rPr>
          <w:rFonts w:hint="cs"/>
          <w:rtl/>
        </w:rPr>
        <w:t xml:space="preserve"> </w:t>
      </w:r>
    </w:p>
    <w:p w:rsidR="002229E0" w:rsidRPr="00A243DE" w:rsidRDefault="002229E0" w:rsidP="00937D69">
      <w:pPr>
        <w:spacing w:line="250" w:lineRule="auto"/>
        <w:jc w:val="both"/>
        <w:rPr>
          <w:rStyle w:val="Char4"/>
          <w:rtl/>
        </w:rPr>
      </w:pPr>
      <w:r w:rsidRPr="00A243DE">
        <w:rPr>
          <w:rStyle w:val="Char4"/>
          <w:rFonts w:hint="cs"/>
          <w:rtl/>
        </w:rPr>
        <w:t>قرائت علی</w:t>
      </w:r>
      <w:r w:rsidR="00937D69">
        <w:rPr>
          <w:rStyle w:val="Char4"/>
          <w:rFonts w:hint="cs"/>
          <w:rtl/>
        </w:rPr>
        <w:t xml:space="preserve"> </w:t>
      </w:r>
      <w:r w:rsidRPr="00A243DE">
        <w:rPr>
          <w:rStyle w:val="Char4"/>
          <w:rFonts w:hint="cs"/>
          <w:rtl/>
        </w:rPr>
        <w:sym w:font="AGA Arabesque" w:char="F074"/>
      </w:r>
      <w:r w:rsidRPr="00A243DE">
        <w:rPr>
          <w:rStyle w:val="Char4"/>
          <w:rFonts w:hint="cs"/>
          <w:rtl/>
        </w:rPr>
        <w:t xml:space="preserve"> ـ </w:t>
      </w:r>
      <w:r w:rsidRPr="002229E0">
        <w:rPr>
          <w:rStyle w:val="Char8"/>
          <w:rFonts w:hint="cs"/>
          <w:rtl/>
        </w:rPr>
        <w:t>﴿</w:t>
      </w:r>
      <w:r w:rsidR="00F448C2" w:rsidRPr="00F448C2">
        <w:rPr>
          <w:rStyle w:val="Chard"/>
          <w:rFonts w:hint="eastAsia"/>
          <w:rtl/>
        </w:rPr>
        <w:t>إِيَّاكَ</w:t>
      </w:r>
      <w:r w:rsidR="00F448C2" w:rsidRPr="00F448C2">
        <w:rPr>
          <w:rStyle w:val="Chard"/>
          <w:rtl/>
        </w:rPr>
        <w:t xml:space="preserve"> </w:t>
      </w:r>
      <w:r w:rsidR="00F448C2" w:rsidRPr="00F448C2">
        <w:rPr>
          <w:rStyle w:val="Chard"/>
          <w:rFonts w:hint="eastAsia"/>
          <w:rtl/>
        </w:rPr>
        <w:t>نَع</w:t>
      </w:r>
      <w:r w:rsidR="00F448C2" w:rsidRPr="00F448C2">
        <w:rPr>
          <w:rStyle w:val="Chard"/>
          <w:rFonts w:hint="cs"/>
          <w:rtl/>
        </w:rPr>
        <w:t>ۡ</w:t>
      </w:r>
      <w:r w:rsidR="00F448C2" w:rsidRPr="00F448C2">
        <w:rPr>
          <w:rStyle w:val="Chard"/>
          <w:rFonts w:hint="eastAsia"/>
          <w:rtl/>
        </w:rPr>
        <w:t>بُدُ</w:t>
      </w:r>
      <w:r w:rsidRPr="002229E0">
        <w:rPr>
          <w:rStyle w:val="Char8"/>
          <w:rFonts w:hint="cs"/>
          <w:rtl/>
        </w:rPr>
        <w:t>﴾</w:t>
      </w:r>
      <w:r w:rsidRPr="00A243DE">
        <w:rPr>
          <w:rStyle w:val="Char4"/>
          <w:rFonts w:hint="cs"/>
          <w:rtl/>
        </w:rPr>
        <w:t xml:space="preserve"> (به فتح همزه)</w:t>
      </w:r>
      <w:r w:rsidRPr="00937D69">
        <w:rPr>
          <w:rStyle w:val="Char4"/>
          <w:vertAlign w:val="superscript"/>
          <w:rtl/>
        </w:rPr>
        <w:footnoteReference w:id="450"/>
      </w:r>
      <w:r w:rsidRPr="00A243DE">
        <w:rPr>
          <w:rStyle w:val="Char4"/>
          <w:rFonts w:hint="cs"/>
          <w:rtl/>
        </w:rPr>
        <w:t xml:space="preserve">. </w:t>
      </w:r>
    </w:p>
    <w:p w:rsidR="002229E0" w:rsidRPr="00A243DE" w:rsidRDefault="002229E0" w:rsidP="00D51FB8">
      <w:pPr>
        <w:ind w:firstLine="284"/>
        <w:jc w:val="both"/>
        <w:rPr>
          <w:rStyle w:val="Char4"/>
          <w:rtl/>
        </w:rPr>
      </w:pPr>
      <w:r w:rsidRPr="00A243DE">
        <w:rPr>
          <w:rStyle w:val="Char4"/>
          <w:rFonts w:hint="cs"/>
          <w:rtl/>
        </w:rPr>
        <w:t>- «</w:t>
      </w:r>
      <w:r w:rsidRPr="002A1485">
        <w:rPr>
          <w:rStyle w:val="Char1"/>
          <w:rFonts w:hint="cs"/>
          <w:rtl/>
        </w:rPr>
        <w:t>نعبد</w:t>
      </w:r>
      <w:r w:rsidRPr="00A243DE">
        <w:rPr>
          <w:rStyle w:val="Char4"/>
          <w:rFonts w:hint="cs"/>
          <w:rtl/>
        </w:rPr>
        <w:t>» به اشباع «دال» که از آن «واو» تولید می‌گردد</w:t>
      </w:r>
      <w:r w:rsidRPr="00937D69">
        <w:rPr>
          <w:rStyle w:val="Char4"/>
          <w:vertAlign w:val="superscript"/>
          <w:rtl/>
        </w:rPr>
        <w:footnoteReference w:id="451"/>
      </w:r>
      <w:r w:rsidRPr="00A243DE">
        <w:rPr>
          <w:rStyle w:val="Char4"/>
          <w:rFonts w:hint="cs"/>
          <w:rtl/>
        </w:rPr>
        <w:t xml:space="preserve"> [نعبدو]. </w:t>
      </w:r>
    </w:p>
    <w:p w:rsidR="002229E0" w:rsidRPr="00A243DE" w:rsidRDefault="002229E0" w:rsidP="00D51FB8">
      <w:pPr>
        <w:ind w:firstLine="284"/>
        <w:jc w:val="both"/>
        <w:rPr>
          <w:rStyle w:val="Char4"/>
          <w:rtl/>
        </w:rPr>
      </w:pPr>
      <w:r w:rsidRPr="00A243DE">
        <w:rPr>
          <w:rStyle w:val="Char4"/>
          <w:rFonts w:hint="cs"/>
          <w:rtl/>
        </w:rPr>
        <w:t xml:space="preserve">- </w:t>
      </w:r>
      <w:r w:rsidRPr="002A1485">
        <w:rPr>
          <w:rStyle w:val="Char1"/>
          <w:rFonts w:hint="cs"/>
          <w:rtl/>
        </w:rPr>
        <w:t>«خطؤات الشیطان»</w:t>
      </w:r>
      <w:r w:rsidRPr="00A243DE">
        <w:rPr>
          <w:rStyle w:val="Char4"/>
          <w:rFonts w:hint="cs"/>
          <w:rtl/>
        </w:rPr>
        <w:t xml:space="preserve"> (به همزه و ضم «طا»)</w:t>
      </w:r>
      <w:r w:rsidRPr="00937D69">
        <w:rPr>
          <w:rStyle w:val="Char4"/>
          <w:vertAlign w:val="superscript"/>
          <w:rtl/>
        </w:rPr>
        <w:footnoteReference w:id="452"/>
      </w:r>
      <w:r w:rsidRPr="00A243DE">
        <w:rPr>
          <w:rStyle w:val="Char4"/>
          <w:rFonts w:hint="cs"/>
          <w:rtl/>
        </w:rPr>
        <w:t xml:space="preserve">. </w:t>
      </w:r>
    </w:p>
    <w:p w:rsidR="002229E0" w:rsidRPr="00A243DE" w:rsidRDefault="002229E0" w:rsidP="00D51FB8">
      <w:pPr>
        <w:ind w:firstLine="284"/>
        <w:jc w:val="both"/>
        <w:rPr>
          <w:rStyle w:val="Char4"/>
          <w:rtl/>
        </w:rPr>
      </w:pPr>
      <w:r w:rsidRPr="00A243DE">
        <w:rPr>
          <w:rStyle w:val="Char4"/>
          <w:rFonts w:hint="cs"/>
          <w:rtl/>
        </w:rPr>
        <w:t xml:space="preserve">- </w:t>
      </w:r>
      <w:r w:rsidRPr="002A1485">
        <w:rPr>
          <w:rStyle w:val="Char1"/>
          <w:rFonts w:hint="cs"/>
          <w:rtl/>
        </w:rPr>
        <w:t>«فلیصمه»</w:t>
      </w:r>
      <w:r w:rsidRPr="00A243DE">
        <w:rPr>
          <w:rStyle w:val="Char4"/>
          <w:rFonts w:hint="cs"/>
          <w:rtl/>
        </w:rPr>
        <w:t xml:space="preserve"> (به کسر «لام»)</w:t>
      </w:r>
      <w:r w:rsidRPr="00937D69">
        <w:rPr>
          <w:rStyle w:val="Char4"/>
          <w:vertAlign w:val="superscript"/>
          <w:rtl/>
        </w:rPr>
        <w:footnoteReference w:id="453"/>
      </w:r>
      <w:r w:rsidRPr="00A243DE">
        <w:rPr>
          <w:rStyle w:val="Char4"/>
          <w:rFonts w:hint="cs"/>
          <w:rtl/>
        </w:rPr>
        <w:t xml:space="preserve">. </w:t>
      </w:r>
    </w:p>
    <w:p w:rsidR="002229E0" w:rsidRPr="00A243DE" w:rsidRDefault="002229E0" w:rsidP="00D51FB8">
      <w:pPr>
        <w:ind w:firstLine="284"/>
        <w:jc w:val="both"/>
        <w:rPr>
          <w:rStyle w:val="Char4"/>
          <w:rtl/>
        </w:rPr>
      </w:pPr>
      <w:r w:rsidRPr="00A243DE">
        <w:rPr>
          <w:rStyle w:val="Char4"/>
          <w:rFonts w:hint="cs"/>
          <w:rtl/>
        </w:rPr>
        <w:t xml:space="preserve">- </w:t>
      </w:r>
      <w:r w:rsidRPr="002A1485">
        <w:rPr>
          <w:rStyle w:val="Char1"/>
          <w:rFonts w:hint="cs"/>
          <w:rtl/>
        </w:rPr>
        <w:t>«فنصف ما فرضتم»</w:t>
      </w:r>
      <w:r w:rsidRPr="00A243DE">
        <w:rPr>
          <w:rStyle w:val="Char4"/>
          <w:rFonts w:hint="cs"/>
          <w:rtl/>
        </w:rPr>
        <w:t xml:space="preserve"> (به ضم «نون»)</w:t>
      </w:r>
      <w:r w:rsidRPr="00937D69">
        <w:rPr>
          <w:rStyle w:val="Char4"/>
          <w:vertAlign w:val="superscript"/>
          <w:rtl/>
        </w:rPr>
        <w:footnoteReference w:id="454"/>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«ربیون» (به ضم «راء»)</w:t>
      </w:r>
      <w:r w:rsidRPr="00937D69">
        <w:rPr>
          <w:rStyle w:val="Char4"/>
          <w:vertAlign w:val="superscript"/>
          <w:rtl/>
        </w:rPr>
        <w:footnoteReference w:id="455"/>
      </w:r>
      <w:r w:rsidRPr="00A243DE">
        <w:rPr>
          <w:rStyle w:val="Char4"/>
          <w:rFonts w:hint="cs"/>
          <w:rtl/>
        </w:rPr>
        <w:t xml:space="preserve">. </w:t>
      </w:r>
    </w:p>
    <w:p w:rsidR="002229E0" w:rsidRPr="00A243DE" w:rsidRDefault="002229E0" w:rsidP="00D51FB8">
      <w:pPr>
        <w:ind w:firstLine="284"/>
        <w:jc w:val="both"/>
        <w:rPr>
          <w:rStyle w:val="Char4"/>
          <w:rtl/>
        </w:rPr>
      </w:pPr>
      <w:r w:rsidRPr="00A243DE">
        <w:rPr>
          <w:rStyle w:val="Char4"/>
          <w:rFonts w:hint="cs"/>
          <w:rtl/>
        </w:rPr>
        <w:t xml:space="preserve">- </w:t>
      </w:r>
      <w:r w:rsidRPr="002A1485">
        <w:rPr>
          <w:rStyle w:val="Char1"/>
          <w:rFonts w:hint="cs"/>
          <w:rtl/>
        </w:rPr>
        <w:t>«قنوان»</w:t>
      </w:r>
      <w:r w:rsidRPr="00A243DE">
        <w:rPr>
          <w:rStyle w:val="Char4"/>
          <w:rFonts w:hint="cs"/>
          <w:rtl/>
        </w:rPr>
        <w:t xml:space="preserve"> (به ضم «قاف») و همچنین </w:t>
      </w:r>
      <w:r w:rsidRPr="002A1485">
        <w:rPr>
          <w:rStyle w:val="Char1"/>
          <w:rFonts w:hint="cs"/>
          <w:rtl/>
        </w:rPr>
        <w:t>«صنوان»</w:t>
      </w:r>
      <w:r w:rsidRPr="00A243DE">
        <w:rPr>
          <w:rStyle w:val="Char4"/>
          <w:rFonts w:hint="cs"/>
          <w:rtl/>
        </w:rPr>
        <w:t xml:space="preserve"> (به ضم «صاد»)</w:t>
      </w:r>
      <w:r w:rsidRPr="00937D69">
        <w:rPr>
          <w:rStyle w:val="Char4"/>
          <w:vertAlign w:val="superscript"/>
          <w:rtl/>
        </w:rPr>
        <w:footnoteReference w:id="456"/>
      </w:r>
      <w:r w:rsidRPr="00A243DE">
        <w:rPr>
          <w:rStyle w:val="Char4"/>
          <w:rFonts w:hint="cs"/>
          <w:rtl/>
        </w:rPr>
        <w:t>.</w:t>
      </w:r>
    </w:p>
    <w:p w:rsidR="002229E0" w:rsidRPr="00A243DE" w:rsidRDefault="002229E0" w:rsidP="00937D69">
      <w:pPr>
        <w:ind w:firstLine="284"/>
        <w:jc w:val="both"/>
        <w:rPr>
          <w:rStyle w:val="Char4"/>
          <w:rtl/>
        </w:rPr>
      </w:pPr>
      <w:r w:rsidRPr="00A243DE">
        <w:rPr>
          <w:rStyle w:val="Char4"/>
          <w:rFonts w:hint="cs"/>
          <w:rtl/>
        </w:rPr>
        <w:t xml:space="preserve">- </w:t>
      </w:r>
      <w:r w:rsidRPr="002A1485">
        <w:rPr>
          <w:rStyle w:val="Char1"/>
          <w:rFonts w:hint="cs"/>
          <w:rtl/>
        </w:rPr>
        <w:t>«ف</w:t>
      </w:r>
      <w:r w:rsidR="00937D69">
        <w:rPr>
          <w:rStyle w:val="Char1"/>
          <w:rFonts w:hint="cs"/>
          <w:rtl/>
        </w:rPr>
        <w:t>ي</w:t>
      </w:r>
      <w:r w:rsidRPr="002A1485">
        <w:rPr>
          <w:rStyle w:val="Char1"/>
          <w:rFonts w:hint="cs"/>
          <w:rtl/>
        </w:rPr>
        <w:t xml:space="preserve"> مریة»</w:t>
      </w:r>
      <w:r w:rsidRPr="00A243DE">
        <w:rPr>
          <w:rStyle w:val="Char4"/>
          <w:rFonts w:hint="cs"/>
          <w:rtl/>
        </w:rPr>
        <w:t xml:space="preserve"> (به ضم «میم»)</w:t>
      </w:r>
      <w:r w:rsidRPr="00937D69">
        <w:rPr>
          <w:rStyle w:val="Char4"/>
          <w:vertAlign w:val="superscript"/>
          <w:rtl/>
        </w:rPr>
        <w:footnoteReference w:id="457"/>
      </w:r>
      <w:r w:rsidRPr="00A243DE">
        <w:rPr>
          <w:rStyle w:val="Char4"/>
          <w:rFonts w:hint="cs"/>
          <w:rtl/>
        </w:rPr>
        <w:t xml:space="preserve">. </w:t>
      </w:r>
    </w:p>
    <w:p w:rsidR="002229E0" w:rsidRPr="00A243DE" w:rsidRDefault="002229E0" w:rsidP="00D51FB8">
      <w:pPr>
        <w:ind w:firstLine="284"/>
        <w:jc w:val="both"/>
        <w:rPr>
          <w:rStyle w:val="Char4"/>
          <w:rtl/>
        </w:rPr>
      </w:pPr>
      <w:r w:rsidRPr="00A243DE">
        <w:rPr>
          <w:rStyle w:val="Char4"/>
          <w:rFonts w:hint="cs"/>
          <w:rtl/>
        </w:rPr>
        <w:t xml:space="preserve">- </w:t>
      </w:r>
      <w:r w:rsidRPr="002A1485">
        <w:rPr>
          <w:rStyle w:val="Char1"/>
          <w:rFonts w:hint="cs"/>
          <w:rtl/>
        </w:rPr>
        <w:t>«أحد عشر»</w:t>
      </w:r>
      <w:r w:rsidRPr="00A243DE">
        <w:rPr>
          <w:rStyle w:val="Char4"/>
          <w:rFonts w:hint="cs"/>
          <w:rtl/>
        </w:rPr>
        <w:t xml:space="preserve"> (به سکون «عین»)</w:t>
      </w:r>
      <w:r w:rsidRPr="00937D69">
        <w:rPr>
          <w:rStyle w:val="Char4"/>
          <w:vertAlign w:val="superscript"/>
          <w:rtl/>
        </w:rPr>
        <w:footnoteReference w:id="458"/>
      </w:r>
      <w:r w:rsidRPr="00A243DE">
        <w:rPr>
          <w:rStyle w:val="Char4"/>
          <w:rFonts w:hint="cs"/>
          <w:rtl/>
        </w:rPr>
        <w:t xml:space="preserve">. </w:t>
      </w:r>
    </w:p>
    <w:p w:rsidR="002229E0" w:rsidRPr="00A243DE" w:rsidRDefault="002229E0" w:rsidP="00D51FB8">
      <w:pPr>
        <w:ind w:firstLine="284"/>
        <w:jc w:val="both"/>
        <w:rPr>
          <w:rStyle w:val="Char4"/>
          <w:rtl/>
        </w:rPr>
      </w:pPr>
      <w:r w:rsidRPr="00A243DE">
        <w:rPr>
          <w:rStyle w:val="Char4"/>
          <w:rFonts w:hint="cs"/>
          <w:rtl/>
        </w:rPr>
        <w:t xml:space="preserve">- </w:t>
      </w:r>
      <w:r w:rsidRPr="002A1485">
        <w:rPr>
          <w:rStyle w:val="Char1"/>
          <w:rFonts w:hint="cs"/>
          <w:rtl/>
        </w:rPr>
        <w:t>«تنکصون»</w:t>
      </w:r>
      <w:r w:rsidRPr="00A243DE">
        <w:rPr>
          <w:rStyle w:val="Char4"/>
          <w:rFonts w:hint="cs"/>
          <w:rtl/>
        </w:rPr>
        <w:t xml:space="preserve"> (به ضم «کاف»)</w:t>
      </w:r>
      <w:r w:rsidRPr="00937D69">
        <w:rPr>
          <w:rStyle w:val="Char4"/>
          <w:vertAlign w:val="superscript"/>
          <w:rtl/>
        </w:rPr>
        <w:footnoteReference w:id="459"/>
      </w:r>
      <w:r w:rsidRPr="00A243DE">
        <w:rPr>
          <w:rStyle w:val="Char4"/>
          <w:rFonts w:hint="cs"/>
          <w:rtl/>
        </w:rPr>
        <w:t xml:space="preserve">. </w:t>
      </w:r>
    </w:p>
    <w:p w:rsidR="002229E0" w:rsidRPr="00A243DE" w:rsidRDefault="002229E0" w:rsidP="00D51FB8">
      <w:pPr>
        <w:ind w:firstLine="284"/>
        <w:jc w:val="both"/>
        <w:rPr>
          <w:rStyle w:val="Char4"/>
          <w:rtl/>
        </w:rPr>
      </w:pPr>
      <w:r w:rsidRPr="00A243DE">
        <w:rPr>
          <w:rStyle w:val="Char4"/>
          <w:rFonts w:hint="cs"/>
          <w:rtl/>
        </w:rPr>
        <w:t xml:space="preserve">- </w:t>
      </w:r>
      <w:r w:rsidRPr="002A1485">
        <w:rPr>
          <w:rStyle w:val="Char1"/>
          <w:rFonts w:hint="cs"/>
          <w:rtl/>
        </w:rPr>
        <w:t>«لم یطمثهن»</w:t>
      </w:r>
      <w:r w:rsidRPr="00A243DE">
        <w:rPr>
          <w:rStyle w:val="Char4"/>
          <w:rFonts w:hint="cs"/>
          <w:rtl/>
        </w:rPr>
        <w:t xml:space="preserve"> (به ضم «میم»)</w:t>
      </w:r>
      <w:r w:rsidRPr="00937D69">
        <w:rPr>
          <w:rStyle w:val="Char4"/>
          <w:vertAlign w:val="superscript"/>
          <w:rtl/>
        </w:rPr>
        <w:footnoteReference w:id="460"/>
      </w:r>
      <w:r w:rsidRPr="00A243DE">
        <w:rPr>
          <w:rStyle w:val="Char4"/>
          <w:rFonts w:hint="cs"/>
          <w:rtl/>
        </w:rPr>
        <w:t xml:space="preserve">. </w:t>
      </w:r>
    </w:p>
    <w:p w:rsidR="002229E0" w:rsidRPr="00A243DE" w:rsidRDefault="002229E0" w:rsidP="00D51FB8">
      <w:pPr>
        <w:ind w:firstLine="284"/>
        <w:jc w:val="both"/>
        <w:rPr>
          <w:rStyle w:val="Char4"/>
          <w:rtl/>
        </w:rPr>
      </w:pPr>
      <w:r w:rsidRPr="00A243DE">
        <w:rPr>
          <w:rStyle w:val="Char4"/>
          <w:rFonts w:hint="cs"/>
          <w:rtl/>
        </w:rPr>
        <w:t xml:space="preserve">- </w:t>
      </w:r>
      <w:r w:rsidRPr="002A1485">
        <w:rPr>
          <w:rStyle w:val="Char1"/>
          <w:rFonts w:hint="cs"/>
          <w:rtl/>
        </w:rPr>
        <w:t>«وطلع منضود»</w:t>
      </w:r>
      <w:r w:rsidRPr="00A243DE">
        <w:rPr>
          <w:rStyle w:val="Char4"/>
          <w:rFonts w:hint="cs"/>
          <w:rtl/>
        </w:rPr>
        <w:t xml:space="preserve"> (به «عین»)</w:t>
      </w:r>
      <w:r w:rsidRPr="00937D69">
        <w:rPr>
          <w:rStyle w:val="Char4"/>
          <w:vertAlign w:val="superscript"/>
          <w:rtl/>
        </w:rPr>
        <w:footnoteReference w:id="461"/>
      </w:r>
      <w:r w:rsidRPr="00A243DE">
        <w:rPr>
          <w:rStyle w:val="Char4"/>
          <w:rFonts w:hint="cs"/>
          <w:rtl/>
        </w:rPr>
        <w:t>.</w:t>
      </w:r>
    </w:p>
    <w:p w:rsidR="002229E0" w:rsidRPr="00A243DE" w:rsidRDefault="002229E0" w:rsidP="00D51FB8">
      <w:pPr>
        <w:ind w:firstLine="284"/>
        <w:jc w:val="both"/>
        <w:rPr>
          <w:rStyle w:val="Char4"/>
          <w:rtl/>
        </w:rPr>
      </w:pPr>
      <w:r w:rsidRPr="00A243DE">
        <w:rPr>
          <w:rStyle w:val="Char4"/>
          <w:rFonts w:hint="cs"/>
          <w:rtl/>
        </w:rPr>
        <w:t xml:space="preserve">- </w:t>
      </w:r>
      <w:r w:rsidRPr="002A1485">
        <w:rPr>
          <w:rStyle w:val="Char1"/>
          <w:rFonts w:hint="cs"/>
          <w:rtl/>
        </w:rPr>
        <w:t>«کذابا»</w:t>
      </w:r>
      <w:r w:rsidRPr="00A243DE">
        <w:rPr>
          <w:rStyle w:val="Char4"/>
          <w:rFonts w:hint="cs"/>
          <w:rtl/>
        </w:rPr>
        <w:t xml:space="preserve"> (به تخفیف [ذال])</w:t>
      </w:r>
      <w:r w:rsidRPr="00937D69">
        <w:rPr>
          <w:rStyle w:val="Char4"/>
          <w:vertAlign w:val="superscript"/>
          <w:rtl/>
        </w:rPr>
        <w:footnoteReference w:id="462"/>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در این روایت‌ها و امثال آن که فراوان از وی روایت شده است، پدیده‌ای دور از آنچه که از قرائت عمومی رسیده است، آشکار می‌گردد، یعنی کسره در قرائت ما که همان قرائت قریشی است در این قرائت‌های منسوب به علی </w:t>
      </w:r>
      <w:r w:rsidRPr="00A243DE">
        <w:rPr>
          <w:rStyle w:val="Char4"/>
          <w:rFonts w:hint="cs"/>
          <w:rtl/>
        </w:rPr>
        <w:sym w:font="AGA Arabesque" w:char="F074"/>
      </w:r>
      <w:r w:rsidRPr="00A243DE">
        <w:rPr>
          <w:rStyle w:val="Char4"/>
          <w:rFonts w:hint="cs"/>
          <w:rtl/>
        </w:rPr>
        <w:t xml:space="preserve"> ـ با این که قریشی مطلبی است ـ به ضم می‌باشد. </w:t>
      </w:r>
    </w:p>
    <w:p w:rsidR="002229E0" w:rsidRPr="00937D69" w:rsidRDefault="002229E0" w:rsidP="00937D69">
      <w:pPr>
        <w:spacing w:line="242" w:lineRule="auto"/>
        <w:ind w:firstLine="284"/>
        <w:jc w:val="both"/>
        <w:rPr>
          <w:rStyle w:val="Char4"/>
          <w:spacing w:val="-2"/>
          <w:rtl/>
        </w:rPr>
      </w:pPr>
      <w:r w:rsidRPr="00937D69">
        <w:rPr>
          <w:rStyle w:val="Char4"/>
          <w:rFonts w:hint="cs"/>
          <w:spacing w:val="-2"/>
          <w:rtl/>
        </w:rPr>
        <w:t>بدون شک، این روایت‌های مضموم، به تمیم نسبت داده می‌شود ـ چه منابع بر آن تصریح کرده باشند و چه نکرده باشند ـ. از جمله سخن ابن جنی است که می‌گوید: در قرائت «ربیون»، ضمه بنا بر لهج</w:t>
      </w:r>
      <w:r w:rsidR="00DD11E7" w:rsidRPr="00937D69">
        <w:rPr>
          <w:rStyle w:val="Char4"/>
          <w:rFonts w:hint="cs"/>
          <w:spacing w:val="-2"/>
          <w:rtl/>
        </w:rPr>
        <w:t>ه</w:t>
      </w:r>
      <w:r w:rsidRPr="00937D69">
        <w:rPr>
          <w:rStyle w:val="Char4"/>
          <w:rFonts w:hint="cs"/>
          <w:spacing w:val="-2"/>
          <w:rtl/>
        </w:rPr>
        <w:t xml:space="preserve"> تمیمی است و کسره [ربیون] هم لهجه‌ای است</w:t>
      </w:r>
      <w:r w:rsidRPr="00937D69">
        <w:rPr>
          <w:rStyle w:val="Char4"/>
          <w:spacing w:val="-2"/>
          <w:vertAlign w:val="superscript"/>
          <w:rtl/>
        </w:rPr>
        <w:footnoteReference w:id="463"/>
      </w:r>
      <w:r w:rsidRPr="00937D69">
        <w:rPr>
          <w:rStyle w:val="Char4"/>
          <w:rFonts w:hint="cs"/>
          <w:spacing w:val="-2"/>
          <w:rtl/>
        </w:rPr>
        <w:t>. یا آنچه که ابوحیان آورده است که ضمه در «مریه» به لهج</w:t>
      </w:r>
      <w:r w:rsidR="00DD11E7" w:rsidRPr="00937D69">
        <w:rPr>
          <w:rStyle w:val="Char4"/>
          <w:rFonts w:hint="cs"/>
          <w:spacing w:val="-2"/>
          <w:rtl/>
        </w:rPr>
        <w:t>ه</w:t>
      </w:r>
      <w:r w:rsidRPr="00937D69">
        <w:rPr>
          <w:rStyle w:val="Char4"/>
          <w:rFonts w:hint="cs"/>
          <w:spacing w:val="-2"/>
          <w:rtl/>
        </w:rPr>
        <w:t xml:space="preserve"> قبیل</w:t>
      </w:r>
      <w:r w:rsidR="00DD11E7" w:rsidRPr="00937D69">
        <w:rPr>
          <w:rStyle w:val="Char4"/>
          <w:rFonts w:hint="cs"/>
          <w:spacing w:val="-2"/>
          <w:rtl/>
        </w:rPr>
        <w:t>ه</w:t>
      </w:r>
      <w:r w:rsidRPr="00937D69">
        <w:rPr>
          <w:rStyle w:val="Char4"/>
          <w:rFonts w:hint="cs"/>
          <w:spacing w:val="-2"/>
          <w:rtl/>
        </w:rPr>
        <w:t xml:space="preserve"> «اسد» و «تمیم» است</w:t>
      </w:r>
      <w:r w:rsidRPr="00937D69">
        <w:rPr>
          <w:rStyle w:val="Char4"/>
          <w:spacing w:val="-2"/>
          <w:vertAlign w:val="superscript"/>
          <w:rtl/>
        </w:rPr>
        <w:footnoteReference w:id="464"/>
      </w:r>
      <w:r w:rsidRPr="00937D69">
        <w:rPr>
          <w:rStyle w:val="Char4"/>
          <w:rFonts w:hint="cs"/>
          <w:spacing w:val="-2"/>
          <w:rtl/>
        </w:rPr>
        <w:t>. ابوحیان و کرمانی در زمین</w:t>
      </w:r>
      <w:r w:rsidR="00DD11E7" w:rsidRPr="00937D69">
        <w:rPr>
          <w:rStyle w:val="Char4"/>
          <w:rFonts w:hint="cs"/>
          <w:spacing w:val="-2"/>
          <w:rtl/>
        </w:rPr>
        <w:t>ه</w:t>
      </w:r>
      <w:r w:rsidRPr="00937D69">
        <w:rPr>
          <w:rStyle w:val="Char4"/>
          <w:rFonts w:hint="cs"/>
          <w:spacing w:val="-2"/>
          <w:rtl/>
        </w:rPr>
        <w:t xml:space="preserve"> قرائت «قنوان» و «صنوان» گفته‌اند که به لهج</w:t>
      </w:r>
      <w:r w:rsidR="00DD11E7" w:rsidRPr="00937D69">
        <w:rPr>
          <w:rStyle w:val="Char4"/>
          <w:rFonts w:hint="cs"/>
          <w:spacing w:val="-2"/>
          <w:rtl/>
        </w:rPr>
        <w:t>ه</w:t>
      </w:r>
      <w:r w:rsidRPr="00937D69">
        <w:rPr>
          <w:rStyle w:val="Char4"/>
          <w:rFonts w:hint="cs"/>
          <w:spacing w:val="-2"/>
          <w:rtl/>
        </w:rPr>
        <w:t xml:space="preserve"> قبیله «قیس» است و کسره [قنوان و صنوان] در میان عرب مشهورتر است</w:t>
      </w:r>
      <w:r w:rsidRPr="00937D69">
        <w:rPr>
          <w:rStyle w:val="Char4"/>
          <w:spacing w:val="-2"/>
          <w:vertAlign w:val="superscript"/>
          <w:rtl/>
        </w:rPr>
        <w:footnoteReference w:id="465"/>
      </w:r>
      <w:r w:rsidRPr="00937D69">
        <w:rPr>
          <w:rStyle w:val="Char4"/>
          <w:rFonts w:hint="cs"/>
          <w:spacing w:val="-2"/>
          <w:rtl/>
        </w:rPr>
        <w:t xml:space="preserve">. </w:t>
      </w:r>
    </w:p>
    <w:p w:rsidR="002229E0" w:rsidRPr="00A243DE" w:rsidRDefault="002229E0" w:rsidP="00937D69">
      <w:pPr>
        <w:spacing w:line="242" w:lineRule="auto"/>
        <w:ind w:firstLine="284"/>
        <w:jc w:val="both"/>
        <w:rPr>
          <w:rStyle w:val="Char4"/>
          <w:rtl/>
        </w:rPr>
      </w:pPr>
      <w:r w:rsidRPr="00A243DE">
        <w:rPr>
          <w:rStyle w:val="Char4"/>
          <w:rFonts w:hint="cs"/>
          <w:rtl/>
        </w:rPr>
        <w:t>از گرایش‌هایی که پژوهش</w:t>
      </w:r>
      <w:r w:rsidR="00937D69">
        <w:rPr>
          <w:rStyle w:val="Char4"/>
          <w:rFonts w:hint="eastAsia"/>
          <w:rtl/>
        </w:rPr>
        <w:t>‌</w:t>
      </w:r>
      <w:r w:rsidRPr="00A243DE">
        <w:rPr>
          <w:rStyle w:val="Char4"/>
          <w:rFonts w:hint="cs"/>
          <w:rtl/>
        </w:rPr>
        <w:t>های جدید زبان‌شناسی بر آن تأکید دارد، گرایش بدویان به «ضم» و شهرنشینان به «کسر» است. مراد از تمیم در این جا، قبیل</w:t>
      </w:r>
      <w:r w:rsidR="00DD11E7" w:rsidRPr="00A243DE">
        <w:rPr>
          <w:rStyle w:val="Char4"/>
          <w:rFonts w:hint="cs"/>
          <w:rtl/>
        </w:rPr>
        <w:t>ه</w:t>
      </w:r>
      <w:r w:rsidRPr="00A243DE">
        <w:rPr>
          <w:rStyle w:val="Char4"/>
          <w:rFonts w:hint="cs"/>
          <w:rtl/>
        </w:rPr>
        <w:t xml:space="preserve"> مشخصی نیست، چنان که در ابتدا به ذهن خطور می‌کند، بلکه نماد گروه بزرگی است که در وسط و شرق شبه جزیره زندگی می‌کردند که از مهمترین ارکان آن، قبیل</w:t>
      </w:r>
      <w:r w:rsidR="00DD11E7" w:rsidRPr="00A243DE">
        <w:rPr>
          <w:rStyle w:val="Char4"/>
          <w:rFonts w:hint="cs"/>
          <w:rtl/>
        </w:rPr>
        <w:t>ه</w:t>
      </w:r>
      <w:r w:rsidRPr="00A243DE">
        <w:rPr>
          <w:rStyle w:val="Char4"/>
          <w:rFonts w:hint="cs"/>
          <w:rtl/>
        </w:rPr>
        <w:t xml:space="preserve"> تمیم بوده است. اینها نمایندگان جنب</w:t>
      </w:r>
      <w:r w:rsidR="00DD11E7" w:rsidRPr="00A243DE">
        <w:rPr>
          <w:rStyle w:val="Char4"/>
          <w:rFonts w:hint="cs"/>
          <w:rtl/>
        </w:rPr>
        <w:t>ه</w:t>
      </w:r>
      <w:r w:rsidRPr="00A243DE">
        <w:rPr>
          <w:rStyle w:val="Char4"/>
          <w:rFonts w:hint="cs"/>
          <w:rtl/>
        </w:rPr>
        <w:t xml:space="preserve"> بدویت در شبه جزیره بوده‌اند و قریش، انصار، هذیل و ثقیف و دیگر قبیله‌های شمالی شبه جزیره، نمایندگان جنب</w:t>
      </w:r>
      <w:r w:rsidR="00DD11E7" w:rsidRPr="00A243DE">
        <w:rPr>
          <w:rStyle w:val="Char4"/>
          <w:rFonts w:hint="cs"/>
          <w:rtl/>
        </w:rPr>
        <w:t>ه</w:t>
      </w:r>
      <w:r w:rsidRPr="00A243DE">
        <w:rPr>
          <w:rStyle w:val="Char4"/>
          <w:rFonts w:hint="cs"/>
          <w:rtl/>
        </w:rPr>
        <w:t xml:space="preserve"> مدنیت آن. بنابراین، گرایش به «ضم» یا «کسر» چیزی است که قوانین آوایی آن را مجاز می‌شمرد. دکتر ابراهیم انیس می‌گوید: «قبایل بدوی به طور کلی به معیار جانشینی آوای نرم [جانشین شدن ضمه به جای کسره] به نام ضم [ضم دادن] گرایش دارند چون یکی از نشانه‌های خشونت بدوی را هم می‌یابیم که به «ضمه» تلفظ می‌کنند. «کسره» و «ضمه» از حیث آوایی به هم شبیه هستند چون هر دو از آواهای نرم فشرده می‌باشند لذا هر یک از این دو در بسیاری از پدیده‌های زبانی، جای دیگری را می‌گیرند [جانشین‌سازی آوایی]. با این همه، کسره نشان</w:t>
      </w:r>
      <w:r w:rsidR="00DD11E7" w:rsidRPr="00A243DE">
        <w:rPr>
          <w:rStyle w:val="Char4"/>
          <w:rFonts w:hint="cs"/>
          <w:rtl/>
        </w:rPr>
        <w:t>ه</w:t>
      </w:r>
      <w:r w:rsidRPr="00A243DE">
        <w:rPr>
          <w:rStyle w:val="Char4"/>
          <w:rFonts w:hint="cs"/>
          <w:rtl/>
        </w:rPr>
        <w:t xml:space="preserve"> شهرنشینی و نرمی در بیشتر محیط‌های زبانی است و بدین‌سان حرکت مؤنث در زبان عربی، قرار گرفته است (45) چه تأنیث معمولاً محل نرمی و لطافت و یا جنس مؤنث ضعیف است. بدون شک، شهرنشین به طور کلی به این آوا [کسره] بیشتر گرایش دارد. مضافاً این که، حرف «یاء» که شاخه‌ای از «کسره» می‌باشد، نشان</w:t>
      </w:r>
      <w:r w:rsidR="00DD11E7" w:rsidRPr="00A243DE">
        <w:rPr>
          <w:rStyle w:val="Char4"/>
          <w:rFonts w:hint="cs"/>
          <w:rtl/>
        </w:rPr>
        <w:t>ه</w:t>
      </w:r>
      <w:r w:rsidRPr="00A243DE">
        <w:rPr>
          <w:rStyle w:val="Char4"/>
          <w:rFonts w:hint="cs"/>
          <w:rtl/>
        </w:rPr>
        <w:t xml:space="preserve"> اصلی تصغیر در زبان عربی شمرده شده است. حتی برخی از معاصران، تأکید دارند که «کسره» در بسیاری از زبان‌ها، رمز حجم کم آوایی، لطافت و کوتاهی وقت است. آنچه قابل ملاحظه‌ است، تحول زبان عربی به لهجه‌هایی جدید است که در بیشتر اوقات به رهایی از برخی از ضمه‌ها [پدید</w:t>
      </w:r>
      <w:r w:rsidR="00DD11E7" w:rsidRPr="00A243DE">
        <w:rPr>
          <w:rStyle w:val="Char4"/>
          <w:rFonts w:hint="cs"/>
          <w:rtl/>
        </w:rPr>
        <w:t>ه</w:t>
      </w:r>
      <w:r w:rsidRPr="00A243DE">
        <w:rPr>
          <w:rStyle w:val="Char4"/>
          <w:rFonts w:hint="cs"/>
          <w:rtl/>
        </w:rPr>
        <w:t xml:space="preserve"> آوایی ضم] گرایش دارد چنان که تبدیل ضمه به کسره در شهرها و محیط‌های متمدن، استقرار یافته است</w:t>
      </w:r>
      <w:r w:rsidRPr="00937D69">
        <w:rPr>
          <w:rStyle w:val="Char4"/>
          <w:vertAlign w:val="superscript"/>
          <w:rtl/>
        </w:rPr>
        <w:footnoteReference w:id="466"/>
      </w:r>
      <w:r w:rsidRPr="00A243DE">
        <w:rPr>
          <w:rStyle w:val="Char4"/>
          <w:rFonts w:hint="cs"/>
          <w:rtl/>
        </w:rPr>
        <w:t xml:space="preserve">. </w:t>
      </w:r>
    </w:p>
    <w:p w:rsidR="002229E0" w:rsidRPr="00A243DE" w:rsidRDefault="002229E0" w:rsidP="00937D69">
      <w:pPr>
        <w:spacing w:line="235" w:lineRule="auto"/>
        <w:ind w:firstLine="284"/>
        <w:jc w:val="both"/>
        <w:rPr>
          <w:rStyle w:val="Char4"/>
          <w:rtl/>
        </w:rPr>
      </w:pPr>
      <w:r w:rsidRPr="00A243DE">
        <w:rPr>
          <w:rStyle w:val="Char4"/>
          <w:rFonts w:hint="cs"/>
          <w:rtl/>
        </w:rPr>
        <w:t>نگاهی به این پدید</w:t>
      </w:r>
      <w:r w:rsidR="00DD11E7" w:rsidRPr="00A243DE">
        <w:rPr>
          <w:rStyle w:val="Char4"/>
          <w:rFonts w:hint="cs"/>
          <w:rtl/>
        </w:rPr>
        <w:t>ه</w:t>
      </w:r>
      <w:r w:rsidRPr="00A243DE">
        <w:rPr>
          <w:rStyle w:val="Char4"/>
          <w:rFonts w:hint="cs"/>
          <w:rtl/>
        </w:rPr>
        <w:t xml:space="preserve"> بدوی در قرائت علی </w:t>
      </w:r>
      <w:r w:rsidRPr="00A243DE">
        <w:rPr>
          <w:rStyle w:val="Char4"/>
          <w:rFonts w:hint="cs"/>
          <w:rtl/>
        </w:rPr>
        <w:sym w:font="AGA Arabesque" w:char="F074"/>
      </w:r>
      <w:r w:rsidRPr="00A243DE">
        <w:rPr>
          <w:rStyle w:val="Char4"/>
          <w:rFonts w:hint="cs"/>
          <w:rtl/>
        </w:rPr>
        <w:t xml:space="preserve"> در «نعبد» و «نستعین» (به اشباع ضمه) که از آن «واو» تولید می‌شود [نعبد و نستعینو] مفید خواهد بود. آنچه که در این مورد به ما اطمینان می‌دهد، سخنی است که ابن خالویه آورده است. او می‌گوید: «خلیل بن احمد در «العین» آورده است که علی</w:t>
      </w:r>
      <w:r w:rsidRPr="00A243DE">
        <w:rPr>
          <w:rStyle w:val="Char4"/>
          <w:rtl/>
        </w:rPr>
        <w:t xml:space="preserve"> </w:t>
      </w:r>
      <w:r w:rsidRPr="00A243DE">
        <w:rPr>
          <w:rStyle w:val="Char4"/>
          <w:rtl/>
        </w:rPr>
        <w:sym w:font="AGA Arabesque" w:char="F074"/>
      </w:r>
      <w:r w:rsidRPr="00A243DE">
        <w:rPr>
          <w:rStyle w:val="Char4"/>
          <w:rFonts w:hint="cs"/>
          <w:rtl/>
        </w:rPr>
        <w:t xml:space="preserve"> </w:t>
      </w:r>
      <w:r w:rsidRPr="002229E0">
        <w:rPr>
          <w:rStyle w:val="Char8"/>
          <w:rFonts w:hint="cs"/>
          <w:rtl/>
        </w:rPr>
        <w:t>﴿</w:t>
      </w:r>
      <w:r w:rsidR="00F448C2" w:rsidRPr="00F448C2">
        <w:rPr>
          <w:rStyle w:val="Chard"/>
          <w:rFonts w:hint="eastAsia"/>
          <w:rtl/>
        </w:rPr>
        <w:t>إِيَّاكَ</w:t>
      </w:r>
      <w:r w:rsidR="00F448C2" w:rsidRPr="00F448C2">
        <w:rPr>
          <w:rStyle w:val="Chard"/>
          <w:rtl/>
        </w:rPr>
        <w:t xml:space="preserve"> </w:t>
      </w:r>
      <w:r w:rsidR="00F448C2" w:rsidRPr="00F448C2">
        <w:rPr>
          <w:rStyle w:val="Chard"/>
          <w:rFonts w:hint="eastAsia"/>
          <w:rtl/>
        </w:rPr>
        <w:t>نَع</w:t>
      </w:r>
      <w:r w:rsidR="00F448C2" w:rsidRPr="00F448C2">
        <w:rPr>
          <w:rStyle w:val="Chard"/>
          <w:rFonts w:hint="cs"/>
          <w:rtl/>
        </w:rPr>
        <w:t>ۡ</w:t>
      </w:r>
      <w:r w:rsidR="00F448C2" w:rsidRPr="00F448C2">
        <w:rPr>
          <w:rStyle w:val="Chard"/>
          <w:rFonts w:hint="eastAsia"/>
          <w:rtl/>
        </w:rPr>
        <w:t>بُدُ</w:t>
      </w:r>
      <w:r w:rsidR="00F448C2" w:rsidRPr="00F448C2">
        <w:rPr>
          <w:rStyle w:val="Chard"/>
          <w:rtl/>
        </w:rPr>
        <w:t xml:space="preserve"> </w:t>
      </w:r>
      <w:r w:rsidR="00F448C2" w:rsidRPr="00F448C2">
        <w:rPr>
          <w:rStyle w:val="Chard"/>
          <w:rFonts w:hint="eastAsia"/>
          <w:rtl/>
        </w:rPr>
        <w:t>وَإِيَّاكَ</w:t>
      </w:r>
      <w:r w:rsidR="00F448C2" w:rsidRPr="00F448C2">
        <w:rPr>
          <w:rStyle w:val="Chard"/>
          <w:rtl/>
        </w:rPr>
        <w:t xml:space="preserve"> </w:t>
      </w:r>
      <w:r w:rsidR="00F448C2" w:rsidRPr="00F448C2">
        <w:rPr>
          <w:rStyle w:val="Chard"/>
          <w:rFonts w:hint="eastAsia"/>
          <w:rtl/>
        </w:rPr>
        <w:t>نَس</w:t>
      </w:r>
      <w:r w:rsidR="00F448C2" w:rsidRPr="00F448C2">
        <w:rPr>
          <w:rStyle w:val="Chard"/>
          <w:rFonts w:hint="cs"/>
          <w:rtl/>
        </w:rPr>
        <w:t>ۡ</w:t>
      </w:r>
      <w:r w:rsidR="00F448C2" w:rsidRPr="00F448C2">
        <w:rPr>
          <w:rStyle w:val="Chard"/>
          <w:rFonts w:hint="eastAsia"/>
          <w:rtl/>
        </w:rPr>
        <w:t>تَعِينُ</w:t>
      </w:r>
      <w:r w:rsidR="00F448C2" w:rsidRPr="00F448C2">
        <w:rPr>
          <w:rStyle w:val="Chard"/>
          <w:rtl/>
        </w:rPr>
        <w:t xml:space="preserve"> </w:t>
      </w:r>
      <w:r w:rsidR="00F448C2" w:rsidRPr="00F448C2">
        <w:rPr>
          <w:rStyle w:val="Chard"/>
          <w:rFonts w:hint="cs"/>
          <w:rtl/>
        </w:rPr>
        <w:t>٥</w:t>
      </w:r>
      <w:r w:rsidRPr="002229E0">
        <w:rPr>
          <w:rStyle w:val="Char8"/>
          <w:rFonts w:hint="cs"/>
          <w:rtl/>
        </w:rPr>
        <w:t>﴾</w:t>
      </w:r>
      <w:r w:rsidRPr="00A243DE">
        <w:rPr>
          <w:rStyle w:val="Char4"/>
          <w:rFonts w:hint="cs"/>
          <w:rtl/>
        </w:rPr>
        <w:t xml:space="preserve"> را به اشباع ضمه نون [نستعین] قرائت می‌کرد که عربی محض می‌باشد. ابن خالویه می‌گوید: «از ورش هم، چنین قرائتی روایت شده است»</w:t>
      </w:r>
      <w:r w:rsidRPr="00937D69">
        <w:rPr>
          <w:rStyle w:val="Char4"/>
          <w:vertAlign w:val="superscript"/>
          <w:rtl/>
        </w:rPr>
        <w:footnoteReference w:id="467"/>
      </w:r>
      <w:r w:rsidRPr="00A243DE">
        <w:rPr>
          <w:rStyle w:val="Char4"/>
          <w:rFonts w:hint="cs"/>
          <w:rtl/>
        </w:rPr>
        <w:t>. همچنین جنب</w:t>
      </w:r>
      <w:r w:rsidR="00DD11E7" w:rsidRPr="00A243DE">
        <w:rPr>
          <w:rStyle w:val="Char4"/>
          <w:rFonts w:hint="cs"/>
          <w:rtl/>
        </w:rPr>
        <w:t>ه</w:t>
      </w:r>
      <w:r w:rsidRPr="00A243DE">
        <w:rPr>
          <w:rStyle w:val="Char4"/>
          <w:rFonts w:hint="cs"/>
          <w:rtl/>
        </w:rPr>
        <w:t xml:space="preserve"> بدوی دیگری در قرائت وی در </w:t>
      </w:r>
      <w:r w:rsidRPr="002A1485">
        <w:rPr>
          <w:rStyle w:val="Char1"/>
          <w:rFonts w:hint="cs"/>
          <w:rtl/>
        </w:rPr>
        <w:t>«وطلع منضود»</w:t>
      </w:r>
      <w:r w:rsidRPr="00A243DE">
        <w:rPr>
          <w:rStyle w:val="Char4"/>
          <w:rFonts w:hint="cs"/>
          <w:rtl/>
        </w:rPr>
        <w:t xml:space="preserve"> می‌بینیم که «طلع» را به جای «طلح» قرائت کرده است چه عدول از آوای مهموس [حاء] به مجمهور [عین] از ویژگی‌ محیط‌های بدوی است که به قصد شنواندن صداها در محیط‌های باز، بر آواهای جهردار تأثیر می‌گذارند؛ برعکس محیط‌های شهری که به واسط</w:t>
      </w:r>
      <w:r w:rsidR="00DD11E7" w:rsidRPr="00A243DE">
        <w:rPr>
          <w:rStyle w:val="Char4"/>
          <w:rFonts w:hint="cs"/>
          <w:rtl/>
        </w:rPr>
        <w:t>ه</w:t>
      </w:r>
      <w:r w:rsidRPr="00A243DE">
        <w:rPr>
          <w:rStyle w:val="Char4"/>
          <w:rFonts w:hint="cs"/>
          <w:rtl/>
        </w:rPr>
        <w:t xml:space="preserve"> نزدیکی فاصله‌ها و مردم با یکدیگر، به آواهای مهموس گرایش دارند زیرا در چنین محیط‌هایی، این آواها برای شنواندن کافی هستند. </w:t>
      </w:r>
    </w:p>
    <w:p w:rsidR="002229E0" w:rsidRPr="00A243DE" w:rsidRDefault="002229E0" w:rsidP="00937D69">
      <w:pPr>
        <w:ind w:firstLine="284"/>
        <w:jc w:val="both"/>
        <w:rPr>
          <w:rStyle w:val="Char4"/>
          <w:rtl/>
        </w:rPr>
      </w:pPr>
      <w:r w:rsidRPr="00A243DE">
        <w:rPr>
          <w:rStyle w:val="Char4"/>
          <w:rFonts w:hint="cs"/>
          <w:rtl/>
        </w:rPr>
        <w:t>اما در روایت قرائتی (أحد عشر)؛ طبق منابعی که به آن رجوع کردیم، چیزی که این قرائت را متناسب با محیط چنین قرائتی، بداند نیامده است بلکه مشهور آن است که بدویان با گرایش به لهج</w:t>
      </w:r>
      <w:r w:rsidR="00DD11E7" w:rsidRPr="00A243DE">
        <w:rPr>
          <w:rStyle w:val="Char4"/>
          <w:rFonts w:hint="cs"/>
          <w:rtl/>
        </w:rPr>
        <w:t>ه</w:t>
      </w:r>
      <w:r w:rsidRPr="00A243DE">
        <w:rPr>
          <w:rStyle w:val="Char4"/>
          <w:rFonts w:hint="cs"/>
          <w:rtl/>
        </w:rPr>
        <w:t xml:space="preserve"> حجازی حرف وسط کلمات متحرک را ساکن می‌کنند، مثلاً به جای «کُتُب» می‌گویند: «کُتْب» و به جای «رُسُل» می‌گویند: «رُسْل» چنان که در قرائت ابوعمرو بن علاء نیز چنین آمده است. با وجود این، این مطلب دربار</w:t>
      </w:r>
      <w:r w:rsidR="00DD11E7" w:rsidRPr="00A243DE">
        <w:rPr>
          <w:rStyle w:val="Char4"/>
          <w:rFonts w:hint="cs"/>
          <w:rtl/>
        </w:rPr>
        <w:t>ه</w:t>
      </w:r>
      <w:r w:rsidRPr="00A243DE">
        <w:rPr>
          <w:rStyle w:val="Char4"/>
          <w:rFonts w:hint="cs"/>
          <w:rtl/>
        </w:rPr>
        <w:t xml:space="preserve"> اعداد بر عکس است چه تمیمی‌ها، حرف وسط را متحرک یعنی «عشره» و حجازی‌ها به سکون «عشره» تلفظ کرده‌اند</w:t>
      </w:r>
      <w:r w:rsidRPr="00937D69">
        <w:rPr>
          <w:rStyle w:val="Char4"/>
          <w:vertAlign w:val="superscript"/>
          <w:rtl/>
        </w:rPr>
        <w:footnoteReference w:id="468"/>
      </w:r>
      <w:r w:rsidRPr="00A243DE">
        <w:rPr>
          <w:rStyle w:val="Char4"/>
          <w:rFonts w:hint="cs"/>
          <w:rtl/>
        </w:rPr>
        <w:t xml:space="preserve">. </w:t>
      </w:r>
    </w:p>
    <w:p w:rsidR="002229E0" w:rsidRPr="00A243DE" w:rsidRDefault="002229E0" w:rsidP="00937D69">
      <w:pPr>
        <w:widowControl w:val="0"/>
        <w:ind w:firstLine="284"/>
        <w:jc w:val="both"/>
        <w:rPr>
          <w:rStyle w:val="Char4"/>
          <w:rtl/>
        </w:rPr>
      </w:pPr>
      <w:r w:rsidRPr="00A243DE">
        <w:rPr>
          <w:rStyle w:val="Char4"/>
          <w:rFonts w:hint="cs"/>
          <w:rtl/>
        </w:rPr>
        <w:t>در این دو لهجه، چیزی که این قرائت (أحد عشر) را تفسیر کند، وجود ندارد مگر این که به این نظر روی آوریم که چنین قرائتی را به یکی از محیط‌های خاص حجاز نسبت دهیم که در تلفظ آن در شدت و تأکید آوایی با تلفظ قریش و همسایگان آن متفاوت است. به دیگر بیان، اگرچه این محیط خاص حجازی با دیگر محیط‌های (قریش و همسایگان آن) در ساکن کردن [اسکان] حرفی [از أحد عشر] مشترکند ولی در مکان تکیه آوایی [محل سکون] یا به اصطلاح علمی «نبر» اختلاف دارند. در هر حال این قرائت، مثالی است منحصر به فرد که پدید</w:t>
      </w:r>
      <w:r w:rsidR="00DD11E7" w:rsidRPr="00A243DE">
        <w:rPr>
          <w:rStyle w:val="Char4"/>
          <w:rFonts w:hint="cs"/>
          <w:rtl/>
        </w:rPr>
        <w:t>ه</w:t>
      </w:r>
      <w:r w:rsidRPr="00A243DE">
        <w:rPr>
          <w:rStyle w:val="Char4"/>
          <w:rFonts w:hint="cs"/>
          <w:rtl/>
        </w:rPr>
        <w:t xml:space="preserve"> آوایی رایج در قرائت علی </w:t>
      </w:r>
      <w:r w:rsidRPr="00A243DE">
        <w:rPr>
          <w:rStyle w:val="Char4"/>
          <w:rFonts w:hint="cs"/>
          <w:rtl/>
        </w:rPr>
        <w:sym w:font="AGA Arabesque" w:char="F074"/>
      </w:r>
      <w:r w:rsidRPr="00A243DE">
        <w:rPr>
          <w:rStyle w:val="Char4"/>
          <w:rFonts w:hint="cs"/>
          <w:rtl/>
        </w:rPr>
        <w:t xml:space="preserve"> را با مشکل مواجه نمی‌کند و اگر کلام چنین توضیحی را نمی‌طلبید، به ذکر آن، نیازی نبود. </w:t>
      </w:r>
    </w:p>
    <w:p w:rsidR="002229E0" w:rsidRPr="00A243DE" w:rsidRDefault="002229E0" w:rsidP="00937D69">
      <w:pPr>
        <w:widowControl w:val="0"/>
        <w:ind w:firstLine="284"/>
        <w:jc w:val="both"/>
        <w:rPr>
          <w:rStyle w:val="Char4"/>
          <w:rtl/>
        </w:rPr>
      </w:pPr>
      <w:r w:rsidRPr="00A243DE">
        <w:rPr>
          <w:rStyle w:val="Char4"/>
          <w:rFonts w:hint="cs"/>
          <w:rtl/>
        </w:rPr>
        <w:t xml:space="preserve">بعد از این مطالب، حق داریم از حکمت قرائت علی </w:t>
      </w:r>
      <w:r w:rsidRPr="00A243DE">
        <w:rPr>
          <w:rStyle w:val="Char4"/>
          <w:rFonts w:hint="cs"/>
          <w:rtl/>
        </w:rPr>
        <w:sym w:font="AGA Arabesque" w:char="F074"/>
      </w:r>
      <w:r w:rsidRPr="00A243DE">
        <w:rPr>
          <w:rStyle w:val="Char4"/>
          <w:rFonts w:hint="cs"/>
          <w:rtl/>
        </w:rPr>
        <w:t xml:space="preserve">، به عنوان فردی قریشی و شهرنشین، به این حروف بدوی [قرائت لهجه‌ای بدوی] بپرسیم؟ ... پاسخ به این سؤال ساده است. با وجودی که علی </w:t>
      </w:r>
      <w:r w:rsidRPr="00A243DE">
        <w:rPr>
          <w:rStyle w:val="Char4"/>
          <w:rFonts w:hint="cs"/>
          <w:rtl/>
        </w:rPr>
        <w:sym w:font="AGA Arabesque" w:char="F074"/>
      </w:r>
      <w:r w:rsidRPr="00A243DE">
        <w:rPr>
          <w:rStyle w:val="Char4"/>
          <w:rFonts w:hint="cs"/>
          <w:rtl/>
        </w:rPr>
        <w:t xml:space="preserve"> به روایت عثمانی، منظورم قرائت قریشی است، قرائت می‌کرده و آموزش می‌داده است ولی روش وی و نسل نخست آن دوره، روشی تعلیمی بوده است که گاهی قرائت‌ها را به زبان لهجه‌ای خود و گاهی به زبان لهجه‌ای دیگران ادا می‌کردند، چنان که چنین چیزی را در قرائت ابن مسعود </w:t>
      </w:r>
      <w:r w:rsidRPr="00A243DE">
        <w:rPr>
          <w:rStyle w:val="Char4"/>
          <w:rFonts w:hint="cs"/>
          <w:rtl/>
        </w:rPr>
        <w:sym w:font="AGA Arabesque" w:char="F074"/>
      </w:r>
      <w:r w:rsidRPr="00A243DE">
        <w:rPr>
          <w:rStyle w:val="Char4"/>
          <w:rFonts w:hint="cs"/>
          <w:rtl/>
        </w:rPr>
        <w:t xml:space="preserve"> فراوان ‌دیدیم. </w:t>
      </w:r>
    </w:p>
    <w:p w:rsidR="002229E0" w:rsidRPr="00A243DE" w:rsidRDefault="002229E0" w:rsidP="002229E0">
      <w:pPr>
        <w:spacing w:line="250" w:lineRule="auto"/>
        <w:ind w:firstLine="284"/>
        <w:jc w:val="both"/>
        <w:rPr>
          <w:rStyle w:val="Char4"/>
          <w:rtl/>
        </w:rPr>
      </w:pPr>
      <w:r w:rsidRPr="00A243DE">
        <w:rPr>
          <w:rStyle w:val="Char4"/>
          <w:rFonts w:hint="cs"/>
          <w:rtl/>
        </w:rPr>
        <w:t>شاید بتوان گفت: «عادتی در محیط‌های متمدن شبه جزیره، رایج بوده که فرزاندانشان را در بیابان‌ها نزد دایگانی می‌سپردند تا شیر نوشند، از آن رو بوده که علاوه بر 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در این کلام خود اشاره می‌کند که «من از شما عرب‌ترم یعنی در عربی از شما فصیح‌ترم. من قریشی هستم و در میان قبیل</w:t>
      </w:r>
      <w:r w:rsidR="00DD11E7" w:rsidRPr="00A243DE">
        <w:rPr>
          <w:rStyle w:val="Char4"/>
          <w:rFonts w:hint="cs"/>
          <w:rtl/>
        </w:rPr>
        <w:t>ه</w:t>
      </w:r>
      <w:r w:rsidRPr="00A243DE">
        <w:rPr>
          <w:rStyle w:val="Char4"/>
          <w:rFonts w:hint="cs"/>
          <w:rtl/>
        </w:rPr>
        <w:t xml:space="preserve"> بنی‌سعد شیر خورده‌ام»</w:t>
      </w:r>
      <w:r w:rsidRPr="00937D69">
        <w:rPr>
          <w:rStyle w:val="Char4"/>
          <w:vertAlign w:val="superscript"/>
          <w:rtl/>
        </w:rPr>
        <w:footnoteReference w:id="469"/>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این عادت تا دوران بعد نیز ادامه ‌یافت و خلفا به این عادت، نسبت به فرزندانشان اشتیاق داشتند. از عبدالملک بن مروان نقل شده است که می‌گفت: «محبت به ولید به ما ضرر رساند» منظور وی از محبت به فرزندش، ولید، آن بود که چون از روی علاقه به او و مادرش، آن دو را در شهر گذاشت و ولید را همچون دیگر اعراب به نزد دایگان بادیه‌نشین نسپرد موجب گشت کلامش دچار اشتباه گردد و فصاحت عربی نباید ولی برادرش، سلیمان، که در بادیه رشد کرده بود، عربی فصیح و بدون اشتباه گشت»</w:t>
      </w:r>
      <w:r w:rsidRPr="00937D69">
        <w:rPr>
          <w:rStyle w:val="Char4"/>
          <w:vertAlign w:val="superscript"/>
          <w:rtl/>
        </w:rPr>
        <w:footnoteReference w:id="470"/>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بنابراین، عجیب نیست که علی </w:t>
      </w:r>
      <w:r w:rsidRPr="00A243DE">
        <w:rPr>
          <w:rStyle w:val="Char4"/>
          <w:rFonts w:hint="cs"/>
          <w:rtl/>
        </w:rPr>
        <w:sym w:font="AGA Arabesque" w:char="F074"/>
      </w:r>
      <w:r w:rsidRPr="00A243DE">
        <w:rPr>
          <w:rStyle w:val="Char4"/>
          <w:rFonts w:hint="cs"/>
          <w:rtl/>
        </w:rPr>
        <w:t xml:space="preserve"> در قرائتش برخی از جنبه‌های بدوی را نمایان کرده باشد چنان که دیگر فصیحان غیر از او همچنین می‌کردند. </w:t>
      </w:r>
    </w:p>
    <w:p w:rsidR="002229E0" w:rsidRDefault="002229E0" w:rsidP="002229E0">
      <w:pPr>
        <w:spacing w:line="250" w:lineRule="auto"/>
        <w:ind w:firstLine="284"/>
        <w:jc w:val="both"/>
        <w:rPr>
          <w:rStyle w:val="Char4"/>
          <w:rtl/>
        </w:rPr>
      </w:pPr>
      <w:r w:rsidRPr="00A243DE">
        <w:rPr>
          <w:rStyle w:val="Char4"/>
          <w:rFonts w:hint="cs"/>
          <w:rtl/>
        </w:rPr>
        <w:t>با وجود این، شیوه تلفظ بدویان در نزد شهرنشینان دوست داشتنی بود به طوری که شهرنشینان تلاش می‌کردند تا سنت‌های زبانی بدویان را به زبانشان منتقل سازند، از جمله، انتقال پدید</w:t>
      </w:r>
      <w:r w:rsidR="00DD11E7" w:rsidRPr="00A243DE">
        <w:rPr>
          <w:rStyle w:val="Char4"/>
          <w:rFonts w:hint="cs"/>
          <w:rtl/>
        </w:rPr>
        <w:t>ه</w:t>
      </w:r>
      <w:r w:rsidRPr="00A243DE">
        <w:rPr>
          <w:rStyle w:val="Char4"/>
          <w:rFonts w:hint="cs"/>
          <w:rtl/>
        </w:rPr>
        <w:t xml:space="preserve"> آوایی بدوی همزه دادن [همز] به زبان فصیحان شمال شبه جزیره بود تا جایی که این پدید</w:t>
      </w:r>
      <w:r w:rsidR="00DD11E7" w:rsidRPr="00A243DE">
        <w:rPr>
          <w:rStyle w:val="Char4"/>
          <w:rFonts w:hint="cs"/>
          <w:rtl/>
        </w:rPr>
        <w:t>ه</w:t>
      </w:r>
      <w:r w:rsidRPr="00A243DE">
        <w:rPr>
          <w:rStyle w:val="Char4"/>
          <w:rFonts w:hint="cs"/>
          <w:rtl/>
        </w:rPr>
        <w:t xml:space="preserve"> آوایی، به سنت زبانی رایجی تبدیل شد که اهل زبان در مناسبات مهم و ادبی به آن علاقه نشان می‌دادند. بنابراین، احتمال دارد این گرایش عمومی به لهج</w:t>
      </w:r>
      <w:r w:rsidR="00DD11E7" w:rsidRPr="00A243DE">
        <w:rPr>
          <w:rStyle w:val="Char4"/>
          <w:rFonts w:hint="cs"/>
          <w:rtl/>
        </w:rPr>
        <w:t>ه</w:t>
      </w:r>
      <w:r w:rsidRPr="00A243DE">
        <w:rPr>
          <w:rStyle w:val="Char4"/>
          <w:rFonts w:hint="cs"/>
          <w:rtl/>
        </w:rPr>
        <w:t xml:space="preserve"> بدوی، همان چیزی باشد که علی </w:t>
      </w:r>
      <w:r w:rsidRPr="00A243DE">
        <w:rPr>
          <w:rStyle w:val="Char4"/>
          <w:rFonts w:hint="cs"/>
          <w:rtl/>
        </w:rPr>
        <w:sym w:font="AGA Arabesque" w:char="F074"/>
      </w:r>
      <w:r w:rsidRPr="00A243DE">
        <w:rPr>
          <w:rStyle w:val="Char4"/>
          <w:rFonts w:hint="cs"/>
          <w:rtl/>
        </w:rPr>
        <w:t xml:space="preserve"> را واداشته تا به این شکل بدوی قرائت کند چنان که روایت‌هایی از او نقل شده است. باید گفت که قرائت قریش نزد وی در مرتب</w:t>
      </w:r>
      <w:r w:rsidR="00DD11E7" w:rsidRPr="00A243DE">
        <w:rPr>
          <w:rStyle w:val="Char4"/>
          <w:rFonts w:hint="cs"/>
          <w:rtl/>
        </w:rPr>
        <w:t>ه</w:t>
      </w:r>
      <w:r w:rsidRPr="00A243DE">
        <w:rPr>
          <w:rStyle w:val="Char4"/>
          <w:rFonts w:hint="cs"/>
          <w:rtl/>
        </w:rPr>
        <w:t xml:space="preserve"> نخست بوده است و قرائت بدوی در مرتب</w:t>
      </w:r>
      <w:r w:rsidR="00DD11E7" w:rsidRPr="00A243DE">
        <w:rPr>
          <w:rStyle w:val="Char4"/>
          <w:rFonts w:hint="cs"/>
          <w:rtl/>
        </w:rPr>
        <w:t>ه</w:t>
      </w:r>
      <w:r w:rsidRPr="00A243DE">
        <w:rPr>
          <w:rStyle w:val="Char4"/>
          <w:rFonts w:hint="cs"/>
          <w:rtl/>
        </w:rPr>
        <w:t xml:space="preserve"> دوم. </w:t>
      </w:r>
    </w:p>
    <w:p w:rsidR="00937D69" w:rsidRPr="00A243DE" w:rsidRDefault="00937D69" w:rsidP="002229E0">
      <w:pPr>
        <w:spacing w:line="250" w:lineRule="auto"/>
        <w:ind w:firstLine="284"/>
        <w:jc w:val="both"/>
        <w:rPr>
          <w:rStyle w:val="Char4"/>
          <w:rtl/>
        </w:rPr>
      </w:pPr>
    </w:p>
    <w:p w:rsidR="002229E0" w:rsidRPr="002229E0" w:rsidRDefault="002229E0" w:rsidP="00937D69">
      <w:pPr>
        <w:pStyle w:val="a5"/>
        <w:spacing w:line="230" w:lineRule="auto"/>
        <w:rPr>
          <w:rtl/>
        </w:rPr>
      </w:pPr>
      <w:bookmarkStart w:id="92" w:name="_Toc176009225"/>
      <w:bookmarkStart w:id="93" w:name="_Toc238673591"/>
      <w:r w:rsidRPr="002229E0">
        <w:rPr>
          <w:rFonts w:hint="cs"/>
          <w:rtl/>
        </w:rPr>
        <w:t>2- قرائت‌های با ویژگی تفسیری یا موافق با رسم الخط عثمانی</w:t>
      </w:r>
      <w:bookmarkEnd w:id="92"/>
      <w:bookmarkEnd w:id="93"/>
      <w:r w:rsidRPr="002229E0">
        <w:rPr>
          <w:rFonts w:hint="cs"/>
          <w:rtl/>
        </w:rPr>
        <w:t xml:space="preserve"> </w:t>
      </w:r>
    </w:p>
    <w:tbl>
      <w:tblPr>
        <w:bidiVisual/>
        <w:tblW w:w="0" w:type="auto"/>
        <w:jc w:val="center"/>
        <w:tblLook w:val="01E0" w:firstRow="1" w:lastRow="1" w:firstColumn="1" w:lastColumn="1" w:noHBand="0" w:noVBand="0"/>
      </w:tblPr>
      <w:tblGrid>
        <w:gridCol w:w="4669"/>
        <w:gridCol w:w="2727"/>
      </w:tblGrid>
      <w:tr w:rsidR="002229E0" w:rsidRPr="002229E0" w:rsidTr="002229E0">
        <w:trPr>
          <w:jc w:val="center"/>
        </w:trPr>
        <w:tc>
          <w:tcPr>
            <w:tcW w:w="4669" w:type="dxa"/>
          </w:tcPr>
          <w:p w:rsidR="002229E0" w:rsidRPr="002229E0" w:rsidRDefault="002229E0" w:rsidP="00937D69">
            <w:pPr>
              <w:tabs>
                <w:tab w:val="center" w:pos="4153"/>
                <w:tab w:val="right" w:pos="8306"/>
              </w:tabs>
              <w:spacing w:line="230" w:lineRule="auto"/>
              <w:jc w:val="center"/>
              <w:rPr>
                <w:rStyle w:val="Char5"/>
                <w:rtl/>
                <w:lang w:bidi="fa-IR"/>
              </w:rPr>
            </w:pPr>
            <w:r w:rsidRPr="002229E0">
              <w:rPr>
                <w:rStyle w:val="Char5"/>
                <w:rFonts w:hint="cs"/>
                <w:rtl/>
                <w:lang w:bidi="fa-IR"/>
              </w:rPr>
              <w:t xml:space="preserve">قرائت علی </w:t>
            </w:r>
            <w:r w:rsidRPr="00937D69">
              <w:rPr>
                <w:rStyle w:val="Char5"/>
                <w:rFonts w:hint="cs"/>
                <w:b w:val="0"/>
                <w:bCs w:val="0"/>
                <w:rtl/>
                <w:lang w:bidi="fa-IR"/>
              </w:rPr>
              <w:sym w:font="AGA Arabesque" w:char="F074"/>
            </w:r>
          </w:p>
        </w:tc>
        <w:tc>
          <w:tcPr>
            <w:tcW w:w="2727" w:type="dxa"/>
          </w:tcPr>
          <w:p w:rsidR="002229E0" w:rsidRPr="002229E0" w:rsidRDefault="002229E0" w:rsidP="00937D69">
            <w:pPr>
              <w:tabs>
                <w:tab w:val="center" w:pos="4153"/>
                <w:tab w:val="right" w:pos="8306"/>
              </w:tabs>
              <w:spacing w:line="230" w:lineRule="auto"/>
              <w:jc w:val="center"/>
              <w:rPr>
                <w:rStyle w:val="Char5"/>
                <w:rtl/>
                <w:lang w:bidi="fa-IR"/>
              </w:rPr>
            </w:pPr>
            <w:r w:rsidRPr="002229E0">
              <w:rPr>
                <w:rStyle w:val="Char5"/>
                <w:rFonts w:hint="cs"/>
                <w:rtl/>
                <w:lang w:bidi="fa-IR"/>
              </w:rPr>
              <w:t>قرائت عمومی</w:t>
            </w:r>
          </w:p>
        </w:tc>
      </w:tr>
      <w:tr w:rsidR="002229E0" w:rsidRPr="002229E0" w:rsidTr="002229E0">
        <w:trPr>
          <w:jc w:val="center"/>
        </w:trPr>
        <w:tc>
          <w:tcPr>
            <w:tcW w:w="4669"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tl/>
                <w:lang w:bidi="fa-IR"/>
              </w:rPr>
              <w:t xml:space="preserve">«فمن خاف من موص حیفا» </w:t>
            </w:r>
            <w:r w:rsidRPr="00937D69">
              <w:rPr>
                <w:rStyle w:val="Char4"/>
                <w:rtl/>
              </w:rPr>
              <w:t>(به حاء و یاء)</w:t>
            </w:r>
          </w:p>
        </w:tc>
        <w:tc>
          <w:tcPr>
            <w:tcW w:w="2727"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tl/>
                <w:lang w:bidi="fa-IR"/>
              </w:rPr>
              <w:t>- «جنفا»</w:t>
            </w:r>
            <w:r w:rsidRPr="00937D69">
              <w:rPr>
                <w:rStyle w:val="Char4"/>
                <w:vertAlign w:val="superscript"/>
                <w:rtl/>
              </w:rPr>
              <w:footnoteReference w:id="471"/>
            </w:r>
          </w:p>
        </w:tc>
      </w:tr>
      <w:tr w:rsidR="002229E0" w:rsidRPr="002229E0" w:rsidTr="002229E0">
        <w:trPr>
          <w:jc w:val="center"/>
        </w:trPr>
        <w:tc>
          <w:tcPr>
            <w:tcW w:w="4669"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tl/>
                <w:lang w:bidi="fa-IR"/>
              </w:rPr>
              <w:t>«یحرفون الکلام»</w:t>
            </w:r>
          </w:p>
        </w:tc>
        <w:tc>
          <w:tcPr>
            <w:tcW w:w="2727"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tl/>
                <w:lang w:bidi="fa-IR"/>
              </w:rPr>
              <w:t>«الکلم»</w:t>
            </w:r>
            <w:r w:rsidRPr="00937D69">
              <w:rPr>
                <w:rStyle w:val="Char4"/>
                <w:rtl/>
              </w:rPr>
              <w:t xml:space="preserve"> (بدون الف)</w:t>
            </w:r>
            <w:r w:rsidRPr="00937D69">
              <w:rPr>
                <w:rStyle w:val="Char4"/>
                <w:vertAlign w:val="superscript"/>
                <w:rtl/>
              </w:rPr>
              <w:footnoteReference w:id="472"/>
            </w:r>
          </w:p>
        </w:tc>
      </w:tr>
      <w:tr w:rsidR="002229E0" w:rsidRPr="002229E0" w:rsidTr="002229E0">
        <w:trPr>
          <w:jc w:val="center"/>
        </w:trPr>
        <w:tc>
          <w:tcPr>
            <w:tcW w:w="4669"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tl/>
                <w:lang w:bidi="fa-IR"/>
              </w:rPr>
              <w:t>«أن یکون عبیدا لله»</w:t>
            </w:r>
            <w:r w:rsidRPr="00937D69">
              <w:rPr>
                <w:rStyle w:val="Char4"/>
                <w:rtl/>
              </w:rPr>
              <w:t xml:space="preserve"> (به تصغیر)</w:t>
            </w:r>
          </w:p>
        </w:tc>
        <w:tc>
          <w:tcPr>
            <w:tcW w:w="2727"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tl/>
                <w:lang w:bidi="fa-IR"/>
              </w:rPr>
              <w:t>«عبدا لله»</w:t>
            </w:r>
            <w:r w:rsidRPr="00937D69">
              <w:rPr>
                <w:rStyle w:val="Char4"/>
                <w:vertAlign w:val="superscript"/>
                <w:rtl/>
              </w:rPr>
              <w:footnoteReference w:id="473"/>
            </w:r>
            <w:r w:rsidRPr="002229E0">
              <w:rPr>
                <w:rStyle w:val="Char1"/>
                <w:rFonts w:hint="cs"/>
                <w:rtl/>
                <w:lang w:bidi="fa-IR"/>
              </w:rPr>
              <w:t xml:space="preserve">. </w:t>
            </w:r>
          </w:p>
        </w:tc>
      </w:tr>
      <w:tr w:rsidR="002229E0" w:rsidRPr="002229E0" w:rsidTr="002229E0">
        <w:trPr>
          <w:jc w:val="center"/>
        </w:trPr>
        <w:tc>
          <w:tcPr>
            <w:tcW w:w="4669"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tl/>
                <w:lang w:bidi="fa-IR"/>
              </w:rPr>
              <w:t xml:space="preserve">«یوم حصده» </w:t>
            </w:r>
            <w:r w:rsidRPr="00937D69">
              <w:rPr>
                <w:rStyle w:val="Char4"/>
                <w:rtl/>
              </w:rPr>
              <w:t xml:space="preserve">(بدون الف) </w:t>
            </w:r>
          </w:p>
        </w:tc>
        <w:tc>
          <w:tcPr>
            <w:tcW w:w="2727"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tl/>
                <w:lang w:bidi="fa-IR"/>
              </w:rPr>
              <w:t>«یوم حصاده»</w:t>
            </w:r>
            <w:r w:rsidRPr="00937D69">
              <w:rPr>
                <w:rStyle w:val="Char1"/>
                <w:vertAlign w:val="superscript"/>
                <w:rtl/>
                <w:lang w:bidi="fa-IR"/>
              </w:rPr>
              <w:footnoteReference w:id="474"/>
            </w:r>
          </w:p>
        </w:tc>
      </w:tr>
      <w:tr w:rsidR="002229E0" w:rsidRPr="002229E0" w:rsidTr="002229E0">
        <w:trPr>
          <w:jc w:val="center"/>
        </w:trPr>
        <w:tc>
          <w:tcPr>
            <w:tcW w:w="4669"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tl/>
                <w:lang w:bidi="fa-IR"/>
              </w:rPr>
              <w:t>«وریاشا»</w:t>
            </w:r>
            <w:r w:rsidRPr="00937D69">
              <w:rPr>
                <w:rStyle w:val="Char4"/>
                <w:rtl/>
              </w:rPr>
              <w:t xml:space="preserve"> (با الف)</w:t>
            </w:r>
          </w:p>
        </w:tc>
        <w:tc>
          <w:tcPr>
            <w:tcW w:w="2727"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tl/>
                <w:lang w:bidi="fa-IR"/>
              </w:rPr>
              <w:t>«وریشا»</w:t>
            </w:r>
            <w:r w:rsidRPr="00937D69">
              <w:rPr>
                <w:rStyle w:val="Char4"/>
                <w:vertAlign w:val="superscript"/>
                <w:rtl/>
              </w:rPr>
              <w:footnoteReference w:id="475"/>
            </w:r>
            <w:r w:rsidRPr="00937D69">
              <w:rPr>
                <w:rStyle w:val="Char4"/>
                <w:rFonts w:hint="cs"/>
                <w:vertAlign w:val="superscript"/>
                <w:rtl/>
              </w:rPr>
              <w:t xml:space="preserve"> </w:t>
            </w:r>
          </w:p>
        </w:tc>
      </w:tr>
      <w:tr w:rsidR="002229E0" w:rsidRPr="002229E0" w:rsidTr="002229E0">
        <w:trPr>
          <w:jc w:val="center"/>
        </w:trPr>
        <w:tc>
          <w:tcPr>
            <w:tcW w:w="4669"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tl/>
                <w:lang w:bidi="fa-IR"/>
              </w:rPr>
              <w:t xml:space="preserve">«وإن یروا سبیل الرشاد» </w:t>
            </w:r>
            <w:r w:rsidRPr="00937D69">
              <w:rPr>
                <w:rStyle w:val="Char4"/>
                <w:rtl/>
              </w:rPr>
              <w:t>(با الف)</w:t>
            </w:r>
          </w:p>
        </w:tc>
        <w:tc>
          <w:tcPr>
            <w:tcW w:w="2727"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tl/>
                <w:lang w:bidi="fa-IR"/>
              </w:rPr>
              <w:t>«الرشد»</w:t>
            </w:r>
            <w:r w:rsidRPr="00937D69">
              <w:rPr>
                <w:rStyle w:val="Char4"/>
                <w:vertAlign w:val="superscript"/>
                <w:rtl/>
              </w:rPr>
              <w:footnoteReference w:id="476"/>
            </w:r>
            <w:r w:rsidRPr="00937D69">
              <w:rPr>
                <w:rStyle w:val="Char4"/>
                <w:rFonts w:hint="cs"/>
                <w:vertAlign w:val="superscript"/>
                <w:rtl/>
              </w:rPr>
              <w:t xml:space="preserve"> </w:t>
            </w:r>
          </w:p>
        </w:tc>
      </w:tr>
      <w:tr w:rsidR="002229E0" w:rsidRPr="002229E0" w:rsidTr="002229E0">
        <w:trPr>
          <w:jc w:val="center"/>
        </w:trPr>
        <w:tc>
          <w:tcPr>
            <w:tcW w:w="4669" w:type="dxa"/>
          </w:tcPr>
          <w:p w:rsidR="002229E0" w:rsidRPr="002229E0" w:rsidRDefault="00937D69" w:rsidP="00937D69">
            <w:pPr>
              <w:tabs>
                <w:tab w:val="center" w:pos="4153"/>
                <w:tab w:val="right" w:pos="8306"/>
              </w:tabs>
              <w:spacing w:line="230" w:lineRule="auto"/>
              <w:jc w:val="both"/>
              <w:rPr>
                <w:rStyle w:val="Char1"/>
                <w:rtl/>
                <w:lang w:bidi="fa-IR"/>
              </w:rPr>
            </w:pPr>
            <w:r>
              <w:rPr>
                <w:rStyle w:val="Char1"/>
                <w:rtl/>
                <w:lang w:bidi="fa-IR"/>
              </w:rPr>
              <w:t>«و</w:t>
            </w:r>
            <w:r w:rsidR="002229E0" w:rsidRPr="002229E0">
              <w:rPr>
                <w:rStyle w:val="Char1"/>
                <w:rtl/>
                <w:lang w:bidi="fa-IR"/>
              </w:rPr>
              <w:t>علی الثلاثه الذین خالقوا»</w:t>
            </w:r>
          </w:p>
        </w:tc>
        <w:tc>
          <w:tcPr>
            <w:tcW w:w="2727"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tl/>
                <w:lang w:bidi="fa-IR"/>
              </w:rPr>
              <w:t>«خلقوا»</w:t>
            </w:r>
            <w:r w:rsidRPr="00937D69">
              <w:rPr>
                <w:rStyle w:val="Char4"/>
                <w:vertAlign w:val="superscript"/>
                <w:rtl/>
              </w:rPr>
              <w:footnoteReference w:id="477"/>
            </w:r>
            <w:r w:rsidRPr="00937D69">
              <w:rPr>
                <w:rStyle w:val="Char4"/>
                <w:rFonts w:hint="cs"/>
                <w:vertAlign w:val="superscript"/>
                <w:rtl/>
              </w:rPr>
              <w:t xml:space="preserve"> </w:t>
            </w:r>
          </w:p>
        </w:tc>
      </w:tr>
      <w:tr w:rsidR="002229E0" w:rsidRPr="002229E0" w:rsidTr="002229E0">
        <w:trPr>
          <w:jc w:val="center"/>
        </w:trPr>
        <w:tc>
          <w:tcPr>
            <w:tcW w:w="4669"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tl/>
                <w:lang w:bidi="fa-IR"/>
              </w:rPr>
              <w:t xml:space="preserve">قرائت علی </w:t>
            </w:r>
            <w:r w:rsidRPr="002229E0">
              <w:rPr>
                <w:rStyle w:val="Char1"/>
                <w:rtl/>
                <w:lang w:bidi="fa-IR"/>
              </w:rPr>
              <w:sym w:font="AGA Arabesque" w:char="F074"/>
            </w:r>
            <w:r w:rsidRPr="002229E0">
              <w:rPr>
                <w:rStyle w:val="Char1"/>
                <w:rtl/>
                <w:lang w:bidi="fa-IR"/>
              </w:rPr>
              <w:t xml:space="preserve"> و گروه بسیاری: قد شعفها» </w:t>
            </w:r>
            <w:r w:rsidRPr="00937D69">
              <w:rPr>
                <w:rStyle w:val="Char4"/>
                <w:rtl/>
              </w:rPr>
              <w:t>(با عین)</w:t>
            </w:r>
          </w:p>
        </w:tc>
        <w:tc>
          <w:tcPr>
            <w:tcW w:w="2727"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tl/>
                <w:lang w:bidi="fa-IR"/>
              </w:rPr>
              <w:t>«شغفها»</w:t>
            </w:r>
            <w:r w:rsidRPr="002229E0">
              <w:rPr>
                <w:rStyle w:val="Char1"/>
                <w:rFonts w:hint="cs"/>
                <w:rtl/>
                <w:lang w:bidi="fa-IR"/>
              </w:rPr>
              <w:t xml:space="preserve"> </w:t>
            </w:r>
            <w:r w:rsidRPr="00937D69">
              <w:rPr>
                <w:rStyle w:val="Char4"/>
                <w:rFonts w:hint="cs"/>
                <w:rtl/>
              </w:rPr>
              <w:t>(با غین)</w:t>
            </w:r>
            <w:r w:rsidRPr="00937D69">
              <w:rPr>
                <w:rStyle w:val="Char4"/>
                <w:vertAlign w:val="superscript"/>
                <w:rtl/>
              </w:rPr>
              <w:footnoteReference w:id="478"/>
            </w:r>
          </w:p>
        </w:tc>
      </w:tr>
      <w:tr w:rsidR="002229E0" w:rsidRPr="002229E0" w:rsidTr="002229E0">
        <w:trPr>
          <w:jc w:val="center"/>
        </w:trPr>
        <w:tc>
          <w:tcPr>
            <w:tcW w:w="4669"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tl/>
                <w:lang w:bidi="fa-IR"/>
              </w:rPr>
              <w:t xml:space="preserve">«الذین </w:t>
            </w:r>
            <w:r w:rsidRPr="002229E0">
              <w:rPr>
                <w:rStyle w:val="Char1"/>
                <w:rFonts w:hint="cs"/>
                <w:rtl/>
                <w:lang w:bidi="fa-IR"/>
              </w:rPr>
              <w:t>آ</w:t>
            </w:r>
            <w:r w:rsidRPr="002229E0">
              <w:rPr>
                <w:rStyle w:val="Char1"/>
                <w:rtl/>
                <w:lang w:bidi="fa-IR"/>
              </w:rPr>
              <w:t>منوا»</w:t>
            </w:r>
          </w:p>
        </w:tc>
        <w:tc>
          <w:tcPr>
            <w:tcW w:w="2727"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tl/>
                <w:lang w:bidi="fa-IR"/>
              </w:rPr>
              <w:t>«أفلم ییئس»</w:t>
            </w:r>
            <w:r w:rsidRPr="00937D69">
              <w:rPr>
                <w:rStyle w:val="Char4"/>
                <w:vertAlign w:val="superscript"/>
                <w:rtl/>
              </w:rPr>
              <w:footnoteReference w:id="479"/>
            </w:r>
          </w:p>
        </w:tc>
      </w:tr>
      <w:tr w:rsidR="002229E0" w:rsidRPr="002229E0" w:rsidTr="002229E0">
        <w:trPr>
          <w:jc w:val="center"/>
        </w:trPr>
        <w:tc>
          <w:tcPr>
            <w:tcW w:w="4669"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tl/>
                <w:lang w:bidi="fa-IR"/>
              </w:rPr>
              <w:t>«لنثوینهم»</w:t>
            </w:r>
            <w:r w:rsidRPr="00937D69">
              <w:rPr>
                <w:rStyle w:val="Char4"/>
                <w:rtl/>
              </w:rPr>
              <w:t xml:space="preserve"> (با ثاء) </w:t>
            </w:r>
          </w:p>
        </w:tc>
        <w:tc>
          <w:tcPr>
            <w:tcW w:w="2727" w:type="dxa"/>
          </w:tcPr>
          <w:p w:rsidR="002229E0" w:rsidRPr="002229E0" w:rsidRDefault="002229E0" w:rsidP="00937D69">
            <w:pPr>
              <w:tabs>
                <w:tab w:val="center" w:pos="4153"/>
                <w:tab w:val="right" w:pos="8306"/>
              </w:tabs>
              <w:spacing w:line="230" w:lineRule="auto"/>
              <w:jc w:val="both"/>
              <w:rPr>
                <w:rStyle w:val="Char1"/>
                <w:rtl/>
                <w:lang w:bidi="fa-IR"/>
              </w:rPr>
            </w:pPr>
            <w:r w:rsidRPr="002229E0">
              <w:rPr>
                <w:rStyle w:val="Char1"/>
                <w:rtl/>
                <w:lang w:bidi="fa-IR"/>
              </w:rPr>
              <w:t>«لنبوئنهم»</w:t>
            </w:r>
            <w:r w:rsidRPr="00937D69">
              <w:rPr>
                <w:rStyle w:val="Char4"/>
                <w:vertAlign w:val="superscript"/>
                <w:rtl/>
              </w:rPr>
              <w:footnoteReference w:id="480"/>
            </w:r>
          </w:p>
        </w:tc>
      </w:tr>
      <w:tr w:rsidR="002229E0" w:rsidRPr="002229E0" w:rsidTr="002229E0">
        <w:trPr>
          <w:jc w:val="center"/>
        </w:trPr>
        <w:tc>
          <w:tcPr>
            <w:tcW w:w="4669" w:type="dxa"/>
          </w:tcPr>
          <w:p w:rsidR="002229E0" w:rsidRPr="002229E0" w:rsidRDefault="002229E0" w:rsidP="00D51FB8">
            <w:pPr>
              <w:tabs>
                <w:tab w:val="center" w:pos="4153"/>
                <w:tab w:val="right" w:pos="8306"/>
              </w:tabs>
              <w:jc w:val="both"/>
              <w:rPr>
                <w:rStyle w:val="Char1"/>
                <w:rtl/>
                <w:lang w:bidi="fa-IR"/>
              </w:rPr>
            </w:pPr>
            <w:r w:rsidRPr="002229E0">
              <w:rPr>
                <w:rStyle w:val="Char1"/>
                <w:rtl/>
                <w:lang w:bidi="fa-IR"/>
              </w:rPr>
              <w:t xml:space="preserve">«ثم ننحی الذین اتقوا» </w:t>
            </w:r>
            <w:r w:rsidRPr="00937D69">
              <w:rPr>
                <w:rStyle w:val="Char4"/>
                <w:rtl/>
              </w:rPr>
              <w:t>(با حاء)</w:t>
            </w:r>
          </w:p>
        </w:tc>
        <w:tc>
          <w:tcPr>
            <w:tcW w:w="2727" w:type="dxa"/>
          </w:tcPr>
          <w:p w:rsidR="002229E0" w:rsidRPr="002229E0" w:rsidRDefault="002229E0" w:rsidP="00D51FB8">
            <w:pPr>
              <w:tabs>
                <w:tab w:val="center" w:pos="4153"/>
                <w:tab w:val="right" w:pos="8306"/>
              </w:tabs>
              <w:jc w:val="both"/>
              <w:rPr>
                <w:rStyle w:val="Char1"/>
                <w:rtl/>
                <w:lang w:bidi="fa-IR"/>
              </w:rPr>
            </w:pPr>
            <w:r w:rsidRPr="002229E0">
              <w:rPr>
                <w:rStyle w:val="Char1"/>
                <w:rtl/>
                <w:lang w:bidi="fa-IR"/>
              </w:rPr>
              <w:t>«ننجی»</w:t>
            </w:r>
            <w:r w:rsidRPr="00937D69">
              <w:rPr>
                <w:rStyle w:val="Char4"/>
                <w:vertAlign w:val="superscript"/>
                <w:rtl/>
              </w:rPr>
              <w:footnoteReference w:id="481"/>
            </w:r>
            <w:r w:rsidRPr="00937D69">
              <w:rPr>
                <w:rStyle w:val="Char1"/>
                <w:rFonts w:hint="cs"/>
                <w:vertAlign w:val="superscript"/>
                <w:rtl/>
                <w:lang w:bidi="fa-IR"/>
              </w:rPr>
              <w:t xml:space="preserve"> </w:t>
            </w:r>
            <w:r w:rsidRPr="00937D69">
              <w:rPr>
                <w:rStyle w:val="Char4"/>
                <w:rFonts w:hint="cs"/>
                <w:rtl/>
              </w:rPr>
              <w:t>(با جیم)</w:t>
            </w:r>
          </w:p>
        </w:tc>
      </w:tr>
      <w:tr w:rsidR="002229E0" w:rsidRPr="002229E0" w:rsidTr="002229E0">
        <w:trPr>
          <w:jc w:val="center"/>
        </w:trPr>
        <w:tc>
          <w:tcPr>
            <w:tcW w:w="4669" w:type="dxa"/>
          </w:tcPr>
          <w:p w:rsidR="002229E0" w:rsidRPr="002229E0" w:rsidRDefault="002229E0" w:rsidP="00D51FB8">
            <w:pPr>
              <w:tabs>
                <w:tab w:val="center" w:pos="4153"/>
                <w:tab w:val="right" w:pos="8306"/>
              </w:tabs>
              <w:jc w:val="both"/>
              <w:rPr>
                <w:rStyle w:val="Char1"/>
                <w:rtl/>
                <w:lang w:bidi="fa-IR"/>
              </w:rPr>
            </w:pPr>
            <w:r w:rsidRPr="002229E0">
              <w:rPr>
                <w:rStyle w:val="Char1"/>
                <w:rtl/>
                <w:lang w:bidi="fa-IR"/>
              </w:rPr>
              <w:t>«یا ویلنا من بعثنا»</w:t>
            </w:r>
          </w:p>
        </w:tc>
        <w:tc>
          <w:tcPr>
            <w:tcW w:w="2727" w:type="dxa"/>
          </w:tcPr>
          <w:p w:rsidR="002229E0" w:rsidRPr="002229E0" w:rsidRDefault="002229E0" w:rsidP="00D51FB8">
            <w:pPr>
              <w:tabs>
                <w:tab w:val="center" w:pos="4153"/>
                <w:tab w:val="right" w:pos="8306"/>
              </w:tabs>
              <w:jc w:val="both"/>
              <w:rPr>
                <w:rStyle w:val="Char1"/>
                <w:rtl/>
                <w:lang w:bidi="fa-IR"/>
              </w:rPr>
            </w:pPr>
            <w:r w:rsidRPr="002229E0">
              <w:rPr>
                <w:rStyle w:val="Char1"/>
                <w:rtl/>
                <w:lang w:bidi="fa-IR"/>
              </w:rPr>
              <w:t>«من بعثنا»</w:t>
            </w:r>
            <w:r w:rsidRPr="00937D69">
              <w:rPr>
                <w:rStyle w:val="Char4"/>
                <w:vertAlign w:val="superscript"/>
                <w:rtl/>
              </w:rPr>
              <w:footnoteReference w:id="482"/>
            </w:r>
            <w:r w:rsidRPr="002229E0">
              <w:rPr>
                <w:rStyle w:val="Char1"/>
                <w:rFonts w:hint="cs"/>
                <w:rtl/>
                <w:lang w:bidi="fa-IR"/>
              </w:rPr>
              <w:t xml:space="preserve"> </w:t>
            </w:r>
            <w:r w:rsidRPr="00937D69">
              <w:rPr>
                <w:rStyle w:val="Char4"/>
                <w:rFonts w:hint="cs"/>
                <w:rtl/>
              </w:rPr>
              <w:t>(بصورت استفهام)</w:t>
            </w:r>
          </w:p>
        </w:tc>
      </w:tr>
      <w:tr w:rsidR="002229E0" w:rsidRPr="002229E0" w:rsidTr="002229E0">
        <w:trPr>
          <w:jc w:val="center"/>
        </w:trPr>
        <w:tc>
          <w:tcPr>
            <w:tcW w:w="4669" w:type="dxa"/>
          </w:tcPr>
          <w:p w:rsidR="002229E0" w:rsidRPr="002229E0" w:rsidRDefault="002229E0" w:rsidP="00D51FB8">
            <w:pPr>
              <w:tabs>
                <w:tab w:val="center" w:pos="4153"/>
                <w:tab w:val="right" w:pos="8306"/>
              </w:tabs>
              <w:jc w:val="both"/>
              <w:rPr>
                <w:rStyle w:val="Char1"/>
                <w:rtl/>
                <w:lang w:bidi="fa-IR"/>
              </w:rPr>
            </w:pPr>
            <w:r w:rsidRPr="002229E0">
              <w:rPr>
                <w:rStyle w:val="Char1"/>
                <w:rtl/>
                <w:lang w:bidi="fa-IR"/>
              </w:rPr>
              <w:t>«جیلا»</w:t>
            </w:r>
          </w:p>
        </w:tc>
        <w:tc>
          <w:tcPr>
            <w:tcW w:w="2727" w:type="dxa"/>
          </w:tcPr>
          <w:p w:rsidR="002229E0" w:rsidRPr="002229E0" w:rsidRDefault="002229E0" w:rsidP="00D51FB8">
            <w:pPr>
              <w:tabs>
                <w:tab w:val="center" w:pos="4153"/>
                <w:tab w:val="right" w:pos="8306"/>
              </w:tabs>
              <w:jc w:val="both"/>
              <w:rPr>
                <w:rStyle w:val="Char1"/>
                <w:rtl/>
                <w:lang w:bidi="fa-IR"/>
              </w:rPr>
            </w:pPr>
            <w:r w:rsidRPr="002229E0">
              <w:rPr>
                <w:rStyle w:val="Char1"/>
                <w:rtl/>
                <w:lang w:bidi="fa-IR"/>
              </w:rPr>
              <w:t>«جبلا»</w:t>
            </w:r>
            <w:r w:rsidRPr="00937D69">
              <w:rPr>
                <w:rStyle w:val="Char4"/>
                <w:vertAlign w:val="superscript"/>
                <w:rtl/>
              </w:rPr>
              <w:footnoteReference w:id="483"/>
            </w:r>
            <w:r w:rsidRPr="00937D69">
              <w:rPr>
                <w:rStyle w:val="Char4"/>
                <w:rFonts w:hint="cs"/>
                <w:rtl/>
              </w:rPr>
              <w:t xml:space="preserve"> </w:t>
            </w:r>
            <w:r w:rsidR="00937D69">
              <w:rPr>
                <w:rStyle w:val="Char1"/>
                <w:rFonts w:hint="cs"/>
                <w:rtl/>
                <w:lang w:bidi="fa-IR"/>
              </w:rPr>
              <w:t xml:space="preserve"> </w:t>
            </w:r>
            <w:r w:rsidRPr="00937D69">
              <w:rPr>
                <w:rStyle w:val="Char4"/>
                <w:rFonts w:hint="cs"/>
                <w:rtl/>
              </w:rPr>
              <w:t>(با باء)</w:t>
            </w:r>
          </w:p>
        </w:tc>
      </w:tr>
    </w:tbl>
    <w:p w:rsidR="002229E0" w:rsidRPr="00A243DE" w:rsidRDefault="002229E0" w:rsidP="00937D69">
      <w:pPr>
        <w:widowControl w:val="0"/>
        <w:ind w:firstLine="284"/>
        <w:jc w:val="both"/>
        <w:rPr>
          <w:rStyle w:val="Char4"/>
          <w:rtl/>
        </w:rPr>
      </w:pPr>
      <w:r w:rsidRPr="00A243DE">
        <w:rPr>
          <w:rStyle w:val="Char4"/>
          <w:rFonts w:hint="cs"/>
          <w:rtl/>
        </w:rPr>
        <w:t xml:space="preserve">تمام این نمونه‌هایی که آوردیم، تعبیراتی است درست و قابل اعتماد از ویژگی‌ تقریبی روایت‌های قرائتی که از علی </w:t>
      </w:r>
      <w:r w:rsidRPr="00A243DE">
        <w:rPr>
          <w:rStyle w:val="Char4"/>
          <w:rFonts w:hint="cs"/>
          <w:rtl/>
        </w:rPr>
        <w:sym w:font="AGA Arabesque" w:char="F074"/>
      </w:r>
      <w:r w:rsidRPr="00A243DE">
        <w:rPr>
          <w:rStyle w:val="Char4"/>
          <w:rFonts w:hint="cs"/>
          <w:rtl/>
        </w:rPr>
        <w:t xml:space="preserve"> آمده است. با وجودی که در قرائت‌های وی عبارت‌های اضافی از متن قرآن وجود ندارد ولی او را می‌بینیم که همچون ابن مسعود، ابن عباس، ابی‌بن کعب </w:t>
      </w:r>
      <w:r w:rsidRPr="00A243DE">
        <w:rPr>
          <w:rStyle w:val="Char4"/>
          <w:rFonts w:hint="cs"/>
          <w:rtl/>
        </w:rPr>
        <w:sym w:font="AGA Arabesque" w:char="F079"/>
      </w:r>
      <w:r w:rsidRPr="00A243DE">
        <w:rPr>
          <w:rStyle w:val="Char4"/>
          <w:rFonts w:hint="cs"/>
          <w:rtl/>
        </w:rPr>
        <w:t xml:space="preserve"> آی</w:t>
      </w:r>
      <w:r w:rsidR="00DD11E7" w:rsidRPr="00A243DE">
        <w:rPr>
          <w:rStyle w:val="Char4"/>
          <w:rFonts w:hint="cs"/>
          <w:rtl/>
        </w:rPr>
        <w:t>ه</w:t>
      </w:r>
      <w:r w:rsidRPr="00A243DE">
        <w:rPr>
          <w:rStyle w:val="Char4"/>
          <w:rFonts w:hint="cs"/>
          <w:rtl/>
        </w:rPr>
        <w:t xml:space="preserve"> 79 از سور</w:t>
      </w:r>
      <w:r w:rsidR="00DD11E7" w:rsidRPr="00A243DE">
        <w:rPr>
          <w:rStyle w:val="Char4"/>
          <w:rFonts w:hint="cs"/>
          <w:rtl/>
        </w:rPr>
        <w:t>ه</w:t>
      </w:r>
      <w:r w:rsidRPr="00A243DE">
        <w:rPr>
          <w:rStyle w:val="Char4"/>
          <w:rFonts w:hint="cs"/>
          <w:rtl/>
        </w:rPr>
        <w:t xml:space="preserve"> کهف را چنین قرائت کرده است: «</w:t>
      </w:r>
      <w:r w:rsidRPr="002229E0">
        <w:rPr>
          <w:rStyle w:val="Char1"/>
          <w:rtl/>
        </w:rPr>
        <w:t xml:space="preserve">وکان </w:t>
      </w:r>
      <w:r w:rsidRPr="002229E0">
        <w:rPr>
          <w:rStyle w:val="Char1"/>
          <w:rFonts w:hint="cs"/>
          <w:rtl/>
        </w:rPr>
        <w:t>أ</w:t>
      </w:r>
      <w:r w:rsidRPr="002229E0">
        <w:rPr>
          <w:rStyle w:val="Char1"/>
          <w:rtl/>
        </w:rPr>
        <w:t>مامهم ملک یأخذ کل سفینة صالحة غصبا</w:t>
      </w:r>
      <w:r w:rsidRPr="00A243DE">
        <w:rPr>
          <w:rStyle w:val="Char4"/>
          <w:rFonts w:hint="cs"/>
          <w:rtl/>
        </w:rPr>
        <w:t xml:space="preserve">» در حالی که قرائت عمومی چنین است: </w:t>
      </w:r>
      <w:r w:rsidR="002A1485" w:rsidRPr="002A1485">
        <w:rPr>
          <w:rStyle w:val="Char8"/>
          <w:rFonts w:hint="cs"/>
          <w:rtl/>
        </w:rPr>
        <w:t>﴿</w:t>
      </w:r>
      <w:r w:rsidR="00F448C2" w:rsidRPr="00F448C2">
        <w:rPr>
          <w:rStyle w:val="Chard"/>
          <w:rFonts w:hint="eastAsia"/>
          <w:rtl/>
        </w:rPr>
        <w:t>وَكَانَ</w:t>
      </w:r>
      <w:r w:rsidR="00F448C2" w:rsidRPr="00F448C2">
        <w:rPr>
          <w:rStyle w:val="Chard"/>
          <w:rtl/>
        </w:rPr>
        <w:t xml:space="preserve"> </w:t>
      </w:r>
      <w:r w:rsidR="00F448C2" w:rsidRPr="00F448C2">
        <w:rPr>
          <w:rStyle w:val="Chard"/>
          <w:rFonts w:hint="eastAsia"/>
          <w:rtl/>
        </w:rPr>
        <w:t>وَرَا</w:t>
      </w:r>
      <w:r w:rsidR="00F448C2" w:rsidRPr="00F448C2">
        <w:rPr>
          <w:rStyle w:val="Chard"/>
          <w:rFonts w:hint="cs"/>
          <w:rtl/>
        </w:rPr>
        <w:t>ٓ</w:t>
      </w:r>
      <w:r w:rsidR="00F448C2" w:rsidRPr="00F448C2">
        <w:rPr>
          <w:rStyle w:val="Chard"/>
          <w:rFonts w:hint="eastAsia"/>
          <w:rtl/>
        </w:rPr>
        <w:t>ءَهُم</w:t>
      </w:r>
      <w:r w:rsidR="00F448C2" w:rsidRPr="00F448C2">
        <w:rPr>
          <w:rStyle w:val="Chard"/>
          <w:rtl/>
        </w:rPr>
        <w:t xml:space="preserve"> </w:t>
      </w:r>
      <w:r w:rsidR="00F448C2" w:rsidRPr="00F448C2">
        <w:rPr>
          <w:rStyle w:val="Chard"/>
          <w:rFonts w:hint="eastAsia"/>
          <w:rtl/>
        </w:rPr>
        <w:t>مَّلِك</w:t>
      </w:r>
      <w:r w:rsidR="00F448C2" w:rsidRPr="00F448C2">
        <w:rPr>
          <w:rStyle w:val="Chard"/>
          <w:rFonts w:hint="cs"/>
          <w:rtl/>
        </w:rPr>
        <w:t>ٞ</w:t>
      </w:r>
      <w:r w:rsidR="00F448C2" w:rsidRPr="00F448C2">
        <w:rPr>
          <w:rStyle w:val="Chard"/>
          <w:rtl/>
        </w:rPr>
        <w:t xml:space="preserve"> </w:t>
      </w:r>
      <w:r w:rsidR="00F448C2" w:rsidRPr="00F448C2">
        <w:rPr>
          <w:rStyle w:val="Chard"/>
          <w:rFonts w:hint="eastAsia"/>
          <w:rtl/>
        </w:rPr>
        <w:t>يَأ</w:t>
      </w:r>
      <w:r w:rsidR="00F448C2" w:rsidRPr="00F448C2">
        <w:rPr>
          <w:rStyle w:val="Chard"/>
          <w:rFonts w:hint="cs"/>
          <w:rtl/>
        </w:rPr>
        <w:t>ۡ</w:t>
      </w:r>
      <w:r w:rsidR="00F448C2" w:rsidRPr="00F448C2">
        <w:rPr>
          <w:rStyle w:val="Chard"/>
          <w:rFonts w:hint="eastAsia"/>
          <w:rtl/>
        </w:rPr>
        <w:t>خُذُ</w:t>
      </w:r>
      <w:r w:rsidR="00F448C2" w:rsidRPr="00F448C2">
        <w:rPr>
          <w:rStyle w:val="Chard"/>
          <w:rtl/>
        </w:rPr>
        <w:t xml:space="preserve"> </w:t>
      </w:r>
      <w:r w:rsidR="00F448C2" w:rsidRPr="00F448C2">
        <w:rPr>
          <w:rStyle w:val="Chard"/>
          <w:rFonts w:hint="eastAsia"/>
          <w:rtl/>
        </w:rPr>
        <w:t>كُلَّ</w:t>
      </w:r>
      <w:r w:rsidR="00F448C2" w:rsidRPr="00F448C2">
        <w:rPr>
          <w:rStyle w:val="Chard"/>
          <w:rtl/>
        </w:rPr>
        <w:t xml:space="preserve"> </w:t>
      </w:r>
      <w:r w:rsidR="00F448C2" w:rsidRPr="00F448C2">
        <w:rPr>
          <w:rStyle w:val="Chard"/>
          <w:rFonts w:hint="eastAsia"/>
          <w:rtl/>
        </w:rPr>
        <w:t>سَفِينَةٍ</w:t>
      </w:r>
      <w:r w:rsidR="00F448C2" w:rsidRPr="00F448C2">
        <w:rPr>
          <w:rStyle w:val="Chard"/>
          <w:rtl/>
        </w:rPr>
        <w:t xml:space="preserve"> </w:t>
      </w:r>
      <w:r w:rsidR="00F448C2" w:rsidRPr="00F448C2">
        <w:rPr>
          <w:rStyle w:val="Chard"/>
          <w:rFonts w:hint="eastAsia"/>
          <w:rtl/>
        </w:rPr>
        <w:t>غَص</w:t>
      </w:r>
      <w:r w:rsidR="00F448C2" w:rsidRPr="00F448C2">
        <w:rPr>
          <w:rStyle w:val="Chard"/>
          <w:rFonts w:hint="cs"/>
          <w:rtl/>
        </w:rPr>
        <w:t>ۡ</w:t>
      </w:r>
      <w:r w:rsidR="00F448C2" w:rsidRPr="00F448C2">
        <w:rPr>
          <w:rStyle w:val="Chard"/>
          <w:rFonts w:hint="eastAsia"/>
          <w:rtl/>
        </w:rPr>
        <w:t>ب</w:t>
      </w:r>
      <w:r w:rsidR="00F448C2" w:rsidRPr="00F448C2">
        <w:rPr>
          <w:rStyle w:val="Chard"/>
          <w:rFonts w:hint="cs"/>
          <w:rtl/>
        </w:rPr>
        <w:t>ٗ</w:t>
      </w:r>
      <w:r w:rsidR="00F448C2" w:rsidRPr="00F448C2">
        <w:rPr>
          <w:rStyle w:val="Chard"/>
          <w:rFonts w:hint="eastAsia"/>
          <w:rtl/>
        </w:rPr>
        <w:t>ا</w:t>
      </w:r>
      <w:r w:rsidR="002A1485" w:rsidRPr="002A1485">
        <w:rPr>
          <w:rStyle w:val="Char8"/>
          <w:rFonts w:hint="cs"/>
          <w:rtl/>
        </w:rPr>
        <w:t>﴾</w:t>
      </w:r>
      <w:r w:rsidR="002A1485" w:rsidRPr="002A1485">
        <w:rPr>
          <w:rStyle w:val="Char6"/>
          <w:rFonts w:hint="cs"/>
          <w:rtl/>
        </w:rPr>
        <w:t xml:space="preserve"> [</w:t>
      </w:r>
      <w:r w:rsidR="00F448C2">
        <w:rPr>
          <w:rStyle w:val="Char6"/>
          <w:rFonts w:hint="cs"/>
          <w:rtl/>
        </w:rPr>
        <w:t>الكهف: 79</w:t>
      </w:r>
      <w:r w:rsidR="002A1485" w:rsidRPr="002A1485">
        <w:rPr>
          <w:rStyle w:val="Char6"/>
          <w:rFonts w:hint="cs"/>
          <w:rtl/>
        </w:rPr>
        <w:t>]</w:t>
      </w:r>
      <w:r w:rsidRPr="00A243DE">
        <w:rPr>
          <w:rStyle w:val="Char4"/>
          <w:rtl/>
        </w:rPr>
        <w:footnoteReference w:id="484"/>
      </w:r>
      <w:r w:rsidR="00F448C2" w:rsidRPr="00A243DE">
        <w:rPr>
          <w:rStyle w:val="Char4"/>
          <w:rFonts w:hint="cs"/>
          <w:rtl/>
        </w:rPr>
        <w:t>.</w:t>
      </w:r>
      <w:r w:rsidRPr="00A243DE">
        <w:rPr>
          <w:rStyle w:val="Char4"/>
          <w:rFonts w:hint="cs"/>
          <w:rtl/>
        </w:rPr>
        <w:t xml:space="preserve"> لذا این تفاوت، تنها تفاوت تفسیری است و طبق آنچه که از علی</w:t>
      </w:r>
      <w:r w:rsidRPr="00A243DE">
        <w:rPr>
          <w:rStyle w:val="Char4"/>
          <w:rtl/>
        </w:rPr>
        <w:t xml:space="preserve"> </w:t>
      </w:r>
      <w:r w:rsidRPr="00A243DE">
        <w:rPr>
          <w:rStyle w:val="Char4"/>
          <w:rtl/>
        </w:rPr>
        <w:sym w:font="AGA Arabesque" w:char="F074"/>
      </w:r>
      <w:r w:rsidRPr="00A243DE">
        <w:rPr>
          <w:rStyle w:val="Char4"/>
          <w:rFonts w:hint="cs"/>
          <w:rtl/>
        </w:rPr>
        <w:t xml:space="preserve"> و دیگر صحاب</w:t>
      </w:r>
      <w:r w:rsidR="00DD11E7" w:rsidRPr="00A243DE">
        <w:rPr>
          <w:rStyle w:val="Char4"/>
          <w:rFonts w:hint="cs"/>
          <w:rtl/>
        </w:rPr>
        <w:t>ه</w:t>
      </w:r>
      <w:r w:rsidRPr="00A243DE">
        <w:rPr>
          <w:rStyle w:val="Char4"/>
          <w:rFonts w:hint="cs"/>
          <w:rtl/>
        </w:rPr>
        <w:t xml:space="preserve"> رسیده که مطابق مصحف نمونه [امام] قرائت می‌کرده‌اند، این فرق تنها به عنوان بیان مراد آیه، شمرده می‌شود. اما دیگر روایت‌های قرائتی وی، مطابقت دائمی با رسم الخط عثمانی دارد، هر چند که خواننده می‌پندارد متفاوت است. روایت‌های قرائتی که با «اشباع» یا «قصر الف» از قرائت عمومی متفاوت می‌نمایند. قرائت‌هایی هستند که کاملاً با رسم الخط عثمانی موافقند چون به طور معمول در رسم الخط عثمانی «الف» نگاشته نمی‌شود لذا کلمه احتمال دو تلفظ را پیدا می‌کند مانند </w:t>
      </w:r>
      <w:r w:rsidR="002A1485" w:rsidRPr="002A1485">
        <w:rPr>
          <w:rStyle w:val="Char8"/>
          <w:rFonts w:hint="cs"/>
          <w:rtl/>
        </w:rPr>
        <w:t>﴿</w:t>
      </w:r>
      <w:r w:rsidR="00F448C2" w:rsidRPr="00F448C2">
        <w:rPr>
          <w:rStyle w:val="Chard"/>
          <w:rFonts w:hint="eastAsia"/>
          <w:rtl/>
        </w:rPr>
        <w:t>مَ</w:t>
      </w:r>
      <w:r w:rsidR="00F448C2" w:rsidRPr="00F448C2">
        <w:rPr>
          <w:rStyle w:val="Chard"/>
          <w:rFonts w:hint="cs"/>
          <w:rtl/>
        </w:rPr>
        <w:t>ٰ</w:t>
      </w:r>
      <w:r w:rsidR="00F448C2" w:rsidRPr="00F448C2">
        <w:rPr>
          <w:rStyle w:val="Chard"/>
          <w:rFonts w:hint="eastAsia"/>
          <w:rtl/>
        </w:rPr>
        <w:t>لِكِ</w:t>
      </w:r>
      <w:r w:rsidR="00F448C2" w:rsidRPr="00F448C2">
        <w:rPr>
          <w:rStyle w:val="Chard"/>
          <w:rtl/>
        </w:rPr>
        <w:t xml:space="preserve"> </w:t>
      </w:r>
      <w:r w:rsidR="00F448C2" w:rsidRPr="00F448C2">
        <w:rPr>
          <w:rStyle w:val="Chard"/>
          <w:rFonts w:hint="eastAsia"/>
          <w:rtl/>
        </w:rPr>
        <w:t>يَو</w:t>
      </w:r>
      <w:r w:rsidR="00F448C2" w:rsidRPr="00F448C2">
        <w:rPr>
          <w:rStyle w:val="Chard"/>
          <w:rFonts w:hint="cs"/>
          <w:rtl/>
        </w:rPr>
        <w:t>ۡ</w:t>
      </w:r>
      <w:r w:rsidR="00F448C2" w:rsidRPr="00F448C2">
        <w:rPr>
          <w:rStyle w:val="Chard"/>
          <w:rFonts w:hint="eastAsia"/>
          <w:rtl/>
        </w:rPr>
        <w:t>مِ</w:t>
      </w:r>
      <w:r w:rsidR="00F448C2" w:rsidRPr="00F448C2">
        <w:rPr>
          <w:rStyle w:val="Chard"/>
          <w:rtl/>
        </w:rPr>
        <w:t xml:space="preserve"> </w:t>
      </w:r>
      <w:r w:rsidR="00F448C2" w:rsidRPr="00F448C2">
        <w:rPr>
          <w:rStyle w:val="Chard"/>
          <w:rFonts w:hint="cs"/>
          <w:rtl/>
        </w:rPr>
        <w:t>ٱ</w:t>
      </w:r>
      <w:r w:rsidR="00F448C2" w:rsidRPr="00F448C2">
        <w:rPr>
          <w:rStyle w:val="Chard"/>
          <w:rFonts w:hint="eastAsia"/>
          <w:rtl/>
        </w:rPr>
        <w:t>لدِّينِ</w:t>
      </w:r>
      <w:r w:rsidR="00F448C2" w:rsidRPr="00F448C2">
        <w:rPr>
          <w:rStyle w:val="Chard"/>
          <w:rtl/>
        </w:rPr>
        <w:t xml:space="preserve"> </w:t>
      </w:r>
      <w:r w:rsidR="00F448C2" w:rsidRPr="00F448C2">
        <w:rPr>
          <w:rStyle w:val="Chard"/>
          <w:rFonts w:hint="cs"/>
          <w:rtl/>
        </w:rPr>
        <w:t>٤</w:t>
      </w:r>
      <w:r w:rsidR="002A1485" w:rsidRPr="002A1485">
        <w:rPr>
          <w:rStyle w:val="Char8"/>
          <w:rFonts w:hint="cs"/>
          <w:rtl/>
        </w:rPr>
        <w:t>﴾</w:t>
      </w:r>
      <w:r w:rsidR="002A1485" w:rsidRPr="002A1485">
        <w:rPr>
          <w:rStyle w:val="Char6"/>
          <w:rFonts w:hint="cs"/>
          <w:rtl/>
        </w:rPr>
        <w:t xml:space="preserve"> </w:t>
      </w:r>
      <w:r w:rsidRPr="00A243DE">
        <w:rPr>
          <w:rStyle w:val="Char4"/>
          <w:rFonts w:hint="cs"/>
          <w:rtl/>
        </w:rPr>
        <w:t>که ما به صورت الف «مالک» می‌خوانیم. این کلمه (ملک) در قرائت صحیح ابوعمرو بن علاء نیز با الف است ولی در قرائت غیر او «ملک» می‌باشد. و یا مثل «کلم و کلم»، «</w:t>
      </w:r>
      <w:r w:rsidRPr="00937D69">
        <w:rPr>
          <w:rStyle w:val="Char1"/>
          <w:rFonts w:hint="cs"/>
          <w:rtl/>
        </w:rPr>
        <w:t>حصاده و حصده</w:t>
      </w:r>
      <w:r w:rsidRPr="00A243DE">
        <w:rPr>
          <w:rStyle w:val="Char4"/>
          <w:rFonts w:hint="cs"/>
          <w:rtl/>
        </w:rPr>
        <w:t>»، «</w:t>
      </w:r>
      <w:r w:rsidR="00937D69">
        <w:rPr>
          <w:rStyle w:val="Char1"/>
          <w:rFonts w:hint="cs"/>
          <w:rtl/>
        </w:rPr>
        <w:t>ریاشا و</w:t>
      </w:r>
      <w:r w:rsidRPr="00937D69">
        <w:rPr>
          <w:rStyle w:val="Char1"/>
          <w:rFonts w:hint="cs"/>
          <w:rtl/>
        </w:rPr>
        <w:t>ریشا</w:t>
      </w:r>
      <w:r w:rsidRPr="00A243DE">
        <w:rPr>
          <w:rStyle w:val="Char4"/>
          <w:rFonts w:hint="cs"/>
          <w:rtl/>
        </w:rPr>
        <w:t>»، «</w:t>
      </w:r>
      <w:r w:rsidR="00937D69">
        <w:rPr>
          <w:rStyle w:val="Char1"/>
          <w:rFonts w:hint="cs"/>
          <w:rtl/>
        </w:rPr>
        <w:t xml:space="preserve">رشاد و </w:t>
      </w:r>
      <w:r w:rsidRPr="00937D69">
        <w:rPr>
          <w:rStyle w:val="Char1"/>
          <w:rFonts w:hint="cs"/>
          <w:rtl/>
        </w:rPr>
        <w:t>شد</w:t>
      </w:r>
      <w:r w:rsidRPr="00A243DE">
        <w:rPr>
          <w:rStyle w:val="Char4"/>
          <w:rFonts w:hint="cs"/>
          <w:rtl/>
        </w:rPr>
        <w:t>» و «</w:t>
      </w:r>
      <w:r w:rsidRPr="00937D69">
        <w:rPr>
          <w:rStyle w:val="Char1"/>
          <w:rFonts w:hint="cs"/>
          <w:rtl/>
        </w:rPr>
        <w:t>خالفوا و خلفوا</w:t>
      </w:r>
      <w:r w:rsidRPr="00A243DE">
        <w:rPr>
          <w:rStyle w:val="Char4"/>
          <w:rFonts w:hint="cs"/>
          <w:rtl/>
        </w:rPr>
        <w:t>». همچنین روایت‌های قرائتی از وی را می‌یابیم که مطابقت آن با رسم الخط عثمانی به این گونه نیست، بلکه بیانگر معنایی است که با معنای قرآنی در قرائت عمومی ناسازگار نمی‌باشد مانند «</w:t>
      </w:r>
      <w:r w:rsidRPr="00937D69">
        <w:rPr>
          <w:rStyle w:val="Char1"/>
          <w:rFonts w:hint="cs"/>
          <w:rtl/>
        </w:rPr>
        <w:t>حیفا و جنفا</w:t>
      </w:r>
      <w:r w:rsidRPr="00A243DE">
        <w:rPr>
          <w:rStyle w:val="Char4"/>
          <w:rFonts w:hint="cs"/>
          <w:rtl/>
        </w:rPr>
        <w:t>»، «</w:t>
      </w:r>
      <w:r w:rsidR="00937D69">
        <w:rPr>
          <w:rStyle w:val="Char1"/>
          <w:rFonts w:hint="cs"/>
          <w:rtl/>
        </w:rPr>
        <w:t>عبیدا و</w:t>
      </w:r>
      <w:r w:rsidRPr="00937D69">
        <w:rPr>
          <w:rStyle w:val="Char1"/>
          <w:rFonts w:hint="cs"/>
          <w:rtl/>
        </w:rPr>
        <w:t>عبدا</w:t>
      </w:r>
      <w:r w:rsidRPr="00A243DE">
        <w:rPr>
          <w:rStyle w:val="Char4"/>
          <w:rFonts w:hint="cs"/>
          <w:rtl/>
        </w:rPr>
        <w:t>»، «</w:t>
      </w:r>
      <w:r w:rsidR="00937D69">
        <w:rPr>
          <w:rStyle w:val="Char1"/>
          <w:rFonts w:hint="cs"/>
          <w:rtl/>
        </w:rPr>
        <w:t>ننحی و</w:t>
      </w:r>
      <w:r w:rsidRPr="00937D69">
        <w:rPr>
          <w:rStyle w:val="Char1"/>
          <w:rFonts w:hint="cs"/>
          <w:rtl/>
        </w:rPr>
        <w:t>ننجی</w:t>
      </w:r>
      <w:r w:rsidRPr="00A243DE">
        <w:rPr>
          <w:rStyle w:val="Char4"/>
          <w:rFonts w:hint="cs"/>
          <w:rtl/>
        </w:rPr>
        <w:t>»، «</w:t>
      </w:r>
      <w:r w:rsidR="00937D69">
        <w:rPr>
          <w:rStyle w:val="Char1"/>
          <w:rFonts w:hint="cs"/>
          <w:rtl/>
        </w:rPr>
        <w:t>یتبین و</w:t>
      </w:r>
      <w:r w:rsidRPr="00937D69">
        <w:rPr>
          <w:rStyle w:val="Char1"/>
          <w:rFonts w:hint="cs"/>
          <w:rtl/>
        </w:rPr>
        <w:t>ییئس</w:t>
      </w:r>
      <w:r w:rsidRPr="00A243DE">
        <w:rPr>
          <w:rStyle w:val="Char4"/>
          <w:rFonts w:hint="cs"/>
          <w:rtl/>
        </w:rPr>
        <w:t>»، «</w:t>
      </w:r>
      <w:r w:rsidR="00937D69">
        <w:rPr>
          <w:rStyle w:val="Char1"/>
          <w:rFonts w:hint="cs"/>
          <w:rtl/>
        </w:rPr>
        <w:t>لنثوینهم و</w:t>
      </w:r>
      <w:r w:rsidRPr="00937D69">
        <w:rPr>
          <w:rStyle w:val="Char1"/>
          <w:rFonts w:hint="cs"/>
          <w:rtl/>
        </w:rPr>
        <w:t>لنبوئنهم</w:t>
      </w:r>
      <w:r w:rsidRPr="00A243DE">
        <w:rPr>
          <w:rStyle w:val="Char4"/>
          <w:rFonts w:hint="cs"/>
          <w:rtl/>
        </w:rPr>
        <w:t>» «</w:t>
      </w:r>
      <w:r w:rsidR="00937D69">
        <w:rPr>
          <w:rStyle w:val="Char1"/>
          <w:rFonts w:hint="cs"/>
          <w:rtl/>
        </w:rPr>
        <w:t>شعفها و</w:t>
      </w:r>
      <w:r w:rsidRPr="00937D69">
        <w:rPr>
          <w:rStyle w:val="Char1"/>
          <w:rFonts w:hint="cs"/>
          <w:rtl/>
        </w:rPr>
        <w:t>شغفها</w:t>
      </w:r>
      <w:r w:rsidRPr="00A243DE">
        <w:rPr>
          <w:rStyle w:val="Char4"/>
          <w:rFonts w:hint="cs"/>
          <w:rtl/>
        </w:rPr>
        <w:t>»، «</w:t>
      </w:r>
      <w:r w:rsidRPr="00937D69">
        <w:rPr>
          <w:rStyle w:val="Char1"/>
          <w:rFonts w:hint="cs"/>
          <w:rtl/>
        </w:rPr>
        <w:t>م</w:t>
      </w:r>
      <w:r w:rsidR="00937D69" w:rsidRPr="00937D69">
        <w:rPr>
          <w:rStyle w:val="Char1"/>
          <w:rFonts w:hint="cs"/>
          <w:rtl/>
        </w:rPr>
        <w:t>ن بعثنا و</w:t>
      </w:r>
      <w:r w:rsidRPr="00937D69">
        <w:rPr>
          <w:rStyle w:val="Char1"/>
          <w:rFonts w:hint="cs"/>
          <w:rtl/>
        </w:rPr>
        <w:t>من بعثنا</w:t>
      </w:r>
      <w:r w:rsidRPr="00A243DE">
        <w:rPr>
          <w:rStyle w:val="Char4"/>
          <w:rFonts w:hint="cs"/>
          <w:rtl/>
        </w:rPr>
        <w:t>؟» و «</w:t>
      </w:r>
      <w:r w:rsidR="00937D69">
        <w:rPr>
          <w:rStyle w:val="Char1"/>
          <w:rFonts w:hint="cs"/>
          <w:rtl/>
        </w:rPr>
        <w:t>جیلا و</w:t>
      </w:r>
      <w:r w:rsidRPr="00937D69">
        <w:rPr>
          <w:rStyle w:val="Char1"/>
          <w:rFonts w:hint="cs"/>
          <w:rtl/>
        </w:rPr>
        <w:t>جبلا</w:t>
      </w:r>
      <w:r w:rsidRPr="00A243DE">
        <w:rPr>
          <w:rStyle w:val="Char4"/>
          <w:rFonts w:hint="cs"/>
          <w:rtl/>
        </w:rPr>
        <w:t xml:space="preserve">». </w:t>
      </w:r>
    </w:p>
    <w:p w:rsidR="002229E0" w:rsidRPr="00A243DE" w:rsidRDefault="002229E0" w:rsidP="00937D69">
      <w:pPr>
        <w:ind w:firstLine="284"/>
        <w:jc w:val="both"/>
        <w:rPr>
          <w:rStyle w:val="Char4"/>
          <w:rtl/>
        </w:rPr>
      </w:pPr>
      <w:r w:rsidRPr="00A243DE">
        <w:rPr>
          <w:rStyle w:val="Char4"/>
          <w:rFonts w:hint="cs"/>
          <w:rtl/>
        </w:rPr>
        <w:t>با توجه به این که رسم الخط عثمانی تنها نشانه‌هایی نگاشته شده بود خالی از نقطه و اعجام، لذا احتمال هر دو وجه قرائتی روایت شده از 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را در بر دارد؛ البته تا زمانی که روایت قرائت بدین دو وجه با توجه به آنچه گذشت و آنچه خواهد آمد، درست باشد. </w:t>
      </w:r>
    </w:p>
    <w:p w:rsidR="002229E0" w:rsidRPr="00A243DE" w:rsidRDefault="002229E0" w:rsidP="00937D69">
      <w:pPr>
        <w:ind w:firstLine="284"/>
        <w:jc w:val="both"/>
        <w:rPr>
          <w:rStyle w:val="Char4"/>
          <w:rtl/>
        </w:rPr>
      </w:pPr>
      <w:r w:rsidRPr="00A243DE">
        <w:rPr>
          <w:rStyle w:val="Char4"/>
          <w:rFonts w:hint="cs"/>
          <w:rtl/>
        </w:rPr>
        <w:t>با این همه، لازم است درنگی بر قرائت «</w:t>
      </w:r>
      <w:r w:rsidRPr="00937D69">
        <w:rPr>
          <w:rStyle w:val="Char1"/>
          <w:rFonts w:hint="cs"/>
          <w:rtl/>
        </w:rPr>
        <w:t>أفلم یتبین</w:t>
      </w:r>
      <w:r w:rsidRPr="00A243DE">
        <w:rPr>
          <w:rStyle w:val="Char4"/>
          <w:rFonts w:hint="cs"/>
          <w:rtl/>
        </w:rPr>
        <w:t>» به جای «</w:t>
      </w:r>
      <w:r w:rsidRPr="00937D69">
        <w:rPr>
          <w:rStyle w:val="Char1"/>
          <w:rFonts w:hint="cs"/>
          <w:rtl/>
        </w:rPr>
        <w:t>أفلم ییئس</w:t>
      </w:r>
      <w:r w:rsidRPr="00A243DE">
        <w:rPr>
          <w:rStyle w:val="Char4"/>
          <w:rFonts w:hint="cs"/>
          <w:rtl/>
        </w:rPr>
        <w:t xml:space="preserve">» در قرائت عمومی داشته باشیم زیرا چه بسا خواننده چنین پندارد که علیرغم پذیرش هماهنگی احتمالی با رسم الخط عثمانی، بین معنای این دو قرائت تفاوت و تعارض است بدین بیان که بین معنای ظاهری «تبین و یأس» تفاوت وجود دارد. چه بسا برخی از خوانندگان را نیز این گمان رود که اختلاف دو قرائت در رسم الخط عثمانی و معنا، مسلم است. </w:t>
      </w:r>
    </w:p>
    <w:p w:rsidR="002229E0" w:rsidRPr="00937D69" w:rsidRDefault="002229E0" w:rsidP="00937D69">
      <w:pPr>
        <w:ind w:firstLine="284"/>
        <w:jc w:val="both"/>
        <w:rPr>
          <w:rStyle w:val="Char4"/>
          <w:spacing w:val="-2"/>
          <w:rtl/>
        </w:rPr>
      </w:pPr>
      <w:r w:rsidRPr="00937D69">
        <w:rPr>
          <w:rStyle w:val="Char4"/>
          <w:rFonts w:hint="cs"/>
          <w:spacing w:val="-2"/>
          <w:rtl/>
        </w:rPr>
        <w:t>قبل از ورود به بررسی این دیدگاه، خوب است خواننده بداند که این قرائت [أفلم یتبین] از ابن مسعود، ابن عباس، زیدبن علی، جعفربن محمد، عکرمه، ابن ابی‌ملیکه، جحدری، علی‌بن حسین، ابو یزید مدنی، علی بن بذیمه و عبدالله بن یزید روایت شده است و هم</w:t>
      </w:r>
      <w:r w:rsidR="00DD11E7" w:rsidRPr="00937D69">
        <w:rPr>
          <w:rStyle w:val="Char4"/>
          <w:rFonts w:hint="cs"/>
          <w:spacing w:val="-2"/>
          <w:rtl/>
        </w:rPr>
        <w:t>ه</w:t>
      </w:r>
      <w:r w:rsidRPr="00937D69">
        <w:rPr>
          <w:rStyle w:val="Char4"/>
          <w:rFonts w:hint="cs"/>
          <w:spacing w:val="-2"/>
          <w:rtl/>
        </w:rPr>
        <w:t xml:space="preserve"> اینها از قاریانی هستند که در منابع مختلفی که در دست ماست، این روایت قرائتی به آنها نسبت داده شده است (46). این تعداد قاریان، ما را به احتیاط در صدور حکم، قبل از بیان حقیقت مسأله از دیگر وجوه، وامی‌دارد. </w:t>
      </w:r>
    </w:p>
    <w:p w:rsidR="002229E0" w:rsidRPr="00937D69" w:rsidRDefault="002229E0" w:rsidP="00937D69">
      <w:pPr>
        <w:ind w:firstLine="284"/>
        <w:jc w:val="both"/>
        <w:rPr>
          <w:rStyle w:val="Char4"/>
          <w:spacing w:val="-2"/>
          <w:rtl/>
        </w:rPr>
      </w:pPr>
      <w:r w:rsidRPr="00937D69">
        <w:rPr>
          <w:rStyle w:val="Char4"/>
          <w:rFonts w:hint="cs"/>
          <w:spacing w:val="-4"/>
          <w:rtl/>
        </w:rPr>
        <w:t>گام نخست در این بررسی، آن است که بدانیم این دو قرائت به یک معناست و کتاب‌های لغت آن را تأیید می‌کنند و شواهد لغوی فصیح بر آن تأکید دارند. ابوالفتح عثمان بن جنی می‌گوید: «این</w:t>
      </w:r>
      <w:r w:rsidRPr="00937D69">
        <w:rPr>
          <w:rStyle w:val="Char4"/>
          <w:rFonts w:hint="cs"/>
          <w:spacing w:val="-2"/>
          <w:rtl/>
        </w:rPr>
        <w:t xml:space="preserve"> قرائت شامل تفسیر آی</w:t>
      </w:r>
      <w:r w:rsidR="00DD11E7" w:rsidRPr="00937D69">
        <w:rPr>
          <w:rStyle w:val="Char4"/>
          <w:rFonts w:hint="cs"/>
          <w:spacing w:val="-2"/>
          <w:rtl/>
        </w:rPr>
        <w:t>ه</w:t>
      </w:r>
      <w:r w:rsidRPr="00937D69">
        <w:rPr>
          <w:rStyle w:val="Char4"/>
          <w:rFonts w:hint="cs"/>
          <w:spacing w:val="-2"/>
          <w:rtl/>
        </w:rPr>
        <w:t xml:space="preserve"> </w:t>
      </w:r>
      <w:r w:rsidR="002A1485" w:rsidRPr="00937D69">
        <w:rPr>
          <w:rStyle w:val="Char8"/>
          <w:rFonts w:hint="cs"/>
          <w:spacing w:val="-2"/>
          <w:rtl/>
        </w:rPr>
        <w:t>﴿</w:t>
      </w:r>
      <w:r w:rsidR="00F448C2" w:rsidRPr="00937D69">
        <w:rPr>
          <w:rStyle w:val="Chard"/>
          <w:rFonts w:hint="eastAsia"/>
          <w:spacing w:val="-2"/>
          <w:rtl/>
        </w:rPr>
        <w:t>أَفَلَم</w:t>
      </w:r>
      <w:r w:rsidR="00F448C2" w:rsidRPr="00937D69">
        <w:rPr>
          <w:rStyle w:val="Chard"/>
          <w:rFonts w:hint="cs"/>
          <w:spacing w:val="-2"/>
          <w:rtl/>
        </w:rPr>
        <w:t>ۡ</w:t>
      </w:r>
      <w:r w:rsidR="00F448C2" w:rsidRPr="00937D69">
        <w:rPr>
          <w:rStyle w:val="Chard"/>
          <w:spacing w:val="-2"/>
          <w:rtl/>
        </w:rPr>
        <w:t xml:space="preserve"> </w:t>
      </w:r>
      <w:r w:rsidR="00F448C2" w:rsidRPr="00937D69">
        <w:rPr>
          <w:rStyle w:val="Chard"/>
          <w:rFonts w:hint="eastAsia"/>
          <w:spacing w:val="-2"/>
          <w:rtl/>
        </w:rPr>
        <w:t>يَاْي</w:t>
      </w:r>
      <w:r w:rsidR="00F448C2" w:rsidRPr="00937D69">
        <w:rPr>
          <w:rStyle w:val="Chard"/>
          <w:rFonts w:hint="cs"/>
          <w:spacing w:val="-2"/>
          <w:rtl/>
        </w:rPr>
        <w:t>ۡ</w:t>
      </w:r>
      <w:r w:rsidR="00F448C2" w:rsidRPr="00937D69">
        <w:rPr>
          <w:rStyle w:val="Chard"/>
          <w:rFonts w:hint="eastAsia"/>
          <w:spacing w:val="-2"/>
          <w:rtl/>
        </w:rPr>
        <w:t>‍</w:t>
      </w:r>
      <w:r w:rsidR="00F448C2" w:rsidRPr="00937D69">
        <w:rPr>
          <w:rStyle w:val="Chard"/>
          <w:rFonts w:hint="cs"/>
          <w:spacing w:val="-2"/>
          <w:rtl/>
        </w:rPr>
        <w:t>ٔ</w:t>
      </w:r>
      <w:r w:rsidR="00F448C2" w:rsidRPr="00937D69">
        <w:rPr>
          <w:rStyle w:val="Chard"/>
          <w:rFonts w:hint="eastAsia"/>
          <w:spacing w:val="-2"/>
          <w:rtl/>
        </w:rPr>
        <w:t>َسِ</w:t>
      </w:r>
      <w:r w:rsidR="00F448C2" w:rsidRPr="00937D69">
        <w:rPr>
          <w:rStyle w:val="Chard"/>
          <w:spacing w:val="-2"/>
          <w:rtl/>
        </w:rPr>
        <w:t xml:space="preserve"> </w:t>
      </w:r>
      <w:r w:rsidR="00F448C2" w:rsidRPr="00937D69">
        <w:rPr>
          <w:rStyle w:val="Chard"/>
          <w:rFonts w:hint="cs"/>
          <w:spacing w:val="-2"/>
          <w:rtl/>
        </w:rPr>
        <w:t>ٱ</w:t>
      </w:r>
      <w:r w:rsidR="00F448C2" w:rsidRPr="00937D69">
        <w:rPr>
          <w:rStyle w:val="Chard"/>
          <w:rFonts w:hint="eastAsia"/>
          <w:spacing w:val="-2"/>
          <w:rtl/>
        </w:rPr>
        <w:t>لَّذِينَ</w:t>
      </w:r>
      <w:r w:rsidR="00F448C2" w:rsidRPr="00937D69">
        <w:rPr>
          <w:rStyle w:val="Chard"/>
          <w:spacing w:val="-2"/>
          <w:rtl/>
        </w:rPr>
        <w:t xml:space="preserve"> </w:t>
      </w:r>
      <w:r w:rsidR="00F448C2" w:rsidRPr="00937D69">
        <w:rPr>
          <w:rStyle w:val="Chard"/>
          <w:rFonts w:hint="eastAsia"/>
          <w:spacing w:val="-2"/>
          <w:rtl/>
        </w:rPr>
        <w:t>ءَامَنُو</w:t>
      </w:r>
      <w:r w:rsidR="00F448C2" w:rsidRPr="00937D69">
        <w:rPr>
          <w:rStyle w:val="Chard"/>
          <w:rFonts w:hint="cs"/>
          <w:spacing w:val="-2"/>
          <w:rtl/>
        </w:rPr>
        <w:t>ٓ</w:t>
      </w:r>
      <w:r w:rsidR="00F448C2" w:rsidRPr="00937D69">
        <w:rPr>
          <w:rStyle w:val="Chard"/>
          <w:rFonts w:hint="eastAsia"/>
          <w:spacing w:val="-2"/>
          <w:rtl/>
        </w:rPr>
        <w:t>اْ</w:t>
      </w:r>
      <w:r w:rsidR="002A1485" w:rsidRPr="00937D69">
        <w:rPr>
          <w:rStyle w:val="Char8"/>
          <w:rFonts w:hint="cs"/>
          <w:spacing w:val="-2"/>
          <w:rtl/>
        </w:rPr>
        <w:t>﴾</w:t>
      </w:r>
      <w:r w:rsidR="00937D69" w:rsidRPr="00937D69">
        <w:rPr>
          <w:rStyle w:val="Char4"/>
          <w:rFonts w:hint="cs"/>
          <w:spacing w:val="-2"/>
          <w:rtl/>
        </w:rPr>
        <w:t xml:space="preserve"> </w:t>
      </w:r>
      <w:r w:rsidRPr="00937D69">
        <w:rPr>
          <w:rStyle w:val="Char4"/>
          <w:rFonts w:hint="cs"/>
          <w:spacing w:val="-2"/>
          <w:rtl/>
        </w:rPr>
        <w:t xml:space="preserve">است که به معنای </w:t>
      </w:r>
      <w:r w:rsidRPr="00937D69">
        <w:rPr>
          <w:rStyle w:val="Char1"/>
          <w:rFonts w:hint="cs"/>
          <w:spacing w:val="-2"/>
          <w:rtl/>
        </w:rPr>
        <w:t>«أفلم یتبینوا»</w:t>
      </w:r>
      <w:r w:rsidRPr="00937D69">
        <w:rPr>
          <w:rStyle w:val="Char4"/>
          <w:rFonts w:hint="cs"/>
          <w:spacing w:val="-2"/>
          <w:rtl/>
        </w:rPr>
        <w:t xml:space="preserve"> می‌باشد از ابن عباس روایت شده‌ایم که گفته است: این قرائت طبق لهجه‌ای طایفه‌ای از قبیله نخع است. شاعر گفته: </w:t>
      </w:r>
    </w:p>
    <w:tbl>
      <w:tblPr>
        <w:bidiVisual/>
        <w:tblW w:w="0" w:type="auto"/>
        <w:jc w:val="center"/>
        <w:tblLook w:val="01E0" w:firstRow="1" w:lastRow="1" w:firstColumn="1" w:lastColumn="1" w:noHBand="0" w:noVBand="0"/>
      </w:tblPr>
      <w:tblGrid>
        <w:gridCol w:w="3373"/>
        <w:gridCol w:w="362"/>
        <w:gridCol w:w="3604"/>
      </w:tblGrid>
      <w:tr w:rsidR="002229E0" w:rsidRPr="00937D69" w:rsidTr="002229E0">
        <w:trPr>
          <w:jc w:val="center"/>
        </w:trPr>
        <w:tc>
          <w:tcPr>
            <w:tcW w:w="3373" w:type="dxa"/>
          </w:tcPr>
          <w:p w:rsidR="002229E0" w:rsidRPr="00937D69" w:rsidRDefault="002229E0" w:rsidP="00937D69">
            <w:pPr>
              <w:tabs>
                <w:tab w:val="center" w:pos="4153"/>
                <w:tab w:val="right" w:pos="8306"/>
              </w:tabs>
              <w:jc w:val="both"/>
              <w:rPr>
                <w:rStyle w:val="Char1"/>
                <w:sz w:val="2"/>
                <w:szCs w:val="2"/>
                <w:rtl/>
                <w:lang w:bidi="fa-IR"/>
              </w:rPr>
            </w:pPr>
            <w:r w:rsidRPr="002229E0">
              <w:rPr>
                <w:rStyle w:val="Char1"/>
                <w:rFonts w:hint="cs"/>
                <w:rtl/>
                <w:lang w:bidi="fa-IR"/>
              </w:rPr>
              <w:t>أ</w:t>
            </w:r>
            <w:r w:rsidRPr="002229E0">
              <w:rPr>
                <w:rStyle w:val="Char1"/>
                <w:rtl/>
                <w:lang w:bidi="fa-IR"/>
              </w:rPr>
              <w:t>لم ییأس الأقوام أ</w:t>
            </w:r>
            <w:r w:rsidRPr="002229E0">
              <w:rPr>
                <w:rStyle w:val="Char1"/>
                <w:rFonts w:hint="cs"/>
                <w:rtl/>
                <w:lang w:bidi="fa-IR"/>
              </w:rPr>
              <w:t>ني</w:t>
            </w:r>
            <w:r w:rsidRPr="002229E0">
              <w:rPr>
                <w:rStyle w:val="Char1"/>
                <w:rtl/>
                <w:lang w:bidi="fa-IR"/>
              </w:rPr>
              <w:t xml:space="preserve"> أنا ابنه</w:t>
            </w:r>
            <w:r w:rsidRPr="002229E0">
              <w:rPr>
                <w:rStyle w:val="Char1"/>
                <w:rtl/>
                <w:lang w:bidi="fa-IR"/>
              </w:rPr>
              <w:br/>
            </w:r>
          </w:p>
        </w:tc>
        <w:tc>
          <w:tcPr>
            <w:tcW w:w="362" w:type="dxa"/>
          </w:tcPr>
          <w:p w:rsidR="002229E0" w:rsidRPr="002229E0" w:rsidRDefault="002229E0" w:rsidP="00937D69">
            <w:pPr>
              <w:tabs>
                <w:tab w:val="center" w:pos="4153"/>
                <w:tab w:val="right" w:pos="8306"/>
              </w:tabs>
              <w:jc w:val="both"/>
              <w:rPr>
                <w:rStyle w:val="Char1"/>
                <w:rtl/>
                <w:lang w:bidi="fa-IR"/>
              </w:rPr>
            </w:pPr>
          </w:p>
        </w:tc>
        <w:tc>
          <w:tcPr>
            <w:tcW w:w="3604" w:type="dxa"/>
          </w:tcPr>
          <w:p w:rsidR="002229E0" w:rsidRPr="00937D69" w:rsidRDefault="002229E0" w:rsidP="00937D69">
            <w:pPr>
              <w:tabs>
                <w:tab w:val="center" w:pos="4153"/>
                <w:tab w:val="right" w:pos="8306"/>
              </w:tabs>
              <w:jc w:val="both"/>
              <w:rPr>
                <w:rStyle w:val="Char1"/>
                <w:sz w:val="2"/>
                <w:szCs w:val="2"/>
                <w:rtl/>
                <w:lang w:bidi="fa-IR"/>
              </w:rPr>
            </w:pPr>
            <w:r w:rsidRPr="002229E0">
              <w:rPr>
                <w:rStyle w:val="Char1"/>
                <w:rtl/>
                <w:lang w:bidi="fa-IR"/>
              </w:rPr>
              <w:t>و</w:t>
            </w:r>
            <w:r w:rsidRPr="002229E0">
              <w:rPr>
                <w:rStyle w:val="Char1"/>
                <w:rFonts w:hint="cs"/>
                <w:rtl/>
                <w:lang w:bidi="fa-IR"/>
              </w:rPr>
              <w:t>إ</w:t>
            </w:r>
            <w:r w:rsidRPr="002229E0">
              <w:rPr>
                <w:rStyle w:val="Char1"/>
                <w:rtl/>
                <w:lang w:bidi="fa-IR"/>
              </w:rPr>
              <w:t>ن کنت عن أرض العشیرة نائیاً؟</w:t>
            </w:r>
            <w:r w:rsidRPr="00937D69">
              <w:rPr>
                <w:rStyle w:val="Char4"/>
                <w:vertAlign w:val="superscript"/>
                <w:rtl/>
              </w:rPr>
              <w:footnoteReference w:id="485"/>
            </w:r>
            <w:r w:rsidRPr="002229E0">
              <w:rPr>
                <w:rStyle w:val="Char1"/>
                <w:rtl/>
                <w:lang w:bidi="fa-IR"/>
              </w:rPr>
              <w:br/>
            </w:r>
          </w:p>
        </w:tc>
      </w:tr>
    </w:tbl>
    <w:p w:rsidR="002229E0" w:rsidRPr="00A243DE" w:rsidRDefault="002229E0" w:rsidP="00937D69">
      <w:pPr>
        <w:ind w:firstLine="284"/>
        <w:jc w:val="both"/>
        <w:rPr>
          <w:rStyle w:val="Char4"/>
          <w:rtl/>
        </w:rPr>
      </w:pPr>
      <w:r w:rsidRPr="00A243DE">
        <w:rPr>
          <w:rStyle w:val="Char4"/>
          <w:rFonts w:hint="cs"/>
          <w:rtl/>
        </w:rPr>
        <w:t xml:space="preserve">و از سحیم بن وثیل [یربوعی ریاحی] آمده: </w:t>
      </w:r>
    </w:p>
    <w:tbl>
      <w:tblPr>
        <w:bidiVisual/>
        <w:tblW w:w="0" w:type="auto"/>
        <w:jc w:val="center"/>
        <w:tblLook w:val="01E0" w:firstRow="1" w:lastRow="1" w:firstColumn="1" w:lastColumn="1" w:noHBand="0" w:noVBand="0"/>
      </w:tblPr>
      <w:tblGrid>
        <w:gridCol w:w="3373"/>
        <w:gridCol w:w="362"/>
        <w:gridCol w:w="3604"/>
      </w:tblGrid>
      <w:tr w:rsidR="002229E0" w:rsidRPr="002229E0" w:rsidTr="002229E0">
        <w:trPr>
          <w:jc w:val="center"/>
        </w:trPr>
        <w:tc>
          <w:tcPr>
            <w:tcW w:w="3373" w:type="dxa"/>
          </w:tcPr>
          <w:p w:rsidR="002229E0" w:rsidRPr="00937D69" w:rsidRDefault="002229E0" w:rsidP="00937D69">
            <w:pPr>
              <w:tabs>
                <w:tab w:val="center" w:pos="4153"/>
                <w:tab w:val="right" w:pos="8306"/>
              </w:tabs>
              <w:jc w:val="both"/>
              <w:rPr>
                <w:rStyle w:val="Char1"/>
                <w:sz w:val="2"/>
                <w:szCs w:val="2"/>
                <w:rtl/>
                <w:lang w:bidi="fa-IR"/>
              </w:rPr>
            </w:pPr>
            <w:r w:rsidRPr="002229E0">
              <w:rPr>
                <w:rStyle w:val="Char1"/>
                <w:rtl/>
                <w:lang w:bidi="fa-IR"/>
              </w:rPr>
              <w:t xml:space="preserve">أقول لأهل الشعب </w:t>
            </w:r>
            <w:r w:rsidRPr="002229E0">
              <w:rPr>
                <w:rStyle w:val="Char1"/>
                <w:rFonts w:hint="cs"/>
                <w:rtl/>
                <w:lang w:bidi="fa-IR"/>
              </w:rPr>
              <w:t>إ</w:t>
            </w:r>
            <w:r w:rsidRPr="002229E0">
              <w:rPr>
                <w:rStyle w:val="Char1"/>
                <w:rtl/>
                <w:lang w:bidi="fa-IR"/>
              </w:rPr>
              <w:t>ذ یأسرو</w:t>
            </w:r>
            <w:r w:rsidRPr="002229E0">
              <w:rPr>
                <w:rStyle w:val="Char1"/>
                <w:rFonts w:hint="cs"/>
                <w:rtl/>
                <w:lang w:bidi="fa-IR"/>
              </w:rPr>
              <w:t>نني</w:t>
            </w:r>
            <w:r w:rsidRPr="002229E0">
              <w:rPr>
                <w:rStyle w:val="Char1"/>
                <w:rtl/>
                <w:lang w:bidi="fa-IR"/>
              </w:rPr>
              <w:br/>
            </w:r>
          </w:p>
        </w:tc>
        <w:tc>
          <w:tcPr>
            <w:tcW w:w="362" w:type="dxa"/>
          </w:tcPr>
          <w:p w:rsidR="002229E0" w:rsidRPr="002229E0" w:rsidRDefault="002229E0" w:rsidP="00937D69">
            <w:pPr>
              <w:tabs>
                <w:tab w:val="center" w:pos="4153"/>
                <w:tab w:val="right" w:pos="8306"/>
              </w:tabs>
              <w:jc w:val="both"/>
              <w:rPr>
                <w:rStyle w:val="Char1"/>
                <w:rtl/>
                <w:lang w:bidi="fa-IR"/>
              </w:rPr>
            </w:pPr>
          </w:p>
        </w:tc>
        <w:tc>
          <w:tcPr>
            <w:tcW w:w="3604" w:type="dxa"/>
          </w:tcPr>
          <w:p w:rsidR="002229E0" w:rsidRPr="00937D69" w:rsidRDefault="002229E0" w:rsidP="00937D69">
            <w:pPr>
              <w:tabs>
                <w:tab w:val="center" w:pos="4153"/>
                <w:tab w:val="right" w:pos="8306"/>
              </w:tabs>
              <w:jc w:val="both"/>
              <w:rPr>
                <w:rStyle w:val="Char1"/>
                <w:sz w:val="2"/>
                <w:szCs w:val="2"/>
                <w:rtl/>
                <w:lang w:bidi="fa-IR"/>
              </w:rPr>
            </w:pPr>
            <w:r w:rsidRPr="002229E0">
              <w:rPr>
                <w:rStyle w:val="Char1"/>
                <w:rtl/>
                <w:lang w:bidi="fa-IR"/>
              </w:rPr>
              <w:t>ألم تیأسوا أ</w:t>
            </w:r>
            <w:r w:rsidRPr="002229E0">
              <w:rPr>
                <w:rStyle w:val="Char1"/>
                <w:rFonts w:hint="cs"/>
                <w:rtl/>
                <w:lang w:bidi="fa-IR"/>
              </w:rPr>
              <w:t>ني</w:t>
            </w:r>
            <w:r w:rsidRPr="002229E0">
              <w:rPr>
                <w:rStyle w:val="Char1"/>
                <w:rtl/>
                <w:lang w:bidi="fa-IR"/>
              </w:rPr>
              <w:t xml:space="preserve"> ابن فارس زهدم؟</w:t>
            </w:r>
            <w:r w:rsidRPr="00937D69">
              <w:rPr>
                <w:rStyle w:val="Char1"/>
                <w:vertAlign w:val="superscript"/>
                <w:rtl/>
                <w:lang w:bidi="fa-IR"/>
              </w:rPr>
              <w:footnoteReference w:id="486"/>
            </w:r>
            <w:r w:rsidRPr="002229E0">
              <w:rPr>
                <w:rStyle w:val="Char1"/>
                <w:rtl/>
                <w:lang w:bidi="fa-IR"/>
              </w:rPr>
              <w:br/>
            </w:r>
          </w:p>
        </w:tc>
      </w:tr>
    </w:tbl>
    <w:p w:rsidR="002229E0" w:rsidRPr="00A243DE" w:rsidRDefault="002229E0" w:rsidP="002229E0">
      <w:pPr>
        <w:spacing w:line="250" w:lineRule="auto"/>
        <w:ind w:firstLine="284"/>
        <w:jc w:val="both"/>
        <w:rPr>
          <w:rStyle w:val="Char4"/>
          <w:rtl/>
        </w:rPr>
      </w:pPr>
      <w:r w:rsidRPr="00A243DE">
        <w:rPr>
          <w:rStyle w:val="Char4"/>
          <w:rFonts w:hint="cs"/>
          <w:rtl/>
        </w:rPr>
        <w:t>که «</w:t>
      </w:r>
      <w:r w:rsidRPr="00937D69">
        <w:rPr>
          <w:rStyle w:val="Char1"/>
          <w:rFonts w:hint="cs"/>
          <w:rtl/>
        </w:rPr>
        <w:t>الم تیأسوا</w:t>
      </w:r>
      <w:r w:rsidRPr="00A243DE">
        <w:rPr>
          <w:rStyle w:val="Char4"/>
          <w:rFonts w:hint="cs"/>
          <w:rtl/>
        </w:rPr>
        <w:t>» به معنای «</w:t>
      </w:r>
      <w:r w:rsidRPr="00937D69">
        <w:rPr>
          <w:rStyle w:val="Char1"/>
          <w:rFonts w:hint="cs"/>
          <w:rtl/>
        </w:rPr>
        <w:t>الم تعلموا</w:t>
      </w:r>
      <w:r w:rsidRPr="00A243DE">
        <w:rPr>
          <w:rStyle w:val="Char4"/>
          <w:rFonts w:hint="cs"/>
          <w:rtl/>
        </w:rPr>
        <w:t>» است»</w:t>
      </w:r>
      <w:r w:rsidRPr="00937D69">
        <w:rPr>
          <w:rStyle w:val="Char4"/>
          <w:vertAlign w:val="superscript"/>
          <w:rtl/>
        </w:rPr>
        <w:footnoteReference w:id="487"/>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ابوحیان می‌گوید: «یأس در این جا به نظر بیشتر مفسران به معنای علم [دانستن] است». </w:t>
      </w:r>
    </w:p>
    <w:p w:rsidR="002229E0" w:rsidRPr="00A243DE" w:rsidRDefault="002229E0" w:rsidP="002229E0">
      <w:pPr>
        <w:spacing w:line="250" w:lineRule="auto"/>
        <w:ind w:firstLine="284"/>
        <w:jc w:val="both"/>
        <w:rPr>
          <w:rStyle w:val="Char4"/>
          <w:rtl/>
        </w:rPr>
      </w:pPr>
      <w:r w:rsidRPr="00A243DE">
        <w:rPr>
          <w:rStyle w:val="Char4"/>
          <w:rFonts w:hint="cs"/>
          <w:rtl/>
        </w:rPr>
        <w:t>گویی چنین گفته شده: آیا مؤمنان ندانستند؟ قاسم بن معن می‌گوید: «این قرائت، طبق لهج</w:t>
      </w:r>
      <w:r w:rsidR="00DD11E7" w:rsidRPr="00A243DE">
        <w:rPr>
          <w:rStyle w:val="Char4"/>
          <w:rFonts w:hint="cs"/>
          <w:rtl/>
        </w:rPr>
        <w:t>ه</w:t>
      </w:r>
      <w:r w:rsidRPr="00A243DE">
        <w:rPr>
          <w:rStyle w:val="Char4"/>
          <w:rFonts w:hint="cs"/>
          <w:rtl/>
        </w:rPr>
        <w:t xml:space="preserve"> هوازن و ابن کلبی گفته است: طبق لهج</w:t>
      </w:r>
      <w:r w:rsidR="00DD11E7" w:rsidRPr="00A243DE">
        <w:rPr>
          <w:rStyle w:val="Char4"/>
          <w:rFonts w:hint="cs"/>
          <w:rtl/>
        </w:rPr>
        <w:t>ه</w:t>
      </w:r>
      <w:r w:rsidRPr="00A243DE">
        <w:rPr>
          <w:rStyle w:val="Char4"/>
          <w:rFonts w:hint="cs"/>
          <w:rtl/>
        </w:rPr>
        <w:t xml:space="preserve"> [وهبیل] طایفه‌ای از قبیل</w:t>
      </w:r>
      <w:r w:rsidR="00DD11E7" w:rsidRPr="00A243DE">
        <w:rPr>
          <w:rStyle w:val="Char4"/>
          <w:rFonts w:hint="cs"/>
          <w:rtl/>
        </w:rPr>
        <w:t>ه</w:t>
      </w:r>
      <w:r w:rsidRPr="00A243DE">
        <w:rPr>
          <w:rStyle w:val="Char4"/>
          <w:rFonts w:hint="cs"/>
          <w:rtl/>
        </w:rPr>
        <w:t xml:space="preserve"> نخع می‌باشد»</w:t>
      </w:r>
      <w:r w:rsidRPr="00937D69">
        <w:rPr>
          <w:rStyle w:val="Char4"/>
          <w:vertAlign w:val="superscript"/>
          <w:rtl/>
        </w:rPr>
        <w:footnoteReference w:id="488"/>
      </w:r>
      <w:r w:rsidRPr="00A243DE">
        <w:rPr>
          <w:rStyle w:val="Char4"/>
          <w:rFonts w:hint="cs"/>
          <w:rtl/>
        </w:rPr>
        <w:t xml:space="preserve">. </w:t>
      </w:r>
    </w:p>
    <w:p w:rsidR="002229E0" w:rsidRPr="00A243DE" w:rsidRDefault="002229E0" w:rsidP="00F448C2">
      <w:pPr>
        <w:spacing w:line="250" w:lineRule="auto"/>
        <w:ind w:firstLine="284"/>
        <w:jc w:val="both"/>
        <w:rPr>
          <w:rStyle w:val="Char4"/>
          <w:rtl/>
        </w:rPr>
      </w:pPr>
      <w:r w:rsidRPr="00A243DE">
        <w:rPr>
          <w:rStyle w:val="Char4"/>
          <w:rFonts w:hint="cs"/>
          <w:rtl/>
        </w:rPr>
        <w:t xml:space="preserve">بنابراین، لغت، مشکلی در هماهنگی بین معنای دو قرائت ایجاد نمی‌کند بلکه یکی از این دو قرائت، مسئول تفسیر قرائت دیگری است که معنای آن در بافت معنایی آیه [سیاق] مبهم نموده است. اگر ـ بعد از این سخنان ـ خواننده بپندارد که بین دو قرائت اختلافی در رسم الخط عثمانی وجود دارد، ضروری است به سخن ابوحیان در دفاع از قرائت [أفلم یتبین] مراجعه کند که گفته است: «این قرائت، قرائت تفسیری </w:t>
      </w:r>
      <w:r w:rsidR="002A1485" w:rsidRPr="002A1485">
        <w:rPr>
          <w:rStyle w:val="Char8"/>
          <w:rFonts w:hint="cs"/>
          <w:rtl/>
        </w:rPr>
        <w:t>﴿</w:t>
      </w:r>
      <w:r w:rsidR="00F448C2" w:rsidRPr="00F448C2">
        <w:rPr>
          <w:rStyle w:val="Chard"/>
          <w:rFonts w:hint="eastAsia"/>
          <w:rtl/>
        </w:rPr>
        <w:t>أَفَلَم</w:t>
      </w:r>
      <w:r w:rsidR="00F448C2" w:rsidRPr="00F448C2">
        <w:rPr>
          <w:rStyle w:val="Chard"/>
          <w:rFonts w:hint="cs"/>
          <w:rtl/>
        </w:rPr>
        <w:t>ۡ</w:t>
      </w:r>
      <w:r w:rsidR="00F448C2" w:rsidRPr="00F448C2">
        <w:rPr>
          <w:rStyle w:val="Chard"/>
          <w:rtl/>
        </w:rPr>
        <w:t xml:space="preserve"> </w:t>
      </w:r>
      <w:r w:rsidR="00F448C2" w:rsidRPr="00F448C2">
        <w:rPr>
          <w:rStyle w:val="Chard"/>
          <w:rFonts w:hint="eastAsia"/>
          <w:rtl/>
        </w:rPr>
        <w:t>يَاْي</w:t>
      </w:r>
      <w:r w:rsidR="00F448C2" w:rsidRPr="00F448C2">
        <w:rPr>
          <w:rStyle w:val="Chard"/>
          <w:rFonts w:hint="cs"/>
          <w:rtl/>
        </w:rPr>
        <w:t>ۡ</w:t>
      </w:r>
      <w:r w:rsidR="00F448C2" w:rsidRPr="00F448C2">
        <w:rPr>
          <w:rStyle w:val="Chard"/>
          <w:rFonts w:hint="eastAsia"/>
          <w:rtl/>
        </w:rPr>
        <w:t>‍</w:t>
      </w:r>
      <w:r w:rsidR="00F448C2" w:rsidRPr="00F448C2">
        <w:rPr>
          <w:rStyle w:val="Chard"/>
          <w:rFonts w:hint="cs"/>
          <w:rtl/>
        </w:rPr>
        <w:t>ٔ</w:t>
      </w:r>
      <w:r w:rsidR="00F448C2" w:rsidRPr="00F448C2">
        <w:rPr>
          <w:rStyle w:val="Chard"/>
          <w:rFonts w:hint="eastAsia"/>
          <w:rtl/>
        </w:rPr>
        <w:t>َسِ</w:t>
      </w:r>
      <w:r w:rsidR="002A1485" w:rsidRPr="002A1485">
        <w:rPr>
          <w:rStyle w:val="Char8"/>
          <w:rFonts w:hint="cs"/>
          <w:rtl/>
        </w:rPr>
        <w:t>﴾</w:t>
      </w:r>
      <w:r w:rsidR="002A1485" w:rsidRPr="002A1485">
        <w:rPr>
          <w:rStyle w:val="Char6"/>
          <w:rFonts w:hint="cs"/>
          <w:rtl/>
        </w:rPr>
        <w:t xml:space="preserve"> </w:t>
      </w:r>
      <w:r w:rsidRPr="00A243DE">
        <w:rPr>
          <w:rStyle w:val="Char4"/>
          <w:rFonts w:hint="cs"/>
          <w:rtl/>
        </w:rPr>
        <w:t xml:space="preserve"> نیست، چنان که ظاهر سخن زمخشری بر آن دلالت دارد [الکشاف، ج 2، ص 530] بلکه قرائتی است مستند به 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و سازگار با متن نگاشته شد</w:t>
      </w:r>
      <w:r w:rsidR="00DD11E7" w:rsidRPr="00A243DE">
        <w:rPr>
          <w:rStyle w:val="Char4"/>
          <w:rFonts w:hint="cs"/>
          <w:rtl/>
        </w:rPr>
        <w:t>ه</w:t>
      </w:r>
      <w:r w:rsidRPr="00A243DE">
        <w:rPr>
          <w:rStyle w:val="Char4"/>
          <w:rFonts w:hint="cs"/>
          <w:rtl/>
        </w:rPr>
        <w:t xml:space="preserve"> اجماعی، رسم الخط عثمانی؛ چون در این رسم الخط، «ییأس» بدون همزه «ییس» نوشته می‌شود مانند قرائت «فتبینوا» و «فتثبتوا» که سازگار با رسم الخط عثمانی‌اند و هر دو در قرائت‌های قراء سبعه آمده است [النشر، ج 2، ص 251]. اما آن که می‌گوید: «نویسنده، </w:t>
      </w:r>
      <w:r w:rsidR="00F448C2" w:rsidRPr="002A1485">
        <w:rPr>
          <w:rStyle w:val="Char8"/>
          <w:rFonts w:hint="cs"/>
          <w:rtl/>
        </w:rPr>
        <w:t>﴿</w:t>
      </w:r>
      <w:r w:rsidR="00F448C2" w:rsidRPr="00F448C2">
        <w:rPr>
          <w:rStyle w:val="Chard"/>
          <w:rFonts w:hint="eastAsia"/>
          <w:rtl/>
        </w:rPr>
        <w:t>أَفَلَم</w:t>
      </w:r>
      <w:r w:rsidR="00F448C2" w:rsidRPr="00F448C2">
        <w:rPr>
          <w:rStyle w:val="Chard"/>
          <w:rFonts w:hint="cs"/>
          <w:rtl/>
        </w:rPr>
        <w:t>ۡ</w:t>
      </w:r>
      <w:r w:rsidR="00F448C2" w:rsidRPr="00F448C2">
        <w:rPr>
          <w:rStyle w:val="Chard"/>
          <w:rtl/>
        </w:rPr>
        <w:t xml:space="preserve"> </w:t>
      </w:r>
      <w:r w:rsidR="00F448C2" w:rsidRPr="00F448C2">
        <w:rPr>
          <w:rStyle w:val="Chard"/>
          <w:rFonts w:hint="eastAsia"/>
          <w:rtl/>
        </w:rPr>
        <w:t>يَاْي</w:t>
      </w:r>
      <w:r w:rsidR="00F448C2" w:rsidRPr="00F448C2">
        <w:rPr>
          <w:rStyle w:val="Chard"/>
          <w:rFonts w:hint="cs"/>
          <w:rtl/>
        </w:rPr>
        <w:t>ۡ</w:t>
      </w:r>
      <w:r w:rsidR="00F448C2" w:rsidRPr="00F448C2">
        <w:rPr>
          <w:rStyle w:val="Chard"/>
          <w:rFonts w:hint="eastAsia"/>
          <w:rtl/>
        </w:rPr>
        <w:t>‍</w:t>
      </w:r>
      <w:r w:rsidR="00F448C2" w:rsidRPr="00F448C2">
        <w:rPr>
          <w:rStyle w:val="Chard"/>
          <w:rFonts w:hint="cs"/>
          <w:rtl/>
        </w:rPr>
        <w:t>ٔ</w:t>
      </w:r>
      <w:r w:rsidR="00F448C2" w:rsidRPr="00F448C2">
        <w:rPr>
          <w:rStyle w:val="Chard"/>
          <w:rFonts w:hint="eastAsia"/>
          <w:rtl/>
        </w:rPr>
        <w:t>َسِ</w:t>
      </w:r>
      <w:r w:rsidR="00F448C2" w:rsidRPr="002A1485">
        <w:rPr>
          <w:rStyle w:val="Char8"/>
          <w:rFonts w:hint="cs"/>
          <w:rtl/>
        </w:rPr>
        <w:t>﴾</w:t>
      </w:r>
      <w:r w:rsidR="00F448C2" w:rsidRPr="00A243DE">
        <w:rPr>
          <w:rStyle w:val="Char4"/>
          <w:rFonts w:hint="cs"/>
          <w:rtl/>
        </w:rPr>
        <w:t xml:space="preserve"> </w:t>
      </w:r>
      <w:r w:rsidRPr="00A243DE">
        <w:rPr>
          <w:rStyle w:val="Char4"/>
          <w:rFonts w:hint="cs"/>
          <w:rtl/>
        </w:rPr>
        <w:t>را در حال چرت زدن نوشته و دندانه‌های «سین» را کشیده تا به صورت «أفلم یتبین» درآمده، سخن زندیقی ملحد است»</w:t>
      </w:r>
      <w:r w:rsidRPr="00937D69">
        <w:rPr>
          <w:rStyle w:val="Char4"/>
          <w:vertAlign w:val="superscript"/>
          <w:rtl/>
        </w:rPr>
        <w:footnoteReference w:id="489"/>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بعد از سخنان ابوحیان، دیگر نمی‌توان چیزی افزود. حداکثر چیزی که در این خصوص می‌توان گفت، آن است که این دسته روایت‌ها به خاطر خروج از وجوه مشهور قرائت، شاذ به حساب می‌آیند. </w:t>
      </w:r>
    </w:p>
    <w:p w:rsidR="002229E0" w:rsidRPr="00A243DE" w:rsidRDefault="002229E0" w:rsidP="00D51FB8">
      <w:pPr>
        <w:ind w:firstLine="284"/>
        <w:jc w:val="both"/>
        <w:rPr>
          <w:rStyle w:val="Char4"/>
          <w:rtl/>
        </w:rPr>
      </w:pPr>
      <w:r w:rsidRPr="00A243DE">
        <w:rPr>
          <w:rStyle w:val="Char4"/>
          <w:rFonts w:hint="cs"/>
          <w:rtl/>
        </w:rPr>
        <w:t xml:space="preserve">علیرغم تمام آنچه که در جواز و دفاع از قرائت «أفلم یتبین» گفته شده است، ولی بدون شک، سند آن از سند قرائت مشهور [أفلم ییئس] ضعیف‌تر است از این رو بایسته است در همین حد بررسی و فهم اشارات لغوی و تاریخی آن، بسنده کرد. قرائتی دیگر از این دسته قرائت‌ها، قرائت او </w:t>
      </w:r>
      <w:r w:rsidRPr="00937D69">
        <w:rPr>
          <w:rStyle w:val="Char4"/>
          <w:rFonts w:hint="cs"/>
          <w:spacing w:val="-4"/>
          <w:rtl/>
        </w:rPr>
        <w:t>«</w:t>
      </w:r>
      <w:r w:rsidRPr="00937D69">
        <w:rPr>
          <w:rStyle w:val="Char1"/>
          <w:spacing w:val="-4"/>
          <w:rtl/>
        </w:rPr>
        <w:t>قد شعفها حبا</w:t>
      </w:r>
      <w:r w:rsidRPr="00937D69">
        <w:rPr>
          <w:rStyle w:val="Char4"/>
          <w:rFonts w:hint="cs"/>
          <w:spacing w:val="-4"/>
          <w:rtl/>
        </w:rPr>
        <w:t>»</w:t>
      </w:r>
      <w:r w:rsidRPr="00937D69">
        <w:rPr>
          <w:rStyle w:val="Char4"/>
          <w:spacing w:val="-4"/>
          <w:vertAlign w:val="superscript"/>
          <w:rtl/>
        </w:rPr>
        <w:footnoteReference w:id="490"/>
      </w:r>
      <w:r w:rsidRPr="00937D69">
        <w:rPr>
          <w:rStyle w:val="Char4"/>
          <w:rFonts w:hint="cs"/>
          <w:spacing w:val="-4"/>
          <w:vertAlign w:val="superscript"/>
          <w:rtl/>
        </w:rPr>
        <w:t xml:space="preserve"> </w:t>
      </w:r>
      <w:r w:rsidRPr="00937D69">
        <w:rPr>
          <w:rStyle w:val="Char4"/>
          <w:rFonts w:hint="cs"/>
          <w:spacing w:val="-4"/>
          <w:rtl/>
        </w:rPr>
        <w:t xml:space="preserve">نظیر قرائت عمومی </w:t>
      </w:r>
      <w:r w:rsidRPr="00937D69">
        <w:rPr>
          <w:rStyle w:val="Char4"/>
          <w:spacing w:val="-4"/>
          <w:rtl/>
          <w:lang w:bidi="fa-IR"/>
        </w:rPr>
        <w:t>﴿</w:t>
      </w:r>
      <w:r w:rsidRPr="00937D69">
        <w:rPr>
          <w:rStyle w:val="Char1"/>
          <w:spacing w:val="-4"/>
          <w:rtl/>
        </w:rPr>
        <w:t>قَدْ شَغَفَهَا حُبًّا</w:t>
      </w:r>
      <w:r w:rsidRPr="00937D69">
        <w:rPr>
          <w:rStyle w:val="Char4"/>
          <w:spacing w:val="-4"/>
          <w:rtl/>
        </w:rPr>
        <w:t>﴾</w:t>
      </w:r>
      <w:r w:rsidRPr="00937D69">
        <w:rPr>
          <w:rStyle w:val="Char4"/>
          <w:rFonts w:hint="cs"/>
          <w:spacing w:val="-4"/>
          <w:rtl/>
        </w:rPr>
        <w:t xml:space="preserve"> است که هر دو قرائت از وی روایت شده است. با این که در رسم الخط عثمانی بین این دو قرائت تفاوتی نیست اما در معنا، تفاوتی نسبی دارند. توضیح </w:t>
      </w:r>
      <w:r w:rsidRPr="00937D69">
        <w:rPr>
          <w:rStyle w:val="Char4"/>
          <w:rFonts w:hint="cs"/>
          <w:spacing w:val="-2"/>
          <w:rtl/>
        </w:rPr>
        <w:t xml:space="preserve">مطلب آن که «شعف» در «شعفها» یعنی رسیدن عشق یوسف </w:t>
      </w:r>
      <w:r w:rsidRPr="00937D69">
        <w:rPr>
          <w:rStyle w:val="Char4"/>
          <w:rFonts w:hint="cs"/>
          <w:spacing w:val="-2"/>
          <w:rtl/>
        </w:rPr>
        <w:sym w:font="AGA Arabesque" w:char="F075"/>
      </w:r>
      <w:r w:rsidRPr="00937D69">
        <w:rPr>
          <w:rStyle w:val="Char4"/>
          <w:rFonts w:hint="cs"/>
          <w:spacing w:val="-2"/>
          <w:rtl/>
        </w:rPr>
        <w:t xml:space="preserve"> به قلب زلیخا که از شدت عشق نزدیک است قلبش را آتش زند. اما «شغف» در «شغفها» یعنی گویی عشق یوسف </w:t>
      </w:r>
      <w:r w:rsidRPr="00937D69">
        <w:rPr>
          <w:rStyle w:val="Char4"/>
          <w:rFonts w:hint="cs"/>
          <w:spacing w:val="-2"/>
          <w:rtl/>
        </w:rPr>
        <w:sym w:font="AGA Arabesque" w:char="F075"/>
      </w:r>
      <w:r w:rsidRPr="00937D69">
        <w:rPr>
          <w:rStyle w:val="Char4"/>
          <w:rFonts w:hint="cs"/>
          <w:spacing w:val="-2"/>
          <w:rtl/>
        </w:rPr>
        <w:t xml:space="preserve"> پرد</w:t>
      </w:r>
      <w:r w:rsidR="00DD11E7" w:rsidRPr="00937D69">
        <w:rPr>
          <w:rStyle w:val="Char4"/>
          <w:rFonts w:hint="cs"/>
          <w:spacing w:val="-2"/>
          <w:rtl/>
        </w:rPr>
        <w:t>ه</w:t>
      </w:r>
      <w:r w:rsidRPr="00937D69">
        <w:rPr>
          <w:rStyle w:val="Char4"/>
          <w:rFonts w:hint="cs"/>
          <w:spacing w:val="-2"/>
          <w:rtl/>
        </w:rPr>
        <w:t xml:space="preserve"> قلب زلیخا را شکافته و به آن وصال یافته است</w:t>
      </w:r>
      <w:r w:rsidRPr="00937D69">
        <w:rPr>
          <w:rStyle w:val="Char4"/>
          <w:spacing w:val="-2"/>
          <w:vertAlign w:val="superscript"/>
          <w:rtl/>
        </w:rPr>
        <w:footnoteReference w:id="491"/>
      </w:r>
      <w:r w:rsidRPr="00937D69">
        <w:rPr>
          <w:rStyle w:val="Char4"/>
          <w:rFonts w:hint="cs"/>
          <w:spacing w:val="-2"/>
          <w:rtl/>
        </w:rPr>
        <w:t xml:space="preserve">. پس نتیجه یکی است، یعنی زن عزیز مصر، زلیخا، مجنون عشق به یوسف </w:t>
      </w:r>
      <w:r w:rsidRPr="00937D69">
        <w:rPr>
          <w:rStyle w:val="Char4"/>
          <w:rFonts w:hint="cs"/>
          <w:spacing w:val="-2"/>
          <w:rtl/>
        </w:rPr>
        <w:sym w:font="AGA Arabesque" w:char="F075"/>
      </w:r>
      <w:r w:rsidRPr="00937D69">
        <w:rPr>
          <w:rStyle w:val="Char4"/>
          <w:rFonts w:hint="cs"/>
          <w:spacing w:val="-2"/>
          <w:rtl/>
        </w:rPr>
        <w:t xml:space="preserve"> گشته است. اما نمایش این دلباختگی از قرائتی تا قرائت دیگر متفاوت است.</w:t>
      </w:r>
      <w:r w:rsidRPr="00937D69">
        <w:rPr>
          <w:rStyle w:val="Char4"/>
          <w:rFonts w:hint="cs"/>
          <w:spacing w:val="-4"/>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بدین ترتیب است که برخی قرائت‌ها، با حفظ صورت نگاشته شده در مصحف عثمان، دیدگاه‌هایی در چگونگی برداشت از بافت معنایی قرآنی [سیاق] به ما می‌بخشند. </w:t>
      </w:r>
    </w:p>
    <w:p w:rsidR="002229E0" w:rsidRPr="00A243DE" w:rsidRDefault="002229E0" w:rsidP="002229E0">
      <w:pPr>
        <w:spacing w:line="250" w:lineRule="auto"/>
        <w:ind w:firstLine="284"/>
        <w:jc w:val="both"/>
        <w:rPr>
          <w:rStyle w:val="Char4"/>
          <w:rtl/>
        </w:rPr>
      </w:pPr>
      <w:r w:rsidRPr="00A243DE">
        <w:rPr>
          <w:rStyle w:val="Char4"/>
          <w:rFonts w:hint="cs"/>
          <w:rtl/>
        </w:rPr>
        <w:t xml:space="preserve">از روی عمد، سخن در باب مصحف علی </w:t>
      </w:r>
      <w:r w:rsidRPr="00A243DE">
        <w:rPr>
          <w:rStyle w:val="Char4"/>
          <w:rFonts w:hint="cs"/>
          <w:rtl/>
        </w:rPr>
        <w:sym w:font="AGA Arabesque" w:char="F074"/>
      </w:r>
      <w:r w:rsidRPr="00A243DE">
        <w:rPr>
          <w:rStyle w:val="Char4"/>
          <w:rFonts w:hint="cs"/>
          <w:rtl/>
        </w:rPr>
        <w:t xml:space="preserve"> طولانی شد تا حقیقتی که در برخی از کتاب‌های قدیم و جدید شایع شده است برای همگان روشن گردد چه در این کتاب‌ها رازهایی وجود دارد که دانشمندان از ورود به آن به خاطر لاینحل بودنش پرهیز کرده‌اند چرا که سخن گفتن دربار</w:t>
      </w:r>
      <w:r w:rsidR="00DD11E7" w:rsidRPr="00A243DE">
        <w:rPr>
          <w:rStyle w:val="Char4"/>
          <w:rFonts w:hint="cs"/>
          <w:rtl/>
        </w:rPr>
        <w:t>ه</w:t>
      </w:r>
      <w:r w:rsidRPr="00A243DE">
        <w:rPr>
          <w:rStyle w:val="Char4"/>
          <w:rFonts w:hint="cs"/>
          <w:rtl/>
        </w:rPr>
        <w:t xml:space="preserve"> آن همچون نبش قبر بوده و بی‌ادبی است به احساسات برخی، بدون هیچ دلیل و علتی. با توجه به آنچه گذشت، دوست دارم تأکید کنم که دیگر مسأله لاینحل و بغرنج ننموده و در بردارند</w:t>
      </w:r>
      <w:r w:rsidR="00DD11E7" w:rsidRPr="00A243DE">
        <w:rPr>
          <w:rStyle w:val="Char4"/>
          <w:rFonts w:hint="cs"/>
          <w:rtl/>
        </w:rPr>
        <w:t>ه</w:t>
      </w:r>
      <w:r w:rsidRPr="00A243DE">
        <w:rPr>
          <w:rStyle w:val="Char4"/>
          <w:rFonts w:hint="cs"/>
          <w:rtl/>
        </w:rPr>
        <w:t xml:space="preserve"> اموری اسرارآمیز و ممنوع نمی‌باشد زیرا مسأله قرآن مهم</w:t>
      </w:r>
      <w:r w:rsidR="00937D69">
        <w:rPr>
          <w:rStyle w:val="Char4"/>
          <w:rFonts w:hint="eastAsia"/>
          <w:rtl/>
        </w:rPr>
        <w:t>‌</w:t>
      </w:r>
      <w:r w:rsidRPr="00A243DE">
        <w:rPr>
          <w:rStyle w:val="Char4"/>
          <w:rFonts w:hint="cs"/>
          <w:rtl/>
        </w:rPr>
        <w:t>تر، تاریخ آن روشنتر و روحی</w:t>
      </w:r>
      <w:r w:rsidR="00DD11E7" w:rsidRPr="00A243DE">
        <w:rPr>
          <w:rStyle w:val="Char4"/>
          <w:rFonts w:hint="cs"/>
          <w:rtl/>
        </w:rPr>
        <w:t>ه</w:t>
      </w:r>
      <w:r w:rsidRPr="00A243DE">
        <w:rPr>
          <w:rStyle w:val="Char4"/>
          <w:rFonts w:hint="cs"/>
          <w:rtl/>
        </w:rPr>
        <w:t xml:space="preserve"> آن بی‌باک و شجاع است که در برابر حقارت استهزاءکنندگان، غفلت رازپردازان و یاوه‌های عالم‌نمایان، می‌ایستد. </w:t>
      </w:r>
    </w:p>
    <w:p w:rsidR="002229E0" w:rsidRPr="00A243DE" w:rsidRDefault="002229E0" w:rsidP="002229E0">
      <w:pPr>
        <w:spacing w:line="250" w:lineRule="auto"/>
        <w:ind w:firstLine="284"/>
        <w:jc w:val="both"/>
        <w:rPr>
          <w:rStyle w:val="Char4"/>
          <w:rtl/>
        </w:rPr>
      </w:pPr>
      <w:r w:rsidRPr="00A243DE">
        <w:rPr>
          <w:rStyle w:val="Char4"/>
          <w:rFonts w:hint="cs"/>
          <w:rtl/>
        </w:rPr>
        <w:t xml:space="preserve">هیچ چیز جز بیان صریح و گفتگوی آزاد، راه حل پیچیدگی‌ها و توجیهات سری که نیروهای پنهان و رازآمیز به عقل‌های ساده الهام می‌کنند؛ نیست، نیروهایی که افسانه‌ها بر آن حاکمیت می‌یابند و جسارت مقابله با نور را ندارند. </w:t>
      </w:r>
    </w:p>
    <w:p w:rsidR="002229E0" w:rsidRPr="00A243DE" w:rsidRDefault="002229E0" w:rsidP="002229E0">
      <w:pPr>
        <w:spacing w:line="250" w:lineRule="auto"/>
        <w:ind w:firstLine="284"/>
        <w:jc w:val="both"/>
        <w:rPr>
          <w:rStyle w:val="Char4"/>
          <w:rtl/>
        </w:rPr>
      </w:pPr>
      <w:r w:rsidRPr="00A243DE">
        <w:rPr>
          <w:rStyle w:val="Char4"/>
          <w:rFonts w:hint="cs"/>
          <w:rtl/>
        </w:rPr>
        <w:t xml:space="preserve">عقلانی نیست که بعضی دائماً خیالاتی در سر بپرورانند که روزی وعده‌های داده شده، تحقق می‌یابد و اینان مصحف علی </w:t>
      </w:r>
      <w:r w:rsidRPr="00A243DE">
        <w:rPr>
          <w:rStyle w:val="Char4"/>
          <w:rFonts w:hint="cs"/>
          <w:rtl/>
        </w:rPr>
        <w:sym w:font="AGA Arabesque" w:char="F074"/>
      </w:r>
      <w:r w:rsidRPr="00A243DE">
        <w:rPr>
          <w:rStyle w:val="Char4"/>
          <w:rFonts w:hint="cs"/>
          <w:rtl/>
        </w:rPr>
        <w:t xml:space="preserve"> را پس از مدتی که ناپیدا بوده، خواهند دید و محتویات آن را خواهند یافت. </w:t>
      </w:r>
    </w:p>
    <w:p w:rsidR="002229E0" w:rsidRPr="00A243DE" w:rsidRDefault="002229E0" w:rsidP="002229E0">
      <w:pPr>
        <w:spacing w:line="250" w:lineRule="auto"/>
        <w:ind w:firstLine="284"/>
        <w:jc w:val="both"/>
        <w:rPr>
          <w:rStyle w:val="Char4"/>
          <w:rtl/>
        </w:rPr>
      </w:pPr>
      <w:r w:rsidRPr="00A243DE">
        <w:rPr>
          <w:rStyle w:val="Char4"/>
          <w:rFonts w:hint="cs"/>
          <w:rtl/>
        </w:rPr>
        <w:t xml:space="preserve">رؤیاهای اینان در طول 12 قرن یا بیشتر، در حالی که بر اندیشه‌هایشان چیره آمده که نه تاریخ، آن را تصدیق می‌کند نه عقل چینن چیزی را ممکن می‌شمارد، بلکه چنین سخنانی فقط از روی حقد و کینه‌ای است که امت اسلام را به تفرقه کشانده است. </w:t>
      </w:r>
    </w:p>
    <w:p w:rsidR="002229E0" w:rsidRPr="00A243DE" w:rsidRDefault="002229E0" w:rsidP="002229E0">
      <w:pPr>
        <w:spacing w:line="250" w:lineRule="auto"/>
        <w:ind w:firstLine="284"/>
        <w:jc w:val="both"/>
        <w:rPr>
          <w:rStyle w:val="Char4"/>
          <w:rtl/>
        </w:rPr>
      </w:pPr>
      <w:r w:rsidRPr="00A243DE">
        <w:rPr>
          <w:rStyle w:val="Char4"/>
          <w:rFonts w:hint="cs"/>
          <w:rtl/>
        </w:rPr>
        <w:t xml:space="preserve">امروز زمان آن رسیده است که امت اسلام در مقابل توطئه‌های چیده شده و جریان‌های دینی ملحدانه و غیر ملحدانه که کمر به نابودی آن بسته‌اند، به مقابله برخیزد. </w:t>
      </w:r>
    </w:p>
    <w:p w:rsidR="002229E0" w:rsidRPr="00232DA2" w:rsidRDefault="002229E0" w:rsidP="002229E0">
      <w:pPr>
        <w:spacing w:line="250" w:lineRule="auto"/>
        <w:ind w:firstLine="284"/>
        <w:jc w:val="both"/>
        <w:rPr>
          <w:rFonts w:cs="B Lotus"/>
          <w:i/>
          <w:iCs/>
          <w:rtl/>
          <w:lang w:bidi="fa-IR"/>
        </w:rPr>
      </w:pPr>
      <w:r w:rsidRPr="00A243DE">
        <w:rPr>
          <w:rStyle w:val="Char4"/>
          <w:rFonts w:hint="cs"/>
          <w:rtl/>
        </w:rPr>
        <w:t xml:space="preserve">آری! وقت آن رسیده تا این امت جاوید سرافراز در زیر پرچم علم و اندیشه‌ای باز و در زیر لوای دینی که هرگز با عقل و اندیشه تعارض ندارد، گردهم آیند و بر اساس کتاب خدا که آن را از دستبازی‌ها و تحریف‌کاری‌ها مصون داشته و راهنمایی از برای گمراهی‌ها و سرگردانی‌های انسان قرار داده، متحد گردند ....: </w:t>
      </w:r>
    </w:p>
    <w:p w:rsidR="002229E0" w:rsidRPr="00A243DE" w:rsidRDefault="002229E0" w:rsidP="00937D69">
      <w:pPr>
        <w:pStyle w:val="af1"/>
        <w:rPr>
          <w:rStyle w:val="Char4"/>
          <w:rtl/>
        </w:rPr>
      </w:pPr>
      <w:r w:rsidRPr="002229E0">
        <w:rPr>
          <w:rStyle w:val="Char8"/>
          <w:rFonts w:hint="cs"/>
          <w:rtl/>
        </w:rPr>
        <w:t>﴿</w:t>
      </w:r>
      <w:r w:rsidR="00F448C2" w:rsidRPr="00F448C2">
        <w:rPr>
          <w:rFonts w:hint="eastAsia"/>
          <w:rtl/>
        </w:rPr>
        <w:t>قَد</w:t>
      </w:r>
      <w:r w:rsidR="00F448C2" w:rsidRPr="00F448C2">
        <w:rPr>
          <w:rFonts w:hint="cs"/>
          <w:rtl/>
        </w:rPr>
        <w:t>ۡ</w:t>
      </w:r>
      <w:r w:rsidR="00F448C2" w:rsidRPr="00F448C2">
        <w:rPr>
          <w:rtl/>
        </w:rPr>
        <w:t xml:space="preserve"> </w:t>
      </w:r>
      <w:r w:rsidR="00F448C2" w:rsidRPr="00F448C2">
        <w:rPr>
          <w:rFonts w:hint="eastAsia"/>
          <w:rtl/>
        </w:rPr>
        <w:t>جَا</w:t>
      </w:r>
      <w:r w:rsidR="00F448C2" w:rsidRPr="00F448C2">
        <w:rPr>
          <w:rFonts w:hint="cs"/>
          <w:rtl/>
        </w:rPr>
        <w:t>ٓ</w:t>
      </w:r>
      <w:r w:rsidR="00F448C2" w:rsidRPr="00F448C2">
        <w:rPr>
          <w:rFonts w:hint="eastAsia"/>
          <w:rtl/>
        </w:rPr>
        <w:t>ءَكُم</w:t>
      </w:r>
      <w:r w:rsidR="00F448C2" w:rsidRPr="00F448C2">
        <w:rPr>
          <w:rtl/>
        </w:rPr>
        <w:t xml:space="preserve"> </w:t>
      </w:r>
      <w:r w:rsidR="00F448C2" w:rsidRPr="00F448C2">
        <w:rPr>
          <w:rFonts w:hint="eastAsia"/>
          <w:rtl/>
        </w:rPr>
        <w:t>مِّنَ</w:t>
      </w:r>
      <w:r w:rsidR="00F448C2" w:rsidRPr="00F448C2">
        <w:rPr>
          <w:rtl/>
        </w:rPr>
        <w:t xml:space="preserve"> </w:t>
      </w:r>
      <w:r w:rsidR="00F448C2" w:rsidRPr="00F448C2">
        <w:rPr>
          <w:rFonts w:hint="cs"/>
          <w:rtl/>
        </w:rPr>
        <w:t>ٱ</w:t>
      </w:r>
      <w:r w:rsidR="00F448C2" w:rsidRPr="00F448C2">
        <w:rPr>
          <w:rFonts w:hint="eastAsia"/>
          <w:rtl/>
        </w:rPr>
        <w:t>للَّهِ</w:t>
      </w:r>
      <w:r w:rsidR="00F448C2" w:rsidRPr="00F448C2">
        <w:rPr>
          <w:rtl/>
        </w:rPr>
        <w:t xml:space="preserve"> </w:t>
      </w:r>
      <w:r w:rsidR="00F448C2" w:rsidRPr="00F448C2">
        <w:rPr>
          <w:rFonts w:hint="eastAsia"/>
          <w:rtl/>
        </w:rPr>
        <w:t>نُور</w:t>
      </w:r>
      <w:r w:rsidR="00F448C2" w:rsidRPr="00F448C2">
        <w:rPr>
          <w:rFonts w:hint="cs"/>
          <w:rtl/>
        </w:rPr>
        <w:t>ٞ</w:t>
      </w:r>
      <w:r w:rsidR="00F448C2" w:rsidRPr="00F448C2">
        <w:rPr>
          <w:rtl/>
        </w:rPr>
        <w:t xml:space="preserve"> </w:t>
      </w:r>
      <w:r w:rsidR="00F448C2" w:rsidRPr="00F448C2">
        <w:rPr>
          <w:rFonts w:hint="eastAsia"/>
          <w:rtl/>
        </w:rPr>
        <w:t>وَكِتَ</w:t>
      </w:r>
      <w:r w:rsidR="00F448C2" w:rsidRPr="00F448C2">
        <w:rPr>
          <w:rFonts w:hint="cs"/>
          <w:rtl/>
        </w:rPr>
        <w:t>ٰ</w:t>
      </w:r>
      <w:r w:rsidR="00F448C2" w:rsidRPr="00F448C2">
        <w:rPr>
          <w:rFonts w:hint="eastAsia"/>
          <w:rtl/>
        </w:rPr>
        <w:t>ب</w:t>
      </w:r>
      <w:r w:rsidR="00F448C2" w:rsidRPr="00F448C2">
        <w:rPr>
          <w:rFonts w:hint="cs"/>
          <w:rtl/>
        </w:rPr>
        <w:t>ٞ</w:t>
      </w:r>
      <w:r w:rsidR="00F448C2" w:rsidRPr="00F448C2">
        <w:rPr>
          <w:rtl/>
        </w:rPr>
        <w:t xml:space="preserve"> </w:t>
      </w:r>
      <w:r w:rsidR="00F448C2" w:rsidRPr="00F448C2">
        <w:rPr>
          <w:rFonts w:hint="eastAsia"/>
          <w:rtl/>
        </w:rPr>
        <w:t>مُّبِين</w:t>
      </w:r>
      <w:r w:rsidR="00F448C2" w:rsidRPr="00F448C2">
        <w:rPr>
          <w:rFonts w:hint="cs"/>
          <w:rtl/>
        </w:rPr>
        <w:t>ٞ</w:t>
      </w:r>
      <w:r w:rsidR="00F448C2" w:rsidRPr="00F448C2">
        <w:rPr>
          <w:rtl/>
        </w:rPr>
        <w:t xml:space="preserve"> </w:t>
      </w:r>
      <w:r w:rsidR="00F448C2" w:rsidRPr="00F448C2">
        <w:rPr>
          <w:rFonts w:hint="cs"/>
          <w:rtl/>
        </w:rPr>
        <w:t>١٥</w:t>
      </w:r>
      <w:r w:rsidR="00F448C2" w:rsidRPr="00F448C2">
        <w:rPr>
          <w:rtl/>
        </w:rPr>
        <w:t xml:space="preserve"> </w:t>
      </w:r>
      <w:r w:rsidR="00F448C2" w:rsidRPr="00F448C2">
        <w:rPr>
          <w:rFonts w:hint="eastAsia"/>
          <w:rtl/>
        </w:rPr>
        <w:t>يَه</w:t>
      </w:r>
      <w:r w:rsidR="00F448C2" w:rsidRPr="00F448C2">
        <w:rPr>
          <w:rFonts w:hint="cs"/>
          <w:rtl/>
        </w:rPr>
        <w:t>ۡ</w:t>
      </w:r>
      <w:r w:rsidR="00F448C2" w:rsidRPr="00F448C2">
        <w:rPr>
          <w:rFonts w:hint="eastAsia"/>
          <w:rtl/>
        </w:rPr>
        <w:t>دِي</w:t>
      </w:r>
      <w:r w:rsidR="00F448C2" w:rsidRPr="00F448C2">
        <w:rPr>
          <w:rtl/>
        </w:rPr>
        <w:t xml:space="preserve"> </w:t>
      </w:r>
      <w:r w:rsidR="00F448C2" w:rsidRPr="00F448C2">
        <w:rPr>
          <w:rFonts w:hint="eastAsia"/>
          <w:rtl/>
        </w:rPr>
        <w:t>بِهِ</w:t>
      </w:r>
      <w:r w:rsidR="00F448C2" w:rsidRPr="00F448C2">
        <w:rPr>
          <w:rtl/>
        </w:rPr>
        <w:t xml:space="preserve"> </w:t>
      </w:r>
      <w:r w:rsidR="00F448C2" w:rsidRPr="00F448C2">
        <w:rPr>
          <w:rFonts w:hint="cs"/>
          <w:rtl/>
        </w:rPr>
        <w:t>ٱ</w:t>
      </w:r>
      <w:r w:rsidR="00F448C2" w:rsidRPr="00F448C2">
        <w:rPr>
          <w:rFonts w:hint="eastAsia"/>
          <w:rtl/>
        </w:rPr>
        <w:t>للَّهُ</w:t>
      </w:r>
      <w:r w:rsidR="00F448C2" w:rsidRPr="00F448C2">
        <w:rPr>
          <w:rtl/>
        </w:rPr>
        <w:t xml:space="preserve"> </w:t>
      </w:r>
      <w:r w:rsidR="00F448C2" w:rsidRPr="00F448C2">
        <w:rPr>
          <w:rFonts w:hint="eastAsia"/>
          <w:rtl/>
        </w:rPr>
        <w:t>مَنِ</w:t>
      </w:r>
      <w:r w:rsidR="00F448C2" w:rsidRPr="00F448C2">
        <w:rPr>
          <w:rtl/>
        </w:rPr>
        <w:t xml:space="preserve"> </w:t>
      </w:r>
      <w:r w:rsidR="00F448C2" w:rsidRPr="00F448C2">
        <w:rPr>
          <w:rFonts w:hint="cs"/>
          <w:rtl/>
        </w:rPr>
        <w:t>ٱ</w:t>
      </w:r>
      <w:r w:rsidR="00F448C2" w:rsidRPr="00F448C2">
        <w:rPr>
          <w:rFonts w:hint="eastAsia"/>
          <w:rtl/>
        </w:rPr>
        <w:t>تَّبَعَ</w:t>
      </w:r>
      <w:r w:rsidR="00F448C2" w:rsidRPr="00F448C2">
        <w:rPr>
          <w:rtl/>
        </w:rPr>
        <w:t xml:space="preserve"> </w:t>
      </w:r>
      <w:r w:rsidR="00F448C2" w:rsidRPr="00F448C2">
        <w:rPr>
          <w:rFonts w:hint="eastAsia"/>
          <w:rtl/>
        </w:rPr>
        <w:t>رِض</w:t>
      </w:r>
      <w:r w:rsidR="00F448C2" w:rsidRPr="00F448C2">
        <w:rPr>
          <w:rFonts w:hint="cs"/>
          <w:rtl/>
        </w:rPr>
        <w:t>ۡ</w:t>
      </w:r>
      <w:r w:rsidR="00F448C2" w:rsidRPr="00F448C2">
        <w:rPr>
          <w:rFonts w:hint="eastAsia"/>
          <w:rtl/>
        </w:rPr>
        <w:t>وَ</w:t>
      </w:r>
      <w:r w:rsidR="00F448C2" w:rsidRPr="00F448C2">
        <w:rPr>
          <w:rFonts w:hint="cs"/>
          <w:rtl/>
        </w:rPr>
        <w:t>ٰ</w:t>
      </w:r>
      <w:r w:rsidR="00F448C2" w:rsidRPr="00F448C2">
        <w:rPr>
          <w:rFonts w:hint="eastAsia"/>
          <w:rtl/>
        </w:rPr>
        <w:t>نَهُ</w:t>
      </w:r>
      <w:r w:rsidR="00F448C2" w:rsidRPr="00F448C2">
        <w:rPr>
          <w:rFonts w:hint="cs"/>
          <w:rtl/>
        </w:rPr>
        <w:t>ۥ</w:t>
      </w:r>
      <w:r w:rsidR="00F448C2" w:rsidRPr="00F448C2">
        <w:rPr>
          <w:rtl/>
        </w:rPr>
        <w:t xml:space="preserve"> </w:t>
      </w:r>
      <w:r w:rsidR="00F448C2" w:rsidRPr="00F448C2">
        <w:rPr>
          <w:rFonts w:hint="eastAsia"/>
          <w:rtl/>
        </w:rPr>
        <w:t>سُبُلَ</w:t>
      </w:r>
      <w:r w:rsidR="00F448C2" w:rsidRPr="00F448C2">
        <w:rPr>
          <w:rtl/>
        </w:rPr>
        <w:t xml:space="preserve"> </w:t>
      </w:r>
      <w:r w:rsidR="00F448C2" w:rsidRPr="00F448C2">
        <w:rPr>
          <w:rFonts w:hint="cs"/>
          <w:rtl/>
        </w:rPr>
        <w:t>ٱ</w:t>
      </w:r>
      <w:r w:rsidR="00F448C2" w:rsidRPr="00F448C2">
        <w:rPr>
          <w:rFonts w:hint="eastAsia"/>
          <w:rtl/>
        </w:rPr>
        <w:t>لسَّلَ</w:t>
      </w:r>
      <w:r w:rsidR="00F448C2" w:rsidRPr="00F448C2">
        <w:rPr>
          <w:rFonts w:hint="cs"/>
          <w:rtl/>
        </w:rPr>
        <w:t>ٰ</w:t>
      </w:r>
      <w:r w:rsidR="00F448C2" w:rsidRPr="00F448C2">
        <w:rPr>
          <w:rFonts w:hint="eastAsia"/>
          <w:rtl/>
        </w:rPr>
        <w:t>مِ</w:t>
      </w:r>
      <w:r w:rsidR="00F448C2" w:rsidRPr="00F448C2">
        <w:rPr>
          <w:rtl/>
        </w:rPr>
        <w:t xml:space="preserve"> </w:t>
      </w:r>
      <w:r w:rsidR="00F448C2" w:rsidRPr="00F448C2">
        <w:rPr>
          <w:rFonts w:hint="eastAsia"/>
          <w:rtl/>
        </w:rPr>
        <w:t>وَيُخ</w:t>
      </w:r>
      <w:r w:rsidR="00F448C2" w:rsidRPr="00F448C2">
        <w:rPr>
          <w:rFonts w:hint="cs"/>
          <w:rtl/>
        </w:rPr>
        <w:t>ۡ</w:t>
      </w:r>
      <w:r w:rsidR="00F448C2" w:rsidRPr="00F448C2">
        <w:rPr>
          <w:rFonts w:hint="eastAsia"/>
          <w:rtl/>
        </w:rPr>
        <w:t>رِجُهُم</w:t>
      </w:r>
      <w:r w:rsidR="00F448C2" w:rsidRPr="00F448C2">
        <w:rPr>
          <w:rtl/>
        </w:rPr>
        <w:t xml:space="preserve"> </w:t>
      </w:r>
      <w:r w:rsidR="00F448C2" w:rsidRPr="00F448C2">
        <w:rPr>
          <w:rFonts w:hint="eastAsia"/>
          <w:rtl/>
        </w:rPr>
        <w:t>مِّنَ</w:t>
      </w:r>
      <w:r w:rsidR="00F448C2" w:rsidRPr="00F448C2">
        <w:rPr>
          <w:rtl/>
        </w:rPr>
        <w:t xml:space="preserve"> </w:t>
      </w:r>
      <w:r w:rsidR="00F448C2" w:rsidRPr="00F448C2">
        <w:rPr>
          <w:rFonts w:hint="cs"/>
          <w:rtl/>
        </w:rPr>
        <w:t>ٱ</w:t>
      </w:r>
      <w:r w:rsidR="00F448C2" w:rsidRPr="00F448C2">
        <w:rPr>
          <w:rFonts w:hint="eastAsia"/>
          <w:rtl/>
        </w:rPr>
        <w:t>لظُّلُمَ</w:t>
      </w:r>
      <w:r w:rsidR="00F448C2" w:rsidRPr="00F448C2">
        <w:rPr>
          <w:rFonts w:hint="cs"/>
          <w:rtl/>
        </w:rPr>
        <w:t>ٰ</w:t>
      </w:r>
      <w:r w:rsidR="00F448C2" w:rsidRPr="00F448C2">
        <w:rPr>
          <w:rFonts w:hint="eastAsia"/>
          <w:rtl/>
        </w:rPr>
        <w:t>تِ</w:t>
      </w:r>
      <w:r w:rsidR="00F448C2" w:rsidRPr="00F448C2">
        <w:rPr>
          <w:rtl/>
        </w:rPr>
        <w:t xml:space="preserve"> </w:t>
      </w:r>
      <w:r w:rsidR="00F448C2" w:rsidRPr="00F448C2">
        <w:rPr>
          <w:rFonts w:hint="eastAsia"/>
          <w:rtl/>
        </w:rPr>
        <w:t>إِلَى</w:t>
      </w:r>
      <w:r w:rsidR="00F448C2" w:rsidRPr="00F448C2">
        <w:rPr>
          <w:rtl/>
        </w:rPr>
        <w:t xml:space="preserve"> </w:t>
      </w:r>
      <w:r w:rsidR="00F448C2" w:rsidRPr="00F448C2">
        <w:rPr>
          <w:rFonts w:hint="cs"/>
          <w:rtl/>
        </w:rPr>
        <w:t>ٱ</w:t>
      </w:r>
      <w:r w:rsidR="00F448C2" w:rsidRPr="00F448C2">
        <w:rPr>
          <w:rFonts w:hint="eastAsia"/>
          <w:rtl/>
        </w:rPr>
        <w:t>لنُّورِ</w:t>
      </w:r>
      <w:r w:rsidR="00F448C2" w:rsidRPr="00F448C2">
        <w:rPr>
          <w:rtl/>
        </w:rPr>
        <w:t xml:space="preserve"> </w:t>
      </w:r>
      <w:r w:rsidR="00F448C2" w:rsidRPr="00F448C2">
        <w:rPr>
          <w:rFonts w:hint="eastAsia"/>
          <w:rtl/>
        </w:rPr>
        <w:t>بِإِذ</w:t>
      </w:r>
      <w:r w:rsidR="00F448C2" w:rsidRPr="00F448C2">
        <w:rPr>
          <w:rFonts w:hint="cs"/>
          <w:rtl/>
        </w:rPr>
        <w:t>ۡ</w:t>
      </w:r>
      <w:r w:rsidR="00F448C2" w:rsidRPr="00F448C2">
        <w:rPr>
          <w:rFonts w:hint="eastAsia"/>
          <w:rtl/>
        </w:rPr>
        <w:t>نِهِ</w:t>
      </w:r>
      <w:r w:rsidR="00F448C2" w:rsidRPr="00F448C2">
        <w:rPr>
          <w:rFonts w:hint="cs"/>
          <w:rtl/>
        </w:rPr>
        <w:t>ۦ</w:t>
      </w:r>
      <w:r w:rsidR="00F448C2" w:rsidRPr="00F448C2">
        <w:rPr>
          <w:rtl/>
        </w:rPr>
        <w:t xml:space="preserve"> </w:t>
      </w:r>
      <w:r w:rsidR="00F448C2" w:rsidRPr="00F448C2">
        <w:rPr>
          <w:rFonts w:hint="eastAsia"/>
          <w:rtl/>
        </w:rPr>
        <w:t>وَيَه</w:t>
      </w:r>
      <w:r w:rsidR="00F448C2" w:rsidRPr="00F448C2">
        <w:rPr>
          <w:rFonts w:hint="cs"/>
          <w:rtl/>
        </w:rPr>
        <w:t>ۡ</w:t>
      </w:r>
      <w:r w:rsidR="00F448C2" w:rsidRPr="00F448C2">
        <w:rPr>
          <w:rFonts w:hint="eastAsia"/>
          <w:rtl/>
        </w:rPr>
        <w:t>دِيهِم</w:t>
      </w:r>
      <w:r w:rsidR="00F448C2" w:rsidRPr="00F448C2">
        <w:rPr>
          <w:rFonts w:hint="cs"/>
          <w:rtl/>
        </w:rPr>
        <w:t>ۡ</w:t>
      </w:r>
      <w:r w:rsidR="00F448C2" w:rsidRPr="00F448C2">
        <w:rPr>
          <w:rtl/>
        </w:rPr>
        <w:t xml:space="preserve"> </w:t>
      </w:r>
      <w:r w:rsidR="00F448C2" w:rsidRPr="00F448C2">
        <w:rPr>
          <w:rFonts w:hint="eastAsia"/>
          <w:rtl/>
        </w:rPr>
        <w:t>إِلَى</w:t>
      </w:r>
      <w:r w:rsidR="00F448C2" w:rsidRPr="00F448C2">
        <w:rPr>
          <w:rFonts w:hint="cs"/>
          <w:rtl/>
        </w:rPr>
        <w:t>ٰ</w:t>
      </w:r>
      <w:r w:rsidR="00F448C2" w:rsidRPr="00F448C2">
        <w:rPr>
          <w:rtl/>
        </w:rPr>
        <w:t xml:space="preserve"> </w:t>
      </w:r>
      <w:r w:rsidR="00F448C2" w:rsidRPr="00F448C2">
        <w:rPr>
          <w:rFonts w:hint="eastAsia"/>
          <w:rtl/>
        </w:rPr>
        <w:t>صِرَ</w:t>
      </w:r>
      <w:r w:rsidR="00F448C2" w:rsidRPr="00F448C2">
        <w:rPr>
          <w:rFonts w:hint="cs"/>
          <w:rtl/>
        </w:rPr>
        <w:t>ٰ</w:t>
      </w:r>
      <w:r w:rsidR="00F448C2" w:rsidRPr="00F448C2">
        <w:rPr>
          <w:rFonts w:hint="eastAsia"/>
          <w:rtl/>
        </w:rPr>
        <w:t>ط</w:t>
      </w:r>
      <w:r w:rsidR="00F448C2" w:rsidRPr="00F448C2">
        <w:rPr>
          <w:rFonts w:hint="cs"/>
          <w:rtl/>
        </w:rPr>
        <w:t>ٖ</w:t>
      </w:r>
      <w:r w:rsidR="00F448C2" w:rsidRPr="00F448C2">
        <w:rPr>
          <w:rtl/>
        </w:rPr>
        <w:t xml:space="preserve"> </w:t>
      </w:r>
      <w:r w:rsidR="00F448C2" w:rsidRPr="00F448C2">
        <w:rPr>
          <w:rFonts w:hint="eastAsia"/>
          <w:rtl/>
        </w:rPr>
        <w:t>مُّس</w:t>
      </w:r>
      <w:r w:rsidR="00F448C2" w:rsidRPr="00F448C2">
        <w:rPr>
          <w:rFonts w:hint="cs"/>
          <w:rtl/>
        </w:rPr>
        <w:t>ۡ</w:t>
      </w:r>
      <w:r w:rsidR="00F448C2" w:rsidRPr="00F448C2">
        <w:rPr>
          <w:rFonts w:hint="eastAsia"/>
          <w:rtl/>
        </w:rPr>
        <w:t>تَقِيم</w:t>
      </w:r>
      <w:r w:rsidR="00F448C2" w:rsidRPr="00F448C2">
        <w:rPr>
          <w:rFonts w:hint="cs"/>
          <w:rtl/>
        </w:rPr>
        <w:t>ٖ</w:t>
      </w:r>
      <w:r w:rsidR="00F448C2" w:rsidRPr="00F448C2">
        <w:rPr>
          <w:rtl/>
        </w:rPr>
        <w:t xml:space="preserve"> </w:t>
      </w:r>
      <w:r w:rsidR="00F448C2" w:rsidRPr="00F448C2">
        <w:rPr>
          <w:rFonts w:hint="cs"/>
          <w:rtl/>
        </w:rPr>
        <w:t>١٦</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المائدة: 15-16</w:t>
      </w:r>
      <w:r w:rsidRPr="002229E0">
        <w:rPr>
          <w:rStyle w:val="Char6"/>
          <w:rFonts w:hint="cs"/>
          <w:rtl/>
        </w:rPr>
        <w:t>]</w:t>
      </w:r>
      <w:r w:rsidRPr="00A243DE">
        <w:rPr>
          <w:rStyle w:val="Char4"/>
          <w:rFonts w:hint="cs"/>
          <w:rtl/>
        </w:rPr>
        <w:t xml:space="preserve">. </w:t>
      </w:r>
    </w:p>
    <w:p w:rsidR="002229E0" w:rsidRPr="00937D69" w:rsidRDefault="002229E0" w:rsidP="00937D69">
      <w:pPr>
        <w:pStyle w:val="ab"/>
        <w:rPr>
          <w:rStyle w:val="Char4"/>
          <w:spacing w:val="-2"/>
          <w:rtl/>
        </w:rPr>
      </w:pPr>
      <w:r w:rsidRPr="00937D69">
        <w:rPr>
          <w:rStyle w:val="Char8"/>
          <w:rFonts w:hint="cs"/>
          <w:rtl/>
        </w:rPr>
        <w:t>«</w:t>
      </w:r>
      <w:r w:rsidRPr="00937D69">
        <w:rPr>
          <w:rFonts w:hint="cs"/>
          <w:rtl/>
        </w:rPr>
        <w:t>... قطعاً برای شما از جانب خدا، روشنایی و کتابی روشنگر</w:t>
      </w:r>
      <w:r w:rsidRPr="00937D69">
        <w:rPr>
          <w:rFonts w:hint="cs"/>
          <w:spacing w:val="-2"/>
          <w:rtl/>
        </w:rPr>
        <w:t xml:space="preserve"> آمده است. خدا هر که را از خشنودی </w:t>
      </w:r>
      <w:r w:rsidRPr="00937D69">
        <w:rPr>
          <w:rFonts w:hint="cs"/>
          <w:rtl/>
        </w:rPr>
        <w:t>او پیروی کند، به وسیل</w:t>
      </w:r>
      <w:r w:rsidR="00DD11E7" w:rsidRPr="00937D69">
        <w:rPr>
          <w:rFonts w:hint="cs"/>
          <w:rtl/>
        </w:rPr>
        <w:t>ه</w:t>
      </w:r>
      <w:r w:rsidRPr="00937D69">
        <w:rPr>
          <w:rFonts w:hint="cs"/>
          <w:rtl/>
        </w:rPr>
        <w:t xml:space="preserve"> آن [کتاب] به راه‌های سلامت رهنمون می‌شود و به توفیق خویش، آنان را از تاریکی‌ها به سوی روشنایی بیرون می‌برد و به راهی راست هدایتشان می‌کند</w:t>
      </w:r>
      <w:r w:rsidRPr="00937D69">
        <w:rPr>
          <w:rStyle w:val="Char8"/>
          <w:rFonts w:hint="cs"/>
          <w:rtl/>
        </w:rPr>
        <w:t>»</w:t>
      </w:r>
      <w:r w:rsidRPr="00937D69">
        <w:rPr>
          <w:rStyle w:val="Char4"/>
          <w:rFonts w:hint="cs"/>
          <w:rtl/>
        </w:rPr>
        <w:t>(47).</w:t>
      </w:r>
      <w:r w:rsidRPr="00937D69">
        <w:rPr>
          <w:rStyle w:val="Char4"/>
          <w:rFonts w:hint="cs"/>
          <w:spacing w:val="-2"/>
          <w:rtl/>
        </w:rPr>
        <w:t xml:space="preserve"> </w:t>
      </w:r>
    </w:p>
    <w:p w:rsidR="002229E0" w:rsidRPr="002229E0" w:rsidRDefault="002229E0" w:rsidP="002229E0">
      <w:pPr>
        <w:pStyle w:val="a2"/>
        <w:rPr>
          <w:rtl/>
        </w:rPr>
      </w:pPr>
      <w:bookmarkStart w:id="94" w:name="_Toc176009226"/>
      <w:bookmarkStart w:id="95" w:name="_Toc238673592"/>
      <w:r w:rsidRPr="002229E0">
        <w:rPr>
          <w:rFonts w:hint="cs"/>
          <w:rtl/>
        </w:rPr>
        <w:t>مصاحف و اندیشة نظام طبقاتی</w:t>
      </w:r>
      <w:r w:rsidRPr="00937D69">
        <w:rPr>
          <w:b w:val="0"/>
          <w:bCs w:val="0"/>
          <w:sz w:val="28"/>
          <w:szCs w:val="28"/>
          <w:vertAlign w:val="superscript"/>
          <w:rtl/>
        </w:rPr>
        <w:footnoteReference w:id="492"/>
      </w:r>
      <w:r w:rsidRPr="002229E0">
        <w:rPr>
          <w:rFonts w:hint="cs"/>
          <w:rtl/>
        </w:rPr>
        <w:t xml:space="preserve"> در جامعة اسلامی</w:t>
      </w:r>
      <w:bookmarkEnd w:id="94"/>
      <w:bookmarkEnd w:id="95"/>
      <w:r w:rsidRPr="002229E0">
        <w:rPr>
          <w:rFonts w:hint="cs"/>
          <w:rtl/>
        </w:rPr>
        <w:t xml:space="preserve"> </w:t>
      </w:r>
    </w:p>
    <w:p w:rsidR="002229E0" w:rsidRPr="00A243DE" w:rsidRDefault="002229E0" w:rsidP="00937D69">
      <w:pPr>
        <w:spacing w:line="250" w:lineRule="auto"/>
        <w:jc w:val="both"/>
        <w:rPr>
          <w:rStyle w:val="Char4"/>
          <w:rtl/>
        </w:rPr>
      </w:pPr>
      <w:r w:rsidRPr="00A243DE">
        <w:rPr>
          <w:rStyle w:val="Char4"/>
          <w:rFonts w:hint="cs"/>
          <w:rtl/>
        </w:rPr>
        <w:t xml:space="preserve">خاورشناس فرانسوی، رژی بلاشر، در بحث خود متعرض بررسی هدف عثمان </w:t>
      </w:r>
      <w:r w:rsidRPr="00A243DE">
        <w:rPr>
          <w:rStyle w:val="Char4"/>
          <w:rFonts w:hint="cs"/>
          <w:rtl/>
        </w:rPr>
        <w:sym w:font="AGA Arabesque" w:char="F074"/>
      </w:r>
      <w:r w:rsidRPr="00A243DE">
        <w:rPr>
          <w:rStyle w:val="Char4"/>
          <w:rFonts w:hint="cs"/>
          <w:rtl/>
        </w:rPr>
        <w:t xml:space="preserve"> از تشکیل گروه مربوطه در نگارش مصاحف، شده است و تلاش کرده تا با بررسی اخبار آن، زوایای پنهان آن برایش روشن شود. بگذاریم کلامش را بیان دارد. او می‌گوید: «تنها مسأله مهم در این باب آن است که آن گروه با نظارت عثمان به ثبت آیات قرآنی پرداخته‌اند اما بقی</w:t>
      </w:r>
      <w:r w:rsidR="00DD11E7" w:rsidRPr="00A243DE">
        <w:rPr>
          <w:rStyle w:val="Char4"/>
          <w:rFonts w:hint="cs"/>
          <w:rtl/>
        </w:rPr>
        <w:t>ه</w:t>
      </w:r>
      <w:r w:rsidRPr="00A243DE">
        <w:rPr>
          <w:rStyle w:val="Char4"/>
          <w:rFonts w:hint="cs"/>
          <w:rtl/>
        </w:rPr>
        <w:t xml:space="preserve"> مسایل همچنان مبهم است. به دیگر بیان، این کار به چه قصدی صورت پذیرفت؟ در این جا با دقت بسیار به مسأله می‌پردازیم. </w:t>
      </w:r>
    </w:p>
    <w:p w:rsidR="002229E0" w:rsidRPr="00A243DE" w:rsidRDefault="002229E0" w:rsidP="002229E0">
      <w:pPr>
        <w:spacing w:line="250" w:lineRule="auto"/>
        <w:ind w:firstLine="284"/>
        <w:jc w:val="both"/>
        <w:rPr>
          <w:rStyle w:val="Char4"/>
          <w:rtl/>
        </w:rPr>
      </w:pPr>
      <w:r w:rsidRPr="00A243DE">
        <w:rPr>
          <w:rStyle w:val="Char4"/>
          <w:rFonts w:hint="cs"/>
          <w:rtl/>
        </w:rPr>
        <w:t>اگر ما خبر شایع را (با وجود مشکوک بودن در جزئیات) بپذیریم، نیت خلیفه را پاک و خالص می‌یابیم. زیرا توجه به اندیش</w:t>
      </w:r>
      <w:r w:rsidR="00DD11E7" w:rsidRPr="00A243DE">
        <w:rPr>
          <w:rStyle w:val="Char4"/>
          <w:rFonts w:hint="cs"/>
          <w:rtl/>
        </w:rPr>
        <w:t>ه</w:t>
      </w:r>
      <w:r w:rsidRPr="00A243DE">
        <w:rPr>
          <w:rStyle w:val="Char4"/>
          <w:rFonts w:hint="cs"/>
          <w:rtl/>
        </w:rPr>
        <w:t xml:space="preserve"> مصحف نمونه [امام] تنها ضامنی بود که راه را بر اختلافاتی که در متن قرآن و تلاوت آن ایجاد شده بود، می‌بست لذا چنین طرحی باید مورد رضایت تمام امت قرار گرفته باشد. اما ما از همان آغاز، از خلال اطلاعات رسیده، متوجه سوء تدبیر و ناشی‌گری خلیفه یا برخی نیت‌های پنهان می‌شویم. در واقع، ارزش مصحف ابوبکر هر چه باشد، به هیچ وجه بر دیگر مجموعه‌ها [مصاحف دیگر] امتیازی نداشته است، بنابراین چه انگیزه‌ای عثمان را واداشته، آن مصحف را به طور ویژه به عنوان مصحف نمونه [امام] انتخاب کند؟ تصور می‌کنیم با تأمل در ساختار گروه مصحف نمونه [امام] بنابر آنچه که اخبار پذیرفته شده گفته‌اند، این انگیزه را حدس بزنیم. خلیفه‌ای که روح آن طرح و اقدام بود، مردی بود پرهیزگار و در برابر تأثیرات اطراف خود سخت تأثیر پذیر. و از آن جایی که نمایند</w:t>
      </w:r>
      <w:r w:rsidR="00DD11E7" w:rsidRPr="00A243DE">
        <w:rPr>
          <w:rStyle w:val="Char4"/>
          <w:rFonts w:hint="cs"/>
          <w:rtl/>
        </w:rPr>
        <w:t>ه</w:t>
      </w:r>
      <w:r w:rsidRPr="00A243DE">
        <w:rPr>
          <w:rStyle w:val="Char4"/>
          <w:rFonts w:hint="cs"/>
          <w:rtl/>
        </w:rPr>
        <w:t xml:space="preserve"> حقیقی اشرافیت مکه بود، نزد او گروهی هم‌پیمان و موافق با این اشرافیت گرد آمده بودند که غالباً به همین نام عمل می‌کردند. در آن گروه، آنها انسان‌های مخلص برای منافع شهر مقدس مدینه بوده‌اند و سه نفر مکی دیگر که در آن گروه شرکت داشته‌اند از اشراف و خویشاوندان سببی و دامادهای خلیفه بوده‌اند که میان آنها منافع مشترکی وجود داشته است، سعید، عبدالرحمن و ابن زبیر، هرگز نمی‌توانستند متنی از قرآن غیر از آنچه که در شهرشان [مکه] به وجود آمده است را تصور نمایند، با این که، زید از مدینه است ولی بدون شک از این حیث تسلیم آنها نبوده است. به دلایلی زیاد، اندیش</w:t>
      </w:r>
      <w:r w:rsidR="00DD11E7" w:rsidRPr="00A243DE">
        <w:rPr>
          <w:rStyle w:val="Char4"/>
          <w:rFonts w:hint="cs"/>
          <w:rtl/>
        </w:rPr>
        <w:t>ه</w:t>
      </w:r>
      <w:r w:rsidRPr="00A243DE">
        <w:rPr>
          <w:rStyle w:val="Char4"/>
          <w:rFonts w:hint="cs"/>
          <w:rtl/>
        </w:rPr>
        <w:t xml:space="preserve"> آغاز گروه بر طبق مصحفی دیگر، برای آنها بی‌معنی و غیر جدی بود زیرا مصحف ابی کار یک فرد مدنی بوده است که نسبت به محل تولدش وفادار مانده بود</w:t>
      </w:r>
      <w:r w:rsidRPr="00937D69">
        <w:rPr>
          <w:rStyle w:val="Char4"/>
          <w:vertAlign w:val="superscript"/>
          <w:rtl/>
        </w:rPr>
        <w:footnoteReference w:id="493"/>
      </w:r>
      <w:r w:rsidRPr="00A243DE">
        <w:rPr>
          <w:rStyle w:val="Char4"/>
          <w:rFonts w:hint="cs"/>
          <w:rtl/>
        </w:rPr>
        <w:t xml:space="preserve">؛ مصحف ابوموسی نیز قبل از هر چیز، از فردی از اهالی عربستان جنوبی بوده است، مصحف ابن مسعود هم مرهون تلاش شبانی متواضع بود، مصحف علی هم به خاطر ادعاهای مخالفی بوده که نزدیکانش درانداخته بودند. </w:t>
      </w:r>
    </w:p>
    <w:p w:rsidR="002229E0" w:rsidRPr="00A243DE" w:rsidRDefault="002229E0" w:rsidP="002229E0">
      <w:pPr>
        <w:spacing w:line="250" w:lineRule="auto"/>
        <w:ind w:firstLine="284"/>
        <w:jc w:val="both"/>
        <w:rPr>
          <w:rStyle w:val="Char4"/>
          <w:rtl/>
        </w:rPr>
      </w:pPr>
      <w:r w:rsidRPr="00A243DE">
        <w:rPr>
          <w:rStyle w:val="Char4"/>
          <w:rFonts w:hint="cs"/>
          <w:rtl/>
        </w:rPr>
        <w:t xml:space="preserve">بنابراین، نیت عثمان و گروه او کاملاً روشن است که می‌خواسته‌اند برای گروه مکی افتخار ارائه مصحف نمونه [امام] به امت اسلامی را تدارک بینند. این گروه تا آن جا پیش رفت که شخصیت‌های مهمی چون علی، ابی و عده‌ای دیگر را از این طرح در جریان ساخت؛ بعد از این دلیلی نداریم که آن شخصیت‌ها، گروه را از این که از روی علم و آگاهی متن قرآن را تحریف نموده‌اند، سرزنش کرده باشند. اما بعدها گروهی کامل را خواهیم دید که قدرت دینی علی را خواستارند و گروه عثمان را متهم می‌کنند که اشاره‌هایی از قرآن که مطابق خواسته‌های آن گروه عثمانی نبوده و اینان را به تنگنا می‌افکنده‌ است، حذف کرده‌اند (48). </w:t>
      </w:r>
    </w:p>
    <w:p w:rsidR="002229E0" w:rsidRPr="00A243DE" w:rsidRDefault="002229E0" w:rsidP="002229E0">
      <w:pPr>
        <w:spacing w:line="250" w:lineRule="auto"/>
        <w:ind w:firstLine="284"/>
        <w:jc w:val="both"/>
        <w:rPr>
          <w:rStyle w:val="Char4"/>
          <w:rtl/>
        </w:rPr>
      </w:pPr>
      <w:r w:rsidRPr="00A243DE">
        <w:rPr>
          <w:rStyle w:val="Char4"/>
          <w:rFonts w:hint="cs"/>
          <w:rtl/>
        </w:rPr>
        <w:t xml:space="preserve">با این همه، انگیزه‌های واقعی عثمان را که عملکرد وی را وجیه نموده است، به شدت محکوم نمی‌کنیم چه در واقع با مراجعه به زمان آن دوره، تسلیم این امر خواهیم شد که خلیفه با مبنا قرار دادن مصحف ابوبکر در نگارش مصحف نمونه [امام] یکی از بزرگترین کارهای سیاسی را محقق ساخته است، این انتخاب که در آن مرحله، گروه مصحف نمونه [امام] بدان رسیده بودند، ضروری می‌نمود چون اگر، به عنوان مثال، متن قرآنی ابن مسعود انتخاب می‌شد، خشم مردم شام و بصره را که به مصحف ابی و ابوموسی اشعری ملتزم بودند، برمی‌انگیخت. به علاوه این کار را یک نوع بی‌احترامی به خاطر ابوبکر و عمر به حساب می‌آمد. عثمان ناچار احساس کرد که با مقایسه و برابری بین این دو که عرب‌ها بزرگی خود را به آنها مدیونند و بین آن دو [ابی و ابوموسی] که اسلام این قدر بدیشان مدیون نیست، این امت به اختلاف عمیقی دچار خواهد شد. </w:t>
      </w:r>
    </w:p>
    <w:p w:rsidR="002229E0" w:rsidRPr="00A243DE" w:rsidRDefault="002229E0" w:rsidP="002229E0">
      <w:pPr>
        <w:spacing w:line="250" w:lineRule="auto"/>
        <w:ind w:firstLine="284"/>
        <w:jc w:val="both"/>
        <w:rPr>
          <w:rStyle w:val="Char4"/>
          <w:rtl/>
        </w:rPr>
      </w:pPr>
      <w:r w:rsidRPr="00A243DE">
        <w:rPr>
          <w:rStyle w:val="Char4"/>
          <w:rFonts w:hint="cs"/>
          <w:rtl/>
        </w:rPr>
        <w:t>بلاشر بعد از این مطالب، به مباحث فرعی دیگر پرداخته و در پایان چنین می‌گوید: «اگر تصمیم عثمان از جنب</w:t>
      </w:r>
      <w:r w:rsidR="00DD11E7" w:rsidRPr="00A243DE">
        <w:rPr>
          <w:rStyle w:val="Char4"/>
          <w:rFonts w:hint="cs"/>
          <w:rtl/>
        </w:rPr>
        <w:t>ه</w:t>
      </w:r>
      <w:r w:rsidRPr="00A243DE">
        <w:rPr>
          <w:rStyle w:val="Char4"/>
          <w:rFonts w:hint="cs"/>
          <w:rtl/>
        </w:rPr>
        <w:t xml:space="preserve"> سیاسی شایست</w:t>
      </w:r>
      <w:r w:rsidR="00DD11E7" w:rsidRPr="00A243DE">
        <w:rPr>
          <w:rStyle w:val="Char4"/>
          <w:rFonts w:hint="cs"/>
          <w:rtl/>
        </w:rPr>
        <w:t>ه</w:t>
      </w:r>
      <w:r w:rsidRPr="00A243DE">
        <w:rPr>
          <w:rStyle w:val="Char4"/>
          <w:rFonts w:hint="cs"/>
          <w:rtl/>
        </w:rPr>
        <w:t xml:space="preserve"> ستایش باشد، اما در چگونگی عملکردش این چنین نیست»</w:t>
      </w:r>
      <w:r w:rsidRPr="00937D69">
        <w:rPr>
          <w:rStyle w:val="Char4"/>
          <w:vertAlign w:val="superscript"/>
          <w:rtl/>
        </w:rPr>
        <w:footnoteReference w:id="494"/>
      </w:r>
      <w:r w:rsidRPr="00A243DE">
        <w:rPr>
          <w:rStyle w:val="Char4"/>
          <w:rFonts w:hint="cs"/>
          <w:rtl/>
        </w:rPr>
        <w:t>. نکات اساسی رای بلاشر در نیم</w:t>
      </w:r>
      <w:r w:rsidR="00DD11E7" w:rsidRPr="00A243DE">
        <w:rPr>
          <w:rStyle w:val="Char4"/>
          <w:rFonts w:hint="cs"/>
          <w:rtl/>
        </w:rPr>
        <w:t>ه</w:t>
      </w:r>
      <w:r w:rsidRPr="00A243DE">
        <w:rPr>
          <w:rStyle w:val="Char4"/>
          <w:rFonts w:hint="cs"/>
          <w:rtl/>
        </w:rPr>
        <w:t xml:space="preserve"> نخست تحلیلش چنین است: </w:t>
      </w:r>
    </w:p>
    <w:p w:rsidR="00937D69" w:rsidRDefault="002229E0" w:rsidP="008A5645">
      <w:pPr>
        <w:numPr>
          <w:ilvl w:val="0"/>
          <w:numId w:val="24"/>
        </w:numPr>
        <w:spacing w:line="250" w:lineRule="auto"/>
        <w:ind w:left="680" w:hanging="340"/>
        <w:jc w:val="both"/>
        <w:rPr>
          <w:rStyle w:val="Char4"/>
        </w:rPr>
      </w:pPr>
      <w:r w:rsidRPr="00A243DE">
        <w:rPr>
          <w:rStyle w:val="Char4"/>
          <w:rFonts w:hint="cs"/>
          <w:rtl/>
        </w:rPr>
        <w:t xml:space="preserve">گردآوری قرآن توسط ابوبکر </w:t>
      </w:r>
      <w:r w:rsidRPr="00A243DE">
        <w:rPr>
          <w:rStyle w:val="Char4"/>
          <w:rFonts w:hint="cs"/>
          <w:rtl/>
        </w:rPr>
        <w:sym w:font="AGA Arabesque" w:char="F074"/>
      </w:r>
      <w:r w:rsidRPr="00A243DE">
        <w:rPr>
          <w:rStyle w:val="Char4"/>
          <w:rFonts w:hint="cs"/>
          <w:rtl/>
        </w:rPr>
        <w:t xml:space="preserve"> یک عمل فردی برای ارضای بلندپروازی‌های خلیفه [ابوبکر] بوده است نه یک عمل جمعی، به نفع امت و برای حفظ قانون وحیانی آن. </w:t>
      </w:r>
    </w:p>
    <w:p w:rsidR="00937D69" w:rsidRDefault="002229E0" w:rsidP="008A5645">
      <w:pPr>
        <w:numPr>
          <w:ilvl w:val="0"/>
          <w:numId w:val="24"/>
        </w:numPr>
        <w:spacing w:line="250" w:lineRule="auto"/>
        <w:ind w:left="680" w:hanging="340"/>
        <w:jc w:val="both"/>
        <w:rPr>
          <w:rStyle w:val="Char4"/>
        </w:rPr>
      </w:pPr>
      <w:r w:rsidRPr="00A243DE">
        <w:rPr>
          <w:rStyle w:val="Char4"/>
          <w:rFonts w:hint="cs"/>
          <w:rtl/>
        </w:rPr>
        <w:t xml:space="preserve">کار عثمان </w:t>
      </w:r>
      <w:r w:rsidRPr="00A243DE">
        <w:rPr>
          <w:rStyle w:val="Char4"/>
          <w:rFonts w:hint="cs"/>
          <w:rtl/>
        </w:rPr>
        <w:sym w:font="AGA Arabesque" w:char="F074"/>
      </w:r>
      <w:r w:rsidRPr="00A243DE">
        <w:rPr>
          <w:rStyle w:val="Char4"/>
          <w:rFonts w:hint="cs"/>
          <w:rtl/>
        </w:rPr>
        <w:t xml:space="preserve">، طرحی بدون پیشینه بوده است به طوری که اقدامی پیشگام بوده که تلاش‌هایی در موفقیت آن دست به دست هم داده است. </w:t>
      </w:r>
    </w:p>
    <w:p w:rsidR="002229E0" w:rsidRPr="00A243DE" w:rsidRDefault="002229E0" w:rsidP="008A5645">
      <w:pPr>
        <w:numPr>
          <w:ilvl w:val="0"/>
          <w:numId w:val="24"/>
        </w:numPr>
        <w:spacing w:line="250" w:lineRule="auto"/>
        <w:ind w:left="680" w:hanging="340"/>
        <w:jc w:val="both"/>
        <w:rPr>
          <w:rStyle w:val="Char4"/>
          <w:rtl/>
        </w:rPr>
      </w:pPr>
      <w:r w:rsidRPr="00A243DE">
        <w:rPr>
          <w:rStyle w:val="Char4"/>
          <w:rFonts w:hint="cs"/>
          <w:rtl/>
        </w:rPr>
        <w:t>اندیش</w:t>
      </w:r>
      <w:r w:rsidR="00DD11E7" w:rsidRPr="00A243DE">
        <w:rPr>
          <w:rStyle w:val="Char4"/>
          <w:rFonts w:hint="cs"/>
          <w:rtl/>
        </w:rPr>
        <w:t>ه</w:t>
      </w:r>
      <w:r w:rsidRPr="00A243DE">
        <w:rPr>
          <w:rStyle w:val="Char4"/>
          <w:rFonts w:hint="cs"/>
          <w:rtl/>
        </w:rPr>
        <w:t xml:space="preserve"> تقسیم جامع</w:t>
      </w:r>
      <w:r w:rsidR="00DD11E7" w:rsidRPr="00A243DE">
        <w:rPr>
          <w:rStyle w:val="Char4"/>
          <w:rFonts w:hint="cs"/>
          <w:rtl/>
        </w:rPr>
        <w:t>ه</w:t>
      </w:r>
      <w:r w:rsidRPr="00A243DE">
        <w:rPr>
          <w:rStyle w:val="Char4"/>
          <w:rFonts w:hint="cs"/>
          <w:rtl/>
        </w:rPr>
        <w:t xml:space="preserve"> اسلامی، به طبقاتی که هر یک از این طبقات بر اساس قرآن به دفاع از موجودیت خود می‌پردازد و هر یک مطابق با منافع خود، قرآن را جمع می‌آورد، لذا کار عثمان </w:t>
      </w:r>
      <w:r w:rsidRPr="00A243DE">
        <w:rPr>
          <w:rStyle w:val="Char4"/>
          <w:rFonts w:hint="cs"/>
          <w:rtl/>
        </w:rPr>
        <w:sym w:font="AGA Arabesque" w:char="F074"/>
      </w:r>
      <w:r w:rsidRPr="00A243DE">
        <w:rPr>
          <w:rStyle w:val="Char4"/>
          <w:rFonts w:hint="cs"/>
          <w:rtl/>
        </w:rPr>
        <w:t xml:space="preserve"> هم منعکس‌کنند</w:t>
      </w:r>
      <w:r w:rsidR="00DD11E7" w:rsidRPr="00A243DE">
        <w:rPr>
          <w:rStyle w:val="Char4"/>
          <w:rFonts w:hint="cs"/>
          <w:rtl/>
        </w:rPr>
        <w:t>ه</w:t>
      </w:r>
      <w:r w:rsidRPr="00A243DE">
        <w:rPr>
          <w:rStyle w:val="Char4"/>
          <w:rFonts w:hint="cs"/>
          <w:rtl/>
        </w:rPr>
        <w:t xml:space="preserve"> منافع طبقه‌اش بوده است. </w:t>
      </w:r>
    </w:p>
    <w:p w:rsidR="002229E0" w:rsidRPr="00A243DE" w:rsidRDefault="002229E0" w:rsidP="002229E0">
      <w:pPr>
        <w:spacing w:line="250" w:lineRule="auto"/>
        <w:ind w:firstLine="284"/>
        <w:jc w:val="both"/>
        <w:rPr>
          <w:rStyle w:val="Char4"/>
          <w:rtl/>
        </w:rPr>
      </w:pPr>
      <w:r w:rsidRPr="00A243DE">
        <w:rPr>
          <w:rStyle w:val="Char4"/>
          <w:rFonts w:hint="cs"/>
          <w:rtl/>
        </w:rPr>
        <w:t>این چنین ادعای شگفت‌انگیز، به دلیل وجود عناصری بیگانه از جامع</w:t>
      </w:r>
      <w:r w:rsidR="00DD11E7" w:rsidRPr="00A243DE">
        <w:rPr>
          <w:rStyle w:val="Char4"/>
          <w:rFonts w:hint="cs"/>
          <w:rtl/>
        </w:rPr>
        <w:t>ه</w:t>
      </w:r>
      <w:r w:rsidRPr="00A243DE">
        <w:rPr>
          <w:rStyle w:val="Char4"/>
          <w:rFonts w:hint="cs"/>
          <w:rtl/>
        </w:rPr>
        <w:t xml:space="preserve"> اسلامی و روح آن است که تنها، امکان وجود آن در نظام زندگی اروپایی قابل درک است و به نظر ما، همین مورد، بهترین معیار در انباشته شدن اشتباهات که از یک خطای عمدی یا غیر عمدی آغاز شده، به شمار می‌آید. رد نخستین اشتباه بلاشر را در نگاه به اقدام ابوبکر </w:t>
      </w:r>
      <w:r w:rsidRPr="00A243DE">
        <w:rPr>
          <w:rStyle w:val="Char4"/>
          <w:rFonts w:hint="cs"/>
          <w:rtl/>
        </w:rPr>
        <w:sym w:font="AGA Arabesque" w:char="F074"/>
      </w:r>
      <w:r w:rsidRPr="00A243DE">
        <w:rPr>
          <w:rStyle w:val="Char4"/>
          <w:rFonts w:hint="cs"/>
          <w:rtl/>
        </w:rPr>
        <w:t xml:space="preserve"> در جمع قرآن بیان داشتیم و بر رسیدم که این اقدام، مبنایی استوار در ساختار متن قرآنی، در طول حیات امت اسلام گشت تا این که در زمان عثمان </w:t>
      </w:r>
      <w:r w:rsidRPr="00A243DE">
        <w:rPr>
          <w:rStyle w:val="Char4"/>
          <w:rFonts w:hint="cs"/>
          <w:rtl/>
        </w:rPr>
        <w:sym w:font="AGA Arabesque" w:char="F074"/>
      </w:r>
      <w:r w:rsidRPr="00A243DE">
        <w:rPr>
          <w:rStyle w:val="Char4"/>
          <w:rFonts w:hint="cs"/>
          <w:rtl/>
        </w:rPr>
        <w:t xml:space="preserve">، آخرین تلاش‌های اصلاحی صورت پذیرفت. </w:t>
      </w:r>
    </w:p>
    <w:p w:rsidR="002229E0" w:rsidRPr="00A243DE" w:rsidRDefault="002229E0" w:rsidP="00937D69">
      <w:pPr>
        <w:spacing w:line="250" w:lineRule="auto"/>
        <w:ind w:firstLine="284"/>
        <w:jc w:val="both"/>
        <w:rPr>
          <w:rStyle w:val="Char4"/>
          <w:rtl/>
        </w:rPr>
      </w:pPr>
      <w:r w:rsidRPr="00A243DE">
        <w:rPr>
          <w:rStyle w:val="Char4"/>
          <w:rFonts w:hint="cs"/>
          <w:rtl/>
        </w:rPr>
        <w:t xml:space="preserve">ابوبکر و عمر </w:t>
      </w:r>
      <w:r w:rsidR="00937D69">
        <w:rPr>
          <w:rStyle w:val="Char4"/>
          <w:rFonts w:cs="CTraditional Arabic" w:hint="cs"/>
          <w:rtl/>
        </w:rPr>
        <w:t>ب</w:t>
      </w:r>
      <w:r w:rsidRPr="00A243DE">
        <w:rPr>
          <w:rStyle w:val="Char4"/>
          <w:rFonts w:hint="cs"/>
          <w:rtl/>
        </w:rPr>
        <w:t xml:space="preserve"> در آن شرایط دشوار، هرگز به انگیز</w:t>
      </w:r>
      <w:r w:rsidR="00DD11E7" w:rsidRPr="00A243DE">
        <w:rPr>
          <w:rStyle w:val="Char4"/>
          <w:rFonts w:hint="cs"/>
          <w:rtl/>
        </w:rPr>
        <w:t>ه</w:t>
      </w:r>
      <w:r w:rsidRPr="00A243DE">
        <w:rPr>
          <w:rStyle w:val="Char4"/>
          <w:rFonts w:hint="cs"/>
          <w:rtl/>
        </w:rPr>
        <w:t xml:space="preserve"> دست یافتن به نسخه‌ای از قرآن، به این کار دست نزدند، و گرنه چرا ابوبکر </w:t>
      </w:r>
      <w:r w:rsidRPr="00A243DE">
        <w:rPr>
          <w:rStyle w:val="Char4"/>
          <w:rFonts w:hint="cs"/>
          <w:rtl/>
        </w:rPr>
        <w:sym w:font="AGA Arabesque" w:char="F074"/>
      </w:r>
      <w:r w:rsidRPr="00A243DE">
        <w:rPr>
          <w:rStyle w:val="Char4"/>
          <w:rFonts w:hint="cs"/>
          <w:rtl/>
        </w:rPr>
        <w:t xml:space="preserve"> در اقدام به کاری که پیامبر</w:t>
      </w:r>
      <w:r w:rsidRPr="00A243DE">
        <w:rPr>
          <w:rStyle w:val="Char4"/>
          <w:rFonts w:hint="cs"/>
          <w:rtl/>
        </w:rPr>
        <w:sym w:font="AGA Arabesque" w:char="F072"/>
      </w:r>
      <w:r w:rsidRPr="00A243DE">
        <w:rPr>
          <w:rStyle w:val="Char4"/>
          <w:rFonts w:hint="cs"/>
          <w:rtl/>
        </w:rPr>
        <w:t xml:space="preserve"> و برخی صحابه در ثبت محفوظات قرآنی‌شان انجام نداده‌اند، درنگ نمود؟ چه اگر کار او شبیه به کار انجام شد</w:t>
      </w:r>
      <w:r w:rsidR="00DD11E7" w:rsidRPr="00A243DE">
        <w:rPr>
          <w:rStyle w:val="Char4"/>
          <w:rFonts w:hint="cs"/>
          <w:rtl/>
        </w:rPr>
        <w:t>ه</w:t>
      </w:r>
      <w:r w:rsidRPr="00A243DE">
        <w:rPr>
          <w:rStyle w:val="Char4"/>
          <w:rFonts w:hint="cs"/>
          <w:rtl/>
        </w:rPr>
        <w:t xml:space="preserve"> دیگر بود هرگز چنین نمی‌کرد (49). </w:t>
      </w:r>
    </w:p>
    <w:p w:rsidR="002229E0" w:rsidRPr="00A243DE" w:rsidRDefault="002229E0" w:rsidP="002229E0">
      <w:pPr>
        <w:spacing w:line="250" w:lineRule="auto"/>
        <w:ind w:firstLine="284"/>
        <w:jc w:val="both"/>
        <w:rPr>
          <w:rStyle w:val="Char4"/>
          <w:rtl/>
        </w:rPr>
      </w:pPr>
      <w:r w:rsidRPr="00A243DE">
        <w:rPr>
          <w:rStyle w:val="Char4"/>
          <w:rFonts w:hint="cs"/>
          <w:rtl/>
        </w:rPr>
        <w:t>آیا آن شرایط غمبار که در مرگ گروه فراوانی از حافظان تجسم یافته بود، در کنار بحران سیاسی ویرانگر، شرایطی مناسب برای ظهور انگیز</w:t>
      </w:r>
      <w:r w:rsidR="00DD11E7" w:rsidRPr="00A243DE">
        <w:rPr>
          <w:rStyle w:val="Char4"/>
          <w:rFonts w:hint="cs"/>
          <w:rtl/>
        </w:rPr>
        <w:t>ه</w:t>
      </w:r>
      <w:r w:rsidRPr="00A243DE">
        <w:rPr>
          <w:rStyle w:val="Char4"/>
          <w:rFonts w:hint="cs"/>
          <w:rtl/>
        </w:rPr>
        <w:t xml:space="preserve"> ابوبکر و عمر </w:t>
      </w:r>
      <w:r>
        <w:rPr>
          <w:rFonts w:cs="CTraditional Arabic" w:hint="cs"/>
          <w:rtl/>
          <w:lang w:bidi="fa-IR"/>
        </w:rPr>
        <w:t>ك</w:t>
      </w:r>
      <w:r w:rsidRPr="00A243DE">
        <w:rPr>
          <w:rStyle w:val="Char4"/>
          <w:rFonts w:hint="cs"/>
          <w:rtl/>
        </w:rPr>
        <w:t>، در این خصوص بوده است در حالی که قرآن را از راه حافظه، در روزگار پیامبر</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جمع آورده بودند؟ [جمع به معنای حفظ در سینه ها]. </w:t>
      </w:r>
    </w:p>
    <w:p w:rsidR="002229E0" w:rsidRPr="00A243DE" w:rsidRDefault="002229E0" w:rsidP="00937D69">
      <w:pPr>
        <w:spacing w:line="250" w:lineRule="auto"/>
        <w:ind w:firstLine="284"/>
        <w:jc w:val="both"/>
        <w:rPr>
          <w:rStyle w:val="Char4"/>
          <w:rtl/>
        </w:rPr>
      </w:pPr>
      <w:r w:rsidRPr="00A243DE">
        <w:rPr>
          <w:rStyle w:val="Char4"/>
          <w:rFonts w:hint="cs"/>
          <w:rtl/>
        </w:rPr>
        <w:t xml:space="preserve">ظن غالب آن است که سخن بلاشر از ابوبکر و عمر </w:t>
      </w:r>
      <w:r w:rsidR="00937D69">
        <w:rPr>
          <w:rStyle w:val="Char4"/>
          <w:rFonts w:cs="CTraditional Arabic" w:hint="cs"/>
          <w:rtl/>
        </w:rPr>
        <w:t>ب</w:t>
      </w:r>
      <w:r w:rsidRPr="00A243DE">
        <w:rPr>
          <w:rStyle w:val="Char4"/>
          <w:rFonts w:hint="cs"/>
          <w:rtl/>
        </w:rPr>
        <w:t xml:space="preserve">، همسان سخن گفتن از افرادی خودخواه و گناهکار است که در عصر ما به سر می‌برند! در هر حال او قابل بخشش است چه قادر نیست، حتی در خیالش، به قله‌های بلند در تاریخ اخلاق بشری نایل آید. </w:t>
      </w:r>
    </w:p>
    <w:p w:rsidR="002229E0" w:rsidRPr="00A243DE" w:rsidRDefault="002229E0" w:rsidP="002229E0">
      <w:pPr>
        <w:spacing w:line="250" w:lineRule="auto"/>
        <w:ind w:firstLine="284"/>
        <w:jc w:val="both"/>
        <w:rPr>
          <w:rStyle w:val="Char4"/>
          <w:rtl/>
        </w:rPr>
      </w:pPr>
      <w:r w:rsidRPr="00A243DE">
        <w:rPr>
          <w:rStyle w:val="Char4"/>
          <w:rFonts w:hint="cs"/>
          <w:rtl/>
        </w:rPr>
        <w:t xml:space="preserve">بنابراین، کار عثمان </w:t>
      </w:r>
      <w:r w:rsidRPr="00A243DE">
        <w:rPr>
          <w:rStyle w:val="Char4"/>
          <w:rFonts w:hint="cs"/>
          <w:rtl/>
        </w:rPr>
        <w:sym w:font="AGA Arabesque" w:char="F074"/>
      </w:r>
      <w:r w:rsidRPr="00A243DE">
        <w:rPr>
          <w:rStyle w:val="Char4"/>
          <w:rFonts w:hint="cs"/>
          <w:rtl/>
        </w:rPr>
        <w:t xml:space="preserve"> در مرحل</w:t>
      </w:r>
      <w:r w:rsidR="00DD11E7" w:rsidRPr="00A243DE">
        <w:rPr>
          <w:rStyle w:val="Char4"/>
          <w:rFonts w:hint="cs"/>
          <w:rtl/>
        </w:rPr>
        <w:t>ه</w:t>
      </w:r>
      <w:r w:rsidRPr="00A243DE">
        <w:rPr>
          <w:rStyle w:val="Char4"/>
          <w:rFonts w:hint="cs"/>
          <w:rtl/>
        </w:rPr>
        <w:t xml:space="preserve"> دوم به منظور سوق دادن امت اسلام به حفظ قرآن بوده است نه کاری پیشرو و بدون پیشینه، به طوری که عثمان </w:t>
      </w:r>
      <w:r w:rsidRPr="00A243DE">
        <w:rPr>
          <w:rStyle w:val="Char4"/>
          <w:rFonts w:hint="cs"/>
          <w:rtl/>
        </w:rPr>
        <w:sym w:font="AGA Arabesque" w:char="F074"/>
      </w:r>
      <w:r w:rsidRPr="00A243DE">
        <w:rPr>
          <w:rStyle w:val="Char4"/>
          <w:rFonts w:hint="cs"/>
          <w:rtl/>
        </w:rPr>
        <w:t xml:space="preserve"> با انتخاب‌های متعددی مواجه بوده است که در نهایت مصحف ابوبکر </w:t>
      </w:r>
      <w:r w:rsidRPr="00A243DE">
        <w:rPr>
          <w:rStyle w:val="Char4"/>
          <w:rFonts w:hint="cs"/>
          <w:rtl/>
        </w:rPr>
        <w:sym w:font="AGA Arabesque" w:char="F074"/>
      </w:r>
      <w:r w:rsidRPr="00A243DE">
        <w:rPr>
          <w:rStyle w:val="Char4"/>
          <w:rFonts w:hint="cs"/>
          <w:rtl/>
        </w:rPr>
        <w:t xml:space="preserve">، به هر دلیلی که بوده، انتخاب شده است. </w:t>
      </w:r>
    </w:p>
    <w:p w:rsidR="002229E0" w:rsidRPr="00A243DE" w:rsidRDefault="002229E0" w:rsidP="002229E0">
      <w:pPr>
        <w:spacing w:line="250" w:lineRule="auto"/>
        <w:ind w:firstLine="284"/>
        <w:jc w:val="both"/>
        <w:rPr>
          <w:rStyle w:val="Char4"/>
          <w:rtl/>
        </w:rPr>
      </w:pPr>
      <w:r w:rsidRPr="00A243DE">
        <w:rPr>
          <w:rStyle w:val="Char4"/>
          <w:rFonts w:hint="cs"/>
          <w:rtl/>
        </w:rPr>
        <w:t xml:space="preserve">این که گفته شده مصحف عثمان </w:t>
      </w:r>
      <w:r w:rsidRPr="00A243DE">
        <w:rPr>
          <w:rStyle w:val="Char4"/>
          <w:rFonts w:hint="cs"/>
          <w:rtl/>
        </w:rPr>
        <w:sym w:font="AGA Arabesque" w:char="F074"/>
      </w:r>
      <w:r w:rsidRPr="00A243DE">
        <w:rPr>
          <w:rStyle w:val="Char4"/>
          <w:rFonts w:hint="cs"/>
          <w:rtl/>
        </w:rPr>
        <w:t>، ناشی از علاق</w:t>
      </w:r>
      <w:r w:rsidR="00DD11E7" w:rsidRPr="00A243DE">
        <w:rPr>
          <w:rStyle w:val="Char4"/>
          <w:rFonts w:hint="cs"/>
          <w:rtl/>
        </w:rPr>
        <w:t>ه</w:t>
      </w:r>
      <w:r w:rsidRPr="00A243DE">
        <w:rPr>
          <w:rStyle w:val="Char4"/>
          <w:rFonts w:hint="cs"/>
          <w:rtl/>
        </w:rPr>
        <w:t xml:space="preserve"> طبق</w:t>
      </w:r>
      <w:r w:rsidR="00DD11E7" w:rsidRPr="00A243DE">
        <w:rPr>
          <w:rStyle w:val="Char4"/>
          <w:rFonts w:hint="cs"/>
          <w:rtl/>
        </w:rPr>
        <w:t>ه</w:t>
      </w:r>
      <w:r w:rsidRPr="00A243DE">
        <w:rPr>
          <w:rStyle w:val="Char4"/>
          <w:rFonts w:hint="cs"/>
          <w:rtl/>
        </w:rPr>
        <w:t xml:space="preserve"> اشرافی به منابع خود بوده است، سخنی است که هدف آن، کم ارزش نشان دادن مصحفی اجماع شده در تمام نسل‌های مسلمانان و نیز نرسیدن قرآن به صورت حقیقی‌اش به دست ما می‌باشد به طوری که قرآن در میان دستان نابودی و تحریف و اصلاح مطابق با منافع طبقاتی، دست به دست گشته است. چنان که قبل از قرآن نیز در تورات و انجیل چنین تحریفی صورت گرفته است. به علاوه، این سخن بر پای</w:t>
      </w:r>
      <w:r w:rsidR="00DD11E7" w:rsidRPr="00A243DE">
        <w:rPr>
          <w:rStyle w:val="Char4"/>
          <w:rFonts w:hint="cs"/>
          <w:rtl/>
        </w:rPr>
        <w:t>ه</w:t>
      </w:r>
      <w:r w:rsidRPr="00A243DE">
        <w:rPr>
          <w:rStyle w:val="Char4"/>
          <w:rFonts w:hint="cs"/>
          <w:rtl/>
        </w:rPr>
        <w:t xml:space="preserve"> یک ادعای نادرست تاریخی بنا شده است که جامع</w:t>
      </w:r>
      <w:r w:rsidR="00DD11E7" w:rsidRPr="00A243DE">
        <w:rPr>
          <w:rStyle w:val="Char4"/>
          <w:rFonts w:hint="cs"/>
          <w:rtl/>
        </w:rPr>
        <w:t>ه</w:t>
      </w:r>
      <w:r w:rsidRPr="00A243DE">
        <w:rPr>
          <w:rStyle w:val="Char4"/>
          <w:rFonts w:hint="cs"/>
          <w:rtl/>
        </w:rPr>
        <w:t xml:space="preserve"> اسلامی آن روزگار را به طبقاتی به معنای جدید امروزی تقسیم می‌کند. این طبقات که حیاتش را در نزاع مادی بر سر قدرت و حاکمیت شروع کرده است، از ابزار و شیوه‌های ماکیاولی (50)، از جمله دستکاری متن قرآن به قصد هماهنگی با منافعشان استفاده برده است. اگر چنین ادعایی از سوی برخی درست باشد، باعث می‌گردد که علاق</w:t>
      </w:r>
      <w:r w:rsidR="00DD11E7" w:rsidRPr="00A243DE">
        <w:rPr>
          <w:rStyle w:val="Char4"/>
          <w:rFonts w:hint="cs"/>
          <w:rtl/>
        </w:rPr>
        <w:t>ه</w:t>
      </w:r>
      <w:r w:rsidRPr="00A243DE">
        <w:rPr>
          <w:rStyle w:val="Char4"/>
          <w:rFonts w:hint="cs"/>
          <w:rtl/>
        </w:rPr>
        <w:t xml:space="preserve"> صحابه به ارزش‌های ایمانی‌شان و مقدم داشتن ارزش‌ها بر هوا و هوسشان، در نظر برخی، مردود جلوه ‌دهد و حقایق الهی که اسلام به واسط</w:t>
      </w:r>
      <w:r w:rsidR="00DD11E7" w:rsidRPr="00A243DE">
        <w:rPr>
          <w:rStyle w:val="Char4"/>
          <w:rFonts w:hint="cs"/>
          <w:rtl/>
        </w:rPr>
        <w:t>ه</w:t>
      </w:r>
      <w:r w:rsidRPr="00A243DE">
        <w:rPr>
          <w:rStyle w:val="Char4"/>
          <w:rFonts w:hint="cs"/>
          <w:rtl/>
        </w:rPr>
        <w:t xml:space="preserve"> آنها جامعه ممتاز خویش را ساخته و تمام عناصر و گرایش‌های جاهلی و قبیلگی را در کور</w:t>
      </w:r>
      <w:r w:rsidR="00DD11E7" w:rsidRPr="00A243DE">
        <w:rPr>
          <w:rStyle w:val="Char4"/>
          <w:rFonts w:hint="cs"/>
          <w:rtl/>
        </w:rPr>
        <w:t>ه</w:t>
      </w:r>
      <w:r w:rsidRPr="00A243DE">
        <w:rPr>
          <w:rStyle w:val="Char4"/>
          <w:rFonts w:hint="cs"/>
          <w:rtl/>
        </w:rPr>
        <w:t xml:space="preserve"> حقایقش ذوب نموده، مطرود گردد. در این صورت ارزش‌های برادری و برابری که باشکوه‌ترین مبانی اسلام است و به منظور برقراری صلح و امنیت جهانیان آورده شده، از بین می‌رود و دین اسلامی، صرف مرحله‌‌ای تاریخی می‌گردد که خالی از ایمان و نمونه‌های والاست و در آن از جانفشانی‌های نادری که بشریت جز از مسلمانان نشناخته، خبری نیست. </w:t>
      </w:r>
    </w:p>
    <w:p w:rsidR="002229E0" w:rsidRPr="00A243DE" w:rsidRDefault="002229E0" w:rsidP="002229E0">
      <w:pPr>
        <w:spacing w:line="250" w:lineRule="auto"/>
        <w:ind w:firstLine="284"/>
        <w:jc w:val="both"/>
        <w:rPr>
          <w:rStyle w:val="Char4"/>
          <w:rtl/>
        </w:rPr>
      </w:pPr>
      <w:r w:rsidRPr="00937D69">
        <w:rPr>
          <w:rStyle w:val="Char4"/>
          <w:rFonts w:hint="cs"/>
          <w:spacing w:val="-4"/>
          <w:rtl/>
        </w:rPr>
        <w:t>هم</w:t>
      </w:r>
      <w:r w:rsidR="00DD11E7" w:rsidRPr="00937D69">
        <w:rPr>
          <w:rStyle w:val="Char4"/>
          <w:rFonts w:hint="cs"/>
          <w:spacing w:val="-4"/>
          <w:rtl/>
        </w:rPr>
        <w:t>ه</w:t>
      </w:r>
      <w:r w:rsidRPr="00937D69">
        <w:rPr>
          <w:rStyle w:val="Char4"/>
          <w:rFonts w:hint="cs"/>
          <w:spacing w:val="-4"/>
          <w:rtl/>
        </w:rPr>
        <w:t xml:space="preserve"> این ادعاها نادرست است و بر اشتباه نخست بلاشر، یعنی جدایی بین اهداف اقدام ابوبکر </w:t>
      </w:r>
      <w:r w:rsidRPr="00937D69">
        <w:rPr>
          <w:rStyle w:val="Char4"/>
          <w:rFonts w:hint="cs"/>
          <w:spacing w:val="-4"/>
          <w:rtl/>
        </w:rPr>
        <w:sym w:font="AGA Arabesque" w:char="F074"/>
      </w:r>
      <w:r w:rsidRPr="00937D69">
        <w:rPr>
          <w:rStyle w:val="Char4"/>
          <w:rFonts w:hint="cs"/>
          <w:spacing w:val="-4"/>
          <w:rtl/>
        </w:rPr>
        <w:t xml:space="preserve"> </w:t>
      </w:r>
      <w:r w:rsidRPr="00A243DE">
        <w:rPr>
          <w:rStyle w:val="Char4"/>
          <w:rFonts w:hint="cs"/>
          <w:rtl/>
        </w:rPr>
        <w:t xml:space="preserve">و هدف عثمان </w:t>
      </w:r>
      <w:r w:rsidRPr="00A243DE">
        <w:rPr>
          <w:rStyle w:val="Char4"/>
          <w:rFonts w:hint="cs"/>
          <w:rtl/>
        </w:rPr>
        <w:sym w:font="AGA Arabesque" w:char="F074"/>
      </w:r>
      <w:r w:rsidRPr="00A243DE">
        <w:rPr>
          <w:rStyle w:val="Char4"/>
          <w:rFonts w:hint="cs"/>
          <w:rtl/>
        </w:rPr>
        <w:t xml:space="preserve">، مبتنی می‌باشد و حال آن که این دو اقدام مکمل یکدیگر هستند. </w:t>
      </w:r>
    </w:p>
    <w:p w:rsidR="002229E0" w:rsidRPr="00A243DE" w:rsidRDefault="002229E0" w:rsidP="002229E0">
      <w:pPr>
        <w:spacing w:line="250" w:lineRule="auto"/>
        <w:ind w:firstLine="284"/>
        <w:jc w:val="both"/>
        <w:rPr>
          <w:rStyle w:val="Char4"/>
          <w:rtl/>
        </w:rPr>
      </w:pPr>
      <w:r w:rsidRPr="00A243DE">
        <w:rPr>
          <w:rStyle w:val="Char4"/>
          <w:rFonts w:hint="cs"/>
          <w:rtl/>
        </w:rPr>
        <w:t>این که چنین رویکردی را گویند</w:t>
      </w:r>
      <w:r w:rsidR="00DD11E7" w:rsidRPr="00A243DE">
        <w:rPr>
          <w:rStyle w:val="Char4"/>
          <w:rFonts w:hint="cs"/>
          <w:rtl/>
        </w:rPr>
        <w:t>ه</w:t>
      </w:r>
      <w:r w:rsidRPr="00A243DE">
        <w:rPr>
          <w:rStyle w:val="Char4"/>
          <w:rFonts w:hint="cs"/>
          <w:rtl/>
        </w:rPr>
        <w:t xml:space="preserve"> آن یک نظر احتمالی بداند، هرگز از خطرناک بودن آن نمی‌کاهد چنان که به دست دادن روشی ستایشگر و تعارف‌آمیز از این احتمالات، پذیرای کاهش اخلاص در کار عثمان </w:t>
      </w:r>
      <w:r w:rsidRPr="00A243DE">
        <w:rPr>
          <w:rStyle w:val="Char4"/>
          <w:rFonts w:hint="cs"/>
          <w:rtl/>
        </w:rPr>
        <w:sym w:font="AGA Arabesque" w:char="F074"/>
      </w:r>
      <w:r w:rsidRPr="00A243DE">
        <w:rPr>
          <w:rStyle w:val="Char4"/>
          <w:rFonts w:hint="cs"/>
          <w:rtl/>
        </w:rPr>
        <w:t xml:space="preserve"> نسبت به قرآن، قانون اساسی اسلام، نیست چرا که حفظ آن واجب عینی است و خلیفه وظیفه دارد، در جهت منافع امت، آن را به عهده بگیرد؛ با وجود این، بلاشر کار وی را در اسلوبی مدح‌آمیز بیان داشته که «به منظور ادای یاد و خاطر</w:t>
      </w:r>
      <w:r w:rsidR="00DD11E7" w:rsidRPr="00A243DE">
        <w:rPr>
          <w:rStyle w:val="Char4"/>
          <w:rFonts w:hint="cs"/>
          <w:rtl/>
        </w:rPr>
        <w:t>ه</w:t>
      </w:r>
      <w:r w:rsidRPr="00A243DE">
        <w:rPr>
          <w:rStyle w:val="Char4"/>
          <w:rFonts w:hint="cs"/>
          <w:rtl/>
        </w:rPr>
        <w:t xml:space="preserve"> دو مردی بوده که عرب عظمت خود را مدیون آنهاست». </w:t>
      </w:r>
    </w:p>
    <w:p w:rsidR="002229E0" w:rsidRPr="002229E0" w:rsidRDefault="002229E0" w:rsidP="002229E0">
      <w:pPr>
        <w:spacing w:line="250" w:lineRule="auto"/>
        <w:ind w:firstLine="284"/>
        <w:jc w:val="both"/>
        <w:rPr>
          <w:rStyle w:val="Char5"/>
          <w:rtl/>
        </w:rPr>
      </w:pPr>
      <w:r w:rsidRPr="00A243DE">
        <w:rPr>
          <w:rStyle w:val="Char4"/>
          <w:rFonts w:hint="cs"/>
          <w:rtl/>
        </w:rPr>
        <w:t xml:space="preserve">پیش از این که کلام بلاشر را دنبال نمی‌کنیم زیرا آنچه را که در بحث در تاریخ متن قرآن در روزگار پیامبر </w:t>
      </w:r>
      <w:r w:rsidRPr="00A243DE">
        <w:rPr>
          <w:rStyle w:val="Char4"/>
          <w:rFonts w:hint="cs"/>
          <w:rtl/>
        </w:rPr>
        <w:sym w:font="AGA Arabesque" w:char="F072"/>
      </w:r>
      <w:r w:rsidRPr="00A243DE">
        <w:rPr>
          <w:rStyle w:val="Char4"/>
          <w:rFonts w:hint="cs"/>
          <w:rtl/>
        </w:rPr>
        <w:t xml:space="preserve"> و خلفای سه‌گانه بیان داشته‌ایم ـ ان شاءالله ـ کافی و شافی است</w:t>
      </w:r>
    </w:p>
    <w:p w:rsidR="002229E0" w:rsidRPr="002229E0" w:rsidRDefault="002229E0" w:rsidP="002229E0">
      <w:pPr>
        <w:ind w:firstLine="284"/>
        <w:jc w:val="both"/>
        <w:rPr>
          <w:rStyle w:val="Char5"/>
          <w:rtl/>
        </w:rPr>
        <w:sectPr w:rsidR="002229E0" w:rsidRPr="002229E0" w:rsidSect="00863559">
          <w:headerReference w:type="default" r:id="rId28"/>
          <w:footnotePr>
            <w:numRestart w:val="eachPage"/>
          </w:footnotePr>
          <w:pgSz w:w="9356" w:h="13608" w:code="9"/>
          <w:pgMar w:top="1021" w:right="1134" w:bottom="737" w:left="851" w:header="454" w:footer="0" w:gutter="0"/>
          <w:cols w:space="708"/>
          <w:titlePg/>
          <w:bidi/>
          <w:rtlGutter/>
          <w:docGrid w:linePitch="381"/>
        </w:sectPr>
      </w:pPr>
    </w:p>
    <w:p w:rsidR="002229E0" w:rsidRPr="002229E0" w:rsidRDefault="002229E0" w:rsidP="002229E0">
      <w:pPr>
        <w:ind w:firstLine="284"/>
        <w:jc w:val="both"/>
        <w:rPr>
          <w:rStyle w:val="Char5"/>
          <w:rtl/>
        </w:rPr>
      </w:pPr>
    </w:p>
    <w:p w:rsidR="002229E0" w:rsidRPr="002229E0" w:rsidRDefault="00AD138D" w:rsidP="002229E0">
      <w:pPr>
        <w:ind w:firstLine="284"/>
        <w:jc w:val="both"/>
        <w:rPr>
          <w:rStyle w:val="Char5"/>
          <w:rtl/>
        </w:rPr>
      </w:pPr>
      <w:r>
        <w:rPr>
          <w:rFonts w:cs="B Lotus" w:hint="cs"/>
          <w:b/>
          <w:bCs/>
          <w:noProof/>
          <w:rtl/>
        </w:rPr>
        <mc:AlternateContent>
          <mc:Choice Requires="wps">
            <w:drawing>
              <wp:anchor distT="0" distB="0" distL="114300" distR="114300" simplePos="0" relativeHeight="251661312" behindDoc="0" locked="0" layoutInCell="1" allowOverlap="1">
                <wp:simplePos x="0" y="0"/>
                <wp:positionH relativeFrom="column">
                  <wp:posOffset>208915</wp:posOffset>
                </wp:positionH>
                <wp:positionV relativeFrom="paragraph">
                  <wp:posOffset>411480</wp:posOffset>
                </wp:positionV>
                <wp:extent cx="4210050" cy="4225925"/>
                <wp:effectExtent l="8890" t="11430" r="10160" b="10795"/>
                <wp:wrapNone/>
                <wp:docPr id="17"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4225925"/>
                        </a:xfrm>
                        <a:prstGeom prst="verticalScroll">
                          <a:avLst>
                            <a:gd name="adj" fmla="val 12500"/>
                          </a:avLst>
                        </a:prstGeom>
                        <a:solidFill>
                          <a:srgbClr val="FFFFFF"/>
                        </a:solidFill>
                        <a:ln w="9525">
                          <a:solidFill>
                            <a:srgbClr val="000000"/>
                          </a:solidFill>
                          <a:round/>
                          <a:headEnd/>
                          <a:tailEnd/>
                        </a:ln>
                      </wps:spPr>
                      <wps:txbx>
                        <w:txbxContent>
                          <w:p w:rsidR="007B3E69" w:rsidRPr="00937D69" w:rsidRDefault="007B3E69" w:rsidP="00937D69">
                            <w:pPr>
                              <w:jc w:val="center"/>
                              <w:rPr>
                                <w:rFonts w:cs="B Titr"/>
                                <w:b/>
                                <w:bCs/>
                                <w:sz w:val="40"/>
                                <w:szCs w:val="40"/>
                                <w:rtl/>
                              </w:rPr>
                            </w:pPr>
                            <w:r w:rsidRPr="00937D69">
                              <w:rPr>
                                <w:rFonts w:cs="B Titr" w:hint="cs"/>
                                <w:b/>
                                <w:bCs/>
                                <w:sz w:val="56"/>
                                <w:szCs w:val="40"/>
                                <w:rtl/>
                              </w:rPr>
                              <w:t>فصل هفتم:</w:t>
                            </w:r>
                            <w:r w:rsidRPr="00937D69">
                              <w:rPr>
                                <w:rFonts w:cs="B Titr"/>
                                <w:b/>
                                <w:bCs/>
                                <w:sz w:val="40"/>
                                <w:szCs w:val="40"/>
                                <w:rtl/>
                              </w:rPr>
                              <w:br/>
                            </w:r>
                            <w:r w:rsidRPr="00937D69">
                              <w:rPr>
                                <w:rFonts w:cs="B Titr" w:hint="cs"/>
                                <w:b/>
                                <w:bCs/>
                                <w:sz w:val="40"/>
                                <w:szCs w:val="40"/>
                                <w:rtl/>
                              </w:rPr>
                              <w:t>آغاز قرائت‌های شاذ</w:t>
                            </w:r>
                          </w:p>
                          <w:p w:rsidR="007B3E69" w:rsidRPr="00255BF8" w:rsidRDefault="007B3E69" w:rsidP="002229E0">
                            <w:pPr>
                              <w:jc w:val="center"/>
                              <w:rPr>
                                <w:b/>
                                <w:bCs/>
                                <w:sz w:val="10"/>
                                <w:szCs w:val="10"/>
                                <w:rtl/>
                                <w:lang w:bidi="fa-IR"/>
                              </w:rPr>
                            </w:pPr>
                          </w:p>
                          <w:p w:rsidR="007B3E69" w:rsidRPr="00937D69" w:rsidRDefault="007B3E69" w:rsidP="008A5645">
                            <w:pPr>
                              <w:pStyle w:val="a9"/>
                              <w:numPr>
                                <w:ilvl w:val="0"/>
                                <w:numId w:val="25"/>
                              </w:numPr>
                              <w:rPr>
                                <w:rtl/>
                              </w:rPr>
                            </w:pPr>
                            <w:r w:rsidRPr="00937D69">
                              <w:rPr>
                                <w:rFonts w:hint="cs"/>
                                <w:rtl/>
                              </w:rPr>
                              <w:t>اندیشة شذوذ [قرائت‌ها]</w:t>
                            </w:r>
                          </w:p>
                          <w:p w:rsidR="007B3E69" w:rsidRPr="00937D69" w:rsidRDefault="007B3E69" w:rsidP="008A5645">
                            <w:pPr>
                              <w:pStyle w:val="a9"/>
                              <w:numPr>
                                <w:ilvl w:val="0"/>
                                <w:numId w:val="25"/>
                              </w:numPr>
                              <w:rPr>
                                <w:rtl/>
                              </w:rPr>
                            </w:pPr>
                            <w:r w:rsidRPr="00937D69">
                              <w:rPr>
                                <w:rFonts w:hint="cs"/>
                                <w:rtl/>
                              </w:rPr>
                              <w:t>معنای حرف</w:t>
                            </w:r>
                          </w:p>
                          <w:p w:rsidR="007B3E69" w:rsidRPr="00937D69" w:rsidRDefault="007B3E69" w:rsidP="008A5645">
                            <w:pPr>
                              <w:pStyle w:val="a9"/>
                              <w:numPr>
                                <w:ilvl w:val="0"/>
                                <w:numId w:val="25"/>
                              </w:numPr>
                              <w:rPr>
                                <w:rtl/>
                              </w:rPr>
                            </w:pPr>
                            <w:r w:rsidRPr="00937D69">
                              <w:rPr>
                                <w:rFonts w:hint="cs"/>
                                <w:rtl/>
                              </w:rPr>
                              <w:t>تحوّل در معیارهای صحت و شذوذ (روایت حروف و شذوذ)</w:t>
                            </w:r>
                          </w:p>
                          <w:p w:rsidR="007B3E69" w:rsidRPr="00937D69" w:rsidRDefault="007B3E69" w:rsidP="008A5645">
                            <w:pPr>
                              <w:pStyle w:val="a9"/>
                              <w:numPr>
                                <w:ilvl w:val="0"/>
                                <w:numId w:val="25"/>
                              </w:numPr>
                              <w:rPr>
                                <w:rtl/>
                              </w:rPr>
                            </w:pPr>
                            <w:r w:rsidRPr="00937D69">
                              <w:rPr>
                                <w:rFonts w:hint="cs"/>
                                <w:rtl/>
                              </w:rPr>
                              <w:t>شبهه‌ای پیرامون رسم الخط (وجوه تصحیف ـ وجوه جایز)</w:t>
                            </w:r>
                          </w:p>
                          <w:p w:rsidR="007B3E69" w:rsidRDefault="007B3E69" w:rsidP="008A5645">
                            <w:pPr>
                              <w:pStyle w:val="a9"/>
                              <w:numPr>
                                <w:ilvl w:val="0"/>
                                <w:numId w:val="25"/>
                              </w:numPr>
                            </w:pPr>
                            <w:r w:rsidRPr="00937D69">
                              <w:rPr>
                                <w:rFonts w:hint="cs"/>
                                <w:rtl/>
                              </w:rPr>
                              <w:t>تأثیر تطبیقی این معیارها</w:t>
                            </w:r>
                          </w:p>
                          <w:p w:rsidR="007B3E69" w:rsidRPr="00937D69" w:rsidRDefault="007B3E69" w:rsidP="008A5645">
                            <w:pPr>
                              <w:pStyle w:val="a9"/>
                              <w:numPr>
                                <w:ilvl w:val="0"/>
                                <w:numId w:val="25"/>
                              </w:numPr>
                              <w:rPr>
                                <w:rtl/>
                              </w:rPr>
                            </w:pPr>
                            <w:r w:rsidRPr="00937D69">
                              <w:rPr>
                                <w:rFonts w:hint="cs"/>
                                <w:rtl/>
                              </w:rPr>
                              <w:t>ملاحظات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2" o:spid="_x0000_s1032" type="#_x0000_t97" style="position:absolute;left:0;text-align:left;margin-left:16.45pt;margin-top:32.4pt;width:331.5pt;height:33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">
                <v:textbox>
                  <w:txbxContent>
                    <w:p w:rsidR="007B3E69" w:rsidRPr="00937D69" w:rsidRDefault="007B3E69" w:rsidP="00937D69">
                      <w:pPr>
                        <w:jc w:val="center"/>
                        <w:rPr>
                          <w:rFonts w:cs="B Titr"/>
                          <w:b/>
                          <w:bCs/>
                          <w:sz w:val="40"/>
                          <w:szCs w:val="40"/>
                          <w:rtl/>
                        </w:rPr>
                      </w:pPr>
                      <w:r w:rsidRPr="00937D69">
                        <w:rPr>
                          <w:rFonts w:cs="B Titr" w:hint="cs"/>
                          <w:b/>
                          <w:bCs/>
                          <w:sz w:val="56"/>
                          <w:szCs w:val="40"/>
                          <w:rtl/>
                        </w:rPr>
                        <w:t>فصل هفتم:</w:t>
                      </w:r>
                      <w:r w:rsidRPr="00937D69">
                        <w:rPr>
                          <w:rFonts w:cs="B Titr"/>
                          <w:b/>
                          <w:bCs/>
                          <w:sz w:val="40"/>
                          <w:szCs w:val="40"/>
                          <w:rtl/>
                        </w:rPr>
                        <w:br/>
                      </w:r>
                      <w:r w:rsidRPr="00937D69">
                        <w:rPr>
                          <w:rFonts w:cs="B Titr" w:hint="cs"/>
                          <w:b/>
                          <w:bCs/>
                          <w:sz w:val="40"/>
                          <w:szCs w:val="40"/>
                          <w:rtl/>
                        </w:rPr>
                        <w:t>آغاز قرائت‌های شاذ</w:t>
                      </w:r>
                    </w:p>
                    <w:p w:rsidR="007B3E69" w:rsidRPr="00255BF8" w:rsidRDefault="007B3E69" w:rsidP="002229E0">
                      <w:pPr>
                        <w:jc w:val="center"/>
                        <w:rPr>
                          <w:b/>
                          <w:bCs/>
                          <w:sz w:val="10"/>
                          <w:szCs w:val="10"/>
                          <w:rtl/>
                          <w:lang w:bidi="fa-IR"/>
                        </w:rPr>
                      </w:pPr>
                    </w:p>
                    <w:p w:rsidR="007B3E69" w:rsidRPr="00937D69" w:rsidRDefault="007B3E69" w:rsidP="008A5645">
                      <w:pPr>
                        <w:pStyle w:val="a9"/>
                        <w:numPr>
                          <w:ilvl w:val="0"/>
                          <w:numId w:val="25"/>
                        </w:numPr>
                        <w:rPr>
                          <w:rtl/>
                        </w:rPr>
                      </w:pPr>
                      <w:r w:rsidRPr="00937D69">
                        <w:rPr>
                          <w:rFonts w:hint="cs"/>
                          <w:rtl/>
                        </w:rPr>
                        <w:t>اندیشة شذوذ [قرائت‌ها]</w:t>
                      </w:r>
                    </w:p>
                    <w:p w:rsidR="007B3E69" w:rsidRPr="00937D69" w:rsidRDefault="007B3E69" w:rsidP="008A5645">
                      <w:pPr>
                        <w:pStyle w:val="a9"/>
                        <w:numPr>
                          <w:ilvl w:val="0"/>
                          <w:numId w:val="25"/>
                        </w:numPr>
                        <w:rPr>
                          <w:rtl/>
                        </w:rPr>
                      </w:pPr>
                      <w:r w:rsidRPr="00937D69">
                        <w:rPr>
                          <w:rFonts w:hint="cs"/>
                          <w:rtl/>
                        </w:rPr>
                        <w:t>معنای حرف</w:t>
                      </w:r>
                    </w:p>
                    <w:p w:rsidR="007B3E69" w:rsidRPr="00937D69" w:rsidRDefault="007B3E69" w:rsidP="008A5645">
                      <w:pPr>
                        <w:pStyle w:val="a9"/>
                        <w:numPr>
                          <w:ilvl w:val="0"/>
                          <w:numId w:val="25"/>
                        </w:numPr>
                        <w:rPr>
                          <w:rtl/>
                        </w:rPr>
                      </w:pPr>
                      <w:r w:rsidRPr="00937D69">
                        <w:rPr>
                          <w:rFonts w:hint="cs"/>
                          <w:rtl/>
                        </w:rPr>
                        <w:t>تحوّل در معیارهای صحت و شذوذ (روایت حروف و شذوذ)</w:t>
                      </w:r>
                    </w:p>
                    <w:p w:rsidR="007B3E69" w:rsidRPr="00937D69" w:rsidRDefault="007B3E69" w:rsidP="008A5645">
                      <w:pPr>
                        <w:pStyle w:val="a9"/>
                        <w:numPr>
                          <w:ilvl w:val="0"/>
                          <w:numId w:val="25"/>
                        </w:numPr>
                        <w:rPr>
                          <w:rtl/>
                        </w:rPr>
                      </w:pPr>
                      <w:r w:rsidRPr="00937D69">
                        <w:rPr>
                          <w:rFonts w:hint="cs"/>
                          <w:rtl/>
                        </w:rPr>
                        <w:t>شبهه‌ای پیرامون رسم الخط (وجوه تصحیف ـ وجوه جایز)</w:t>
                      </w:r>
                    </w:p>
                    <w:p w:rsidR="007B3E69" w:rsidRDefault="007B3E69" w:rsidP="008A5645">
                      <w:pPr>
                        <w:pStyle w:val="a9"/>
                        <w:numPr>
                          <w:ilvl w:val="0"/>
                          <w:numId w:val="25"/>
                        </w:numPr>
                      </w:pPr>
                      <w:r w:rsidRPr="00937D69">
                        <w:rPr>
                          <w:rFonts w:hint="cs"/>
                          <w:rtl/>
                        </w:rPr>
                        <w:t>تأثیر تطبیقی این معیارها</w:t>
                      </w:r>
                    </w:p>
                    <w:p w:rsidR="007B3E69" w:rsidRPr="00937D69" w:rsidRDefault="007B3E69" w:rsidP="008A5645">
                      <w:pPr>
                        <w:pStyle w:val="a9"/>
                        <w:numPr>
                          <w:ilvl w:val="0"/>
                          <w:numId w:val="25"/>
                        </w:numPr>
                        <w:rPr>
                          <w:rtl/>
                        </w:rPr>
                      </w:pPr>
                      <w:r w:rsidRPr="00937D69">
                        <w:rPr>
                          <w:rFonts w:hint="cs"/>
                          <w:rtl/>
                        </w:rPr>
                        <w:t>ملاحظات</w:t>
                      </w:r>
                    </w:p>
                  </w:txbxContent>
                </v:textbox>
              </v:shape>
            </w:pict>
          </mc:Fallback>
        </mc:AlternateContent>
      </w:r>
    </w:p>
    <w:p w:rsidR="002229E0" w:rsidRPr="002229E0" w:rsidRDefault="002229E0" w:rsidP="002229E0">
      <w:pPr>
        <w:ind w:firstLine="284"/>
        <w:jc w:val="both"/>
        <w:rPr>
          <w:rStyle w:val="Char5"/>
          <w:rtl/>
        </w:rPr>
        <w:sectPr w:rsidR="002229E0" w:rsidRPr="002229E0" w:rsidSect="00E576CD">
          <w:footnotePr>
            <w:numRestart w:val="eachPage"/>
          </w:footnotePr>
          <w:type w:val="oddPage"/>
          <w:pgSz w:w="9356" w:h="13608" w:code="9"/>
          <w:pgMar w:top="1021" w:right="1134" w:bottom="737" w:left="851" w:header="454" w:footer="0" w:gutter="0"/>
          <w:cols w:space="708"/>
          <w:titlePg/>
          <w:bidi/>
          <w:rtlGutter/>
          <w:docGrid w:linePitch="381"/>
        </w:sectPr>
      </w:pPr>
    </w:p>
    <w:p w:rsidR="00937D69" w:rsidRPr="00937D69" w:rsidRDefault="00E576CD" w:rsidP="00937D69">
      <w:pPr>
        <w:pStyle w:val="a1"/>
        <w:spacing w:line="221" w:lineRule="auto"/>
        <w:rPr>
          <w:rtl/>
        </w:rPr>
      </w:pPr>
      <w:bookmarkStart w:id="96" w:name="_Toc238673593"/>
      <w:bookmarkStart w:id="97" w:name="_Toc176009227"/>
      <w:r>
        <w:rPr>
          <w:rFonts w:hint="cs"/>
          <w:rtl/>
        </w:rPr>
        <w:t xml:space="preserve">فصل هفتم: </w:t>
      </w:r>
      <w:r w:rsidR="00937D69" w:rsidRPr="00937D69">
        <w:rPr>
          <w:rFonts w:hint="cs"/>
          <w:rtl/>
        </w:rPr>
        <w:t>آغاز قرائت‌های شاذ</w:t>
      </w:r>
      <w:bookmarkEnd w:id="96"/>
    </w:p>
    <w:p w:rsidR="002229E0" w:rsidRPr="00937D69" w:rsidRDefault="002229E0" w:rsidP="00937D69">
      <w:pPr>
        <w:pStyle w:val="a2"/>
        <w:spacing w:line="221" w:lineRule="auto"/>
        <w:rPr>
          <w:rtl/>
        </w:rPr>
      </w:pPr>
      <w:bookmarkStart w:id="98" w:name="_Toc238673594"/>
      <w:r w:rsidRPr="00937D69">
        <w:rPr>
          <w:rFonts w:hint="cs"/>
          <w:rtl/>
        </w:rPr>
        <w:t>اندیشة شذوذ [قرائت‌ها]</w:t>
      </w:r>
      <w:bookmarkEnd w:id="97"/>
      <w:bookmarkEnd w:id="98"/>
      <w:r w:rsidRPr="00937D69">
        <w:rPr>
          <w:rFonts w:hint="cs"/>
          <w:rtl/>
        </w:rPr>
        <w:t xml:space="preserve"> </w:t>
      </w:r>
    </w:p>
    <w:p w:rsidR="002229E0" w:rsidRPr="002229E0" w:rsidRDefault="002229E0" w:rsidP="00937D69">
      <w:pPr>
        <w:pStyle w:val="a5"/>
        <w:spacing w:line="221" w:lineRule="auto"/>
        <w:rPr>
          <w:rtl/>
        </w:rPr>
      </w:pPr>
      <w:bookmarkStart w:id="99" w:name="_Toc176009228"/>
      <w:bookmarkStart w:id="100" w:name="_Toc238673595"/>
      <w:r w:rsidRPr="002229E0">
        <w:rPr>
          <w:rFonts w:hint="cs"/>
          <w:rtl/>
        </w:rPr>
        <w:t>معنای شاذ در لغت</w:t>
      </w:r>
      <w:bookmarkEnd w:id="99"/>
      <w:bookmarkEnd w:id="100"/>
      <w:r w:rsidRPr="002229E0">
        <w:rPr>
          <w:rFonts w:hint="cs"/>
          <w:rtl/>
        </w:rPr>
        <w:t xml:space="preserve"> </w:t>
      </w:r>
    </w:p>
    <w:p w:rsidR="002229E0" w:rsidRPr="00A243DE" w:rsidRDefault="002229E0" w:rsidP="00937D69">
      <w:pPr>
        <w:ind w:firstLine="284"/>
        <w:jc w:val="both"/>
        <w:rPr>
          <w:rStyle w:val="Char4"/>
          <w:rtl/>
        </w:rPr>
      </w:pPr>
      <w:r w:rsidRPr="00A243DE">
        <w:rPr>
          <w:rStyle w:val="Char4"/>
          <w:rFonts w:hint="cs"/>
          <w:rtl/>
        </w:rPr>
        <w:t>با مراجعه به ماد</w:t>
      </w:r>
      <w:r w:rsidR="00DD11E7" w:rsidRPr="00A243DE">
        <w:rPr>
          <w:rStyle w:val="Char4"/>
          <w:rFonts w:hint="cs"/>
          <w:rtl/>
        </w:rPr>
        <w:t>ه</w:t>
      </w:r>
      <w:r w:rsidRPr="00A243DE">
        <w:rPr>
          <w:rStyle w:val="Char4"/>
          <w:rFonts w:hint="cs"/>
          <w:rtl/>
        </w:rPr>
        <w:t xml:space="preserve"> «شذذ» در دو معجم «لسان العرب» و «القاموس المحیط» می‌بینیم: «شذّ، یشذّ و شذوذاً» یعنی از جمع جدا شد، نادر و کمیاب گشت (شاذ). أشذّه غیره: دیگران او را جدا کردند. قوم شذّاذ: جماعتی که در منازل و قبیله‌ای شان نیستند. شذّان الناس: عده‌ای که از مردم جدا گشته و پراکنده شده‌اند. «شذّان» جمع «شاذّ» است مثل «شاب» و «شبّان». به فتح آن (شذّان) به معنای سنگریزه‌ها یا چیزهای پراکنده هم آمده است. شذّان الإبل و شذّانها: شتران پراکنده. شذّ الرّجل یعنی مرد از دوستان خود جدا شده است. همچنین هر چیز منفرد را «شاذ» گویند: مثل: کلم</w:t>
      </w:r>
      <w:r w:rsidR="00DD11E7" w:rsidRPr="00A243DE">
        <w:rPr>
          <w:rStyle w:val="Char4"/>
          <w:rFonts w:hint="cs"/>
          <w:rtl/>
        </w:rPr>
        <w:t>ه</w:t>
      </w:r>
      <w:r w:rsidRPr="00A243DE">
        <w:rPr>
          <w:rStyle w:val="Char4"/>
          <w:rFonts w:hint="cs"/>
          <w:rtl/>
        </w:rPr>
        <w:t xml:space="preserve"> شاذ و یا گفته می‌شد: أشذذت یا رجل که به معنای آن است که آن مرد سخن شاذ و نادری </w:t>
      </w:r>
      <w:r w:rsidRPr="00937D69">
        <w:rPr>
          <w:rStyle w:val="Char4"/>
          <w:rFonts w:hint="cs"/>
          <w:spacing w:val="-2"/>
          <w:rtl/>
        </w:rPr>
        <w:t>گفته است. گفته می‌شود: شاذ یعنی دورکننده</w:t>
      </w:r>
      <w:r w:rsidRPr="00937D69">
        <w:rPr>
          <w:rStyle w:val="Char4"/>
          <w:spacing w:val="-2"/>
          <w:vertAlign w:val="superscript"/>
          <w:rtl/>
        </w:rPr>
        <w:footnoteReference w:id="495"/>
      </w:r>
      <w:r w:rsidRPr="00937D69">
        <w:rPr>
          <w:rStyle w:val="Char4"/>
          <w:rFonts w:hint="cs"/>
          <w:spacing w:val="-2"/>
          <w:rtl/>
        </w:rPr>
        <w:t>. پس معنای قاموسی شاذ و شذوذ: انفراد، ندرت، تفرق، افتراق و دور شدن است که تمامی این معانی، در چارچوب معنای جدایی و تنهایی قرار می‌گیرند.</w:t>
      </w:r>
      <w:r w:rsidRPr="00A243DE">
        <w:rPr>
          <w:rStyle w:val="Char4"/>
          <w:rFonts w:hint="cs"/>
          <w:rtl/>
        </w:rPr>
        <w:t xml:space="preserve"> </w:t>
      </w:r>
    </w:p>
    <w:p w:rsidR="002229E0" w:rsidRPr="00A243DE" w:rsidRDefault="002229E0" w:rsidP="00937D69">
      <w:pPr>
        <w:ind w:firstLine="284"/>
        <w:jc w:val="both"/>
        <w:rPr>
          <w:rStyle w:val="Char4"/>
          <w:rtl/>
        </w:rPr>
      </w:pPr>
      <w:r w:rsidRPr="00A243DE">
        <w:rPr>
          <w:rStyle w:val="Char4"/>
          <w:rFonts w:hint="cs"/>
          <w:rtl/>
        </w:rPr>
        <w:t>ابن جنی در «الخصائص» معنای شذوذ را در ضمن بررسی معنای شیوع و قاعده‌مند بودن [اطراد] تفسیر کرده و چنین می‌گوید: «در کلام عرب، اصل معنای «طرد» به معنای پیوستگی و استمرار است و اصل «شذذ» به معنای جدایی و تنهایی». وی پس از ذکر شواهدی برای هر یک، می‌گوید: «اصل معنایی این دو [طرد و شذذ]، در زبان این‌گونه است که بعدها، دربار</w:t>
      </w:r>
      <w:r w:rsidR="00DD11E7" w:rsidRPr="00A243DE">
        <w:rPr>
          <w:rStyle w:val="Char4"/>
          <w:rFonts w:hint="cs"/>
          <w:rtl/>
        </w:rPr>
        <w:t>ه</w:t>
      </w:r>
      <w:r w:rsidRPr="00A243DE">
        <w:rPr>
          <w:rStyle w:val="Char4"/>
          <w:rFonts w:hint="cs"/>
          <w:rtl/>
        </w:rPr>
        <w:t xml:space="preserve"> کلام و اصوات [آواها] با همین اصل معنایی به کار برده شد [کلام مطرود، کلام شاذ...]. چنان که دانشمندان عرب کلامی که در اعراب و یا چیزی در صناعت را که استمرار داشته باشد، مطرد (قاعده‌مند) می‌گویند و آنچه را که با اصلش متفاوت باشد و از آن جدا و به سوی دیگر رفته باشد، شاذ گویند»</w:t>
      </w:r>
      <w:r w:rsidRPr="00937D69">
        <w:rPr>
          <w:rStyle w:val="Char4"/>
          <w:vertAlign w:val="superscript"/>
          <w:rtl/>
        </w:rPr>
        <w:footnoteReference w:id="496"/>
      </w:r>
      <w:r w:rsidRPr="00A243DE">
        <w:rPr>
          <w:rStyle w:val="Char4"/>
          <w:rFonts w:hint="cs"/>
          <w:rtl/>
        </w:rPr>
        <w:t>. ملاحظه می‌شود که ابن جنی اطراد را هماهنگی در شکل و استمرار در این هماهنگی می‌داند و شذوذ را تفرقه، به طوری که آنچه جدا شده، نادر و تک می‌گردد و مجموع</w:t>
      </w:r>
      <w:r w:rsidR="00DD11E7" w:rsidRPr="00A243DE">
        <w:rPr>
          <w:rStyle w:val="Char4"/>
          <w:rFonts w:hint="cs"/>
          <w:rtl/>
        </w:rPr>
        <w:t>ه</w:t>
      </w:r>
      <w:r w:rsidRPr="00A243DE">
        <w:rPr>
          <w:rStyle w:val="Char4"/>
          <w:rFonts w:hint="cs"/>
          <w:rtl/>
        </w:rPr>
        <w:t xml:space="preserve"> این جدا شده‌ها، هماهنگی و به هم پیوستگی دیگری را تشکیل نمی‌دهند بلکه تنها و جدا باقی می‌مانند. اگر به صورتی که ابن جنی در تطبیق این دو اصل معنایی بر کلام و اصوات بیان داشته، رو آوریم، می‌بینیم آنچه را که بر قیاس واحدی آمده، «مطرد» (قانونمند) و خارج از این قیاس را «شاذ» می‌نامد. اما ابن جنی کدام قیاس را مدنظر داشته است؟ ... بدون شک، این قیاس، همان قیاس مکتب نحوی بصره است که ابن جنی علیرغم این که در رأس مکتب نحوی بغداد است، به آن گرایش دارد، (مکتب نحوی بغداد در میان آرای ضد و نقیض، مکتبی میانه‌روست). در این صورت ممکن است ابن جنی برخی از موارد اطرادی و شایع کوفیان را که از قواعد بصریان به دور است، شاذ به شمار آورد. مثلاً بصریان در تقریر قاعد</w:t>
      </w:r>
      <w:r w:rsidR="00DD11E7" w:rsidRPr="00A243DE">
        <w:rPr>
          <w:rStyle w:val="Char4"/>
          <w:rFonts w:hint="cs"/>
          <w:rtl/>
        </w:rPr>
        <w:t>ه</w:t>
      </w:r>
      <w:r w:rsidRPr="00A243DE">
        <w:rPr>
          <w:rStyle w:val="Char4"/>
          <w:rFonts w:hint="cs"/>
          <w:rtl/>
        </w:rPr>
        <w:t xml:space="preserve"> «مد مقصور جایز نیست» می‌گویند: «مقصور، </w:t>
      </w:r>
      <w:r w:rsidRPr="00937D69">
        <w:rPr>
          <w:rStyle w:val="Char4"/>
          <w:rFonts w:hint="cs"/>
          <w:spacing w:val="-2"/>
          <w:rtl/>
        </w:rPr>
        <w:t>اصل است و اگر ما قایل به جواز مد آن باشیم، به این منجر می‌شود که مقصور را به غیر اصل باز گردانیم و این، جایز نیست. با وجود این، کوفیان مد مقصور را در شعر جایز می‌دانند و شواهد بسیاری از شعر عرب برای آن آورده‌اند»</w:t>
      </w:r>
      <w:r w:rsidRPr="00937D69">
        <w:rPr>
          <w:rStyle w:val="Char4"/>
          <w:spacing w:val="-2"/>
          <w:vertAlign w:val="superscript"/>
          <w:rtl/>
        </w:rPr>
        <w:footnoteReference w:id="497"/>
      </w:r>
      <w:r w:rsidRPr="00937D69">
        <w:rPr>
          <w:rStyle w:val="Char4"/>
          <w:rFonts w:hint="cs"/>
          <w:spacing w:val="-2"/>
          <w:rtl/>
        </w:rPr>
        <w:t>. آنچه که کوفیان آورده‌اند، به نظر بصریان «شاذ» است، هر چند که نزد کوفیان مطرد باشد. با تمام اینها، به دور از نسبیت قواعد و قید و بندهای معیارهای نحوی بصریان و کوفیان، دیدگاه ابن جنی مانع آن نمی‌شود که از مفهوم عام و کلی شذوذ، بهره بریم.</w:t>
      </w:r>
      <w:r w:rsidRPr="00A243DE">
        <w:rPr>
          <w:rStyle w:val="Char4"/>
          <w:rFonts w:hint="cs"/>
          <w:rtl/>
        </w:rPr>
        <w:t xml:space="preserve"> </w:t>
      </w:r>
    </w:p>
    <w:p w:rsidR="002229E0" w:rsidRPr="00937D69" w:rsidRDefault="002229E0" w:rsidP="00937D69">
      <w:pPr>
        <w:ind w:firstLine="284"/>
        <w:jc w:val="both"/>
        <w:rPr>
          <w:rStyle w:val="Char4"/>
          <w:spacing w:val="-2"/>
          <w:rtl/>
        </w:rPr>
      </w:pPr>
      <w:r w:rsidRPr="00937D69">
        <w:rPr>
          <w:rStyle w:val="Char4"/>
          <w:rFonts w:hint="cs"/>
          <w:rtl/>
        </w:rPr>
        <w:t>اما در رابطه با مشکل ما؛ پیشینیان برای شذوذ معیارهایی وضع کرده‌اند که شایسته است دربار</w:t>
      </w:r>
      <w:r w:rsidR="00DD11E7" w:rsidRPr="00937D69">
        <w:rPr>
          <w:rStyle w:val="Char4"/>
          <w:rFonts w:hint="cs"/>
          <w:rtl/>
        </w:rPr>
        <w:t>ه</w:t>
      </w:r>
      <w:r w:rsidRPr="00937D69">
        <w:rPr>
          <w:rStyle w:val="Char4"/>
          <w:rFonts w:hint="cs"/>
          <w:rtl/>
        </w:rPr>
        <w:t xml:space="preserve"> آن به طور مبسوط سخن بگوییم. اما باید مسأله را از ابتدای آن آغاز کنیم. گفتیم که ظهور مصحف نمونه [امام] در حقیقت اعلام حکم شذوذ بر هر آنچه بود که از آن مصحف خارج بوده است. در واقع، این، همان معنای مورد نظر از توصیف قرائت به شاذ می‌باشد، یعنی جدایی از روش مصحف </w:t>
      </w:r>
      <w:r w:rsidRPr="00937D69">
        <w:rPr>
          <w:rStyle w:val="Char4"/>
          <w:rFonts w:hint="cs"/>
          <w:spacing w:val="-4"/>
          <w:rtl/>
        </w:rPr>
        <w:t xml:space="preserve">نمونه [امام] بدون جرح و تعدیل. این گرایش را قبل از نوشتن مصحف نمونه [امام] در روایت عمر </w:t>
      </w:r>
      <w:r w:rsidRPr="00937D69">
        <w:rPr>
          <w:rStyle w:val="Char4"/>
          <w:rFonts w:hint="cs"/>
          <w:spacing w:val="-4"/>
          <w:rtl/>
        </w:rPr>
        <w:sym w:font="AGA Arabesque" w:char="F074"/>
      </w:r>
      <w:r w:rsidRPr="00937D69">
        <w:rPr>
          <w:rStyle w:val="Char4"/>
          <w:rFonts w:hint="cs"/>
          <w:spacing w:val="-2"/>
          <w:rtl/>
        </w:rPr>
        <w:t xml:space="preserve"> مشاهده کردیم که وی دستور داد تا آن جوان آنچه را که از قرائت مشهور فراتر است، از مصحف خویش پاک نماید. در این زمان، هنوز برای روایت معیارهای «تواتر»، «صحیح»، «ضعیف» و «منکر» وضع نشده بود. با گذر زمان، این قرائت‌ها ـ که در صدر اسلام در ضمن حروف هفتگانه مقبول بوده است ـ با تعارضات شدیدی مواجه شد که تصویر این تعارضات را در مخالفت حجاج‌بن یوسف نسبت به قرائت ابن مسعود، در ربع آخر قرن اول، مشاهده می‌کنیم. بدین ترتیب، شذوذ از عیوب روایت‌ها شد بدین معنا که هر چه که از متن اجماع شده [مصحف امام] خارج می‌نمود، شاذ یعنی ضعیف یا منکر نامیده می‌گشت اما قبل از بررسی تحول معنای شذوذ و معیارهای آن، بهتر است که به تفسیر کلمه «حرف» بپردازیم که به نظر ما با منشأ معنای شذوذ در قرائت قرآن ارتباط دارد. </w:t>
      </w:r>
    </w:p>
    <w:p w:rsidR="002229E0" w:rsidRPr="002229E0" w:rsidRDefault="002229E0" w:rsidP="00937D69">
      <w:pPr>
        <w:pStyle w:val="a5"/>
        <w:rPr>
          <w:rtl/>
        </w:rPr>
      </w:pPr>
      <w:bookmarkStart w:id="101" w:name="_Toc176009229"/>
      <w:bookmarkStart w:id="102" w:name="_Toc238673596"/>
      <w:r w:rsidRPr="002229E0">
        <w:rPr>
          <w:rFonts w:hint="cs"/>
          <w:rtl/>
        </w:rPr>
        <w:t>معنای حرف</w:t>
      </w:r>
      <w:bookmarkEnd w:id="101"/>
      <w:bookmarkEnd w:id="102"/>
      <w:r w:rsidRPr="002229E0">
        <w:rPr>
          <w:rFonts w:hint="cs"/>
          <w:rtl/>
        </w:rPr>
        <w:t xml:space="preserve"> </w:t>
      </w:r>
    </w:p>
    <w:p w:rsidR="002229E0" w:rsidRPr="00A243DE" w:rsidRDefault="002229E0" w:rsidP="00937D69">
      <w:pPr>
        <w:ind w:firstLine="284"/>
        <w:jc w:val="both"/>
        <w:rPr>
          <w:rStyle w:val="Char4"/>
          <w:rtl/>
        </w:rPr>
      </w:pPr>
      <w:r w:rsidRPr="00A243DE">
        <w:rPr>
          <w:rStyle w:val="Char4"/>
          <w:rFonts w:hint="cs"/>
          <w:rtl/>
        </w:rPr>
        <w:t xml:space="preserve">در لسان العرب آمده است: «اصل </w:t>
      </w:r>
      <w:r w:rsidR="00937D69">
        <w:rPr>
          <w:rStyle w:val="Char4"/>
          <w:rFonts w:hint="cs"/>
          <w:rtl/>
        </w:rPr>
        <w:t>(</w:t>
      </w:r>
      <w:r w:rsidRPr="00A243DE">
        <w:rPr>
          <w:rStyle w:val="Char4"/>
          <w:rFonts w:hint="cs"/>
          <w:rtl/>
        </w:rPr>
        <w:t>حرف</w:t>
      </w:r>
      <w:r w:rsidR="00937D69">
        <w:rPr>
          <w:rStyle w:val="Char4"/>
          <w:rFonts w:hint="cs"/>
          <w:rtl/>
        </w:rPr>
        <w:t>)</w:t>
      </w:r>
      <w:r w:rsidRPr="00A243DE">
        <w:rPr>
          <w:rStyle w:val="Char4"/>
          <w:rFonts w:hint="cs"/>
          <w:rtl/>
        </w:rPr>
        <w:t xml:space="preserve"> به معنای </w:t>
      </w:r>
      <w:r w:rsidR="00937D69">
        <w:rPr>
          <w:rStyle w:val="Char4"/>
          <w:rFonts w:hint="cs"/>
          <w:rtl/>
        </w:rPr>
        <w:t>(</w:t>
      </w:r>
      <w:r w:rsidRPr="00A243DE">
        <w:rPr>
          <w:rStyle w:val="Char4"/>
          <w:rFonts w:hint="cs"/>
          <w:rtl/>
        </w:rPr>
        <w:t>طرف و جانب</w:t>
      </w:r>
      <w:r w:rsidR="00937D69">
        <w:rPr>
          <w:rStyle w:val="Char4"/>
          <w:rFonts w:hint="cs"/>
          <w:rtl/>
        </w:rPr>
        <w:t>)</w:t>
      </w:r>
      <w:r w:rsidRPr="00A243DE">
        <w:rPr>
          <w:rStyle w:val="Char4"/>
          <w:rFonts w:hint="cs"/>
          <w:rtl/>
        </w:rPr>
        <w:t xml:space="preserve"> است چنان که حرف الرأس یعنی دو طرف سر و حرف السفینه و الجبل یعنی کناره‌های آن. جوهری می‌گوید: </w:t>
      </w:r>
      <w:r w:rsidRPr="002A1485">
        <w:rPr>
          <w:rStyle w:val="Char1"/>
          <w:rFonts w:hint="cs"/>
          <w:rtl/>
        </w:rPr>
        <w:t>حرف کل شیء</w:t>
      </w:r>
      <w:r w:rsidRPr="00A243DE">
        <w:rPr>
          <w:rStyle w:val="Char4"/>
          <w:rFonts w:hint="cs"/>
          <w:rtl/>
        </w:rPr>
        <w:t xml:space="preserve"> یعنی جانب، لبه و کناره چنان که حرف الجبل یعنی لب</w:t>
      </w:r>
      <w:r w:rsidR="00DD11E7" w:rsidRPr="00A243DE">
        <w:rPr>
          <w:rStyle w:val="Char4"/>
          <w:rFonts w:hint="cs"/>
          <w:rtl/>
        </w:rPr>
        <w:t>ه</w:t>
      </w:r>
      <w:r w:rsidRPr="00A243DE">
        <w:rPr>
          <w:rStyle w:val="Char4"/>
          <w:rFonts w:hint="cs"/>
          <w:rtl/>
        </w:rPr>
        <w:t xml:space="preserve"> کوه (ستیغ، پرتگاه)</w:t>
      </w:r>
      <w:r w:rsidRPr="00937D69">
        <w:rPr>
          <w:rStyle w:val="Char4"/>
          <w:vertAlign w:val="superscript"/>
          <w:rtl/>
        </w:rPr>
        <w:footnoteReference w:id="498"/>
      </w:r>
      <w:r w:rsidRPr="00A243DE">
        <w:rPr>
          <w:rStyle w:val="Char4"/>
          <w:rFonts w:hint="cs"/>
          <w:rtl/>
        </w:rPr>
        <w:t>» ابن منظور در پرتو این معنای اصلی، واژه حرف را به «صوت هجایی» اطلاق کرده است</w:t>
      </w:r>
      <w:r w:rsidRPr="00937D69">
        <w:rPr>
          <w:rStyle w:val="Char4"/>
          <w:vertAlign w:val="superscript"/>
          <w:rtl/>
        </w:rPr>
        <w:footnoteReference w:id="499"/>
      </w:r>
      <w:r w:rsidRPr="00A243DE">
        <w:rPr>
          <w:rStyle w:val="Char4"/>
          <w:rFonts w:hint="cs"/>
          <w:rtl/>
        </w:rPr>
        <w:t>، چون هر صوتی، در حقیقت یکی از «سو و کناره‌های» کلمه می‌باشد. اما اطلاق واژ</w:t>
      </w:r>
      <w:r w:rsidR="00DD11E7" w:rsidRPr="00A243DE">
        <w:rPr>
          <w:rStyle w:val="Char4"/>
          <w:rFonts w:hint="cs"/>
          <w:rtl/>
        </w:rPr>
        <w:t>ه</w:t>
      </w:r>
      <w:r w:rsidRPr="00A243DE">
        <w:rPr>
          <w:rStyle w:val="Char4"/>
          <w:rFonts w:hint="cs"/>
          <w:rtl/>
        </w:rPr>
        <w:t xml:space="preserve"> «حرف» به صورت هجایی محدود نمی‌شود بلکه ابن منظور اطلاقات دیگری را در این واژه بسط داده که اساس آن تعمیم رابط</w:t>
      </w:r>
      <w:r w:rsidR="00DD11E7" w:rsidRPr="00A243DE">
        <w:rPr>
          <w:rStyle w:val="Char4"/>
          <w:rFonts w:hint="cs"/>
          <w:rtl/>
        </w:rPr>
        <w:t>ه</w:t>
      </w:r>
      <w:r w:rsidRPr="00A243DE">
        <w:rPr>
          <w:rStyle w:val="Char4"/>
          <w:rFonts w:hint="cs"/>
          <w:rtl/>
        </w:rPr>
        <w:t xml:space="preserve"> معنای مجازی آنها با معنای حقیقی است. این اطلاقات که چهارتاست به ترتیب زیر می‌باشد: </w:t>
      </w:r>
    </w:p>
    <w:p w:rsidR="00937D69" w:rsidRDefault="002229E0" w:rsidP="008A5645">
      <w:pPr>
        <w:numPr>
          <w:ilvl w:val="0"/>
          <w:numId w:val="26"/>
        </w:numPr>
        <w:ind w:left="680" w:hanging="340"/>
        <w:jc w:val="both"/>
        <w:rPr>
          <w:rStyle w:val="Char4"/>
        </w:rPr>
      </w:pPr>
      <w:r w:rsidRPr="00A243DE">
        <w:rPr>
          <w:rStyle w:val="Char4"/>
          <w:rFonts w:hint="cs"/>
          <w:rtl/>
        </w:rPr>
        <w:t>حرف: اداتی است که رابطه (حرف ربط) نامیده می‌شود</w:t>
      </w:r>
      <w:r w:rsidRPr="00937D69">
        <w:rPr>
          <w:rStyle w:val="Char4"/>
          <w:vertAlign w:val="superscript"/>
          <w:rtl/>
        </w:rPr>
        <w:footnoteReference w:id="500"/>
      </w:r>
      <w:r w:rsidRPr="00A243DE">
        <w:rPr>
          <w:rStyle w:val="Char4"/>
          <w:rFonts w:hint="cs"/>
          <w:rtl/>
        </w:rPr>
        <w:t xml:space="preserve">. علت این نامگذاری از آن روست که ادات ربط، طرف بی‌معنای کلام را در بردارند، بر خلاف اسم و فعل و یا این که علت این تسمیه آن است که ادات ربط، مرز و کناره‌ای است که بین اسم و فعل رابطه ایجاد می‌کند و یک سوی کلام در این مرز به سوی دیگر می‌پیوندد. </w:t>
      </w:r>
    </w:p>
    <w:p w:rsidR="00937D69" w:rsidRPr="00937D69" w:rsidRDefault="002229E0" w:rsidP="008A5645">
      <w:pPr>
        <w:numPr>
          <w:ilvl w:val="0"/>
          <w:numId w:val="26"/>
        </w:numPr>
        <w:ind w:left="680" w:hanging="340"/>
        <w:jc w:val="both"/>
        <w:rPr>
          <w:rStyle w:val="Char4"/>
          <w:spacing w:val="-2"/>
        </w:rPr>
      </w:pPr>
      <w:r w:rsidRPr="00937D69">
        <w:rPr>
          <w:rStyle w:val="Char4"/>
          <w:rFonts w:hint="cs"/>
          <w:spacing w:val="-2"/>
          <w:rtl/>
        </w:rPr>
        <w:t xml:space="preserve">حرف: هر کلمه‌ای که به وجوهی از قرآن قرائت شود. مثلاً می‌گویند: </w:t>
      </w:r>
      <w:r w:rsidRPr="00937D69">
        <w:rPr>
          <w:rFonts w:ascii="Traditional Arabic" w:hAnsi="Traditional Arabic"/>
          <w:spacing w:val="-2"/>
          <w:rtl/>
          <w:lang w:bidi="fa-IR"/>
        </w:rPr>
        <w:t>«</w:t>
      </w:r>
      <w:r w:rsidRPr="00937D69">
        <w:rPr>
          <w:rStyle w:val="Char1"/>
          <w:rFonts w:hint="cs"/>
          <w:spacing w:val="-2"/>
          <w:rtl/>
        </w:rPr>
        <w:t>هذا فی حرف ابن مسعود</w:t>
      </w:r>
      <w:r w:rsidRPr="00937D69">
        <w:rPr>
          <w:rFonts w:ascii="Traditional Arabic" w:hAnsi="Traditional Arabic"/>
          <w:spacing w:val="-2"/>
          <w:rtl/>
          <w:lang w:bidi="fa-IR"/>
        </w:rPr>
        <w:t>»</w:t>
      </w:r>
      <w:r w:rsidRPr="00937D69">
        <w:rPr>
          <w:rStyle w:val="Char4"/>
          <w:rFonts w:hint="cs"/>
          <w:spacing w:val="-2"/>
          <w:rtl/>
        </w:rPr>
        <w:t xml:space="preserve"> یعنی در قرائت ابن مسعود</w:t>
      </w:r>
      <w:r w:rsidRPr="00937D69">
        <w:rPr>
          <w:rStyle w:val="Char4"/>
          <w:spacing w:val="-2"/>
          <w:vertAlign w:val="superscript"/>
          <w:rtl/>
        </w:rPr>
        <w:footnoteReference w:id="501"/>
      </w:r>
      <w:r w:rsidRPr="00937D69">
        <w:rPr>
          <w:rStyle w:val="Char4"/>
          <w:rFonts w:hint="cs"/>
          <w:spacing w:val="-2"/>
          <w:rtl/>
        </w:rPr>
        <w:t xml:space="preserve">. پیداست این متن در لسان العرب خلط بین دو معناست زیرا مراد از حرف در </w:t>
      </w:r>
      <w:r w:rsidRPr="00937D69">
        <w:rPr>
          <w:rStyle w:val="Char1"/>
          <w:rFonts w:hint="cs"/>
          <w:spacing w:val="-2"/>
          <w:rtl/>
        </w:rPr>
        <w:t>«هذا ف</w:t>
      </w:r>
      <w:r w:rsidR="00937D69" w:rsidRPr="00937D69">
        <w:rPr>
          <w:rStyle w:val="Char1"/>
          <w:rFonts w:hint="cs"/>
          <w:spacing w:val="-2"/>
          <w:rtl/>
        </w:rPr>
        <w:t>ي</w:t>
      </w:r>
      <w:r w:rsidRPr="00937D69">
        <w:rPr>
          <w:rStyle w:val="Char1"/>
          <w:rFonts w:hint="cs"/>
          <w:spacing w:val="-2"/>
          <w:rtl/>
        </w:rPr>
        <w:t xml:space="preserve"> حرف ابن مسعود» </w:t>
      </w:r>
      <w:r w:rsidRPr="00937D69">
        <w:rPr>
          <w:rStyle w:val="Char4"/>
          <w:rFonts w:hint="cs"/>
          <w:spacing w:val="-2"/>
          <w:rtl/>
        </w:rPr>
        <w:t>کلمه‌ای نیست که بر وجوهی از قرآن قرائت می‌شود بلکه مراد از آن، قرائت ابن مسعود است که معنای دیگری از معنای کلمه حرف می‌باشد. به دیگر بیان، مراد از اطلاق حرف در این جا آن است که هر وجهی از وجوه کلمه در قرائت، حرف نامیده می‌شود که رابط</w:t>
      </w:r>
      <w:r w:rsidR="00DD11E7" w:rsidRPr="00937D69">
        <w:rPr>
          <w:rStyle w:val="Char4"/>
          <w:rFonts w:hint="cs"/>
          <w:spacing w:val="-2"/>
          <w:rtl/>
        </w:rPr>
        <w:t>ه</w:t>
      </w:r>
      <w:r w:rsidRPr="00937D69">
        <w:rPr>
          <w:rStyle w:val="Char4"/>
          <w:rFonts w:hint="cs"/>
          <w:spacing w:val="-2"/>
          <w:rtl/>
        </w:rPr>
        <w:t xml:space="preserve"> بین این معنا و معنای حقیقی آن روشن است. </w:t>
      </w:r>
    </w:p>
    <w:p w:rsidR="00937D69" w:rsidRDefault="002229E0" w:rsidP="008A5645">
      <w:pPr>
        <w:numPr>
          <w:ilvl w:val="0"/>
          <w:numId w:val="26"/>
        </w:numPr>
        <w:ind w:left="680" w:hanging="340"/>
        <w:jc w:val="both"/>
        <w:rPr>
          <w:rStyle w:val="Char4"/>
        </w:rPr>
      </w:pPr>
      <w:r w:rsidRPr="00A243DE">
        <w:rPr>
          <w:rStyle w:val="Char4"/>
          <w:rFonts w:hint="cs"/>
          <w:rtl/>
        </w:rPr>
        <w:t>حرف: قرائتی است که بر وجوهی قرائت شود</w:t>
      </w:r>
      <w:r w:rsidRPr="00937D69">
        <w:rPr>
          <w:rStyle w:val="Char4"/>
          <w:vertAlign w:val="superscript"/>
          <w:rtl/>
        </w:rPr>
        <w:footnoteReference w:id="502"/>
      </w:r>
      <w:r w:rsidRPr="00A243DE">
        <w:rPr>
          <w:rStyle w:val="Char4"/>
          <w:rFonts w:hint="cs"/>
          <w:rtl/>
        </w:rPr>
        <w:t xml:space="preserve"> مثل حرف ابن مسعود و حرف ابی و حرف ابن عباس. </w:t>
      </w:r>
    </w:p>
    <w:p w:rsidR="002229E0" w:rsidRPr="00A243DE" w:rsidRDefault="002229E0" w:rsidP="008A5645">
      <w:pPr>
        <w:numPr>
          <w:ilvl w:val="0"/>
          <w:numId w:val="26"/>
        </w:numPr>
        <w:ind w:left="680" w:hanging="340"/>
        <w:jc w:val="both"/>
        <w:rPr>
          <w:rStyle w:val="Char4"/>
          <w:rtl/>
        </w:rPr>
      </w:pPr>
      <w:r w:rsidRPr="00A243DE">
        <w:rPr>
          <w:rStyle w:val="Char4"/>
          <w:rFonts w:hint="cs"/>
          <w:rtl/>
        </w:rPr>
        <w:t>حرف: لهجه‌ای که قبیله‌ای به آن سخن می‌گوید. در حدیث رسول</w:t>
      </w:r>
      <w:r w:rsidR="00937D69">
        <w:rPr>
          <w:rStyle w:val="Char4"/>
          <w:rFonts w:hint="cs"/>
          <w:rtl/>
        </w:rPr>
        <w:t xml:space="preserve"> </w:t>
      </w:r>
      <w:r w:rsidRPr="00A243DE">
        <w:rPr>
          <w:rStyle w:val="Char4"/>
          <w:rFonts w:hint="cs"/>
          <w:rtl/>
        </w:rPr>
        <w:sym w:font="AGA Arabesque" w:char="F072"/>
      </w:r>
      <w:r w:rsidRPr="00A243DE">
        <w:rPr>
          <w:rStyle w:val="Char4"/>
          <w:rFonts w:hint="cs"/>
          <w:rtl/>
        </w:rPr>
        <w:t xml:space="preserve"> است که: «قرآن به هفت حرف نازل شده است که همگی کافی و شافی هستند» یعنی به هفت لهجه، ابوعبیده و ابوالعباس می‌گویند: بر هفت لهجه عرب (لغت) نازل شده است و معنای آن، این نیست که در یک حرف، هفت وجه وجود داشته باشد چه این شنیده نشده است. بلکه این لهجه‌ها (لغات) در قرآن پراکنده است به طوری که برخی از آن به لهجه قریش و برخی به لهجه یمن و برخی به لهج</w:t>
      </w:r>
      <w:r w:rsidR="00DD11E7" w:rsidRPr="00A243DE">
        <w:rPr>
          <w:rStyle w:val="Char4"/>
          <w:rFonts w:hint="cs"/>
          <w:rtl/>
        </w:rPr>
        <w:t>ه</w:t>
      </w:r>
      <w:r w:rsidRPr="00A243DE">
        <w:rPr>
          <w:rStyle w:val="Char4"/>
          <w:rFonts w:hint="cs"/>
          <w:rtl/>
        </w:rPr>
        <w:t xml:space="preserve"> هوازن و برخی به لهج</w:t>
      </w:r>
      <w:r w:rsidR="00DD11E7" w:rsidRPr="00A243DE">
        <w:rPr>
          <w:rStyle w:val="Char4"/>
          <w:rFonts w:hint="cs"/>
          <w:rtl/>
        </w:rPr>
        <w:t>ه</w:t>
      </w:r>
      <w:r w:rsidRPr="00A243DE">
        <w:rPr>
          <w:rStyle w:val="Char4"/>
          <w:rFonts w:hint="cs"/>
          <w:rtl/>
        </w:rPr>
        <w:t xml:space="preserve"> هذیل و برخی به دیگر لهجه‌هاست که معانی آنها یکی است»</w:t>
      </w:r>
      <w:r w:rsidRPr="00937D69">
        <w:rPr>
          <w:rStyle w:val="Char4"/>
          <w:vertAlign w:val="superscript"/>
          <w:rtl/>
        </w:rPr>
        <w:footnoteReference w:id="503"/>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ما در این جا متن لسان العرب را به طور کامل آوردیم تا روشن شود که مراد از حرف در آن «لهجه» است چنان که مراد از اطلاق لغت هم در متن لسان و متن حاضر همین است. </w:t>
      </w:r>
    </w:p>
    <w:p w:rsidR="002229E0" w:rsidRPr="00A243DE" w:rsidRDefault="002229E0" w:rsidP="002229E0">
      <w:pPr>
        <w:spacing w:line="250" w:lineRule="auto"/>
        <w:ind w:firstLine="284"/>
        <w:jc w:val="both"/>
        <w:rPr>
          <w:rStyle w:val="Char4"/>
          <w:rtl/>
        </w:rPr>
      </w:pPr>
      <w:r w:rsidRPr="00A243DE">
        <w:rPr>
          <w:rStyle w:val="Char4"/>
          <w:rFonts w:hint="cs"/>
          <w:rtl/>
        </w:rPr>
        <w:t xml:space="preserve">بنابراین، در لسان العرب پنج معنای مجازی کلمه حرف آمده است که اگر به تفسیر طبری مراجعه کنیم می‌بینیم طبری این کلمه را در سه معنای قاموسی پیشین به کار برده است. </w:t>
      </w:r>
    </w:p>
    <w:p w:rsidR="00937D69" w:rsidRDefault="002229E0" w:rsidP="008A5645">
      <w:pPr>
        <w:numPr>
          <w:ilvl w:val="0"/>
          <w:numId w:val="27"/>
        </w:numPr>
        <w:ind w:left="680" w:hanging="340"/>
        <w:jc w:val="both"/>
        <w:rPr>
          <w:rStyle w:val="Char4"/>
        </w:rPr>
      </w:pPr>
      <w:r w:rsidRPr="00A243DE">
        <w:rPr>
          <w:rStyle w:val="Char4"/>
          <w:rFonts w:hint="cs"/>
          <w:rtl/>
        </w:rPr>
        <w:t>به معنای لغت یا زبان [</w:t>
      </w:r>
      <w:r w:rsidRPr="002A1485">
        <w:rPr>
          <w:rStyle w:val="Char1"/>
          <w:rFonts w:hint="cs"/>
          <w:rtl/>
        </w:rPr>
        <w:t>لغة أو لسان</w:t>
      </w:r>
      <w:r w:rsidRPr="00A243DE">
        <w:rPr>
          <w:rStyle w:val="Char4"/>
          <w:rFonts w:hint="cs"/>
          <w:rtl/>
        </w:rPr>
        <w:t>]. وی می‌گوید: «حروف هفتگانه یعنی زبان‌های هفتگانه یا لغات هفتگانه</w:t>
      </w:r>
      <w:r w:rsidRPr="00937D69">
        <w:rPr>
          <w:rStyle w:val="Char4"/>
          <w:vertAlign w:val="superscript"/>
          <w:rtl/>
        </w:rPr>
        <w:footnoteReference w:id="504"/>
      </w:r>
      <w:r w:rsidRPr="00A243DE">
        <w:rPr>
          <w:rStyle w:val="Char4"/>
          <w:rFonts w:hint="cs"/>
          <w:rtl/>
        </w:rPr>
        <w:t xml:space="preserve"> [</w:t>
      </w:r>
      <w:r w:rsidRPr="002A1485">
        <w:rPr>
          <w:rStyle w:val="Char1"/>
          <w:rFonts w:hint="cs"/>
          <w:rtl/>
        </w:rPr>
        <w:t>الألسن السبعة أو اللغات السبعة</w:t>
      </w:r>
      <w:r w:rsidRPr="00A243DE">
        <w:rPr>
          <w:rStyle w:val="Char4"/>
          <w:rFonts w:hint="cs"/>
          <w:rtl/>
        </w:rPr>
        <w:t>].</w:t>
      </w:r>
    </w:p>
    <w:p w:rsidR="00937D69" w:rsidRDefault="002229E0" w:rsidP="008A5645">
      <w:pPr>
        <w:numPr>
          <w:ilvl w:val="0"/>
          <w:numId w:val="27"/>
        </w:numPr>
        <w:ind w:left="680" w:hanging="340"/>
        <w:jc w:val="both"/>
        <w:rPr>
          <w:rStyle w:val="Char4"/>
        </w:rPr>
      </w:pPr>
      <w:r w:rsidRPr="00A243DE">
        <w:rPr>
          <w:rStyle w:val="Char4"/>
          <w:rFonts w:hint="cs"/>
          <w:rtl/>
        </w:rPr>
        <w:t>به معنای «قرائت»، او می‌گوید: «حرف او» یعنی «قرائت او» ... هر کس به حرف ابی یا حرف زید و یا حرف برخی از اصحاب پیامبر</w:t>
      </w:r>
      <w:r w:rsidRPr="00A243DE">
        <w:rPr>
          <w:rStyle w:val="Char4"/>
          <w:rFonts w:hint="cs"/>
          <w:rtl/>
        </w:rPr>
        <w:sym w:font="AGA Arabesque" w:char="F072"/>
      </w:r>
      <w:r w:rsidRPr="00A243DE">
        <w:rPr>
          <w:rStyle w:val="Char4"/>
          <w:rFonts w:hint="cs"/>
          <w:rtl/>
        </w:rPr>
        <w:t>، به برخی از حروف هفتگانه، قرائت کند نباید از حرف خود رو بر تافته و به حرف دیگری برگردد»</w:t>
      </w:r>
      <w:r w:rsidRPr="00937D69">
        <w:rPr>
          <w:rStyle w:val="Char4"/>
          <w:vertAlign w:val="superscript"/>
          <w:rtl/>
        </w:rPr>
        <w:footnoteReference w:id="505"/>
      </w:r>
      <w:r w:rsidRPr="00A243DE">
        <w:rPr>
          <w:rStyle w:val="Char4"/>
          <w:rFonts w:hint="cs"/>
          <w:rtl/>
        </w:rPr>
        <w:t xml:space="preserve">. </w:t>
      </w:r>
    </w:p>
    <w:p w:rsidR="002229E0" w:rsidRPr="00A243DE" w:rsidRDefault="002229E0" w:rsidP="008A5645">
      <w:pPr>
        <w:numPr>
          <w:ilvl w:val="0"/>
          <w:numId w:val="27"/>
        </w:numPr>
        <w:ind w:left="680" w:hanging="340"/>
        <w:jc w:val="both"/>
        <w:rPr>
          <w:rStyle w:val="Char4"/>
          <w:rtl/>
        </w:rPr>
      </w:pPr>
      <w:r w:rsidRPr="00A243DE">
        <w:rPr>
          <w:rStyle w:val="Char4"/>
          <w:rFonts w:hint="cs"/>
          <w:rtl/>
        </w:rPr>
        <w:t xml:space="preserve">به معنای «وجه» چنان که می‌گوید: «ابن حمید ما را حدیث کرد و گفت: </w:t>
      </w:r>
    </w:p>
    <w:p w:rsidR="002229E0" w:rsidRPr="00A243DE" w:rsidRDefault="002229E0" w:rsidP="002229E0">
      <w:pPr>
        <w:spacing w:line="250" w:lineRule="auto"/>
        <w:ind w:firstLine="284"/>
        <w:jc w:val="both"/>
        <w:rPr>
          <w:rStyle w:val="Char4"/>
          <w:rtl/>
        </w:rPr>
      </w:pPr>
      <w:r w:rsidRPr="00A243DE">
        <w:rPr>
          <w:rStyle w:val="Char4"/>
          <w:rFonts w:hint="cs"/>
          <w:rtl/>
        </w:rPr>
        <w:t xml:space="preserve">که جریر از مغیره و او از ابراهیم و او از عبدالله روایت کرده است که عبدالله گفت: </w:t>
      </w:r>
    </w:p>
    <w:p w:rsidR="002229E0" w:rsidRPr="00A243DE" w:rsidRDefault="002229E0" w:rsidP="002229E0">
      <w:pPr>
        <w:spacing w:line="250" w:lineRule="auto"/>
        <w:ind w:firstLine="284"/>
        <w:jc w:val="both"/>
        <w:rPr>
          <w:rStyle w:val="Char4"/>
          <w:rtl/>
        </w:rPr>
      </w:pPr>
      <w:r w:rsidRPr="00A243DE">
        <w:rPr>
          <w:rStyle w:val="Char4"/>
          <w:rFonts w:hint="cs"/>
          <w:rtl/>
        </w:rPr>
        <w:t>«هر کس به حرفی از قرآن یا آیه‌ای از آن کافر شود، به هم</w:t>
      </w:r>
      <w:r w:rsidR="00DD11E7" w:rsidRPr="00A243DE">
        <w:rPr>
          <w:rStyle w:val="Char4"/>
          <w:rFonts w:hint="cs"/>
          <w:rtl/>
        </w:rPr>
        <w:t>ه</w:t>
      </w:r>
      <w:r w:rsidRPr="00A243DE">
        <w:rPr>
          <w:rStyle w:val="Char4"/>
          <w:rFonts w:hint="cs"/>
          <w:rtl/>
        </w:rPr>
        <w:t xml:space="preserve"> آن کافر شده است»</w:t>
      </w:r>
      <w:r w:rsidRPr="00937D69">
        <w:rPr>
          <w:rStyle w:val="Char4"/>
          <w:vertAlign w:val="superscript"/>
          <w:rtl/>
        </w:rPr>
        <w:footnoteReference w:id="506"/>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طبری معنای وجه را تا حدی گسترش داده که آن را داخل در مراد آیه: </w:t>
      </w:r>
    </w:p>
    <w:p w:rsidR="002229E0" w:rsidRPr="00A243DE" w:rsidRDefault="002229E0" w:rsidP="00F448C2">
      <w:pPr>
        <w:pStyle w:val="af1"/>
        <w:rPr>
          <w:rStyle w:val="Char4"/>
          <w:rtl/>
        </w:rPr>
      </w:pPr>
      <w:r w:rsidRPr="002229E0">
        <w:rPr>
          <w:rStyle w:val="Char8"/>
          <w:rFonts w:hint="cs"/>
          <w:rtl/>
        </w:rPr>
        <w:t>﴿</w:t>
      </w:r>
      <w:r w:rsidR="00F448C2" w:rsidRPr="00F448C2">
        <w:rPr>
          <w:rFonts w:hint="eastAsia"/>
          <w:rtl/>
        </w:rPr>
        <w:t>وَمِنَ</w:t>
      </w:r>
      <w:r w:rsidR="00F448C2" w:rsidRPr="00F448C2">
        <w:rPr>
          <w:rtl/>
        </w:rPr>
        <w:t xml:space="preserve"> </w:t>
      </w:r>
      <w:r w:rsidR="00F448C2" w:rsidRPr="00F448C2">
        <w:rPr>
          <w:rFonts w:hint="cs"/>
          <w:rtl/>
        </w:rPr>
        <w:t>ٱ</w:t>
      </w:r>
      <w:r w:rsidR="00F448C2" w:rsidRPr="00F448C2">
        <w:rPr>
          <w:rFonts w:hint="eastAsia"/>
          <w:rtl/>
        </w:rPr>
        <w:t>لنَّاسِ</w:t>
      </w:r>
      <w:r w:rsidR="00F448C2" w:rsidRPr="00F448C2">
        <w:rPr>
          <w:rtl/>
        </w:rPr>
        <w:t xml:space="preserve"> </w:t>
      </w:r>
      <w:r w:rsidR="00F448C2" w:rsidRPr="00F448C2">
        <w:rPr>
          <w:rFonts w:hint="eastAsia"/>
          <w:rtl/>
        </w:rPr>
        <w:t>مَن</w:t>
      </w:r>
      <w:r w:rsidR="00F448C2" w:rsidRPr="00F448C2">
        <w:rPr>
          <w:rtl/>
        </w:rPr>
        <w:t xml:space="preserve"> </w:t>
      </w:r>
      <w:r w:rsidR="00F448C2" w:rsidRPr="00F448C2">
        <w:rPr>
          <w:rFonts w:hint="eastAsia"/>
          <w:rtl/>
        </w:rPr>
        <w:t>يَع</w:t>
      </w:r>
      <w:r w:rsidR="00F448C2" w:rsidRPr="00F448C2">
        <w:rPr>
          <w:rFonts w:hint="cs"/>
          <w:rtl/>
        </w:rPr>
        <w:t>ۡ</w:t>
      </w:r>
      <w:r w:rsidR="00F448C2" w:rsidRPr="00F448C2">
        <w:rPr>
          <w:rFonts w:hint="eastAsia"/>
          <w:rtl/>
        </w:rPr>
        <w:t>بُدُ</w:t>
      </w:r>
      <w:r w:rsidR="00F448C2" w:rsidRPr="00F448C2">
        <w:rPr>
          <w:rtl/>
        </w:rPr>
        <w:t xml:space="preserve"> </w:t>
      </w:r>
      <w:r w:rsidR="00F448C2" w:rsidRPr="00F448C2">
        <w:rPr>
          <w:rFonts w:hint="cs"/>
          <w:rtl/>
        </w:rPr>
        <w:t>ٱ</w:t>
      </w:r>
      <w:r w:rsidR="00F448C2" w:rsidRPr="00F448C2">
        <w:rPr>
          <w:rFonts w:hint="eastAsia"/>
          <w:rtl/>
        </w:rPr>
        <w:t>للَّهَ</w:t>
      </w:r>
      <w:r w:rsidR="00F448C2" w:rsidRPr="00F448C2">
        <w:rPr>
          <w:rtl/>
        </w:rPr>
        <w:t xml:space="preserve"> </w:t>
      </w:r>
      <w:r w:rsidR="00F448C2" w:rsidRPr="00F448C2">
        <w:rPr>
          <w:rFonts w:hint="eastAsia"/>
          <w:rtl/>
        </w:rPr>
        <w:t>عَلَى</w:t>
      </w:r>
      <w:r w:rsidR="00F448C2" w:rsidRPr="00F448C2">
        <w:rPr>
          <w:rFonts w:hint="cs"/>
          <w:rtl/>
        </w:rPr>
        <w:t>ٰ</w:t>
      </w:r>
      <w:r w:rsidR="00F448C2" w:rsidRPr="00F448C2">
        <w:rPr>
          <w:rtl/>
        </w:rPr>
        <w:t xml:space="preserve"> </w:t>
      </w:r>
      <w:r w:rsidR="00F448C2" w:rsidRPr="00F448C2">
        <w:rPr>
          <w:rFonts w:hint="eastAsia"/>
          <w:rtl/>
        </w:rPr>
        <w:t>حَر</w:t>
      </w:r>
      <w:r w:rsidR="00F448C2" w:rsidRPr="00F448C2">
        <w:rPr>
          <w:rFonts w:hint="cs"/>
          <w:rtl/>
        </w:rPr>
        <w:t>ۡ</w:t>
      </w:r>
      <w:r w:rsidR="00F448C2" w:rsidRPr="00F448C2">
        <w:rPr>
          <w:rFonts w:hint="eastAsia"/>
          <w:rtl/>
        </w:rPr>
        <w:t>ف</w:t>
      </w:r>
      <w:r w:rsidR="00F448C2" w:rsidRPr="00F448C2">
        <w:rPr>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الحج: 11</w:t>
      </w:r>
      <w:r w:rsidRPr="002229E0">
        <w:rPr>
          <w:rStyle w:val="Char6"/>
          <w:rFonts w:hint="cs"/>
          <w:rtl/>
        </w:rPr>
        <w:t>]</w:t>
      </w:r>
      <w:r w:rsidRPr="00A243DE">
        <w:rPr>
          <w:rStyle w:val="Char4"/>
          <w:rFonts w:hint="cs"/>
          <w:rtl/>
        </w:rPr>
        <w:t>.</w:t>
      </w:r>
    </w:p>
    <w:p w:rsidR="002229E0" w:rsidRPr="00A243DE" w:rsidRDefault="002229E0" w:rsidP="00F448C2">
      <w:pPr>
        <w:pStyle w:val="ab"/>
        <w:rPr>
          <w:rStyle w:val="Char4"/>
          <w:rtl/>
        </w:rPr>
      </w:pPr>
      <w:r w:rsidRPr="002229E0">
        <w:rPr>
          <w:rStyle w:val="Char8"/>
          <w:rFonts w:hint="cs"/>
          <w:rtl/>
        </w:rPr>
        <w:t>«</w:t>
      </w:r>
      <w:r w:rsidRPr="00937D69">
        <w:rPr>
          <w:rFonts w:hint="cs"/>
          <w:rtl/>
        </w:rPr>
        <w:t>و از میان مردم کسی است که خدا را فقط بر یک حال [و بدون عمل] می‌پرستد ...</w:t>
      </w:r>
      <w:r w:rsidRPr="002229E0">
        <w:rPr>
          <w:rStyle w:val="Char8"/>
          <w:rFonts w:hint="cs"/>
          <w:rtl/>
        </w:rPr>
        <w:t xml:space="preserve"> »</w:t>
      </w:r>
      <w:r w:rsidRPr="00A243DE">
        <w:rPr>
          <w:rStyle w:val="Char4"/>
          <w:rFonts w:hint="cs"/>
          <w:rtl/>
        </w:rPr>
        <w:t>.</w:t>
      </w:r>
    </w:p>
    <w:p w:rsidR="002229E0" w:rsidRPr="00A243DE" w:rsidRDefault="002229E0" w:rsidP="00937D69">
      <w:pPr>
        <w:ind w:firstLine="284"/>
        <w:jc w:val="both"/>
        <w:rPr>
          <w:rStyle w:val="Char4"/>
          <w:rtl/>
        </w:rPr>
      </w:pPr>
      <w:r w:rsidRPr="00A243DE">
        <w:rPr>
          <w:rStyle w:val="Char4"/>
          <w:rFonts w:hint="cs"/>
          <w:rtl/>
        </w:rPr>
        <w:t>قرار داده است بدین معنا که حرف به معنای شک است (</w:t>
      </w:r>
      <w:r w:rsidRPr="002A1485">
        <w:rPr>
          <w:rStyle w:val="Char1"/>
          <w:rFonts w:hint="cs"/>
          <w:rtl/>
        </w:rPr>
        <w:t>علی حرف = علی وجه الش</w:t>
      </w:r>
      <w:r w:rsidR="00937D69">
        <w:rPr>
          <w:rStyle w:val="Char1"/>
          <w:rFonts w:hint="cs"/>
          <w:rtl/>
        </w:rPr>
        <w:t>ك</w:t>
      </w:r>
      <w:r w:rsidRPr="00A243DE">
        <w:rPr>
          <w:rStyle w:val="Char4"/>
          <w:rFonts w:hint="cs"/>
          <w:rtl/>
        </w:rPr>
        <w:t>) نه بر وجه یقین و تسلیم اوامر الهی</w:t>
      </w:r>
      <w:r w:rsidRPr="00A243DE">
        <w:rPr>
          <w:rStyle w:val="Char4"/>
          <w:vertAlign w:val="superscript"/>
          <w:rtl/>
        </w:rPr>
        <w:footnoteReference w:id="507"/>
      </w:r>
      <w:r w:rsidRPr="00A243DE">
        <w:rPr>
          <w:rStyle w:val="Char4"/>
          <w:rFonts w:hint="cs"/>
          <w:rtl/>
        </w:rPr>
        <w:t xml:space="preserve">. </w:t>
      </w:r>
    </w:p>
    <w:p w:rsidR="002229E0" w:rsidRPr="00A243DE" w:rsidRDefault="002229E0" w:rsidP="00937D69">
      <w:pPr>
        <w:widowControl w:val="0"/>
        <w:spacing w:line="250" w:lineRule="auto"/>
        <w:ind w:firstLine="284"/>
        <w:jc w:val="both"/>
        <w:rPr>
          <w:rStyle w:val="Char4"/>
          <w:rtl/>
        </w:rPr>
      </w:pPr>
      <w:r w:rsidRPr="00A243DE">
        <w:rPr>
          <w:rStyle w:val="Char4"/>
          <w:rFonts w:hint="cs"/>
          <w:rtl/>
        </w:rPr>
        <w:t>اما طبری «حرف» را به معنای دیگری خارج از معانی قاموسی پیشین اطلاق می‌کند. وی وقتی که از واژگان دخیل در زبان عرب که در قرآن آمده است سخن می‌گوید، برای سخنش عنوان «سخن در باب حروفی که واژگان عرب و غیر عرب از دیگر ملت‌ها در آن هماهنگ است»</w:t>
      </w:r>
      <w:r w:rsidRPr="00937D69">
        <w:rPr>
          <w:rStyle w:val="Char4"/>
          <w:vertAlign w:val="superscript"/>
          <w:rtl/>
        </w:rPr>
        <w:footnoteReference w:id="508"/>
      </w:r>
      <w:r w:rsidRPr="00A243DE">
        <w:rPr>
          <w:rStyle w:val="Char4"/>
          <w:rFonts w:hint="cs"/>
          <w:rtl/>
        </w:rPr>
        <w:t xml:space="preserve"> می‌نهد. وی بعد از شمردن روایت‌هایی که برخی واژگان بیگانه [عجمی] را در بردارد می‌گوید: «پس در آنچه از احرف و امثال آن یادآور شدیم، محال نیست که احرفی عربی باشند که برخی از آن غیر عربی [عجمی] است و یا حروفی حبشی باشند که برخی از آن، عربی است زیرا استعمال آن در هر دو امت وجود داشته است»</w:t>
      </w:r>
      <w:r w:rsidRPr="00937D69">
        <w:rPr>
          <w:rStyle w:val="Char4"/>
          <w:vertAlign w:val="superscript"/>
          <w:rtl/>
        </w:rPr>
        <w:footnoteReference w:id="509"/>
      </w:r>
      <w:r w:rsidRPr="00A243DE">
        <w:rPr>
          <w:rStyle w:val="Char4"/>
          <w:rFonts w:hint="cs"/>
          <w:rtl/>
        </w:rPr>
        <w:t>. پس مراد از «حرف» در این جا کلمه‌ای مشترک است. همچنین ابن جنی را می‌بینیم که حرف را بر ساختارهای قیاسی صرفی در کلام عرب اطلاق می‌کند هر چند این ساختارهای صرفی را تلفظ ننموده باشد»</w:t>
      </w:r>
      <w:r w:rsidRPr="00937D69">
        <w:rPr>
          <w:rStyle w:val="Char4"/>
          <w:vertAlign w:val="superscript"/>
          <w:rtl/>
        </w:rPr>
        <w:footnoteReference w:id="510"/>
      </w:r>
      <w:r w:rsidRPr="00A243DE">
        <w:rPr>
          <w:rStyle w:val="Char4"/>
          <w:rFonts w:hint="cs"/>
          <w:rtl/>
        </w:rPr>
        <w:t>. ابن قتیبه بسیاری از این معانی مختلف در این سخن موجزش خلاصه کرده است که «حرف بر مثال‌هایی قطعی از حروف قاموس، بر یک کلم</w:t>
      </w:r>
      <w:r w:rsidR="00DD11E7" w:rsidRPr="00A243DE">
        <w:rPr>
          <w:rStyle w:val="Char4"/>
          <w:rFonts w:hint="cs"/>
          <w:rtl/>
        </w:rPr>
        <w:t>ه</w:t>
      </w:r>
      <w:r w:rsidRPr="00A243DE">
        <w:rPr>
          <w:rStyle w:val="Char4"/>
          <w:rFonts w:hint="cs"/>
          <w:rtl/>
        </w:rPr>
        <w:t xml:space="preserve"> واحد، بر کلمه به معنای کلی، بر خطب</w:t>
      </w:r>
      <w:r w:rsidR="00DD11E7" w:rsidRPr="00A243DE">
        <w:rPr>
          <w:rStyle w:val="Char4"/>
          <w:rFonts w:hint="cs"/>
          <w:rtl/>
        </w:rPr>
        <w:t>ه</w:t>
      </w:r>
      <w:r w:rsidRPr="00A243DE">
        <w:rPr>
          <w:rStyle w:val="Char4"/>
          <w:rFonts w:hint="cs"/>
          <w:rtl/>
        </w:rPr>
        <w:t xml:space="preserve"> کامل و بر تمام قصیده اطلاق می‌شود»</w:t>
      </w:r>
      <w:r w:rsidRPr="00937D69">
        <w:rPr>
          <w:rStyle w:val="Char4"/>
          <w:vertAlign w:val="superscript"/>
          <w:rtl/>
        </w:rPr>
        <w:footnoteReference w:id="511"/>
      </w:r>
      <w:r w:rsidRPr="00A243DE">
        <w:rPr>
          <w:rStyle w:val="Char4"/>
          <w:rFonts w:hint="cs"/>
          <w:rtl/>
        </w:rPr>
        <w:t xml:space="preserve">. </w:t>
      </w:r>
    </w:p>
    <w:p w:rsidR="002229E0" w:rsidRPr="00A243DE" w:rsidRDefault="002229E0" w:rsidP="00937D69">
      <w:pPr>
        <w:widowControl w:val="0"/>
        <w:ind w:firstLine="284"/>
        <w:jc w:val="both"/>
        <w:rPr>
          <w:rStyle w:val="Char4"/>
          <w:rtl/>
        </w:rPr>
      </w:pPr>
      <w:r w:rsidRPr="00A243DE">
        <w:rPr>
          <w:rStyle w:val="Char4"/>
          <w:rFonts w:hint="cs"/>
          <w:rtl/>
        </w:rPr>
        <w:t>آنچه که آوردیم معانی قاموسی و اصطلاحی «حرف» بود که دانشمندان بعدی، به تمامی یا به بعضی از آنها پایبند بوده‌اند، از جمله مکی بن‌ابیطالب در کتاب</w:t>
      </w:r>
      <w:r w:rsidRPr="002A1485">
        <w:rPr>
          <w:rStyle w:val="Char1"/>
          <w:rFonts w:hint="cs"/>
          <w:rtl/>
        </w:rPr>
        <w:t xml:space="preserve"> «الإبانة عن معانی القراءات»</w:t>
      </w:r>
      <w:r w:rsidRPr="00937D69">
        <w:rPr>
          <w:rStyle w:val="Char4"/>
          <w:vertAlign w:val="superscript"/>
          <w:rtl/>
        </w:rPr>
        <w:footnoteReference w:id="512"/>
      </w:r>
      <w:r w:rsidRPr="00A243DE">
        <w:rPr>
          <w:rStyle w:val="Char4"/>
          <w:rFonts w:hint="cs"/>
          <w:rtl/>
        </w:rPr>
        <w:t xml:space="preserve"> و ابن جزری در کتاب </w:t>
      </w:r>
      <w:r w:rsidRPr="002A1485">
        <w:rPr>
          <w:rStyle w:val="Char1"/>
          <w:rFonts w:hint="cs"/>
          <w:rtl/>
        </w:rPr>
        <w:t>«النشر ف</w:t>
      </w:r>
      <w:r w:rsidR="00937D69">
        <w:rPr>
          <w:rStyle w:val="Char1"/>
          <w:rFonts w:hint="cs"/>
          <w:rtl/>
        </w:rPr>
        <w:t>ي</w:t>
      </w:r>
      <w:r w:rsidRPr="002A1485">
        <w:rPr>
          <w:rStyle w:val="Char1"/>
          <w:rFonts w:hint="cs"/>
          <w:rtl/>
        </w:rPr>
        <w:t xml:space="preserve"> القراءات العشر»</w:t>
      </w:r>
      <w:r w:rsidRPr="00937D69">
        <w:rPr>
          <w:rStyle w:val="Char4"/>
          <w:vertAlign w:val="superscript"/>
          <w:rtl/>
        </w:rPr>
        <w:footnoteReference w:id="513"/>
      </w:r>
      <w:r w:rsidRPr="00A243DE">
        <w:rPr>
          <w:rStyle w:val="Char4"/>
          <w:rFonts w:hint="cs"/>
          <w:rtl/>
        </w:rPr>
        <w:t xml:space="preserve"> کتاب </w:t>
      </w:r>
      <w:r w:rsidRPr="002A1485">
        <w:rPr>
          <w:rStyle w:val="Char1"/>
          <w:rFonts w:hint="cs"/>
          <w:rtl/>
        </w:rPr>
        <w:t>«الإبانة»</w:t>
      </w:r>
      <w:r w:rsidRPr="00A243DE">
        <w:rPr>
          <w:rStyle w:val="Char4"/>
          <w:rFonts w:hint="cs"/>
          <w:rtl/>
        </w:rPr>
        <w:t xml:space="preserve"> متنی در دفع شبهه‌های زیادی به شمار می‌آید که برخی از آن شبهات را در خلال بحث تاریخ قرآن آورده‌ایم. </w:t>
      </w:r>
    </w:p>
    <w:p w:rsidR="002229E0" w:rsidRPr="00A243DE" w:rsidRDefault="002229E0" w:rsidP="00937D69">
      <w:pPr>
        <w:ind w:firstLine="284"/>
        <w:jc w:val="both"/>
        <w:rPr>
          <w:rStyle w:val="Char4"/>
          <w:rtl/>
        </w:rPr>
      </w:pPr>
      <w:r w:rsidRPr="00A243DE">
        <w:rPr>
          <w:rStyle w:val="Char4"/>
          <w:rFonts w:hint="cs"/>
          <w:rtl/>
        </w:rPr>
        <w:t>با نظری دقیق به این اطلاقات، بدون نظر به اطلاق نحوی حرف، می‌بینیم که همگی به یک مفهوم باز می‌گردند، همسان مفاهیم لغوی که به یک مفهوم مشترک باز می‌گردند. در معانی حرف به «وجه، قرائت و لهجه» تنها تفاوت در عناصر آوایی یا معنایی آنهاست بدین معنا که وجهی در قرائت با وجهی دیگر در آوا و معنا مباین است چنان که قرائتی از قرائت دیگر به واسط</w:t>
      </w:r>
      <w:r w:rsidR="00DD11E7" w:rsidRPr="00A243DE">
        <w:rPr>
          <w:rStyle w:val="Char4"/>
          <w:rFonts w:hint="cs"/>
          <w:rtl/>
        </w:rPr>
        <w:t>ه</w:t>
      </w:r>
      <w:r w:rsidRPr="00A243DE">
        <w:rPr>
          <w:rStyle w:val="Char4"/>
          <w:rFonts w:hint="cs"/>
          <w:rtl/>
        </w:rPr>
        <w:t xml:space="preserve"> وجود دسته‌ای از اختلافات وجوه قرائتی متمایز می‌گردد و لهجه‌ها هم از لهجه‌های دیگر به میزان در برداشتن ویژگی‌های آوایی و معنایی از هم متمایز می‌شوند. با وجود این، قدر جامع بین معنای حقیقی و اطلاق مجازی این معانی، همان طرف و سمتی بودن، می‌باشد که هر دو جنب</w:t>
      </w:r>
      <w:r w:rsidR="00DD11E7" w:rsidRPr="00A243DE">
        <w:rPr>
          <w:rStyle w:val="Char4"/>
          <w:rFonts w:hint="cs"/>
          <w:rtl/>
        </w:rPr>
        <w:t>ه</w:t>
      </w:r>
      <w:r w:rsidRPr="00A243DE">
        <w:rPr>
          <w:rStyle w:val="Char4"/>
          <w:rFonts w:hint="cs"/>
          <w:rtl/>
        </w:rPr>
        <w:t xml:space="preserve"> معنایی، نمایانگر وجهی مشخص به طور خاص یا عام هستند. </w:t>
      </w:r>
    </w:p>
    <w:p w:rsidR="002229E0" w:rsidRPr="00937D69" w:rsidRDefault="002229E0" w:rsidP="00937D69">
      <w:pPr>
        <w:ind w:firstLine="284"/>
        <w:jc w:val="both"/>
        <w:rPr>
          <w:rStyle w:val="Char4"/>
          <w:spacing w:val="-4"/>
          <w:rtl/>
        </w:rPr>
      </w:pPr>
      <w:r w:rsidRPr="00937D69">
        <w:rPr>
          <w:rStyle w:val="Char4"/>
          <w:rFonts w:hint="cs"/>
          <w:spacing w:val="-4"/>
          <w:rtl/>
        </w:rPr>
        <w:t xml:space="preserve">در پایان این بررسی، به دیدگاه خود در معنای «حرف» در حدیث رسول </w:t>
      </w:r>
      <w:r w:rsidRPr="00937D69">
        <w:rPr>
          <w:rStyle w:val="Char4"/>
          <w:rFonts w:hint="cs"/>
          <w:spacing w:val="-4"/>
          <w:rtl/>
        </w:rPr>
        <w:sym w:font="AGA Arabesque" w:char="F072"/>
      </w:r>
      <w:r w:rsidRPr="00937D69">
        <w:rPr>
          <w:rStyle w:val="Char4"/>
          <w:rFonts w:hint="cs"/>
          <w:spacing w:val="-4"/>
          <w:rtl/>
        </w:rPr>
        <w:t>: «قرآن بر هفت حرف نازل شده است» اشاره می‌کنیم. در این حدیث معنای «حرف» همان «وجه» است که با وجهی دیگر متفاوت می‌نماید چه در بردارند</w:t>
      </w:r>
      <w:r w:rsidR="00DD11E7" w:rsidRPr="00937D69">
        <w:rPr>
          <w:rStyle w:val="Char4"/>
          <w:rFonts w:hint="cs"/>
          <w:spacing w:val="-4"/>
          <w:rtl/>
        </w:rPr>
        <w:t>ه</w:t>
      </w:r>
      <w:r w:rsidRPr="00937D69">
        <w:rPr>
          <w:rStyle w:val="Char4"/>
          <w:rFonts w:hint="cs"/>
          <w:spacing w:val="-4"/>
          <w:rtl/>
        </w:rPr>
        <w:t xml:space="preserve"> تفاوت لهجه‌ای و به طور کلی تفاوت در سطوح بیانی می‌باشد. این همان معنایی است که از مقایس</w:t>
      </w:r>
      <w:r w:rsidR="00DD11E7" w:rsidRPr="00937D69">
        <w:rPr>
          <w:rStyle w:val="Char4"/>
          <w:rFonts w:hint="cs"/>
          <w:spacing w:val="-4"/>
          <w:rtl/>
        </w:rPr>
        <w:t>ه</w:t>
      </w:r>
      <w:r w:rsidRPr="00937D69">
        <w:rPr>
          <w:rStyle w:val="Char4"/>
          <w:rFonts w:hint="cs"/>
          <w:spacing w:val="-4"/>
          <w:rtl/>
        </w:rPr>
        <w:t xml:space="preserve"> روایت‌هایی که برای حدیث در ضمیمه آورده‌ایم، استنباط شده است. </w:t>
      </w:r>
    </w:p>
    <w:p w:rsidR="002229E0" w:rsidRDefault="002229E0" w:rsidP="00937D69">
      <w:pPr>
        <w:pStyle w:val="a2"/>
        <w:rPr>
          <w:rtl/>
        </w:rPr>
      </w:pPr>
      <w:bookmarkStart w:id="103" w:name="_Toc176009230"/>
      <w:bookmarkStart w:id="104" w:name="_Toc238673597"/>
      <w:r>
        <w:rPr>
          <w:rFonts w:hint="cs"/>
          <w:rtl/>
        </w:rPr>
        <w:t>تحول در معیارهای صحت و شذوذ</w:t>
      </w:r>
      <w:bookmarkEnd w:id="103"/>
      <w:bookmarkEnd w:id="104"/>
      <w:r>
        <w:rPr>
          <w:rFonts w:hint="cs"/>
          <w:rtl/>
        </w:rPr>
        <w:t xml:space="preserve"> </w:t>
      </w:r>
    </w:p>
    <w:p w:rsidR="002229E0" w:rsidRPr="002229E0" w:rsidRDefault="00937D69" w:rsidP="00937D69">
      <w:pPr>
        <w:pStyle w:val="a5"/>
        <w:rPr>
          <w:rtl/>
        </w:rPr>
      </w:pPr>
      <w:bookmarkStart w:id="105" w:name="_Toc176009231"/>
      <w:r w:rsidRPr="002229E0">
        <w:rPr>
          <w:rFonts w:hint="cs"/>
          <w:rtl/>
        </w:rPr>
        <w:t xml:space="preserve"> </w:t>
      </w:r>
      <w:bookmarkStart w:id="106" w:name="_Toc238673598"/>
      <w:r w:rsidR="002229E0" w:rsidRPr="002229E0">
        <w:rPr>
          <w:rFonts w:hint="cs"/>
          <w:rtl/>
        </w:rPr>
        <w:t>(روایت حروف و شذوذ)</w:t>
      </w:r>
      <w:bookmarkEnd w:id="105"/>
      <w:bookmarkEnd w:id="106"/>
      <w:r w:rsidR="002229E0" w:rsidRPr="002229E0">
        <w:rPr>
          <w:rFonts w:hint="cs"/>
          <w:rtl/>
        </w:rPr>
        <w:t xml:space="preserve"> </w:t>
      </w:r>
    </w:p>
    <w:p w:rsidR="002229E0" w:rsidRPr="00A243DE" w:rsidRDefault="002229E0" w:rsidP="00937D69">
      <w:pPr>
        <w:ind w:firstLine="284"/>
        <w:jc w:val="both"/>
        <w:rPr>
          <w:rStyle w:val="Char4"/>
          <w:rtl/>
        </w:rPr>
      </w:pPr>
      <w:r w:rsidRPr="00A243DE">
        <w:rPr>
          <w:rStyle w:val="Char4"/>
          <w:rFonts w:hint="cs"/>
          <w:rtl/>
        </w:rPr>
        <w:t xml:space="preserve">شرح احوال‌نویسان قاریان در شرح حال قاری به این سو گرایش داشته‌اند تا بین دو سطح از سطوح دریافت قرائت‌ قاری تمیز دهند. </w:t>
      </w:r>
    </w:p>
    <w:p w:rsidR="00937D69" w:rsidRDefault="002229E0" w:rsidP="008A5645">
      <w:pPr>
        <w:numPr>
          <w:ilvl w:val="0"/>
          <w:numId w:val="28"/>
        </w:numPr>
        <w:ind w:left="680" w:hanging="340"/>
        <w:jc w:val="both"/>
        <w:rPr>
          <w:rStyle w:val="Char4"/>
        </w:rPr>
      </w:pPr>
      <w:r w:rsidRPr="00A243DE">
        <w:rPr>
          <w:rStyle w:val="Char4"/>
          <w:rFonts w:hint="cs"/>
          <w:rtl/>
        </w:rPr>
        <w:t xml:space="preserve">دریافت قاری از طریق «عرض» و «سماع» و ادای آن </w:t>
      </w:r>
      <w:r w:rsidRPr="00937D69">
        <w:rPr>
          <w:rStyle w:val="Char4"/>
          <w:rFonts w:hint="cs"/>
          <w:rtl/>
        </w:rPr>
        <w:t>(1)</w:t>
      </w:r>
      <w:r w:rsidRPr="00A243DE">
        <w:rPr>
          <w:rStyle w:val="Char4"/>
          <w:rFonts w:hint="cs"/>
          <w:rtl/>
        </w:rPr>
        <w:t xml:space="preserve">. </w:t>
      </w:r>
    </w:p>
    <w:p w:rsidR="002229E0" w:rsidRPr="00A243DE" w:rsidRDefault="002229E0" w:rsidP="008A5645">
      <w:pPr>
        <w:numPr>
          <w:ilvl w:val="0"/>
          <w:numId w:val="28"/>
        </w:numPr>
        <w:ind w:left="680" w:hanging="340"/>
        <w:jc w:val="both"/>
        <w:rPr>
          <w:rStyle w:val="Char4"/>
          <w:rtl/>
        </w:rPr>
      </w:pPr>
      <w:r w:rsidRPr="00A243DE">
        <w:rPr>
          <w:rStyle w:val="Char4"/>
          <w:rFonts w:hint="cs"/>
          <w:rtl/>
        </w:rPr>
        <w:t xml:space="preserve">دریافت از طریق «روایت». </w:t>
      </w:r>
    </w:p>
    <w:p w:rsidR="002229E0" w:rsidRPr="00A243DE" w:rsidRDefault="002229E0" w:rsidP="00937D69">
      <w:pPr>
        <w:ind w:firstLine="284"/>
        <w:jc w:val="both"/>
        <w:rPr>
          <w:rStyle w:val="Char4"/>
          <w:rtl/>
        </w:rPr>
      </w:pPr>
      <w:r w:rsidRPr="00A243DE">
        <w:rPr>
          <w:rStyle w:val="Char4"/>
          <w:rFonts w:hint="cs"/>
          <w:rtl/>
        </w:rPr>
        <w:t>بسیاری از این شرح حال‌نویسان به سطح نخست دریافت قاری، «قرائت» و به سطح دوم دریافت وی «حروف» گفته‌اند. در شرح حال بسیاری از قاریان صحابه مثل «انس‌بن مالک»</w:t>
      </w:r>
      <w:r w:rsidRPr="00937D69">
        <w:rPr>
          <w:rStyle w:val="Char4"/>
          <w:vertAlign w:val="superscript"/>
          <w:rtl/>
        </w:rPr>
        <w:footnoteReference w:id="514"/>
      </w:r>
      <w:r w:rsidRPr="00A243DE">
        <w:rPr>
          <w:rStyle w:val="Char4"/>
          <w:rFonts w:hint="cs"/>
          <w:rtl/>
        </w:rPr>
        <w:t>، «حذیفه‌بن یمان»</w:t>
      </w:r>
      <w:r w:rsidRPr="00937D69">
        <w:rPr>
          <w:rStyle w:val="Char4"/>
          <w:vertAlign w:val="superscript"/>
          <w:rtl/>
        </w:rPr>
        <w:footnoteReference w:id="515"/>
      </w:r>
      <w:r w:rsidRPr="00A243DE">
        <w:rPr>
          <w:rStyle w:val="Char4"/>
          <w:rFonts w:hint="cs"/>
          <w:rtl/>
        </w:rPr>
        <w:t>، «عبدالله‌بن زبیر»</w:t>
      </w:r>
      <w:r w:rsidRPr="00937D69">
        <w:rPr>
          <w:rStyle w:val="Char4"/>
          <w:vertAlign w:val="superscript"/>
          <w:rtl/>
        </w:rPr>
        <w:footnoteReference w:id="516"/>
      </w:r>
      <w:r w:rsidRPr="00A243DE">
        <w:rPr>
          <w:rStyle w:val="Char4"/>
          <w:rFonts w:hint="cs"/>
          <w:rtl/>
        </w:rPr>
        <w:t>، «سعدبن ابی‌وقاص»</w:t>
      </w:r>
      <w:r w:rsidRPr="00937D69">
        <w:rPr>
          <w:rStyle w:val="Char4"/>
          <w:vertAlign w:val="superscript"/>
          <w:rtl/>
        </w:rPr>
        <w:footnoteReference w:id="517"/>
      </w:r>
      <w:r w:rsidRPr="00A243DE">
        <w:rPr>
          <w:rStyle w:val="Char4"/>
          <w:rFonts w:hint="cs"/>
          <w:rtl/>
        </w:rPr>
        <w:t>، «عبدالله‌بن عمربن‌خطاب»</w:t>
      </w:r>
      <w:r w:rsidRPr="00937D69">
        <w:rPr>
          <w:rStyle w:val="Char4"/>
          <w:vertAlign w:val="superscript"/>
          <w:rtl/>
        </w:rPr>
        <w:footnoteReference w:id="518"/>
      </w:r>
      <w:r w:rsidRPr="00A243DE">
        <w:rPr>
          <w:rStyle w:val="Char4"/>
          <w:rFonts w:hint="cs"/>
          <w:rtl/>
        </w:rPr>
        <w:t>، «عبدالله‌بن عمروبن عاص»</w:t>
      </w:r>
      <w:r w:rsidRPr="00937D69">
        <w:rPr>
          <w:rStyle w:val="Char4"/>
          <w:vertAlign w:val="superscript"/>
          <w:rtl/>
        </w:rPr>
        <w:footnoteReference w:id="519"/>
      </w:r>
      <w:r w:rsidRPr="00A243DE">
        <w:rPr>
          <w:rStyle w:val="Char4"/>
          <w:rFonts w:hint="cs"/>
          <w:rtl/>
        </w:rPr>
        <w:t>، «عمربن خطاب»</w:t>
      </w:r>
      <w:r w:rsidRPr="00937D69">
        <w:rPr>
          <w:rStyle w:val="Char4"/>
          <w:vertAlign w:val="superscript"/>
          <w:rtl/>
        </w:rPr>
        <w:footnoteReference w:id="520"/>
      </w:r>
      <w:r w:rsidRPr="00A243DE">
        <w:rPr>
          <w:rStyle w:val="Char4"/>
          <w:rFonts w:hint="cs"/>
          <w:rtl/>
        </w:rPr>
        <w:t>، «معاذبن جبل»</w:t>
      </w:r>
      <w:r w:rsidRPr="00937D69">
        <w:rPr>
          <w:rStyle w:val="Char4"/>
          <w:vertAlign w:val="superscript"/>
          <w:rtl/>
        </w:rPr>
        <w:footnoteReference w:id="521"/>
      </w:r>
      <w:r w:rsidRPr="00A243DE">
        <w:rPr>
          <w:rStyle w:val="Char4"/>
          <w:rFonts w:hint="cs"/>
          <w:rtl/>
        </w:rPr>
        <w:t xml:space="preserve"> و «معاویه بن ابی‌سفیان»</w:t>
      </w:r>
      <w:r w:rsidRPr="00937D69">
        <w:rPr>
          <w:rStyle w:val="Char4"/>
          <w:vertAlign w:val="superscript"/>
          <w:rtl/>
        </w:rPr>
        <w:footnoteReference w:id="522"/>
      </w:r>
      <w:r w:rsidRPr="00A243DE">
        <w:rPr>
          <w:rStyle w:val="Char4"/>
          <w:rFonts w:hint="cs"/>
          <w:rtl/>
        </w:rPr>
        <w:t xml:space="preserve"> </w:t>
      </w:r>
      <w:r w:rsidRPr="00A243DE">
        <w:rPr>
          <w:rStyle w:val="Char4"/>
          <w:rFonts w:hint="cs"/>
          <w:rtl/>
        </w:rPr>
        <w:sym w:font="AGA Arabesque" w:char="F079"/>
      </w:r>
      <w:r w:rsidRPr="00A243DE">
        <w:rPr>
          <w:rStyle w:val="Char4"/>
          <w:rFonts w:hint="cs"/>
          <w:rtl/>
        </w:rPr>
        <w:t xml:space="preserve"> روایت حروف قرآن آمده است. </w:t>
      </w:r>
    </w:p>
    <w:p w:rsidR="002229E0" w:rsidRPr="00A243DE" w:rsidRDefault="002229E0" w:rsidP="002229E0">
      <w:pPr>
        <w:spacing w:line="250" w:lineRule="auto"/>
        <w:ind w:firstLine="284"/>
        <w:jc w:val="both"/>
        <w:rPr>
          <w:rStyle w:val="Char4"/>
          <w:rtl/>
        </w:rPr>
      </w:pPr>
      <w:r w:rsidRPr="00A243DE">
        <w:rPr>
          <w:rStyle w:val="Char4"/>
          <w:rFonts w:hint="cs"/>
          <w:rtl/>
        </w:rPr>
        <w:t>بدون شک روایت حروف تنها بر این افراد محدود نمی‌شود بلکه به غیر از اینها، افراد زیاد دیگری نیز بوده‌اند در میان تابعین هم افراد زیادی چون «ابن شهاب زهری»</w:t>
      </w:r>
      <w:r w:rsidRPr="00937D69">
        <w:rPr>
          <w:rStyle w:val="Char4"/>
          <w:vertAlign w:val="superscript"/>
          <w:rtl/>
        </w:rPr>
        <w:footnoteReference w:id="523"/>
      </w:r>
      <w:r w:rsidRPr="00A243DE">
        <w:rPr>
          <w:rStyle w:val="Char4"/>
          <w:rFonts w:hint="cs"/>
          <w:rtl/>
        </w:rPr>
        <w:t>، «زیدبن اسلم»، بند</w:t>
      </w:r>
      <w:r w:rsidR="00DD11E7" w:rsidRPr="00A243DE">
        <w:rPr>
          <w:rStyle w:val="Char4"/>
          <w:rFonts w:hint="cs"/>
          <w:rtl/>
        </w:rPr>
        <w:t>ه</w:t>
      </w:r>
      <w:r w:rsidRPr="00A243DE">
        <w:rPr>
          <w:rStyle w:val="Char4"/>
          <w:rFonts w:hint="cs"/>
          <w:rtl/>
        </w:rPr>
        <w:t xml:space="preserve"> آزاد شد</w:t>
      </w:r>
      <w:r w:rsidR="00DD11E7" w:rsidRPr="00A243DE">
        <w:rPr>
          <w:rStyle w:val="Char4"/>
          <w:rFonts w:hint="cs"/>
          <w:rtl/>
        </w:rPr>
        <w:t>ه</w:t>
      </w:r>
      <w:r w:rsidRPr="00A243DE">
        <w:rPr>
          <w:rStyle w:val="Char4"/>
          <w:rFonts w:hint="cs"/>
          <w:rtl/>
        </w:rPr>
        <w:t xml:space="preserve"> عمربن خطاب </w:t>
      </w:r>
      <w:r w:rsidRPr="00A243DE">
        <w:rPr>
          <w:rStyle w:val="Char4"/>
          <w:rFonts w:hint="cs"/>
          <w:rtl/>
        </w:rPr>
        <w:sym w:font="AGA Arabesque" w:char="F074"/>
      </w:r>
      <w:r w:rsidRPr="00937D69">
        <w:rPr>
          <w:rStyle w:val="Char4"/>
          <w:vertAlign w:val="superscript"/>
          <w:rtl/>
        </w:rPr>
        <w:footnoteReference w:id="524"/>
      </w:r>
      <w:r w:rsidRPr="00A243DE">
        <w:rPr>
          <w:rStyle w:val="Char4"/>
          <w:rFonts w:hint="cs"/>
          <w:rtl/>
        </w:rPr>
        <w:t xml:space="preserve"> «سعیدبن مسیب»</w:t>
      </w:r>
      <w:r w:rsidRPr="00937D69">
        <w:rPr>
          <w:rStyle w:val="Char4"/>
          <w:vertAlign w:val="superscript"/>
          <w:rtl/>
        </w:rPr>
        <w:footnoteReference w:id="525"/>
      </w:r>
      <w:r w:rsidRPr="00A243DE">
        <w:rPr>
          <w:rStyle w:val="Char4"/>
          <w:rFonts w:hint="cs"/>
          <w:rtl/>
        </w:rPr>
        <w:t>، «محمدبن سیرین»</w:t>
      </w:r>
      <w:r w:rsidRPr="00937D69">
        <w:rPr>
          <w:rStyle w:val="Char4"/>
          <w:vertAlign w:val="superscript"/>
          <w:rtl/>
        </w:rPr>
        <w:footnoteReference w:id="526"/>
      </w:r>
      <w:r w:rsidRPr="00A243DE">
        <w:rPr>
          <w:rStyle w:val="Char4"/>
          <w:rFonts w:hint="cs"/>
          <w:rtl/>
        </w:rPr>
        <w:t>، «ضحاک بن مزاحم»</w:t>
      </w:r>
      <w:r w:rsidRPr="00937D69">
        <w:rPr>
          <w:rStyle w:val="Char4"/>
          <w:vertAlign w:val="superscript"/>
          <w:rtl/>
        </w:rPr>
        <w:footnoteReference w:id="527"/>
      </w:r>
      <w:r w:rsidRPr="00A243DE">
        <w:rPr>
          <w:rStyle w:val="Char4"/>
          <w:rFonts w:hint="cs"/>
          <w:rtl/>
        </w:rPr>
        <w:t>، «طاووس بن کیسان»</w:t>
      </w:r>
      <w:r w:rsidRPr="00937D69">
        <w:rPr>
          <w:rStyle w:val="Char4"/>
          <w:vertAlign w:val="superscript"/>
          <w:rtl/>
        </w:rPr>
        <w:footnoteReference w:id="528"/>
      </w:r>
      <w:r w:rsidRPr="00A243DE">
        <w:rPr>
          <w:rStyle w:val="Char4"/>
          <w:rFonts w:hint="cs"/>
          <w:rtl/>
        </w:rPr>
        <w:t>، «عطاءبن یسار»</w:t>
      </w:r>
      <w:r w:rsidRPr="00937D69">
        <w:rPr>
          <w:rStyle w:val="Char4"/>
          <w:vertAlign w:val="superscript"/>
          <w:rtl/>
        </w:rPr>
        <w:footnoteReference w:id="529"/>
      </w:r>
      <w:r w:rsidRPr="00937D69">
        <w:rPr>
          <w:rStyle w:val="Char4"/>
          <w:rFonts w:hint="cs"/>
          <w:vertAlign w:val="superscript"/>
          <w:rtl/>
        </w:rPr>
        <w:t xml:space="preserve"> </w:t>
      </w:r>
      <w:r w:rsidRPr="00A243DE">
        <w:rPr>
          <w:rStyle w:val="Char4"/>
          <w:rFonts w:hint="cs"/>
          <w:rtl/>
        </w:rPr>
        <w:t>و «قتاده بن دعامه سدوسی»</w:t>
      </w:r>
      <w:r w:rsidRPr="00937D69">
        <w:rPr>
          <w:rStyle w:val="Char4"/>
          <w:vertAlign w:val="superscript"/>
          <w:rtl/>
        </w:rPr>
        <w:footnoteReference w:id="530"/>
      </w:r>
      <w:r w:rsidRPr="00A243DE">
        <w:rPr>
          <w:rStyle w:val="Char4"/>
          <w:rFonts w:hint="cs"/>
          <w:rtl/>
        </w:rPr>
        <w:t xml:space="preserve"> هستند که از اینان هم روایت حروف قرآن آمده است. همچنین در میان قاریان برجسته، کسانی را می‌بینیم که از آنها هم حروف قرآن روایت شده است مثل «حمزه الزیات»</w:t>
      </w:r>
      <w:r w:rsidRPr="00937D69">
        <w:rPr>
          <w:rStyle w:val="Char4"/>
          <w:vertAlign w:val="superscript"/>
          <w:rtl/>
        </w:rPr>
        <w:footnoteReference w:id="531"/>
      </w:r>
      <w:r w:rsidRPr="00A243DE">
        <w:rPr>
          <w:rStyle w:val="Char4"/>
          <w:rFonts w:hint="cs"/>
          <w:rtl/>
        </w:rPr>
        <w:t>، «خلف‌بن هشام اسدی»</w:t>
      </w:r>
      <w:r w:rsidRPr="00937D69">
        <w:rPr>
          <w:rStyle w:val="Char4"/>
          <w:vertAlign w:val="superscript"/>
          <w:rtl/>
        </w:rPr>
        <w:footnoteReference w:id="532"/>
      </w:r>
      <w:r w:rsidRPr="00A243DE">
        <w:rPr>
          <w:rStyle w:val="Char4"/>
          <w:rFonts w:hint="cs"/>
          <w:rtl/>
        </w:rPr>
        <w:t>، «علی‌بن حمز</w:t>
      </w:r>
      <w:r w:rsidR="00DD11E7" w:rsidRPr="00A243DE">
        <w:rPr>
          <w:rStyle w:val="Char4"/>
          <w:rFonts w:hint="cs"/>
          <w:rtl/>
        </w:rPr>
        <w:t>ه</w:t>
      </w:r>
      <w:r w:rsidRPr="00A243DE">
        <w:rPr>
          <w:rStyle w:val="Char4"/>
          <w:rFonts w:hint="cs"/>
          <w:rtl/>
        </w:rPr>
        <w:t xml:space="preserve"> کسایی»</w:t>
      </w:r>
      <w:r w:rsidRPr="00937D69">
        <w:rPr>
          <w:rStyle w:val="Char4"/>
          <w:vertAlign w:val="superscript"/>
          <w:rtl/>
        </w:rPr>
        <w:footnoteReference w:id="533"/>
      </w:r>
      <w:r w:rsidRPr="00937D69">
        <w:rPr>
          <w:rStyle w:val="Char4"/>
          <w:rFonts w:hint="cs"/>
          <w:vertAlign w:val="superscript"/>
          <w:rtl/>
        </w:rPr>
        <w:t xml:space="preserve"> </w:t>
      </w:r>
      <w:r w:rsidRPr="00A243DE">
        <w:rPr>
          <w:rStyle w:val="Char4"/>
          <w:rFonts w:hint="cs"/>
          <w:rtl/>
        </w:rPr>
        <w:t>و «یعقوب حضرمی»</w:t>
      </w:r>
      <w:r w:rsidRPr="00937D69">
        <w:rPr>
          <w:rStyle w:val="Char4"/>
          <w:vertAlign w:val="superscript"/>
          <w:rtl/>
        </w:rPr>
        <w:footnoteReference w:id="534"/>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به ندرت از دریافت «حروف» به «قرائت» تعبیر می‌شود بلکه حروف همان روایت است نه بیشتر. گویی حروف، وجوهی هستند که در آنها مجرد علم و روایت کافی است بدون این که در آن اقراء و سماع باشد؛ حتی در رابطه با قاریان دهگانه، تفکیک روشنی می‌یابیم بین قرائت‌های که از آنها به صورت «عرض»، «سماع» و «ادای» آن، اخذ شده و بین حروف که از اینان رسیده است. </w:t>
      </w:r>
    </w:p>
    <w:p w:rsidR="002229E0" w:rsidRPr="00A243DE" w:rsidRDefault="002229E0" w:rsidP="002229E0">
      <w:pPr>
        <w:spacing w:line="250" w:lineRule="auto"/>
        <w:ind w:firstLine="284"/>
        <w:jc w:val="both"/>
        <w:rPr>
          <w:rStyle w:val="Char4"/>
          <w:rtl/>
        </w:rPr>
      </w:pPr>
      <w:r w:rsidRPr="00A243DE">
        <w:rPr>
          <w:rStyle w:val="Char4"/>
          <w:rFonts w:hint="cs"/>
          <w:rtl/>
        </w:rPr>
        <w:t>این ملاحظه در واقع ما را به حقیقتی تاریخی سوق می‌دهد که تقریباً می‌توان به آن اعتقاد یافت که در نسل اول یعنی نسل صحابه، حروف به معنای چیزهایی خارج از قرائت عمومی بوده است مثلاً وقتی ابن مسعود</w:t>
      </w:r>
      <w:r w:rsidR="00937D69">
        <w:rPr>
          <w:rStyle w:val="Char4"/>
          <w:rFonts w:hint="cs"/>
          <w:rtl/>
        </w:rPr>
        <w:t xml:space="preserve"> </w:t>
      </w:r>
      <w:r w:rsidRPr="00A243DE">
        <w:rPr>
          <w:rStyle w:val="Char4"/>
          <w:rFonts w:hint="cs"/>
          <w:rtl/>
        </w:rPr>
        <w:sym w:font="AGA Arabesque" w:char="F074"/>
      </w:r>
      <w:r w:rsidRPr="00A243DE">
        <w:rPr>
          <w:rStyle w:val="Char4"/>
          <w:rFonts w:hint="cs"/>
          <w:rtl/>
        </w:rPr>
        <w:t xml:space="preserve"> برای برخی «عتی حین» قرائت می‌کرد. از جانب او حرفی خارج از قرائت عمومی که در آن زمان قرائت و لهج</w:t>
      </w:r>
      <w:r w:rsidR="00DD11E7" w:rsidRPr="00A243DE">
        <w:rPr>
          <w:rStyle w:val="Char4"/>
          <w:rFonts w:hint="cs"/>
          <w:rtl/>
        </w:rPr>
        <w:t>ه</w:t>
      </w:r>
      <w:r w:rsidRPr="00A243DE">
        <w:rPr>
          <w:rStyle w:val="Char4"/>
          <w:rFonts w:hint="cs"/>
          <w:rtl/>
        </w:rPr>
        <w:t xml:space="preserve"> قریش بود، به حساب می‌آمده است. </w:t>
      </w:r>
    </w:p>
    <w:p w:rsidR="002229E0" w:rsidRPr="00A243DE" w:rsidRDefault="002229E0" w:rsidP="002229E0">
      <w:pPr>
        <w:spacing w:line="250" w:lineRule="auto"/>
        <w:ind w:firstLine="284"/>
        <w:jc w:val="both"/>
        <w:rPr>
          <w:rStyle w:val="Char4"/>
          <w:rtl/>
        </w:rPr>
      </w:pPr>
      <w:r w:rsidRPr="00A243DE">
        <w:rPr>
          <w:rStyle w:val="Char4"/>
          <w:rFonts w:hint="cs"/>
          <w:rtl/>
        </w:rPr>
        <w:t xml:space="preserve">این مطالب [حروف] با تأکید بیشتر بعد از نوشته شدن مصحف عثمان </w:t>
      </w:r>
      <w:r w:rsidRPr="00A243DE">
        <w:rPr>
          <w:rStyle w:val="Char4"/>
          <w:rFonts w:hint="cs"/>
          <w:rtl/>
        </w:rPr>
        <w:sym w:font="AGA Arabesque" w:char="F074"/>
      </w:r>
      <w:r w:rsidRPr="00A243DE">
        <w:rPr>
          <w:rStyle w:val="Char4"/>
          <w:rFonts w:hint="cs"/>
          <w:rtl/>
        </w:rPr>
        <w:t xml:space="preserve"> مطرح شد چنان که حروف آمده از طریق کسانی که از صحابه گرفته بودند، به این اعتبار که روایاتی هستند تا به احتمالات رسم الخط عثمانی افزوده شوند، شروع به گردآوری شد. </w:t>
      </w:r>
    </w:p>
    <w:p w:rsidR="002229E0" w:rsidRPr="00A243DE" w:rsidRDefault="002229E0" w:rsidP="002229E0">
      <w:pPr>
        <w:spacing w:line="250" w:lineRule="auto"/>
        <w:ind w:firstLine="284"/>
        <w:jc w:val="both"/>
        <w:rPr>
          <w:rStyle w:val="Char4"/>
          <w:rtl/>
        </w:rPr>
      </w:pPr>
      <w:r w:rsidRPr="00A243DE">
        <w:rPr>
          <w:rStyle w:val="Char4"/>
          <w:rFonts w:hint="cs"/>
          <w:rtl/>
        </w:rPr>
        <w:t xml:space="preserve">تابعین هم این حروف را به تابعین بعد از خود [تابعین تابعین] نقل می‌کردند که در میان آنها قاریان مشهوری بوده‌اند. همان‌گونه که ذکر آن رفت. بدیهی است که مدلول (حروف) در روزگار گذشته ـ روزگار صحابه و تابعین ـ به معنای ضعیف یا شذوذ در روایت نبوده است بلکه گاهی (حرف) صحیح و گاهی هم ضعیف و شاذ بوده است. اما می‌بینیم وقتی (حروف) به نسل قاریان یعنی صاحبان مکاتب قرائی رسید، مدلول آن گسترش یافت و چنین معنا می‌داد، یا روایت حروف منفرد آمده است و تحت قاعده‌ای از قواعد کلی نیست مثل اماله که در این صورت در کتاب‌های قرائات (فرش الحروف) بحث می‌شود و یا روایت حروف از گرایش کلی قاری در چگونگی قرائتش [اختیار] خارج است ولی قاری آن را روایت کرده است، بنابراین اگر گفته می‌شود حروف حمزه مراد، روایت‌های رسیده از اوست که از روش قرائت وی خارج است. این، همان شذوذ نسبی در قرائت است. </w:t>
      </w:r>
    </w:p>
    <w:p w:rsidR="002229E0" w:rsidRPr="00A243DE" w:rsidRDefault="002229E0" w:rsidP="002229E0">
      <w:pPr>
        <w:spacing w:line="250" w:lineRule="auto"/>
        <w:ind w:firstLine="284"/>
        <w:jc w:val="both"/>
        <w:rPr>
          <w:rStyle w:val="Char4"/>
          <w:rtl/>
        </w:rPr>
      </w:pPr>
      <w:r w:rsidRPr="00A243DE">
        <w:rPr>
          <w:rStyle w:val="Char4"/>
          <w:rFonts w:hint="cs"/>
          <w:rtl/>
        </w:rPr>
        <w:t>از چیزهایی که این شذوذ نسبی را توضیح می‌دهد، سخن قاری‌ای چون نافع‌بن ابی‌نعیم یکی از قاریان هفتگانه و قاری مردم مدینه (درگذشته به سال 169 ه‍. ق.) است. در شرح حال او نیامده است که از او چیزی از حروف قرآن روایت شده باشد بلکه از او «قرائت» اخذ شده است وی روش خود در چگونگی جمع قرائت خود را چنین شرح داده است: «بر هفتاد یا هفتاد و دو نفر از تابعین قرائت کرد. اگر دو نفر بر قرائتم جمع می‌گشتند، آن را اخذ کرده و اگر یکی از این دو به بیرون می‌رفت، آن قرائت‌ را رها می‌کردم، تا این که این قرائت‌ها را به هم جمع ‌نمودم»</w:t>
      </w:r>
      <w:r w:rsidRPr="00A243DE">
        <w:rPr>
          <w:rStyle w:val="Char4"/>
          <w:rtl/>
        </w:rPr>
        <w:footnoteReference w:id="535"/>
      </w:r>
      <w:r w:rsidRPr="00A243DE">
        <w:rPr>
          <w:rStyle w:val="Char4"/>
          <w:rFonts w:hint="cs"/>
          <w:rtl/>
        </w:rPr>
        <w:t xml:space="preserve">. این متن، به طور کامل بین قرائت مقبول و قرائت شاذ در نزد نافع فرق می‌نهد. قرائت ‌شاذی که نافع آن را رها کرده است بر اساس «روایت» است که میزان درستی این روایت، بسته به اجماع تابعین بر آن یا تفرد یکی از اینان به چنین روایتی است؛ بنابراین این‌‌گونه روایت‌های مفرد، روایاتی آحاد یا حروفند که در نظر نافع فقط روایت می‌شوند نه قرائت. با این همه، گاهی چنین روایت‌های آحاد یا حروف، در نزد دیگر قاریان غیر از نافع، داخل در قرائت محسوب می‌شود. </w:t>
      </w:r>
    </w:p>
    <w:p w:rsidR="002229E0" w:rsidRPr="00A243DE" w:rsidRDefault="002229E0" w:rsidP="002229E0">
      <w:pPr>
        <w:spacing w:line="250" w:lineRule="auto"/>
        <w:ind w:firstLine="284"/>
        <w:jc w:val="both"/>
        <w:rPr>
          <w:rStyle w:val="Char4"/>
          <w:rtl/>
        </w:rPr>
      </w:pPr>
      <w:r w:rsidRPr="00A243DE">
        <w:rPr>
          <w:rStyle w:val="Char4"/>
          <w:rFonts w:hint="cs"/>
          <w:rtl/>
        </w:rPr>
        <w:t xml:space="preserve">در این سخن نافع، ملاحظه می‌شود که وی وصف شاذ را به روایت واحد اطلاق می‌کند، بدون این که مبنای شذوذ را در مخالفت با مصحف عثمان </w:t>
      </w:r>
      <w:r w:rsidRPr="00A243DE">
        <w:rPr>
          <w:rStyle w:val="Char4"/>
          <w:rFonts w:hint="cs"/>
          <w:rtl/>
        </w:rPr>
        <w:sym w:font="AGA Arabesque" w:char="F074"/>
      </w:r>
      <w:r w:rsidRPr="00A243DE">
        <w:rPr>
          <w:rStyle w:val="Char4"/>
          <w:rFonts w:hint="cs"/>
          <w:rtl/>
        </w:rPr>
        <w:t xml:space="preserve"> قرار دهد، هر چند که در عمل موافقتی اساسی و ضمنی با مصحف عثمانی دارد. چه بسا سخن نافع از قدیمی‌ترین متونی باشد که به شذوذ قرائت اشاره دارد و برای آن معیاری وضع نموده است. </w:t>
      </w:r>
    </w:p>
    <w:p w:rsidR="002229E0" w:rsidRPr="00A243DE" w:rsidRDefault="002229E0" w:rsidP="002229E0">
      <w:pPr>
        <w:spacing w:line="250" w:lineRule="auto"/>
        <w:ind w:firstLine="284"/>
        <w:jc w:val="both"/>
        <w:rPr>
          <w:rStyle w:val="Char4"/>
          <w:rtl/>
        </w:rPr>
      </w:pPr>
      <w:r w:rsidRPr="00A243DE">
        <w:rPr>
          <w:rStyle w:val="Char4"/>
          <w:rFonts w:hint="cs"/>
          <w:rtl/>
        </w:rPr>
        <w:t>معیار «اسناد» تنها معیار درستی قرائت یا شاذ بودن آن به مدت طولانی در حدود رسم الخط عثمانی بوده است، تا جایی که هارون بن موسی، ابوعبدالله اعور عتکی بصری (درگذشته به سال 200 ه‍. ق.) بنا به گفت</w:t>
      </w:r>
      <w:r w:rsidR="00DD11E7" w:rsidRPr="00A243DE">
        <w:rPr>
          <w:rStyle w:val="Char4"/>
          <w:rFonts w:hint="cs"/>
          <w:rtl/>
        </w:rPr>
        <w:t>ه</w:t>
      </w:r>
      <w:r w:rsidRPr="00A243DE">
        <w:rPr>
          <w:rStyle w:val="Char4"/>
          <w:rFonts w:hint="cs"/>
          <w:rtl/>
        </w:rPr>
        <w:t xml:space="preserve"> سجستانی، در قرائت‌های شاذ تخصص داشته است. ابوحاتم می‌گوید: «نخستین کسی که در بصره وجوه قرائت‌ها را شنید [سماع] و آن را تألیف نمود و دربار</w:t>
      </w:r>
      <w:r w:rsidR="00DD11E7" w:rsidRPr="00A243DE">
        <w:rPr>
          <w:rStyle w:val="Char4"/>
          <w:rFonts w:hint="cs"/>
          <w:rtl/>
        </w:rPr>
        <w:t>ه</w:t>
      </w:r>
      <w:r w:rsidRPr="00A243DE">
        <w:rPr>
          <w:rStyle w:val="Char4"/>
          <w:rFonts w:hint="cs"/>
          <w:rtl/>
        </w:rPr>
        <w:t xml:space="preserve"> قرائت‌های شاذ و «اسناد» آن تحقیق و بررسی نمود، هارون بن موسی اعور، از قاریان بوده است»</w:t>
      </w:r>
      <w:r w:rsidRPr="00937D69">
        <w:rPr>
          <w:rStyle w:val="Char4"/>
          <w:vertAlign w:val="superscript"/>
          <w:rtl/>
        </w:rPr>
        <w:footnoteReference w:id="536"/>
      </w:r>
      <w:r w:rsidRPr="00A243DE">
        <w:rPr>
          <w:rStyle w:val="Char4"/>
          <w:rFonts w:hint="cs"/>
          <w:rtl/>
        </w:rPr>
        <w:t xml:space="preserve">. </w:t>
      </w:r>
    </w:p>
    <w:p w:rsidR="002229E0" w:rsidRDefault="002229E0" w:rsidP="00D51FB8">
      <w:pPr>
        <w:ind w:firstLine="284"/>
        <w:jc w:val="both"/>
        <w:rPr>
          <w:rStyle w:val="Char4"/>
          <w:rtl/>
        </w:rPr>
      </w:pPr>
      <w:r w:rsidRPr="00A243DE">
        <w:rPr>
          <w:rStyle w:val="Char4"/>
          <w:rFonts w:hint="cs"/>
          <w:rtl/>
        </w:rPr>
        <w:t xml:space="preserve">با نگاهی به عملکرد هارون در بالا و در پرتو آنچه که از نافع گذشت، می‌یابیم که هارون نخستین کسی نبوده که معیار «اسناد» برای شناخت میزان صحت یا شذوذ قرائت را بررسی نموده باشد بلکه وی نخستین کسی بوده که این کار را در بصره انجام داده است، دلیل این مطلب هم در کتاب </w:t>
      </w:r>
      <w:r w:rsidRPr="002A1485">
        <w:rPr>
          <w:rStyle w:val="Char1"/>
          <w:rFonts w:hint="cs"/>
          <w:rtl/>
        </w:rPr>
        <w:t>«نزهة الألباء» و «أنباه الرواة»</w:t>
      </w:r>
      <w:r w:rsidRPr="00A243DE">
        <w:rPr>
          <w:rStyle w:val="Char4"/>
          <w:rFonts w:hint="cs"/>
          <w:rtl/>
        </w:rPr>
        <w:t xml:space="preserve"> است که بهترین شرح حال را از هارون آورده‌اند هرگز ذکر نکرده‌اند که وی نخستین کسی بوده که قرائت‌های شاذ را تألیف کرده است، چه نویسندگان این دو کتاب، بسیار علاقمند‌ به ثبت چنین پیشینه‌ای، اگر برای وی وجود داشته، بوده‌اند. </w:t>
      </w:r>
    </w:p>
    <w:p w:rsidR="00937D69" w:rsidRPr="00A243DE" w:rsidRDefault="00937D69" w:rsidP="00D51FB8">
      <w:pPr>
        <w:ind w:firstLine="284"/>
        <w:jc w:val="both"/>
        <w:rPr>
          <w:rStyle w:val="Char4"/>
          <w:rtl/>
        </w:rPr>
      </w:pPr>
    </w:p>
    <w:p w:rsidR="002229E0" w:rsidRPr="00A243DE" w:rsidRDefault="002229E0" w:rsidP="002229E0">
      <w:pPr>
        <w:spacing w:line="250" w:lineRule="auto"/>
        <w:ind w:firstLine="284"/>
        <w:jc w:val="both"/>
        <w:rPr>
          <w:rStyle w:val="Char4"/>
          <w:rtl/>
        </w:rPr>
      </w:pPr>
      <w:r w:rsidRPr="00A243DE">
        <w:rPr>
          <w:rStyle w:val="Char4"/>
          <w:rFonts w:hint="cs"/>
          <w:rtl/>
        </w:rPr>
        <w:t>علاوه بر این، دو نکت</w:t>
      </w:r>
      <w:r w:rsidR="00DD11E7" w:rsidRPr="00A243DE">
        <w:rPr>
          <w:rStyle w:val="Char4"/>
          <w:rFonts w:hint="cs"/>
          <w:rtl/>
        </w:rPr>
        <w:t>ه</w:t>
      </w:r>
      <w:r w:rsidRPr="00A243DE">
        <w:rPr>
          <w:rStyle w:val="Char4"/>
          <w:rFonts w:hint="cs"/>
          <w:rtl/>
        </w:rPr>
        <w:t xml:space="preserve"> دیگر هم وجود دارد: </w:t>
      </w:r>
    </w:p>
    <w:p w:rsidR="00937D69" w:rsidRDefault="002229E0" w:rsidP="008A5645">
      <w:pPr>
        <w:numPr>
          <w:ilvl w:val="0"/>
          <w:numId w:val="29"/>
        </w:numPr>
        <w:spacing w:line="250" w:lineRule="auto"/>
        <w:ind w:left="680" w:hanging="340"/>
        <w:jc w:val="both"/>
        <w:rPr>
          <w:rStyle w:val="Char4"/>
        </w:rPr>
      </w:pPr>
      <w:r w:rsidRPr="00A243DE">
        <w:rPr>
          <w:rStyle w:val="Char4"/>
          <w:rFonts w:hint="cs"/>
          <w:rtl/>
        </w:rPr>
        <w:t>هیچ کس برای او تألیفی مشخص در این موضوع ذکر نکرده است.</w:t>
      </w:r>
    </w:p>
    <w:p w:rsidR="002229E0" w:rsidRPr="00A243DE" w:rsidRDefault="002229E0" w:rsidP="008A5645">
      <w:pPr>
        <w:numPr>
          <w:ilvl w:val="0"/>
          <w:numId w:val="29"/>
        </w:numPr>
        <w:spacing w:line="250" w:lineRule="auto"/>
        <w:ind w:left="680" w:hanging="340"/>
        <w:jc w:val="both"/>
        <w:rPr>
          <w:rStyle w:val="Char4"/>
          <w:rtl/>
        </w:rPr>
      </w:pPr>
      <w:r w:rsidRPr="00A243DE">
        <w:rPr>
          <w:rStyle w:val="Char4"/>
          <w:rFonts w:hint="cs"/>
          <w:rtl/>
        </w:rPr>
        <w:t>با توجه به وصف اهتمام وی در بررسی قرائت‌های شاذ، مجموع آنچه که از روایات قرائت‌‌های شاذ از او در منابع ما رسیده، واقعاً اندک است یعنی حدود چهل و دو روایت که بیش از نیمی از آن، از ابوعمروبن علاء رسیده است. آنچه که هارون روایت کرده است ویژگی‌ مشخصی ندارد و انتظار ما این بود که از او بیش از اینها، روایات و آثار می‌یافتیم. دکتر مصطفی مندور، با نگاه به سخن ابوحاتم، دچار شبهه شده و چیزهای شگفتی از آن استخراج کرده است. او می‌گوید: «ابوحاتم سجستانی (درگذشته به سال250 ه‍. ق. / 864 م) می‌گوید: هارون‌بن موسی (درگذشته به سال 170 ه‍. ق / 768 م) نخستین کسی است که به تحقیق و گردآوری قرائت‌های شاذ در بصره پرداخته است. این خبر بدون شک، خبری اساسی است اما ما نمی‌دانیم که هارون بر چه اساس کارش را شروع کرده است؟ آیا از دیدگاه لغوی یا یک قاری و یا یک فقیهی که در پی تمایز بین متون قرآنی و غیر قرآنی است کار خود را شروع نموده؟ همچنین نمی‌دانیم آیا این کار در دیگر شهرها نظیری داشته است؟ چه بسا بتوان این‌گونه گمان برد که هارون، این روایت‌ها را همچون یک لغوی بررسی کرده که شذوذ و ندرت این روایت‌ها نظر وی را جلب نموده است. پیداست این قرائت‌ها از آن جهت «شاذ» نامیده شده‌اند که به طریق واحد نقل شده‌اند»</w:t>
      </w:r>
      <w:r w:rsidRPr="00937D69">
        <w:rPr>
          <w:rStyle w:val="Char4"/>
          <w:vertAlign w:val="superscript"/>
          <w:rtl/>
        </w:rPr>
        <w:footnoteReference w:id="537"/>
      </w:r>
      <w:r w:rsidRPr="00A243DE">
        <w:rPr>
          <w:rStyle w:val="Char4"/>
          <w:rFonts w:hint="cs"/>
          <w:rtl/>
        </w:rPr>
        <w:t xml:space="preserve">. آشفتگی و پریشانی در اندیشه‌های این متن و در تألیف این افکار کاملاً پیداست و نیاز به بحث ندارد. </w:t>
      </w:r>
    </w:p>
    <w:p w:rsidR="002229E0" w:rsidRPr="00A243DE" w:rsidRDefault="002229E0" w:rsidP="002229E0">
      <w:pPr>
        <w:spacing w:line="250" w:lineRule="auto"/>
        <w:ind w:firstLine="284"/>
        <w:jc w:val="both"/>
        <w:rPr>
          <w:rStyle w:val="Char4"/>
          <w:rtl/>
        </w:rPr>
      </w:pPr>
      <w:r w:rsidRPr="00A243DE">
        <w:rPr>
          <w:rStyle w:val="Char4"/>
          <w:rFonts w:hint="cs"/>
          <w:rtl/>
        </w:rPr>
        <w:t>حقیقت آن است که دو معیار موافقت با رسم الخط و سند صحیح، نمی‌توانند بر صحت یا شذوذ قرائت حکم کنند. نیاز به حفظ متن قرآن از خطا و انحراف زبانی از همان دور</w:t>
      </w:r>
      <w:r w:rsidR="00DD11E7" w:rsidRPr="00A243DE">
        <w:rPr>
          <w:rStyle w:val="Char4"/>
          <w:rFonts w:hint="cs"/>
          <w:rtl/>
        </w:rPr>
        <w:t>ه</w:t>
      </w:r>
      <w:r w:rsidRPr="00A243DE">
        <w:rPr>
          <w:rStyle w:val="Char4"/>
          <w:rFonts w:hint="cs"/>
          <w:rtl/>
        </w:rPr>
        <w:t xml:space="preserve"> نخستین که به روزگار عمربن خطاب </w:t>
      </w:r>
      <w:r w:rsidRPr="00A243DE">
        <w:rPr>
          <w:rStyle w:val="Char4"/>
          <w:rFonts w:hint="cs"/>
          <w:rtl/>
        </w:rPr>
        <w:sym w:font="AGA Arabesque" w:char="F074"/>
      </w:r>
      <w:r w:rsidRPr="00A243DE">
        <w:rPr>
          <w:rStyle w:val="Char4"/>
          <w:rFonts w:hint="cs"/>
          <w:rtl/>
        </w:rPr>
        <w:t xml:space="preserve"> باز می‌گردد، ضروری می‌نمود چنان که خبر زیر هشداری است به آغاز این انحراف که ضرورت بررسی آن را می‌طلبد. </w:t>
      </w:r>
    </w:p>
    <w:p w:rsidR="002229E0" w:rsidRPr="00A243DE" w:rsidRDefault="002229E0" w:rsidP="00937D69">
      <w:pPr>
        <w:ind w:firstLine="284"/>
        <w:jc w:val="both"/>
        <w:rPr>
          <w:rStyle w:val="Char4"/>
          <w:rtl/>
        </w:rPr>
      </w:pPr>
      <w:r w:rsidRPr="00A243DE">
        <w:rPr>
          <w:rStyle w:val="Char4"/>
          <w:rFonts w:hint="cs"/>
          <w:rtl/>
        </w:rPr>
        <w:t xml:space="preserve">هذلی در «الکامل» روایت کرده است که عربی بادیه‌نشین در روزگار عمر </w:t>
      </w:r>
      <w:r w:rsidRPr="00A243DE">
        <w:rPr>
          <w:rStyle w:val="Char4"/>
          <w:rFonts w:hint="cs"/>
          <w:rtl/>
        </w:rPr>
        <w:sym w:font="AGA Arabesque" w:char="F074"/>
      </w:r>
      <w:r w:rsidRPr="00A243DE">
        <w:rPr>
          <w:rStyle w:val="Char4"/>
          <w:rFonts w:hint="cs"/>
          <w:rtl/>
        </w:rPr>
        <w:t xml:space="preserve"> شنید که کسی چنین قرائت می‌کرد: </w:t>
      </w:r>
      <w:r w:rsidR="00937D69">
        <w:rPr>
          <w:rStyle w:val="Char4"/>
          <w:rFonts w:cs="Traditional Arabic" w:hint="cs"/>
          <w:rtl/>
        </w:rPr>
        <w:t>«</w:t>
      </w:r>
      <w:r w:rsidRPr="002229E0">
        <w:rPr>
          <w:rStyle w:val="Char1"/>
          <w:rtl/>
        </w:rPr>
        <w:t>أن الله بری</w:t>
      </w:r>
      <w:r w:rsidRPr="00A243DE">
        <w:rPr>
          <w:rStyle w:val="Char4"/>
        </w:rPr>
        <w:t>‌</w:t>
      </w:r>
      <w:r w:rsidRPr="002229E0">
        <w:rPr>
          <w:rStyle w:val="Char1"/>
          <w:rtl/>
        </w:rPr>
        <w:t>ء من ال</w:t>
      </w:r>
      <w:r w:rsidR="00937D69">
        <w:rPr>
          <w:rStyle w:val="Char1"/>
          <w:rFonts w:hint="cs"/>
          <w:rtl/>
        </w:rPr>
        <w:t>ـ</w:t>
      </w:r>
      <w:r w:rsidRPr="002229E0">
        <w:rPr>
          <w:rStyle w:val="Char1"/>
          <w:rtl/>
        </w:rPr>
        <w:t>مشرکین ورسوله</w:t>
      </w:r>
      <w:r w:rsidR="00937D69">
        <w:rPr>
          <w:rStyle w:val="Char4"/>
          <w:rFonts w:cs="Traditional Arabic" w:hint="cs"/>
          <w:rtl/>
        </w:rPr>
        <w:t>»</w:t>
      </w:r>
      <w:r w:rsidRPr="00A243DE">
        <w:rPr>
          <w:rStyle w:val="Char4"/>
          <w:rFonts w:hint="cs"/>
          <w:rtl/>
        </w:rPr>
        <w:t xml:space="preserve"> (به کسر لام رسول) و می‌گفت: من بیزارم از کسی که خداوند از او بیزار است. </w:t>
      </w:r>
    </w:p>
    <w:p w:rsidR="002229E0" w:rsidRPr="00A243DE" w:rsidRDefault="002229E0" w:rsidP="00E576CD">
      <w:pPr>
        <w:spacing w:line="235" w:lineRule="auto"/>
        <w:ind w:firstLine="284"/>
        <w:jc w:val="both"/>
        <w:rPr>
          <w:rStyle w:val="Char4"/>
          <w:rtl/>
        </w:rPr>
      </w:pPr>
      <w:r w:rsidRPr="00A243DE">
        <w:rPr>
          <w:rStyle w:val="Char4"/>
          <w:rFonts w:hint="cs"/>
          <w:rtl/>
        </w:rPr>
        <w:t xml:space="preserve">چون او را نزد عمر </w:t>
      </w:r>
      <w:r w:rsidRPr="00A243DE">
        <w:rPr>
          <w:rStyle w:val="Char4"/>
          <w:rFonts w:hint="cs"/>
          <w:rtl/>
        </w:rPr>
        <w:sym w:font="AGA Arabesque" w:char="F074"/>
      </w:r>
      <w:r w:rsidRPr="00A243DE">
        <w:rPr>
          <w:rStyle w:val="Char4"/>
          <w:rFonts w:hint="cs"/>
          <w:rtl/>
        </w:rPr>
        <w:t xml:space="preserve"> آوردند به عمر گفته شد: اعرابی مرتد شده است: عمر </w:t>
      </w:r>
      <w:r w:rsidRPr="00A243DE">
        <w:rPr>
          <w:rStyle w:val="Char4"/>
          <w:rFonts w:hint="cs"/>
          <w:rtl/>
        </w:rPr>
        <w:sym w:font="AGA Arabesque" w:char="F074"/>
      </w:r>
      <w:r w:rsidRPr="00A243DE">
        <w:rPr>
          <w:rStyle w:val="Char4"/>
          <w:rFonts w:hint="cs"/>
          <w:rtl/>
        </w:rPr>
        <w:t xml:space="preserve"> گفت: نه، بلکه آن اعرابی چیزی گفته است ... پس پرسید: چه گفته است؟ بادیه‌نشین به او گفت: «شنیدم که «</w:t>
      </w:r>
      <w:r w:rsidRPr="002229E0">
        <w:rPr>
          <w:rStyle w:val="Char1"/>
          <w:rtl/>
        </w:rPr>
        <w:t>أن الله بریء من ال</w:t>
      </w:r>
      <w:r w:rsidR="00937D69">
        <w:rPr>
          <w:rStyle w:val="Char1"/>
          <w:rFonts w:hint="cs"/>
          <w:rtl/>
        </w:rPr>
        <w:t>ـ</w:t>
      </w:r>
      <w:r w:rsidRPr="002229E0">
        <w:rPr>
          <w:rStyle w:val="Char1"/>
          <w:rtl/>
        </w:rPr>
        <w:t>مشرکین ورسول</w:t>
      </w:r>
      <w:r w:rsidRPr="002229E0">
        <w:rPr>
          <w:rStyle w:val="Char1"/>
          <w:rFonts w:hint="cs"/>
          <w:rtl/>
        </w:rPr>
        <w:t>ِ</w:t>
      </w:r>
      <w:r w:rsidRPr="002229E0">
        <w:rPr>
          <w:rStyle w:val="Char1"/>
          <w:rtl/>
        </w:rPr>
        <w:t>ه</w:t>
      </w:r>
      <w:r w:rsidRPr="00A243DE">
        <w:rPr>
          <w:rStyle w:val="Char4"/>
          <w:rFonts w:hint="cs"/>
          <w:rtl/>
        </w:rPr>
        <w:t xml:space="preserve">» قرائت می‌کرد. بنابراین [قرائت]، خداوند از مشرکان بیزار است اما چگونه از پیامبرش بیزار باشد؟ عمر </w:t>
      </w:r>
      <w:r w:rsidRPr="00A243DE">
        <w:rPr>
          <w:rStyle w:val="Char4"/>
          <w:rFonts w:hint="cs"/>
          <w:rtl/>
        </w:rPr>
        <w:sym w:font="AGA Arabesque" w:char="F074"/>
      </w:r>
      <w:r w:rsidRPr="00A243DE">
        <w:rPr>
          <w:rStyle w:val="Char4"/>
          <w:rFonts w:hint="cs"/>
          <w:rtl/>
        </w:rPr>
        <w:t xml:space="preserve"> گفت: ای اعرابی! خدا و رسولش هر دو بیزارند. پس عرب بادیه‌نشین گفت: خدا و رسولش راست می‌گویند»</w:t>
      </w:r>
      <w:r w:rsidRPr="00937D69">
        <w:rPr>
          <w:rStyle w:val="Char4"/>
          <w:vertAlign w:val="superscript"/>
          <w:rtl/>
        </w:rPr>
        <w:footnoteReference w:id="538"/>
      </w:r>
      <w:r w:rsidRPr="00A243DE">
        <w:rPr>
          <w:rStyle w:val="Char4"/>
          <w:rFonts w:hint="cs"/>
          <w:rtl/>
        </w:rPr>
        <w:t xml:space="preserve">. </w:t>
      </w:r>
    </w:p>
    <w:p w:rsidR="002229E0" w:rsidRPr="00A243DE" w:rsidRDefault="002229E0" w:rsidP="00E576CD">
      <w:pPr>
        <w:ind w:firstLine="284"/>
        <w:jc w:val="both"/>
        <w:rPr>
          <w:rStyle w:val="Char4"/>
          <w:rtl/>
        </w:rPr>
      </w:pPr>
      <w:r w:rsidRPr="00937D69">
        <w:rPr>
          <w:rStyle w:val="Char4"/>
          <w:rFonts w:hint="cs"/>
          <w:spacing w:val="-2"/>
          <w:rtl/>
        </w:rPr>
        <w:t>بنابراین، برای ما روشن می‌شود که سلامت قرآن از خطای نحوی، مقیاسی برای رد یا قبول قرائت از همان روزگار نخست بوده است. این معیار محل بحث و مناقشه بین اصحاب رسول خدا</w:t>
      </w:r>
      <w:r w:rsidR="00937D69" w:rsidRPr="00937D69">
        <w:rPr>
          <w:rStyle w:val="Char4"/>
          <w:rFonts w:hint="cs"/>
          <w:spacing w:val="-2"/>
          <w:rtl/>
        </w:rPr>
        <w:t xml:space="preserve"> </w:t>
      </w:r>
      <w:r w:rsidRPr="00937D69">
        <w:rPr>
          <w:rStyle w:val="Char4"/>
          <w:rFonts w:hint="cs"/>
          <w:spacing w:val="-2"/>
          <w:rtl/>
        </w:rPr>
        <w:sym w:font="AGA Arabesque" w:char="F072"/>
      </w:r>
      <w:r w:rsidRPr="00937D69">
        <w:rPr>
          <w:rStyle w:val="Char4"/>
          <w:rFonts w:hint="cs"/>
          <w:spacing w:val="-2"/>
          <w:rtl/>
        </w:rPr>
        <w:t xml:space="preserve"> و تابعین نبوده است بلکه در روزگارشان تنها معیار مطلق بوده است اگر برای آنها ممکن بود که در پایبندی به رسم الخط یا اخذ یا رد قرائت، به خاطر واحد بودن روایتش، اختلاف داشته باشند ولی امکان آن نبوده که در رد آنچه که با قواعد عربی مخالفت داشته است، اختلاف ورزند زیرا قواعد عربی که در ذوقشان به آن عادت کرده بودند، نشانه‌ای است که به رسم الخط یا روایتی، مستند نیست.</w:t>
      </w:r>
      <w:r w:rsidRPr="00A243DE">
        <w:rPr>
          <w:rStyle w:val="Char4"/>
          <w:rFonts w:hint="cs"/>
          <w:rtl/>
        </w:rPr>
        <w:t xml:space="preserve"> </w:t>
      </w:r>
    </w:p>
    <w:p w:rsidR="002229E0" w:rsidRPr="00A243DE" w:rsidRDefault="002229E0" w:rsidP="00E576CD">
      <w:pPr>
        <w:widowControl w:val="0"/>
        <w:spacing w:line="238" w:lineRule="auto"/>
        <w:ind w:firstLine="284"/>
        <w:jc w:val="both"/>
        <w:rPr>
          <w:rStyle w:val="Char4"/>
          <w:rtl/>
        </w:rPr>
      </w:pPr>
      <w:r w:rsidRPr="00A243DE">
        <w:rPr>
          <w:rStyle w:val="Char4"/>
          <w:rFonts w:hint="cs"/>
          <w:rtl/>
        </w:rPr>
        <w:t>بدون شک نخستین تلاش‌ها در وضع علم نحو برای کمک به موالی به طور خاص و عرب‌ها به طور عام در ضبط درست تلفظ قرآن بوده است هر چند که روایت‌ها و داستان‌هایی در خصوص آغاز این علم آمده است</w:t>
      </w:r>
      <w:r w:rsidRPr="00937D69">
        <w:rPr>
          <w:rStyle w:val="Char4"/>
          <w:vertAlign w:val="superscript"/>
          <w:rtl/>
        </w:rPr>
        <w:footnoteReference w:id="539"/>
      </w:r>
      <w:r w:rsidRPr="00A243DE">
        <w:rPr>
          <w:rStyle w:val="Char4"/>
          <w:rFonts w:hint="cs"/>
          <w:rtl/>
        </w:rPr>
        <w:t>. با این همه، با گذشت زمان و پیدایش مکاتب نحوی در بصره، کوفه و دیگر مراکز فرهنگی عربی ـ اسلامی، وجوه قرائتی روایت شده از سوی قاریان را به خاطر مخالفت با قواعد نحوی‌ای که وضع کرده بودند، در اشتباه می‌دیدند و قاریان هم نحویان را به مسخره می‌گرفتند و منزلت قواعد نحوی را پایین می‌آوردند چه این قواعد نمی‌تواند در برابر آنچه که از روایت صحیح ثبت شده، حجت باشد در خصوص این اختلاف‌ها، مثال‌های فراوانی وجود دارد که مشهورترین این مثال‌ها مربوط به قرائت ابوعمرو بن علاء در (</w:t>
      </w:r>
      <w:r w:rsidRPr="002229E0">
        <w:rPr>
          <w:rStyle w:val="Char1"/>
          <w:rFonts w:hint="cs"/>
          <w:rtl/>
        </w:rPr>
        <w:t>إ</w:t>
      </w:r>
      <w:r w:rsidRPr="002229E0">
        <w:rPr>
          <w:rStyle w:val="Char1"/>
          <w:rtl/>
        </w:rPr>
        <w:t>لی بارئکم</w:t>
      </w:r>
      <w:r w:rsidRPr="00A243DE">
        <w:rPr>
          <w:rStyle w:val="Char4"/>
          <w:rFonts w:hint="cs"/>
          <w:rtl/>
        </w:rPr>
        <w:t>) (به سکون) است که قاریان این‌گونه روایت کرده‌اند ولی به نظر نحویان، قرائت ابوعمرو به اختلاس است</w:t>
      </w:r>
      <w:r w:rsidRPr="00937D69">
        <w:rPr>
          <w:rStyle w:val="Char4"/>
          <w:vertAlign w:val="superscript"/>
          <w:rtl/>
        </w:rPr>
        <w:footnoteReference w:id="540"/>
      </w:r>
      <w:r w:rsidRPr="00A243DE">
        <w:rPr>
          <w:rStyle w:val="Char4"/>
          <w:rFonts w:hint="cs"/>
          <w:rtl/>
        </w:rPr>
        <w:t xml:space="preserve"> (2). </w:t>
      </w:r>
    </w:p>
    <w:p w:rsidR="002229E0" w:rsidRPr="00A243DE" w:rsidRDefault="002229E0" w:rsidP="00E576CD">
      <w:pPr>
        <w:widowControl w:val="0"/>
        <w:ind w:firstLine="284"/>
        <w:jc w:val="both"/>
        <w:rPr>
          <w:rStyle w:val="Char4"/>
          <w:rtl/>
        </w:rPr>
      </w:pPr>
      <w:r w:rsidRPr="00A243DE">
        <w:rPr>
          <w:rStyle w:val="Char4"/>
          <w:rFonts w:hint="cs"/>
          <w:rtl/>
        </w:rPr>
        <w:t>از دیگر مثال‌ها، نمون</w:t>
      </w:r>
      <w:r w:rsidR="00DD11E7" w:rsidRPr="00A243DE">
        <w:rPr>
          <w:rStyle w:val="Char4"/>
          <w:rFonts w:hint="cs"/>
          <w:rtl/>
        </w:rPr>
        <w:t>ه</w:t>
      </w:r>
      <w:r w:rsidRPr="00A243DE">
        <w:rPr>
          <w:rStyle w:val="Char4"/>
          <w:rFonts w:hint="cs"/>
          <w:rtl/>
        </w:rPr>
        <w:t xml:space="preserve"> بعدی است که به منظور دقت بیشتر در مسأل</w:t>
      </w:r>
      <w:r w:rsidR="00DD11E7" w:rsidRPr="00A243DE">
        <w:rPr>
          <w:rStyle w:val="Char4"/>
          <w:rFonts w:hint="cs"/>
          <w:rtl/>
        </w:rPr>
        <w:t>ه</w:t>
      </w:r>
      <w:r w:rsidRPr="00A243DE">
        <w:rPr>
          <w:rStyle w:val="Char4"/>
          <w:rFonts w:hint="cs"/>
          <w:rtl/>
        </w:rPr>
        <w:t>، آن را بیان کرده و بدان اکتفا می‌کنیم. یحیی بن وثاب، اعمش و حمزه آی</w:t>
      </w:r>
      <w:r w:rsidR="00DD11E7" w:rsidRPr="00A243DE">
        <w:rPr>
          <w:rStyle w:val="Char4"/>
          <w:rFonts w:hint="cs"/>
          <w:rtl/>
        </w:rPr>
        <w:t>ه</w:t>
      </w:r>
      <w:r w:rsidRPr="00A243DE">
        <w:rPr>
          <w:rStyle w:val="Char4"/>
          <w:rFonts w:hint="cs"/>
          <w:rtl/>
        </w:rPr>
        <w:t xml:space="preserve"> 22 سور</w:t>
      </w:r>
      <w:r w:rsidR="00DD11E7" w:rsidRPr="00A243DE">
        <w:rPr>
          <w:rStyle w:val="Char4"/>
          <w:rFonts w:hint="cs"/>
          <w:rtl/>
        </w:rPr>
        <w:t>ه</w:t>
      </w:r>
      <w:r w:rsidRPr="00A243DE">
        <w:rPr>
          <w:rStyle w:val="Char4"/>
          <w:rFonts w:hint="cs"/>
          <w:rtl/>
        </w:rPr>
        <w:t xml:space="preserve"> ابراهیم: </w:t>
      </w:r>
    </w:p>
    <w:p w:rsidR="002229E0" w:rsidRPr="00A243DE" w:rsidRDefault="002229E0" w:rsidP="00F448C2">
      <w:pPr>
        <w:pStyle w:val="af1"/>
        <w:rPr>
          <w:rStyle w:val="Char4"/>
          <w:rtl/>
        </w:rPr>
      </w:pPr>
      <w:r w:rsidRPr="002229E0">
        <w:rPr>
          <w:rStyle w:val="Char8"/>
          <w:rFonts w:hint="cs"/>
          <w:rtl/>
        </w:rPr>
        <w:t>﴿</w:t>
      </w:r>
      <w:r w:rsidR="00F448C2" w:rsidRPr="00F448C2">
        <w:rPr>
          <w:rFonts w:hint="eastAsia"/>
          <w:rtl/>
        </w:rPr>
        <w:t>مَّا</w:t>
      </w:r>
      <w:r w:rsidR="00F448C2" w:rsidRPr="00F448C2">
        <w:rPr>
          <w:rFonts w:hint="cs"/>
          <w:rtl/>
        </w:rPr>
        <w:t>ٓ</w:t>
      </w:r>
      <w:r w:rsidR="00F448C2" w:rsidRPr="00F448C2">
        <w:rPr>
          <w:rtl/>
        </w:rPr>
        <w:t xml:space="preserve"> </w:t>
      </w:r>
      <w:r w:rsidR="00F448C2" w:rsidRPr="00F448C2">
        <w:rPr>
          <w:rFonts w:hint="eastAsia"/>
          <w:rtl/>
        </w:rPr>
        <w:t>أَنَا</w:t>
      </w:r>
      <w:r w:rsidR="00F448C2" w:rsidRPr="00F448C2">
        <w:rPr>
          <w:rFonts w:hint="cs"/>
          <w:rtl/>
        </w:rPr>
        <w:t>۠</w:t>
      </w:r>
      <w:r w:rsidR="00F448C2" w:rsidRPr="00F448C2">
        <w:rPr>
          <w:rtl/>
        </w:rPr>
        <w:t xml:space="preserve"> </w:t>
      </w:r>
      <w:r w:rsidR="00F448C2" w:rsidRPr="00F448C2">
        <w:rPr>
          <w:rFonts w:hint="eastAsia"/>
          <w:rtl/>
        </w:rPr>
        <w:t>بِمُص</w:t>
      </w:r>
      <w:r w:rsidR="00F448C2" w:rsidRPr="00F448C2">
        <w:rPr>
          <w:rFonts w:hint="cs"/>
          <w:rtl/>
        </w:rPr>
        <w:t>ۡ</w:t>
      </w:r>
      <w:r w:rsidR="00F448C2" w:rsidRPr="00F448C2">
        <w:rPr>
          <w:rFonts w:hint="eastAsia"/>
          <w:rtl/>
        </w:rPr>
        <w:t>رِخِكُم</w:t>
      </w:r>
      <w:r w:rsidR="00F448C2" w:rsidRPr="00F448C2">
        <w:rPr>
          <w:rFonts w:hint="cs"/>
          <w:rtl/>
        </w:rPr>
        <w:t>ۡ</w:t>
      </w:r>
      <w:r w:rsidR="00F448C2" w:rsidRPr="00F448C2">
        <w:rPr>
          <w:rtl/>
        </w:rPr>
        <w:t xml:space="preserve"> </w:t>
      </w:r>
      <w:r w:rsidR="00F448C2" w:rsidRPr="00F448C2">
        <w:rPr>
          <w:rFonts w:hint="eastAsia"/>
          <w:rtl/>
        </w:rPr>
        <w:t>وَمَا</w:t>
      </w:r>
      <w:r w:rsidR="00F448C2" w:rsidRPr="00F448C2">
        <w:rPr>
          <w:rFonts w:hint="cs"/>
          <w:rtl/>
        </w:rPr>
        <w:t>ٓ</w:t>
      </w:r>
      <w:r w:rsidR="00F448C2" w:rsidRPr="00F448C2">
        <w:rPr>
          <w:rtl/>
        </w:rPr>
        <w:t xml:space="preserve"> </w:t>
      </w:r>
      <w:r w:rsidR="00F448C2" w:rsidRPr="00F448C2">
        <w:rPr>
          <w:rFonts w:hint="eastAsia"/>
          <w:rtl/>
        </w:rPr>
        <w:t>أَنتُم</w:t>
      </w:r>
      <w:r w:rsidR="00F448C2" w:rsidRPr="00F448C2">
        <w:rPr>
          <w:rtl/>
        </w:rPr>
        <w:t xml:space="preserve"> </w:t>
      </w:r>
      <w:r w:rsidR="00F448C2" w:rsidRPr="00F448C2">
        <w:rPr>
          <w:rFonts w:hint="eastAsia"/>
          <w:rtl/>
        </w:rPr>
        <w:t>بِمُص</w:t>
      </w:r>
      <w:r w:rsidR="00F448C2" w:rsidRPr="00F448C2">
        <w:rPr>
          <w:rFonts w:hint="cs"/>
          <w:rtl/>
        </w:rPr>
        <w:t>ۡ</w:t>
      </w:r>
      <w:r w:rsidR="00F448C2" w:rsidRPr="00F448C2">
        <w:rPr>
          <w:rFonts w:hint="eastAsia"/>
          <w:rtl/>
        </w:rPr>
        <w:t>رِخِيَّ</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ابراهیم: 22</w:t>
      </w:r>
      <w:r w:rsidRPr="002229E0">
        <w:rPr>
          <w:rStyle w:val="Char6"/>
          <w:rFonts w:hint="cs"/>
          <w:rtl/>
        </w:rPr>
        <w:t>]</w:t>
      </w:r>
      <w:r w:rsidRPr="00A243DE">
        <w:rPr>
          <w:rStyle w:val="Char4"/>
          <w:rFonts w:hint="cs"/>
          <w:rtl/>
        </w:rPr>
        <w:t>.</w:t>
      </w:r>
    </w:p>
    <w:p w:rsidR="002229E0" w:rsidRPr="00A243DE" w:rsidRDefault="002229E0" w:rsidP="00F448C2">
      <w:pPr>
        <w:pStyle w:val="ab"/>
        <w:rPr>
          <w:rStyle w:val="Char4"/>
          <w:rtl/>
        </w:rPr>
      </w:pPr>
      <w:r w:rsidRPr="002229E0">
        <w:rPr>
          <w:rStyle w:val="Char8"/>
          <w:rFonts w:hint="cs"/>
          <w:rtl/>
        </w:rPr>
        <w:t>«</w:t>
      </w:r>
      <w:r w:rsidRPr="00E576CD">
        <w:rPr>
          <w:rFonts w:hint="cs"/>
          <w:rtl/>
        </w:rPr>
        <w:t>... من فریادرس شما نیستم و شما هم فریادرس من نیستید ...</w:t>
      </w:r>
      <w:r w:rsidRPr="002229E0">
        <w:rPr>
          <w:rStyle w:val="Char8"/>
          <w:rFonts w:hint="cs"/>
          <w:rtl/>
        </w:rPr>
        <w:t>»</w:t>
      </w:r>
      <w:r w:rsidRPr="00A243DE">
        <w:rPr>
          <w:rStyle w:val="Char4"/>
          <w:rFonts w:hint="cs"/>
          <w:rtl/>
        </w:rPr>
        <w:t>.</w:t>
      </w:r>
    </w:p>
    <w:p w:rsidR="002229E0" w:rsidRPr="00A243DE" w:rsidRDefault="002229E0" w:rsidP="00D51FB8">
      <w:pPr>
        <w:ind w:firstLine="284"/>
        <w:jc w:val="both"/>
        <w:rPr>
          <w:rStyle w:val="Char4"/>
          <w:rtl/>
        </w:rPr>
      </w:pPr>
      <w:r w:rsidRPr="00A243DE">
        <w:rPr>
          <w:rStyle w:val="Char4"/>
          <w:rFonts w:hint="cs"/>
          <w:rtl/>
        </w:rPr>
        <w:t xml:space="preserve">را به کسر یاء </w:t>
      </w:r>
      <w:r w:rsidRPr="002229E0">
        <w:rPr>
          <w:rStyle w:val="Char1"/>
          <w:rtl/>
        </w:rPr>
        <w:t xml:space="preserve">(بمصرخی) </w:t>
      </w:r>
      <w:r w:rsidRPr="00A243DE">
        <w:rPr>
          <w:rStyle w:val="Char4"/>
          <w:rFonts w:hint="cs"/>
          <w:rtl/>
        </w:rPr>
        <w:t>قرائت کرده‌اند. در این جا اختلاف را به صورت کامل، چنان که ابوحیان به تصویر کشیده است، می‌آوریم، او می‌گوید: «بسیاری از نحویان به این قرائت اشکال می‌گیرند. فراء می‌گوید: شاید این قرائت ناشی از اشتباه قاریان باشد، چون کمتر کسی از آنها از اشتباه درامان است و شاید پنداشته شده که (باء) در «</w:t>
      </w:r>
      <w:r w:rsidRPr="002229E0">
        <w:rPr>
          <w:rStyle w:val="Char1"/>
          <w:rtl/>
        </w:rPr>
        <w:t>بمصرخیّ</w:t>
      </w:r>
      <w:r w:rsidRPr="00A243DE">
        <w:rPr>
          <w:rStyle w:val="Char4"/>
          <w:rFonts w:hint="cs"/>
          <w:rtl/>
        </w:rPr>
        <w:t>» حرف جر برای همه کلمه است و (یای) متکلم از آن بیرون می‌باشد (3). ابوعبید می‌گوید: قاریان در چنین قرائتی در اشتباهند و پنداشته‌اند که (باء) موجب کسر</w:t>
      </w:r>
      <w:r w:rsidR="00DD11E7" w:rsidRPr="00A243DE">
        <w:rPr>
          <w:rStyle w:val="Char4"/>
          <w:rFonts w:hint="cs"/>
          <w:rtl/>
        </w:rPr>
        <w:t>ه</w:t>
      </w:r>
      <w:r w:rsidRPr="00A243DE">
        <w:rPr>
          <w:rStyle w:val="Char4"/>
          <w:rFonts w:hint="cs"/>
          <w:rtl/>
        </w:rPr>
        <w:t xml:space="preserve"> مابعدش </w:t>
      </w:r>
      <w:r w:rsidRPr="002229E0">
        <w:rPr>
          <w:rStyle w:val="Char1"/>
          <w:rtl/>
        </w:rPr>
        <w:t>[مصرخیّ]</w:t>
      </w:r>
      <w:r w:rsidRPr="00A243DE">
        <w:rPr>
          <w:rStyle w:val="Char4"/>
          <w:rFonts w:hint="cs"/>
          <w:rtl/>
        </w:rPr>
        <w:t xml:space="preserve"> می‌گردد. اخفش می‌گوید: این [جر تمام مصرخی به باء] را از عرب‌ها و نحویان نشنیده‌ام. زجاج می‌گوید: این قرائت نزد همه نحویان زشت و ناپسند است و هیچ توجهی جز وجه ضعف ندارد. نحاس می‌گوید: این مطلب اجماعی است و جایز نیست که کتاب خدا را بر قرائت‌های شاذ حمل کنیم. زمخشری می‌گوید: این قرائت ضعیف است و قاریان آن به این شعر استشهاد کرده‌اند: </w:t>
      </w:r>
    </w:p>
    <w:tbl>
      <w:tblPr>
        <w:bidiVisual/>
        <w:tblW w:w="0" w:type="auto"/>
        <w:jc w:val="center"/>
        <w:tblLook w:val="01E0" w:firstRow="1" w:lastRow="1" w:firstColumn="1" w:lastColumn="1" w:noHBand="0" w:noVBand="0"/>
      </w:tblPr>
      <w:tblGrid>
        <w:gridCol w:w="3386"/>
        <w:gridCol w:w="708"/>
        <w:gridCol w:w="3245"/>
      </w:tblGrid>
      <w:tr w:rsidR="002229E0" w:rsidRPr="002229E0" w:rsidTr="00E576CD">
        <w:trPr>
          <w:jc w:val="center"/>
        </w:trPr>
        <w:tc>
          <w:tcPr>
            <w:tcW w:w="3386" w:type="dxa"/>
          </w:tcPr>
          <w:p w:rsidR="002229E0" w:rsidRPr="00E576CD" w:rsidRDefault="002229E0" w:rsidP="00E576CD">
            <w:pPr>
              <w:tabs>
                <w:tab w:val="center" w:pos="4153"/>
                <w:tab w:val="right" w:pos="8306"/>
              </w:tabs>
              <w:jc w:val="both"/>
              <w:rPr>
                <w:rStyle w:val="Char1"/>
                <w:sz w:val="2"/>
                <w:szCs w:val="2"/>
                <w:rtl/>
                <w:lang w:bidi="fa-IR"/>
              </w:rPr>
            </w:pPr>
            <w:r w:rsidRPr="002229E0">
              <w:rPr>
                <w:rStyle w:val="Char1"/>
                <w:rtl/>
                <w:lang w:bidi="fa-IR"/>
              </w:rPr>
              <w:t>قال لها هل ل</w:t>
            </w:r>
            <w:r w:rsidR="00E576CD">
              <w:rPr>
                <w:rStyle w:val="Char1"/>
                <w:rFonts w:hint="cs"/>
                <w:rtl/>
                <w:lang w:bidi="fa-IR"/>
              </w:rPr>
              <w:t>ك</w:t>
            </w:r>
            <w:r w:rsidRPr="002229E0">
              <w:rPr>
                <w:rStyle w:val="Char1"/>
                <w:rtl/>
                <w:lang w:bidi="fa-IR"/>
              </w:rPr>
              <w:t xml:space="preserve"> یا تافیّ</w:t>
            </w:r>
            <w:r w:rsidRPr="002229E0">
              <w:rPr>
                <w:rStyle w:val="Char1"/>
                <w:rtl/>
                <w:lang w:bidi="fa-IR"/>
              </w:rPr>
              <w:br/>
            </w:r>
          </w:p>
        </w:tc>
        <w:tc>
          <w:tcPr>
            <w:tcW w:w="708" w:type="dxa"/>
          </w:tcPr>
          <w:p w:rsidR="002229E0" w:rsidRPr="002229E0" w:rsidRDefault="002229E0" w:rsidP="002229E0">
            <w:pPr>
              <w:tabs>
                <w:tab w:val="center" w:pos="4153"/>
                <w:tab w:val="right" w:pos="8306"/>
              </w:tabs>
              <w:jc w:val="both"/>
              <w:rPr>
                <w:rStyle w:val="Char1"/>
                <w:rtl/>
                <w:lang w:bidi="fa-IR"/>
              </w:rPr>
            </w:pPr>
          </w:p>
        </w:tc>
        <w:tc>
          <w:tcPr>
            <w:tcW w:w="3245" w:type="dxa"/>
          </w:tcPr>
          <w:p w:rsidR="002229E0" w:rsidRPr="00E576CD" w:rsidRDefault="002229E0" w:rsidP="00D51FB8">
            <w:pPr>
              <w:tabs>
                <w:tab w:val="center" w:pos="4153"/>
                <w:tab w:val="right" w:pos="8306"/>
              </w:tabs>
              <w:jc w:val="both"/>
              <w:rPr>
                <w:rStyle w:val="Char1"/>
                <w:sz w:val="2"/>
                <w:szCs w:val="2"/>
                <w:rtl/>
                <w:lang w:bidi="fa-IR"/>
              </w:rPr>
            </w:pPr>
            <w:r w:rsidRPr="002229E0">
              <w:rPr>
                <w:rStyle w:val="Char1"/>
                <w:rtl/>
                <w:lang w:bidi="fa-IR"/>
              </w:rPr>
              <w:t>قالت له ما انت بال</w:t>
            </w:r>
            <w:r w:rsidR="00E576CD">
              <w:rPr>
                <w:rStyle w:val="Char1"/>
                <w:rFonts w:hint="cs"/>
                <w:rtl/>
                <w:lang w:bidi="fa-IR"/>
              </w:rPr>
              <w:t>ـ</w:t>
            </w:r>
            <w:r w:rsidRPr="002229E0">
              <w:rPr>
                <w:rStyle w:val="Char1"/>
                <w:rtl/>
                <w:lang w:bidi="fa-IR"/>
              </w:rPr>
              <w:t>مرضیّ</w:t>
            </w:r>
            <w:r w:rsidRPr="00E576CD">
              <w:rPr>
                <w:rStyle w:val="Char4"/>
                <w:rFonts w:hint="cs"/>
                <w:vertAlign w:val="superscript"/>
                <w:rtl/>
              </w:rPr>
              <w:t>(4)</w:t>
            </w:r>
            <w:r w:rsidRPr="002229E0">
              <w:rPr>
                <w:rStyle w:val="Char1"/>
                <w:rtl/>
                <w:lang w:bidi="fa-IR"/>
              </w:rPr>
              <w:br/>
            </w:r>
          </w:p>
        </w:tc>
      </w:tr>
    </w:tbl>
    <w:p w:rsidR="002229E0" w:rsidRPr="00A243DE" w:rsidRDefault="002229E0" w:rsidP="002229E0">
      <w:pPr>
        <w:spacing w:line="250" w:lineRule="auto"/>
        <w:ind w:firstLine="284"/>
        <w:jc w:val="both"/>
        <w:rPr>
          <w:rStyle w:val="Char4"/>
          <w:rtl/>
        </w:rPr>
      </w:pPr>
      <w:r w:rsidRPr="00A243DE">
        <w:rPr>
          <w:rStyle w:val="Char4"/>
          <w:rFonts w:hint="cs"/>
          <w:rtl/>
        </w:rPr>
        <w:t>[زمخشری می‌گوید]: گویی قاری چنین قرائتی یای اضافه [متکلم] را ساکن تقدیر نموده است و چون قبلش یای ساکن [یای جمع] قرار داد به منظور دفع التقای ساکنین، آن را کسر داده است [حرکت کسره بنا بر اصل التقای ساکنین] ولی این سخن درست نیست چون یای اضافه در هر جا که ماقبلش «الف» باشد همیشه مفتوح است مثل (عصای) تا چه رسد به این که ماقبلش (یاء) باشد [که باز هم مفتوح می‌گردد]. اگر بگویی یای اول [جمع] به خاطر ادغام به منزل</w:t>
      </w:r>
      <w:r w:rsidR="00DD11E7" w:rsidRPr="00A243DE">
        <w:rPr>
          <w:rStyle w:val="Char4"/>
          <w:rFonts w:hint="cs"/>
          <w:rtl/>
        </w:rPr>
        <w:t>ه</w:t>
      </w:r>
      <w:r w:rsidRPr="00A243DE">
        <w:rPr>
          <w:rStyle w:val="Char4"/>
          <w:rFonts w:hint="cs"/>
          <w:rtl/>
        </w:rPr>
        <w:t xml:space="preserve"> حرف صحیح تلقی شده است که گویی یای اضافه بعد از حرف صحیح، ساکن شده است و بنا بر اصل به کسره تلفظ شده است. می‌گویم: این قیاس، قیاس نیکویی است اما کاربرد شایع [فتح یای اضافه] که به منزل</w:t>
      </w:r>
      <w:r w:rsidR="00DD11E7" w:rsidRPr="00A243DE">
        <w:rPr>
          <w:rStyle w:val="Char4"/>
          <w:rFonts w:hint="cs"/>
          <w:rtl/>
        </w:rPr>
        <w:t>ه</w:t>
      </w:r>
      <w:r w:rsidRPr="00A243DE">
        <w:rPr>
          <w:rStyle w:val="Char4"/>
          <w:rFonts w:hint="cs"/>
          <w:rtl/>
        </w:rPr>
        <w:t xml:space="preserve"> خبر متواتر است کاربرد چنین قیاس‌هایی را ضعیف می‌کند». ابوحیان در ادام</w:t>
      </w:r>
      <w:r w:rsidR="00DD11E7" w:rsidRPr="00A243DE">
        <w:rPr>
          <w:rStyle w:val="Char4"/>
          <w:rFonts w:hint="cs"/>
          <w:rtl/>
        </w:rPr>
        <w:t>ه</w:t>
      </w:r>
      <w:r w:rsidRPr="00A243DE">
        <w:rPr>
          <w:rStyle w:val="Char4"/>
          <w:rFonts w:hint="cs"/>
          <w:rtl/>
        </w:rPr>
        <w:t xml:space="preserve"> بحث [در مقام دفاع از قرائت مصرخیّ] می‌گوید: «اما این که زمخشری گفته است که قاریان به بیتی مجهول استشهاد کرده‌اند، باید گفت دیگران ذکر کرده‌اند که این بیت از «اغلب عجلی» است و همانند ساختار چنین قرائتی در زبان بسیاری از مردم تا به امروز باقی مانده است چنان که می‌گویند: «ما فی افعل کذا ... [= اشتیاقی به انجام (کاری یا چیزی ...) ندارم]». </w:t>
      </w:r>
    </w:p>
    <w:p w:rsidR="002229E0" w:rsidRPr="00A243DE" w:rsidRDefault="002229E0" w:rsidP="00E576CD">
      <w:pPr>
        <w:spacing w:line="245" w:lineRule="auto"/>
        <w:ind w:firstLine="284"/>
        <w:jc w:val="both"/>
        <w:rPr>
          <w:rStyle w:val="Char4"/>
          <w:rtl/>
        </w:rPr>
      </w:pPr>
      <w:r w:rsidRPr="00A243DE">
        <w:rPr>
          <w:rStyle w:val="Char4"/>
          <w:rFonts w:hint="cs"/>
          <w:rtl/>
        </w:rPr>
        <w:t>اما آن تقدیری که زمخشری گفت، توجیه فراء است که زجاج آن را از او ذکر کرده است. در خلال کلام زمخشری آمده «حیث قبلها الف = در هر که ماقبلش «الف» است» که نمی‌دانم آیا «حیث» به جمله‌ای که ابتدای آن ظرف است اضافه می‌شود! مانند قعد زید حیث أمام عمر و بکر. از این رو کار بردن چنین استعمالی نیاز به «سماع» دارد. اما دربار</w:t>
      </w:r>
      <w:r w:rsidR="00DD11E7" w:rsidRPr="00A243DE">
        <w:rPr>
          <w:rStyle w:val="Char4"/>
          <w:rFonts w:hint="cs"/>
          <w:rtl/>
        </w:rPr>
        <w:t>ه</w:t>
      </w:r>
      <w:r w:rsidRPr="00A243DE">
        <w:rPr>
          <w:rStyle w:val="Char4"/>
          <w:rFonts w:hint="cs"/>
          <w:rtl/>
        </w:rPr>
        <w:t xml:space="preserve"> سخن زمخشری که گفت: یای اضافه در هر جا که ماقبلش «الف» باشد، همیشه مفتوح است؛ باید گفت: سکون «یاء» بعد از «الف» هم روایت شده است و قاریان آن را قرائت کرده‌اند مثل «محیای» [کسره برای دفع التقای ساکنین است]. راهی را که نحویان رفته‌اند و نسل‌های بعدی هم از آنان پیروی کرده‌اند، شایسته توجه نیست لذا جایز نیست گفته شود: این قرائت، نادرست است چنان که حسین جعفی، با یادآوری اشتباه دانستن نحویان، قرائات قاریان را، در این خصوص از ابوعمرو بن علاء پرسید و ابوعمرو گفت: این قرائت جایز است. </w:t>
      </w:r>
    </w:p>
    <w:p w:rsidR="002229E0" w:rsidRPr="00A243DE" w:rsidRDefault="002229E0" w:rsidP="00E576CD">
      <w:pPr>
        <w:spacing w:line="245" w:lineRule="auto"/>
        <w:ind w:firstLine="284"/>
        <w:jc w:val="both"/>
        <w:rPr>
          <w:rStyle w:val="Char4"/>
          <w:rtl/>
        </w:rPr>
      </w:pPr>
      <w:r w:rsidRPr="00A243DE">
        <w:rPr>
          <w:rStyle w:val="Char4"/>
          <w:rFonts w:hint="cs"/>
          <w:rtl/>
        </w:rPr>
        <w:t xml:space="preserve">همچنین وی گفته است: مهم نیست که به حرکت کسره باشد یا فتحه. باز از او نقل شده است که قرائت به «کسره» خوب است، و نیز از وی نقل شده است که گفت: «قرائت به کسره جایز است ولی در اعراب چنین نیست». بنابراین، هیچ توجهی به عدم قبول این قرائت از سوی ابوحاتم که ابوعمرو قرائت آن (کسر) را نیکو شمرده، نمی‌کنیم چون ابوعمرو از پیشوایان لغت، نحو و عربی فصیح نژاد است که این قرائت را جایز دانسته و آن را نیکو شمرده است. شاهد دیگری بر این قرائت بیت نابغه ذبیانی است که روایت کرده‌اند: </w:t>
      </w:r>
    </w:p>
    <w:tbl>
      <w:tblPr>
        <w:bidiVisual/>
        <w:tblW w:w="0" w:type="auto"/>
        <w:jc w:val="center"/>
        <w:tblLook w:val="01E0" w:firstRow="1" w:lastRow="1" w:firstColumn="1" w:lastColumn="1" w:noHBand="0" w:noVBand="0"/>
      </w:tblPr>
      <w:tblGrid>
        <w:gridCol w:w="3386"/>
        <w:gridCol w:w="711"/>
        <w:gridCol w:w="3242"/>
      </w:tblGrid>
      <w:tr w:rsidR="002229E0" w:rsidRPr="002229E0" w:rsidTr="00E576CD">
        <w:trPr>
          <w:jc w:val="center"/>
        </w:trPr>
        <w:tc>
          <w:tcPr>
            <w:tcW w:w="3386" w:type="dxa"/>
          </w:tcPr>
          <w:p w:rsidR="002229E0" w:rsidRPr="00E576CD" w:rsidRDefault="002229E0" w:rsidP="00D51FB8">
            <w:pPr>
              <w:tabs>
                <w:tab w:val="center" w:pos="4153"/>
                <w:tab w:val="right" w:pos="8306"/>
              </w:tabs>
              <w:jc w:val="both"/>
              <w:rPr>
                <w:rStyle w:val="Char1"/>
                <w:sz w:val="2"/>
                <w:szCs w:val="2"/>
                <w:rtl/>
                <w:lang w:bidi="fa-IR"/>
              </w:rPr>
            </w:pPr>
            <w:r w:rsidRPr="002229E0">
              <w:rPr>
                <w:rStyle w:val="Char1"/>
                <w:rtl/>
                <w:lang w:bidi="fa-IR"/>
              </w:rPr>
              <w:t>علیّ لعمر و نعمةٌ، بعد نعمة</w:t>
            </w:r>
            <w:r w:rsidRPr="002229E0">
              <w:rPr>
                <w:rStyle w:val="Char1"/>
                <w:rtl/>
                <w:lang w:bidi="fa-IR"/>
              </w:rPr>
              <w:br/>
            </w:r>
          </w:p>
        </w:tc>
        <w:tc>
          <w:tcPr>
            <w:tcW w:w="711" w:type="dxa"/>
          </w:tcPr>
          <w:p w:rsidR="002229E0" w:rsidRPr="002229E0" w:rsidRDefault="002229E0" w:rsidP="002229E0">
            <w:pPr>
              <w:tabs>
                <w:tab w:val="center" w:pos="4153"/>
                <w:tab w:val="right" w:pos="8306"/>
              </w:tabs>
              <w:jc w:val="both"/>
              <w:rPr>
                <w:rStyle w:val="Char1"/>
                <w:rtl/>
                <w:lang w:bidi="fa-IR"/>
              </w:rPr>
            </w:pPr>
          </w:p>
        </w:tc>
        <w:tc>
          <w:tcPr>
            <w:tcW w:w="3242" w:type="dxa"/>
          </w:tcPr>
          <w:p w:rsidR="002229E0" w:rsidRPr="00E576CD" w:rsidRDefault="002229E0" w:rsidP="00D51FB8">
            <w:pPr>
              <w:tabs>
                <w:tab w:val="center" w:pos="4153"/>
                <w:tab w:val="right" w:pos="8306"/>
              </w:tabs>
              <w:jc w:val="both"/>
              <w:rPr>
                <w:rStyle w:val="Char1"/>
                <w:sz w:val="2"/>
                <w:szCs w:val="2"/>
                <w:rtl/>
                <w:lang w:bidi="fa-IR"/>
              </w:rPr>
            </w:pPr>
            <w:r w:rsidRPr="002229E0">
              <w:rPr>
                <w:rStyle w:val="Char1"/>
                <w:rtl/>
                <w:lang w:bidi="fa-IR"/>
              </w:rPr>
              <w:t>لوالده، لیست بذات عقارب</w:t>
            </w:r>
            <w:r w:rsidRPr="00E576CD">
              <w:rPr>
                <w:rStyle w:val="Char4"/>
                <w:rFonts w:hint="cs"/>
                <w:vertAlign w:val="superscript"/>
                <w:rtl/>
              </w:rPr>
              <w:t>(5)</w:t>
            </w:r>
            <w:r w:rsidRPr="002229E0">
              <w:rPr>
                <w:rStyle w:val="Char1"/>
                <w:rtl/>
                <w:lang w:bidi="fa-IR"/>
              </w:rPr>
              <w:br/>
            </w:r>
          </w:p>
        </w:tc>
      </w:tr>
    </w:tbl>
    <w:p w:rsidR="002229E0" w:rsidRPr="00A243DE" w:rsidRDefault="002229E0" w:rsidP="00E576CD">
      <w:pPr>
        <w:spacing w:line="245" w:lineRule="auto"/>
        <w:ind w:firstLine="284"/>
        <w:jc w:val="both"/>
        <w:rPr>
          <w:rStyle w:val="Char4"/>
          <w:rtl/>
        </w:rPr>
      </w:pPr>
      <w:r w:rsidRPr="00A243DE">
        <w:rPr>
          <w:rStyle w:val="Char4"/>
          <w:rFonts w:hint="cs"/>
          <w:rtl/>
        </w:rPr>
        <w:t>به کسر یاء در «علی»</w:t>
      </w:r>
      <w:r w:rsidRPr="00E576CD">
        <w:rPr>
          <w:rStyle w:val="Char4"/>
          <w:vertAlign w:val="superscript"/>
          <w:rtl/>
        </w:rPr>
        <w:footnoteReference w:id="541"/>
      </w:r>
      <w:r w:rsidRPr="00A243DE">
        <w:rPr>
          <w:rStyle w:val="Char4"/>
          <w:rFonts w:hint="cs"/>
          <w:rtl/>
        </w:rPr>
        <w:t xml:space="preserve">. </w:t>
      </w:r>
    </w:p>
    <w:p w:rsidR="002229E0" w:rsidRPr="00A243DE" w:rsidRDefault="002229E0" w:rsidP="00E576CD">
      <w:pPr>
        <w:spacing w:line="245" w:lineRule="auto"/>
        <w:ind w:firstLine="284"/>
        <w:jc w:val="both"/>
        <w:rPr>
          <w:rStyle w:val="Char4"/>
          <w:rtl/>
        </w:rPr>
      </w:pPr>
      <w:r w:rsidRPr="00A243DE">
        <w:rPr>
          <w:rStyle w:val="Char4"/>
          <w:rFonts w:hint="cs"/>
          <w:rtl/>
        </w:rPr>
        <w:t>جالب‌ترین نکته در این گفتگوی علمی دقیق، مناقش</w:t>
      </w:r>
      <w:r w:rsidR="00DD11E7" w:rsidRPr="00A243DE">
        <w:rPr>
          <w:rStyle w:val="Char4"/>
          <w:rFonts w:hint="cs"/>
          <w:rtl/>
        </w:rPr>
        <w:t>ه</w:t>
      </w:r>
      <w:r w:rsidRPr="00A243DE">
        <w:rPr>
          <w:rStyle w:val="Char4"/>
          <w:rFonts w:hint="cs"/>
          <w:rtl/>
        </w:rPr>
        <w:t xml:space="preserve"> ابوحیان با زمخشری است که وی را در سبکش به دام افکنده و به وی طعنه زده است، و اظهار داشته که وی در تفسیرش حرف جدیدی ندارد و تنها از فراء نقل قول می‌کند. از خلاف آن نزاع علمی ـ تاریخی جالب، تصویری هم از نگرش نحویان به قاریان به ما ارائه می‌شود. </w:t>
      </w:r>
    </w:p>
    <w:p w:rsidR="002229E0" w:rsidRPr="00A243DE" w:rsidRDefault="002229E0" w:rsidP="00E576CD">
      <w:pPr>
        <w:spacing w:line="245" w:lineRule="auto"/>
        <w:ind w:firstLine="284"/>
        <w:jc w:val="both"/>
        <w:rPr>
          <w:rStyle w:val="Char4"/>
          <w:rtl/>
        </w:rPr>
      </w:pPr>
      <w:r w:rsidRPr="00A243DE">
        <w:rPr>
          <w:rStyle w:val="Char4"/>
          <w:rFonts w:hint="cs"/>
          <w:rtl/>
        </w:rPr>
        <w:t>در بازگشت به گفتارمان دربار</w:t>
      </w:r>
      <w:r w:rsidR="00DD11E7" w:rsidRPr="00A243DE">
        <w:rPr>
          <w:rStyle w:val="Char4"/>
          <w:rFonts w:hint="cs"/>
          <w:rtl/>
        </w:rPr>
        <w:t>ه</w:t>
      </w:r>
      <w:r w:rsidRPr="00A243DE">
        <w:rPr>
          <w:rStyle w:val="Char4"/>
          <w:rFonts w:hint="cs"/>
          <w:rtl/>
        </w:rPr>
        <w:t xml:space="preserve"> معیارهای قرائت و تحول آن در خلال مراحل تاریخ قرآن، بایسته است یادآور شویم که شرط‌های سه‌گان</w:t>
      </w:r>
      <w:r w:rsidR="00DD11E7" w:rsidRPr="00A243DE">
        <w:rPr>
          <w:rStyle w:val="Char4"/>
          <w:rFonts w:hint="cs"/>
          <w:rtl/>
        </w:rPr>
        <w:t>ه</w:t>
      </w:r>
      <w:r w:rsidRPr="00A243DE">
        <w:rPr>
          <w:rStyle w:val="Char4"/>
          <w:rFonts w:hint="cs"/>
          <w:rtl/>
        </w:rPr>
        <w:t xml:space="preserve"> قرائت صحیح در نظر ابن جزری مدنظر نیست. این سه شرط عبارتند از: </w:t>
      </w:r>
    </w:p>
    <w:p w:rsidR="00E576CD" w:rsidRDefault="00E576CD" w:rsidP="008A5645">
      <w:pPr>
        <w:numPr>
          <w:ilvl w:val="0"/>
          <w:numId w:val="31"/>
        </w:numPr>
        <w:spacing w:line="245" w:lineRule="auto"/>
        <w:ind w:left="680" w:hanging="340"/>
        <w:jc w:val="both"/>
        <w:rPr>
          <w:rStyle w:val="Char4"/>
        </w:rPr>
      </w:pPr>
      <w:r>
        <w:rPr>
          <w:rStyle w:val="Char4"/>
          <w:rFonts w:hint="cs"/>
          <w:rtl/>
        </w:rPr>
        <w:t>«</w:t>
      </w:r>
      <w:r w:rsidR="002229E0" w:rsidRPr="00A243DE">
        <w:rPr>
          <w:rStyle w:val="Char4"/>
          <w:rFonts w:hint="cs"/>
          <w:rtl/>
        </w:rPr>
        <w:t xml:space="preserve">موافقت با قواعد عربی ولو وجهی. </w:t>
      </w:r>
    </w:p>
    <w:p w:rsidR="00E576CD" w:rsidRDefault="002229E0" w:rsidP="008A5645">
      <w:pPr>
        <w:numPr>
          <w:ilvl w:val="0"/>
          <w:numId w:val="31"/>
        </w:numPr>
        <w:spacing w:line="245" w:lineRule="auto"/>
        <w:ind w:left="680" w:hanging="340"/>
        <w:jc w:val="both"/>
        <w:rPr>
          <w:rStyle w:val="Char4"/>
        </w:rPr>
      </w:pPr>
      <w:r w:rsidRPr="00A243DE">
        <w:rPr>
          <w:rStyle w:val="Char4"/>
          <w:rFonts w:hint="cs"/>
          <w:rtl/>
        </w:rPr>
        <w:t>موافقت با یکی</w:t>
      </w:r>
      <w:r w:rsidR="00E576CD">
        <w:rPr>
          <w:rStyle w:val="Char4"/>
          <w:rFonts w:hint="cs"/>
          <w:rtl/>
        </w:rPr>
        <w:t xml:space="preserve"> از مصاحف عثمانی ولو به احتمال.</w:t>
      </w:r>
    </w:p>
    <w:p w:rsidR="002229E0" w:rsidRPr="00A243DE" w:rsidRDefault="002229E0" w:rsidP="008A5645">
      <w:pPr>
        <w:numPr>
          <w:ilvl w:val="0"/>
          <w:numId w:val="31"/>
        </w:numPr>
        <w:spacing w:line="245" w:lineRule="auto"/>
        <w:ind w:left="680" w:hanging="340"/>
        <w:jc w:val="both"/>
        <w:rPr>
          <w:rStyle w:val="Char4"/>
          <w:rtl/>
        </w:rPr>
      </w:pPr>
      <w:r w:rsidRPr="00A243DE">
        <w:rPr>
          <w:rStyle w:val="Char4"/>
          <w:rFonts w:hint="cs"/>
          <w:rtl/>
        </w:rPr>
        <w:t>صحت سند»</w:t>
      </w:r>
      <w:r w:rsidRPr="00E576CD">
        <w:rPr>
          <w:rStyle w:val="Char4"/>
          <w:vertAlign w:val="superscript"/>
          <w:rtl/>
        </w:rPr>
        <w:footnoteReference w:id="542"/>
      </w:r>
      <w:r w:rsidRPr="00A243DE">
        <w:rPr>
          <w:rStyle w:val="Char4"/>
          <w:rFonts w:hint="cs"/>
          <w:rtl/>
        </w:rPr>
        <w:t xml:space="preserve">. </w:t>
      </w:r>
    </w:p>
    <w:p w:rsidR="002229E0" w:rsidRPr="00A243DE" w:rsidRDefault="002229E0" w:rsidP="00E576CD">
      <w:pPr>
        <w:spacing w:line="245" w:lineRule="auto"/>
        <w:ind w:firstLine="284"/>
        <w:jc w:val="both"/>
        <w:rPr>
          <w:rStyle w:val="Char4"/>
          <w:rtl/>
        </w:rPr>
      </w:pPr>
      <w:r w:rsidRPr="00A243DE">
        <w:rPr>
          <w:rStyle w:val="Char4"/>
          <w:rFonts w:hint="cs"/>
          <w:rtl/>
        </w:rPr>
        <w:t>ولی باید گفت که این تقسیم‌بندی امری تازه نیست که به وسیل</w:t>
      </w:r>
      <w:r w:rsidR="00DD11E7" w:rsidRPr="00A243DE">
        <w:rPr>
          <w:rStyle w:val="Char4"/>
          <w:rFonts w:hint="cs"/>
          <w:rtl/>
        </w:rPr>
        <w:t>ه</w:t>
      </w:r>
      <w:r w:rsidRPr="00A243DE">
        <w:rPr>
          <w:rStyle w:val="Char4"/>
          <w:rFonts w:hint="cs"/>
          <w:rtl/>
        </w:rPr>
        <w:t xml:space="preserve"> متأخران ساخته شده باشد بلکه چنان که دیدیم، از قدیم مطرح بوده است. نهایتاً می‌توان گفت که چیزی جدید در این سه شرط وجود ندارد مگر آنچه که در دو شرط نخست با قید («ولو به وجهی» و «ولو به احتمال») آمده است. اما اصول کلی سه‌گان</w:t>
      </w:r>
      <w:r w:rsidR="00DD11E7" w:rsidRPr="00A243DE">
        <w:rPr>
          <w:rStyle w:val="Char4"/>
          <w:rFonts w:hint="cs"/>
          <w:rtl/>
        </w:rPr>
        <w:t>ه</w:t>
      </w:r>
      <w:r w:rsidRPr="00A243DE">
        <w:rPr>
          <w:rStyle w:val="Char4"/>
          <w:rFonts w:hint="cs"/>
          <w:rtl/>
        </w:rPr>
        <w:t xml:space="preserve"> بالا در گذشته هم مورد اتفاق بوده و بدان عمل می‌شده است (6). </w:t>
      </w:r>
    </w:p>
    <w:p w:rsidR="002229E0" w:rsidRPr="00E576CD" w:rsidRDefault="002229E0" w:rsidP="00E576CD">
      <w:pPr>
        <w:spacing w:line="245" w:lineRule="auto"/>
        <w:ind w:firstLine="284"/>
        <w:jc w:val="both"/>
        <w:rPr>
          <w:rStyle w:val="Char4"/>
          <w:spacing w:val="-2"/>
          <w:rtl/>
        </w:rPr>
      </w:pPr>
      <w:r w:rsidRPr="00E576CD">
        <w:rPr>
          <w:rStyle w:val="Char4"/>
          <w:rFonts w:hint="cs"/>
          <w:spacing w:val="-2"/>
          <w:rtl/>
        </w:rPr>
        <w:t xml:space="preserve">ابن جزری تأثیر این شرایط را به طور جمعی و فردی در قرائت‌ها بررسی کرده است و یادآور شده که وقتی این شرایط با هم باشند، قرائت متواتر یا صحیح است، چه قرائت قاریان هفتگانه باشد و چه قرائت غیر اینان، و وقتی که شرط اول و سوم، بدون شرط هماهنگی با رسم الخط، در قرائتی جمع گردند، قرائت شاذ می‌گردد وی با تمثیل به آنچه که از ابودرداء و عمر و ابن مسعود </w:t>
      </w:r>
      <w:r w:rsidRPr="00E576CD">
        <w:rPr>
          <w:rStyle w:val="Char4"/>
          <w:rFonts w:hint="cs"/>
          <w:spacing w:val="-2"/>
          <w:rtl/>
        </w:rPr>
        <w:sym w:font="AGA Arabesque" w:char="F079"/>
      </w:r>
      <w:r w:rsidRPr="00E576CD">
        <w:rPr>
          <w:rStyle w:val="Char4"/>
          <w:rFonts w:hint="cs"/>
          <w:spacing w:val="-2"/>
          <w:rtl/>
        </w:rPr>
        <w:t xml:space="preserve"> و دیگران آمده، می‌گوید: این قرائت امروزه شاذ نامیده می‌شود چون از رسم الخط مصحف اجماع شده خارج است، هر چند که سند آن صحیح باشد بنابراین قرائت به آن جایز نیست چه در نماز و چه در غیر نماز»</w:t>
      </w:r>
      <w:r w:rsidRPr="00E576CD">
        <w:rPr>
          <w:rStyle w:val="Char4"/>
          <w:spacing w:val="-2"/>
          <w:vertAlign w:val="superscript"/>
          <w:rtl/>
        </w:rPr>
        <w:footnoteReference w:id="543"/>
      </w:r>
      <w:r w:rsidRPr="00E576CD">
        <w:rPr>
          <w:rStyle w:val="Char4"/>
          <w:rFonts w:hint="cs"/>
          <w:spacing w:val="-2"/>
          <w:rtl/>
        </w:rPr>
        <w:t xml:space="preserve">. </w:t>
      </w:r>
    </w:p>
    <w:p w:rsidR="002229E0" w:rsidRPr="00A243DE" w:rsidRDefault="002229E0" w:rsidP="00E576CD">
      <w:pPr>
        <w:spacing w:line="245" w:lineRule="auto"/>
        <w:ind w:firstLine="284"/>
        <w:jc w:val="both"/>
        <w:rPr>
          <w:rStyle w:val="Char4"/>
          <w:rtl/>
        </w:rPr>
      </w:pPr>
      <w:r w:rsidRPr="00A243DE">
        <w:rPr>
          <w:rStyle w:val="Char4"/>
          <w:rFonts w:hint="cs"/>
          <w:rtl/>
        </w:rPr>
        <w:t>بدیهی است قرائتی که نه تنها دو شرط نخست در آن جمع شود، روایت آن ضعیف به حساب می‌آید و از باب توسع بر آن، شاذ هم اطلاق می‌شود. اما اگر قرائت، نقلی نداشته باشد، آن قرائت شاذ نیست بلکه قرائت دروغ است و کسی که عملاً چنین روایتی را آورد کافر است، هر چند که با معنا و رسم الخط یا یکی از آنها موافقت داشته باشد</w:t>
      </w:r>
      <w:r w:rsidRPr="00E576CD">
        <w:rPr>
          <w:rStyle w:val="Char4"/>
          <w:vertAlign w:val="superscript"/>
          <w:rtl/>
        </w:rPr>
        <w:footnoteReference w:id="544"/>
      </w:r>
      <w:r w:rsidRPr="00A243DE">
        <w:rPr>
          <w:rStyle w:val="Char4"/>
          <w:rFonts w:hint="cs"/>
          <w:rtl/>
        </w:rPr>
        <w:t>. ابوعمرو بن حاجب می‌گوید: «اما تبدیل «اتنا» به «اعطنا» و «سولت» به «زینت» و امثال آن، شاذ به حساب نمی‌آیند بلکه شدیداً حرام است، و تنبیه بر آن سخت‌تر و منع از آن واجب‌تر می‌باشد»</w:t>
      </w:r>
      <w:r w:rsidRPr="00E576CD">
        <w:rPr>
          <w:rStyle w:val="Char4"/>
          <w:vertAlign w:val="superscript"/>
          <w:rtl/>
        </w:rPr>
        <w:footnoteReference w:id="545"/>
      </w:r>
      <w:r w:rsidRPr="00A243DE">
        <w:rPr>
          <w:rStyle w:val="Char4"/>
          <w:rFonts w:hint="cs"/>
          <w:rtl/>
        </w:rPr>
        <w:t xml:space="preserve">. </w:t>
      </w:r>
    </w:p>
    <w:p w:rsidR="002229E0" w:rsidRPr="00A243DE" w:rsidRDefault="002229E0" w:rsidP="00E576CD">
      <w:pPr>
        <w:ind w:firstLine="284"/>
        <w:jc w:val="both"/>
        <w:rPr>
          <w:rStyle w:val="Char4"/>
          <w:rtl/>
        </w:rPr>
      </w:pPr>
      <w:r w:rsidRPr="00A243DE">
        <w:rPr>
          <w:rStyle w:val="Char4"/>
          <w:rFonts w:hint="cs"/>
          <w:rtl/>
        </w:rPr>
        <w:t>در پرتو این مطلب، قرائت به «قیاس مطلق» صحیح نیست چه قرائت چنان که معروف است، «سنتی» است که از منبع نخستین آن گرفته شده است [و باید همان‌گونه که فراگرفته‌اید، قرائت کنید] لذا بسیاری از پیشوایان قرائت مثل نافع و ابوعمرو می‌گویند: «اگر نبود که همانطور‌که قرائت کردم، باید قرائت کنم، چنین و چنان قرائت می‌کردم»</w:t>
      </w:r>
      <w:r w:rsidRPr="00E576CD">
        <w:rPr>
          <w:rStyle w:val="Char4"/>
          <w:vertAlign w:val="superscript"/>
          <w:rtl/>
        </w:rPr>
        <w:footnoteReference w:id="546"/>
      </w:r>
      <w:r w:rsidRPr="00A243DE">
        <w:rPr>
          <w:rStyle w:val="Char4"/>
          <w:rFonts w:hint="cs"/>
          <w:rtl/>
        </w:rPr>
        <w:t>. اما اگر قیاس بر اجماع یا اصلی تکیه داشته باشد، به هنگام عدم وجود نص و ابهام در وجه ادای قرائت، به این قیاس رو آورده می‌شود و از مواردی می‌گردد که پذیرش آن جایز است و شایسته نیست که رد گردد؛ به خصوص در مواردی ضروری و مورد نیاز که وجه مرجح قرائت را تقویت کرده و بر توانایی وجه صحیح قرائت یاری می‌رساند. لکن آنچه ذکر شد قیاس به معنای اصطلاحی آن نیست «چون در حقیقت نسبت جزیی به کلی است مثل آنچه که در تخفیف برخی از همزه‌ها برای اهل ادای آن، اختیار شده است»</w:t>
      </w:r>
      <w:r w:rsidRPr="00E576CD">
        <w:rPr>
          <w:rStyle w:val="Char4"/>
          <w:vertAlign w:val="superscript"/>
          <w:rtl/>
        </w:rPr>
        <w:footnoteReference w:id="547"/>
      </w:r>
      <w:r w:rsidRPr="00A243DE">
        <w:rPr>
          <w:rStyle w:val="Char4"/>
          <w:rFonts w:hint="cs"/>
          <w:rtl/>
        </w:rPr>
        <w:t xml:space="preserve">(7). </w:t>
      </w:r>
    </w:p>
    <w:p w:rsidR="002229E0" w:rsidRPr="00A243DE" w:rsidRDefault="002229E0" w:rsidP="00E576CD">
      <w:pPr>
        <w:ind w:firstLine="284"/>
        <w:jc w:val="both"/>
        <w:rPr>
          <w:rStyle w:val="Char4"/>
          <w:rtl/>
        </w:rPr>
      </w:pPr>
      <w:r w:rsidRPr="00A243DE">
        <w:rPr>
          <w:rStyle w:val="Char4"/>
          <w:rFonts w:hint="cs"/>
          <w:rtl/>
        </w:rPr>
        <w:t xml:space="preserve">بدین ترتیب می‌توانیم به موضع ابوالحسن بغدادی معروف به «ابن شنبوذ» (درگذشته به سال 328 ه‍. ق.) و ابوبکر بغدادی معروف به «ابن مقسم» (درگذشته به سال 354 ه‍. ق.) حکم کرد که هر یک موضعی متناقض با دیگری داشته است. </w:t>
      </w:r>
    </w:p>
    <w:p w:rsidR="002229E0" w:rsidRPr="00A243DE" w:rsidRDefault="002229E0" w:rsidP="00E576CD">
      <w:pPr>
        <w:ind w:firstLine="284"/>
        <w:jc w:val="both"/>
        <w:rPr>
          <w:rStyle w:val="Char4"/>
          <w:rtl/>
        </w:rPr>
      </w:pPr>
      <w:r w:rsidRPr="00A243DE">
        <w:rPr>
          <w:rStyle w:val="Char4"/>
          <w:rFonts w:hint="cs"/>
          <w:rtl/>
        </w:rPr>
        <w:t>پس از این مقدمه، باید گفت که ابن شنبوذ به جواز قرائت مخالف با رسم الخط تا زمانی که روایت آن صحیح باشد، اعتقاد دارد. ابن جزری در شرح حال وی به چند قرائت او اشاره کرده و گفته است: «آنچه که بر ابن شنبوذ در جلسه‌ای با حضور وزیر، ابوعلی بن مقله، و ابن مجاهد و گروهی از دانشمندان و قضات ایراد گرفته شد و علیه وی حکم شد و او را بعد از اعترافش به آنچه قرائت کرده، به توبه واداشتند؛ این قرائت‌ها بود: «</w:t>
      </w:r>
      <w:r w:rsidRPr="002229E0">
        <w:rPr>
          <w:rStyle w:val="Char1"/>
          <w:rtl/>
        </w:rPr>
        <w:t xml:space="preserve">فامضوا </w:t>
      </w:r>
      <w:r w:rsidRPr="002229E0">
        <w:rPr>
          <w:rStyle w:val="Char1"/>
          <w:rFonts w:hint="cs"/>
          <w:rtl/>
        </w:rPr>
        <w:t>إ</w:t>
      </w:r>
      <w:r w:rsidRPr="002229E0">
        <w:rPr>
          <w:rStyle w:val="Char1"/>
          <w:rtl/>
        </w:rPr>
        <w:t>لی ذکر الله</w:t>
      </w:r>
      <w:r w:rsidRPr="00A243DE">
        <w:rPr>
          <w:rStyle w:val="Char4"/>
          <w:rFonts w:hint="cs"/>
          <w:rtl/>
        </w:rPr>
        <w:t>»</w:t>
      </w:r>
      <w:r w:rsidRPr="00E576CD">
        <w:rPr>
          <w:rStyle w:val="Char4"/>
          <w:vertAlign w:val="superscript"/>
          <w:rtl/>
        </w:rPr>
        <w:footnoteReference w:id="548"/>
      </w:r>
      <w:r w:rsidRPr="00A243DE">
        <w:rPr>
          <w:rStyle w:val="Char4"/>
          <w:rFonts w:hint="cs"/>
          <w:rtl/>
        </w:rPr>
        <w:t>، «</w:t>
      </w:r>
      <w:r w:rsidRPr="002229E0">
        <w:rPr>
          <w:rStyle w:val="Char1"/>
          <w:rtl/>
        </w:rPr>
        <w:t xml:space="preserve">وتجعلون شکرکم </w:t>
      </w:r>
      <w:r w:rsidRPr="002229E0">
        <w:rPr>
          <w:rStyle w:val="Char1"/>
          <w:rFonts w:hint="cs"/>
          <w:rtl/>
        </w:rPr>
        <w:t>أ</w:t>
      </w:r>
      <w:r w:rsidRPr="002229E0">
        <w:rPr>
          <w:rStyle w:val="Char1"/>
          <w:rtl/>
        </w:rPr>
        <w:t>نّکم تکذبون</w:t>
      </w:r>
      <w:r w:rsidRPr="00A243DE">
        <w:rPr>
          <w:rStyle w:val="Char4"/>
          <w:rFonts w:hint="cs"/>
          <w:rtl/>
        </w:rPr>
        <w:t>»</w:t>
      </w:r>
      <w:r w:rsidRPr="00E576CD">
        <w:rPr>
          <w:rStyle w:val="Char4"/>
          <w:vertAlign w:val="superscript"/>
          <w:rtl/>
        </w:rPr>
        <w:footnoteReference w:id="549"/>
      </w:r>
      <w:r w:rsidRPr="00A243DE">
        <w:rPr>
          <w:rStyle w:val="Char4"/>
          <w:rFonts w:hint="cs"/>
          <w:rtl/>
        </w:rPr>
        <w:t>، «</w:t>
      </w:r>
      <w:r w:rsidRPr="002229E0">
        <w:rPr>
          <w:rStyle w:val="Char1"/>
          <w:rtl/>
        </w:rPr>
        <w:t>کالصوف ال</w:t>
      </w:r>
      <w:r w:rsidR="00F448C2">
        <w:rPr>
          <w:rStyle w:val="Char1"/>
          <w:rFonts w:hint="cs"/>
          <w:rtl/>
        </w:rPr>
        <w:t>ـ</w:t>
      </w:r>
      <w:r w:rsidRPr="002229E0">
        <w:rPr>
          <w:rStyle w:val="Char1"/>
          <w:rtl/>
        </w:rPr>
        <w:t>منفوش</w:t>
      </w:r>
      <w:r w:rsidRPr="00A243DE">
        <w:rPr>
          <w:rStyle w:val="Char4"/>
          <w:rFonts w:hint="cs"/>
          <w:rtl/>
        </w:rPr>
        <w:t>»</w:t>
      </w:r>
      <w:r w:rsidRPr="00E576CD">
        <w:rPr>
          <w:rStyle w:val="Char4"/>
          <w:vertAlign w:val="superscript"/>
          <w:rtl/>
        </w:rPr>
        <w:footnoteReference w:id="550"/>
      </w:r>
      <w:r w:rsidRPr="00A243DE">
        <w:rPr>
          <w:rStyle w:val="Char4"/>
          <w:rFonts w:hint="cs"/>
          <w:rtl/>
        </w:rPr>
        <w:t xml:space="preserve"> «</w:t>
      </w:r>
      <w:r w:rsidRPr="002229E0">
        <w:rPr>
          <w:rStyle w:val="Char1"/>
          <w:rtl/>
        </w:rPr>
        <w:t>فالیوم ننجی</w:t>
      </w:r>
      <w:r w:rsidR="00E576CD">
        <w:rPr>
          <w:rStyle w:val="Char1"/>
          <w:rFonts w:hint="cs"/>
          <w:rtl/>
        </w:rPr>
        <w:t>ك</w:t>
      </w:r>
      <w:r w:rsidRPr="002229E0">
        <w:rPr>
          <w:rStyle w:val="Char1"/>
          <w:rtl/>
        </w:rPr>
        <w:t xml:space="preserve"> ببدن</w:t>
      </w:r>
      <w:r w:rsidR="00E576CD">
        <w:rPr>
          <w:rStyle w:val="Char1"/>
          <w:rFonts w:hint="cs"/>
          <w:rtl/>
        </w:rPr>
        <w:t>ك</w:t>
      </w:r>
      <w:r w:rsidRPr="00A243DE">
        <w:rPr>
          <w:rStyle w:val="Char4"/>
          <w:rFonts w:hint="cs"/>
          <w:rtl/>
        </w:rPr>
        <w:t>»</w:t>
      </w:r>
      <w:r w:rsidRPr="00E576CD">
        <w:rPr>
          <w:rStyle w:val="Char4"/>
          <w:vertAlign w:val="superscript"/>
          <w:rtl/>
        </w:rPr>
        <w:footnoteReference w:id="551"/>
      </w:r>
      <w:r w:rsidRPr="00A243DE">
        <w:rPr>
          <w:rStyle w:val="Char4"/>
          <w:rFonts w:hint="cs"/>
          <w:rtl/>
        </w:rPr>
        <w:t xml:space="preserve">. </w:t>
      </w:r>
    </w:p>
    <w:p w:rsidR="002229E0" w:rsidRPr="00A243DE" w:rsidRDefault="002229E0" w:rsidP="00E576CD">
      <w:pPr>
        <w:ind w:firstLine="284"/>
        <w:jc w:val="both"/>
        <w:rPr>
          <w:rStyle w:val="Char4"/>
          <w:rtl/>
        </w:rPr>
      </w:pPr>
      <w:r w:rsidRPr="00A243DE">
        <w:rPr>
          <w:rStyle w:val="Char4"/>
          <w:rFonts w:hint="cs"/>
          <w:rtl/>
        </w:rPr>
        <w:t>«</w:t>
      </w:r>
      <w:r w:rsidRPr="002229E0">
        <w:rPr>
          <w:rStyle w:val="Char1"/>
          <w:rtl/>
        </w:rPr>
        <w:t xml:space="preserve">تبت یدا </w:t>
      </w:r>
      <w:r w:rsidRPr="002229E0">
        <w:rPr>
          <w:rStyle w:val="Char1"/>
          <w:rFonts w:hint="cs"/>
          <w:rtl/>
        </w:rPr>
        <w:t>أ</w:t>
      </w:r>
      <w:r w:rsidRPr="002229E0">
        <w:rPr>
          <w:rStyle w:val="Char1"/>
          <w:rtl/>
        </w:rPr>
        <w:t>بی لهب وقد تب</w:t>
      </w:r>
      <w:r w:rsidRPr="00A243DE">
        <w:rPr>
          <w:rStyle w:val="Char4"/>
          <w:rFonts w:hint="cs"/>
          <w:rtl/>
        </w:rPr>
        <w:t>»</w:t>
      </w:r>
      <w:r w:rsidRPr="00E576CD">
        <w:rPr>
          <w:rStyle w:val="Char4"/>
          <w:vertAlign w:val="superscript"/>
          <w:rtl/>
        </w:rPr>
        <w:footnoteReference w:id="552"/>
      </w:r>
      <w:r w:rsidRPr="00A243DE">
        <w:rPr>
          <w:rStyle w:val="Char4"/>
          <w:rFonts w:hint="cs"/>
          <w:rtl/>
        </w:rPr>
        <w:t xml:space="preserve">، </w:t>
      </w:r>
      <w:r w:rsidRPr="002229E0">
        <w:rPr>
          <w:rStyle w:val="Char1"/>
          <w:rtl/>
        </w:rPr>
        <w:t>«فلما خر</w:t>
      </w:r>
      <w:r w:rsidRPr="002229E0">
        <w:rPr>
          <w:rStyle w:val="Char1"/>
          <w:rFonts w:hint="cs"/>
          <w:rtl/>
        </w:rPr>
        <w:t xml:space="preserve"> </w:t>
      </w:r>
      <w:r w:rsidRPr="002229E0">
        <w:rPr>
          <w:rStyle w:val="Char1"/>
          <w:rtl/>
        </w:rPr>
        <w:t>تبینت ال</w:t>
      </w:r>
      <w:r w:rsidRPr="002229E0">
        <w:rPr>
          <w:rStyle w:val="Char1"/>
          <w:rFonts w:hint="cs"/>
          <w:rtl/>
        </w:rPr>
        <w:t>إ</w:t>
      </w:r>
      <w:r w:rsidRPr="002229E0">
        <w:rPr>
          <w:rStyle w:val="Char1"/>
          <w:rtl/>
        </w:rPr>
        <w:t xml:space="preserve">نس </w:t>
      </w:r>
      <w:r w:rsidRPr="002229E0">
        <w:rPr>
          <w:rStyle w:val="Char1"/>
          <w:rFonts w:hint="cs"/>
          <w:rtl/>
        </w:rPr>
        <w:t>أ</w:t>
      </w:r>
      <w:r w:rsidRPr="002229E0">
        <w:rPr>
          <w:rStyle w:val="Char1"/>
          <w:rtl/>
        </w:rPr>
        <w:t>ن الجن لو کانوا یعلمون الغیب ما</w:t>
      </w:r>
      <w:r w:rsidRPr="002229E0">
        <w:rPr>
          <w:rStyle w:val="Char1"/>
          <w:rFonts w:hint="cs"/>
          <w:rtl/>
        </w:rPr>
        <w:t xml:space="preserve"> </w:t>
      </w:r>
      <w:r w:rsidRPr="002229E0">
        <w:rPr>
          <w:rStyle w:val="Char1"/>
          <w:rtl/>
        </w:rPr>
        <w:t>لبثوا حولا ف</w:t>
      </w:r>
      <w:r w:rsidR="00E576CD">
        <w:rPr>
          <w:rStyle w:val="Char1"/>
          <w:rFonts w:hint="cs"/>
          <w:rtl/>
        </w:rPr>
        <w:t>ي</w:t>
      </w:r>
      <w:r w:rsidRPr="002229E0">
        <w:rPr>
          <w:rStyle w:val="Char1"/>
          <w:rtl/>
        </w:rPr>
        <w:t xml:space="preserve"> العذاب ال</w:t>
      </w:r>
      <w:r w:rsidR="00E576CD">
        <w:rPr>
          <w:rStyle w:val="Char1"/>
          <w:rFonts w:hint="cs"/>
          <w:rtl/>
        </w:rPr>
        <w:t>ـ</w:t>
      </w:r>
      <w:r w:rsidRPr="002229E0">
        <w:rPr>
          <w:rStyle w:val="Char1"/>
          <w:rtl/>
        </w:rPr>
        <w:t>مهین</w:t>
      </w:r>
      <w:r w:rsidRPr="00A243DE">
        <w:rPr>
          <w:rStyle w:val="Char4"/>
          <w:rFonts w:hint="cs"/>
          <w:rtl/>
        </w:rPr>
        <w:t>»</w:t>
      </w:r>
      <w:r w:rsidRPr="00E576CD">
        <w:rPr>
          <w:rStyle w:val="Char4"/>
          <w:vertAlign w:val="superscript"/>
          <w:rtl/>
        </w:rPr>
        <w:footnoteReference w:id="553"/>
      </w:r>
      <w:r w:rsidRPr="00A243DE">
        <w:rPr>
          <w:rStyle w:val="Char4"/>
          <w:rFonts w:hint="cs"/>
          <w:rtl/>
        </w:rPr>
        <w:t>، «</w:t>
      </w:r>
      <w:r w:rsidRPr="002229E0">
        <w:rPr>
          <w:rStyle w:val="Char1"/>
          <w:rtl/>
        </w:rPr>
        <w:t>والذکر وال</w:t>
      </w:r>
      <w:r w:rsidRPr="002229E0">
        <w:rPr>
          <w:rStyle w:val="Char1"/>
          <w:rFonts w:hint="cs"/>
          <w:rtl/>
        </w:rPr>
        <w:t>أ</w:t>
      </w:r>
      <w:r w:rsidRPr="002229E0">
        <w:rPr>
          <w:rStyle w:val="Char1"/>
          <w:rtl/>
        </w:rPr>
        <w:t>نثی</w:t>
      </w:r>
      <w:r w:rsidRPr="00A243DE">
        <w:rPr>
          <w:rStyle w:val="Char4"/>
          <w:rFonts w:hint="cs"/>
          <w:rtl/>
        </w:rPr>
        <w:t>»</w:t>
      </w:r>
      <w:r w:rsidRPr="00E576CD">
        <w:rPr>
          <w:rStyle w:val="Char4"/>
          <w:vertAlign w:val="superscript"/>
          <w:rtl/>
        </w:rPr>
        <w:footnoteReference w:id="554"/>
      </w:r>
      <w:r w:rsidRPr="00A243DE">
        <w:rPr>
          <w:rStyle w:val="Char4"/>
          <w:rFonts w:hint="cs"/>
          <w:rtl/>
        </w:rPr>
        <w:t>، «</w:t>
      </w:r>
      <w:r w:rsidRPr="002229E0">
        <w:rPr>
          <w:rStyle w:val="Char1"/>
          <w:rtl/>
        </w:rPr>
        <w:t>فقد کذب الکافرین فسوف یکون لزاما</w:t>
      </w:r>
      <w:r w:rsidRPr="00A243DE">
        <w:rPr>
          <w:rStyle w:val="Char4"/>
          <w:rFonts w:hint="cs"/>
          <w:rtl/>
        </w:rPr>
        <w:t>»</w:t>
      </w:r>
      <w:r w:rsidRPr="00E576CD">
        <w:rPr>
          <w:rStyle w:val="Char4"/>
          <w:vertAlign w:val="superscript"/>
          <w:rtl/>
        </w:rPr>
        <w:footnoteReference w:id="555"/>
      </w:r>
      <w:r w:rsidRPr="00A243DE">
        <w:rPr>
          <w:rStyle w:val="Char4"/>
          <w:rFonts w:hint="cs"/>
          <w:rtl/>
        </w:rPr>
        <w:t>، «</w:t>
      </w:r>
      <w:r w:rsidRPr="002229E0">
        <w:rPr>
          <w:rStyle w:val="Char1"/>
          <w:rtl/>
        </w:rPr>
        <w:t>ینهون عن ال</w:t>
      </w:r>
      <w:r w:rsidR="00E576CD">
        <w:rPr>
          <w:rStyle w:val="Char1"/>
          <w:rFonts w:hint="cs"/>
          <w:rtl/>
        </w:rPr>
        <w:t>ـ</w:t>
      </w:r>
      <w:r w:rsidRPr="002229E0">
        <w:rPr>
          <w:rStyle w:val="Char1"/>
          <w:rtl/>
        </w:rPr>
        <w:t xml:space="preserve">منکر ویستعینون الله علی ما </w:t>
      </w:r>
      <w:r w:rsidRPr="002229E0">
        <w:rPr>
          <w:rStyle w:val="Char1"/>
          <w:rFonts w:hint="cs"/>
          <w:rtl/>
        </w:rPr>
        <w:t>أ</w:t>
      </w:r>
      <w:r w:rsidRPr="002229E0">
        <w:rPr>
          <w:rStyle w:val="Char1"/>
          <w:rtl/>
        </w:rPr>
        <w:t>صابهم و</w:t>
      </w:r>
      <w:r w:rsidRPr="002229E0">
        <w:rPr>
          <w:rStyle w:val="Char1"/>
          <w:rFonts w:hint="cs"/>
          <w:rtl/>
        </w:rPr>
        <w:t>أ</w:t>
      </w:r>
      <w:r w:rsidRPr="002229E0">
        <w:rPr>
          <w:rStyle w:val="Char1"/>
          <w:rtl/>
        </w:rPr>
        <w:t>ولئ</w:t>
      </w:r>
      <w:r w:rsidR="00E576CD">
        <w:rPr>
          <w:rStyle w:val="Char1"/>
          <w:rFonts w:hint="cs"/>
          <w:rtl/>
        </w:rPr>
        <w:t>ك</w:t>
      </w:r>
      <w:r w:rsidRPr="002229E0">
        <w:rPr>
          <w:rStyle w:val="Char1"/>
          <w:rtl/>
        </w:rPr>
        <w:t xml:space="preserve"> هم ال</w:t>
      </w:r>
      <w:r w:rsidR="00E576CD">
        <w:rPr>
          <w:rStyle w:val="Char1"/>
          <w:rFonts w:hint="cs"/>
          <w:rtl/>
        </w:rPr>
        <w:t>ـ</w:t>
      </w:r>
      <w:r w:rsidRPr="002229E0">
        <w:rPr>
          <w:rStyle w:val="Char1"/>
          <w:rtl/>
        </w:rPr>
        <w:t>مفلحون»</w:t>
      </w:r>
      <w:r w:rsidRPr="00E576CD">
        <w:rPr>
          <w:rStyle w:val="Char4"/>
          <w:vertAlign w:val="superscript"/>
          <w:rtl/>
        </w:rPr>
        <w:footnoteReference w:id="556"/>
      </w:r>
      <w:r w:rsidRPr="00A243DE">
        <w:rPr>
          <w:rStyle w:val="Char4"/>
          <w:rFonts w:hint="cs"/>
          <w:rtl/>
        </w:rPr>
        <w:t xml:space="preserve"> و «</w:t>
      </w:r>
      <w:r w:rsidRPr="002229E0">
        <w:rPr>
          <w:rStyle w:val="Char1"/>
          <w:rtl/>
        </w:rPr>
        <w:t>فساد عریض</w:t>
      </w:r>
      <w:r w:rsidRPr="00A243DE">
        <w:rPr>
          <w:rStyle w:val="Char4"/>
          <w:rFonts w:hint="cs"/>
          <w:rtl/>
        </w:rPr>
        <w:t>»</w:t>
      </w:r>
      <w:r w:rsidRPr="00E576CD">
        <w:rPr>
          <w:rStyle w:val="Char4"/>
          <w:vertAlign w:val="superscript"/>
          <w:rtl/>
        </w:rPr>
        <w:footnoteReference w:id="557"/>
      </w:r>
      <w:r w:rsidRPr="00A243DE">
        <w:rPr>
          <w:rStyle w:val="Char4"/>
          <w:rFonts w:hint="cs"/>
          <w:rtl/>
        </w:rPr>
        <w:t>. این رخداد در بیع الاول سال 323 هجری قمری بود که ابن شنبوذ نسبت به وزیر، قاضی و ابن مجاهد به درشتی سخن گفت و به آنها نسبت کم دانشی داد و بیان داشت که آنها چون او در پی دانش، مسافرت‌ها نرفته‌اند لذا وزیر به زدن وی فرمان داد و هفت ضربه شلاق به او زده شد و او هم وزیر را نفرین کرد که خداوند دستانش را قطع کناد و امورش پریشان نمایاد. آن‌گاه وزیر او را بر قرائت‌هایی که کرده، آگاه ساخت، و قرائت‌های زشت و ناپسند وی را رد کرده و او را به اجبار از چنین قرائت‌هایی توبه داد»</w:t>
      </w:r>
      <w:r w:rsidRPr="00E576CD">
        <w:rPr>
          <w:rStyle w:val="Char4"/>
          <w:vertAlign w:val="superscript"/>
          <w:rtl/>
        </w:rPr>
        <w:footnoteReference w:id="558"/>
      </w:r>
      <w:r w:rsidRPr="00A243DE">
        <w:rPr>
          <w:rStyle w:val="Char4"/>
          <w:rFonts w:hint="cs"/>
          <w:rtl/>
        </w:rPr>
        <w:t xml:space="preserve">(8). </w:t>
      </w:r>
    </w:p>
    <w:p w:rsidR="002229E0" w:rsidRPr="00E576CD" w:rsidRDefault="002229E0" w:rsidP="002229E0">
      <w:pPr>
        <w:spacing w:line="250" w:lineRule="auto"/>
        <w:ind w:firstLine="284"/>
        <w:jc w:val="both"/>
        <w:rPr>
          <w:rStyle w:val="Char4"/>
          <w:spacing w:val="-4"/>
          <w:rtl/>
        </w:rPr>
      </w:pPr>
      <w:r w:rsidRPr="00E576CD">
        <w:rPr>
          <w:rStyle w:val="Char4"/>
          <w:rFonts w:hint="cs"/>
          <w:spacing w:val="-4"/>
          <w:rtl/>
        </w:rPr>
        <w:t xml:space="preserve">آنچه که در این قرائت‌ها ملاحظه می‌کنیم، آن است که همگی آن از ابن مسعود </w:t>
      </w:r>
      <w:r w:rsidRPr="00E576CD">
        <w:rPr>
          <w:rStyle w:val="Char4"/>
          <w:rFonts w:hint="cs"/>
          <w:spacing w:val="-4"/>
          <w:rtl/>
        </w:rPr>
        <w:sym w:font="AGA Arabesque" w:char="F074"/>
      </w:r>
      <w:r w:rsidRPr="00E576CD">
        <w:rPr>
          <w:rStyle w:val="Char4"/>
          <w:rFonts w:hint="cs"/>
          <w:spacing w:val="-4"/>
          <w:rtl/>
        </w:rPr>
        <w:t xml:space="preserve"> است جز قرائت آیه 82 از سور</w:t>
      </w:r>
      <w:r w:rsidR="00DD11E7" w:rsidRPr="00E576CD">
        <w:rPr>
          <w:rStyle w:val="Char4"/>
          <w:rFonts w:hint="cs"/>
          <w:spacing w:val="-4"/>
          <w:rtl/>
        </w:rPr>
        <w:t>ه</w:t>
      </w:r>
      <w:r w:rsidRPr="00E576CD">
        <w:rPr>
          <w:rStyle w:val="Char4"/>
          <w:rFonts w:hint="cs"/>
          <w:spacing w:val="-4"/>
          <w:rtl/>
        </w:rPr>
        <w:t xml:space="preserve"> واقعه که قرائت علی </w:t>
      </w:r>
      <w:r w:rsidRPr="00E576CD">
        <w:rPr>
          <w:rStyle w:val="Char4"/>
          <w:rFonts w:hint="cs"/>
          <w:spacing w:val="-4"/>
          <w:rtl/>
        </w:rPr>
        <w:sym w:font="AGA Arabesque" w:char="F074"/>
      </w:r>
      <w:r w:rsidRPr="00E576CD">
        <w:rPr>
          <w:rStyle w:val="Char4"/>
          <w:rFonts w:hint="cs"/>
          <w:spacing w:val="-4"/>
          <w:rtl/>
        </w:rPr>
        <w:t xml:space="preserve"> است</w:t>
      </w:r>
      <w:r w:rsidRPr="00E576CD">
        <w:rPr>
          <w:rStyle w:val="Char4"/>
          <w:spacing w:val="-4"/>
          <w:vertAlign w:val="superscript"/>
          <w:rtl/>
        </w:rPr>
        <w:footnoteReference w:id="559"/>
      </w:r>
      <w:r w:rsidRPr="00E576CD">
        <w:rPr>
          <w:rStyle w:val="Char4"/>
          <w:rFonts w:hint="cs"/>
          <w:spacing w:val="-4"/>
          <w:rtl/>
        </w:rPr>
        <w:t xml:space="preserve"> و قرائت آیه 73 از سوره انفال که از ابی </w:t>
      </w:r>
      <w:r w:rsidRPr="00E576CD">
        <w:rPr>
          <w:rStyle w:val="Char4"/>
          <w:rFonts w:hint="cs"/>
          <w:spacing w:val="-4"/>
          <w:rtl/>
        </w:rPr>
        <w:sym w:font="AGA Arabesque" w:char="F074"/>
      </w:r>
      <w:r w:rsidRPr="00E576CD">
        <w:rPr>
          <w:rStyle w:val="Char4"/>
          <w:rFonts w:hint="cs"/>
          <w:spacing w:val="-4"/>
          <w:rtl/>
        </w:rPr>
        <w:t>‌ می‌باشد</w:t>
      </w:r>
      <w:r w:rsidRPr="00E576CD">
        <w:rPr>
          <w:rStyle w:val="Char4"/>
          <w:spacing w:val="-4"/>
          <w:vertAlign w:val="superscript"/>
          <w:rtl/>
        </w:rPr>
        <w:footnoteReference w:id="560"/>
      </w:r>
      <w:r w:rsidRPr="00E576CD">
        <w:rPr>
          <w:rStyle w:val="Char4"/>
          <w:rFonts w:hint="cs"/>
          <w:spacing w:val="-4"/>
          <w:rtl/>
        </w:rPr>
        <w:t xml:space="preserve">. </w:t>
      </w:r>
    </w:p>
    <w:p w:rsidR="002229E0" w:rsidRPr="00A243DE" w:rsidRDefault="002229E0" w:rsidP="00E576CD">
      <w:pPr>
        <w:spacing w:line="245" w:lineRule="auto"/>
        <w:ind w:firstLine="284"/>
        <w:jc w:val="both"/>
        <w:rPr>
          <w:rStyle w:val="Char4"/>
          <w:rtl/>
        </w:rPr>
      </w:pPr>
      <w:r w:rsidRPr="00A243DE">
        <w:rPr>
          <w:rStyle w:val="Char4"/>
          <w:rFonts w:hint="cs"/>
          <w:rtl/>
        </w:rPr>
        <w:t>در این جا ما در پی مناقشه درستی یا نادرستی موضع ابن شنبوذ و درستی و نادرستی اقدام وزیر، ابن مقله، نسبت به وی نیستیم، چون وضعیت و شرایط آن روزگار چنین بوده است، اما آنچه که ما در این جا می‌گوییم این است که این موضع‌گیری از ابن شنبوذ از سر بی‌اعتنایی به قرآن نبوده است بلکه آن‌گونه که پیداست عکس‌العملی بوده است که در درونش به وجود آمده است زیرا در آن زمان می‌دید که ابن مجاهد که در نظر او، از وی پایین‌تر است، در میان مردم بالاتر قرار گرفته است هر چند که آنچه از ابن مجاهد بر شمرده شده است، در نظر معاصران وی نادرست بوده و مردم را با تقسیم‌بندی قرائت‌های هفتگانه دچار این توهم کرده که قرائاتی پایین‌تر از این قرائت‌ها، شاذ می‌باشند، لذا ابن شنبوذ، محاکمه‌گران خود را به جهل و ناتوانی در طلب علم متهم می‌کند و به خود دو فضیلت [کثرت علم ـ سفر در طلب علم] نسبت می‌دهد. گویی در همان زمان به مردم تأکید می‌کرده که قرائت‌های هفتگان</w:t>
      </w:r>
      <w:r w:rsidR="00DD11E7" w:rsidRPr="00A243DE">
        <w:rPr>
          <w:rStyle w:val="Char4"/>
          <w:rFonts w:hint="cs"/>
          <w:rtl/>
        </w:rPr>
        <w:t>ه</w:t>
      </w:r>
      <w:r w:rsidRPr="00A243DE">
        <w:rPr>
          <w:rStyle w:val="Char4"/>
          <w:rFonts w:hint="cs"/>
          <w:rtl/>
        </w:rPr>
        <w:t xml:space="preserve"> ابن مجاهد به تنهایی صحیح نیست بلکه نزد وی چیزهایی [قرائت‌هایی] است که از حیث صحت نقل با آن برابری می‌کند هر چند که کاملاً با رسم الخط مخالفت داشته باشد. پیداست این‌گونه روایت‌ها [روایت‌های ابن شنبوذ] شاذ نامیده می‌شود</w:t>
      </w:r>
      <w:r w:rsidRPr="00E576CD">
        <w:rPr>
          <w:rStyle w:val="Char4"/>
          <w:vertAlign w:val="superscript"/>
          <w:rtl/>
        </w:rPr>
        <w:footnoteReference w:id="561"/>
      </w:r>
      <w:r w:rsidRPr="00A243DE">
        <w:rPr>
          <w:rStyle w:val="Char4"/>
          <w:rFonts w:hint="cs"/>
          <w:rtl/>
        </w:rPr>
        <w:t xml:space="preserve">. </w:t>
      </w:r>
    </w:p>
    <w:p w:rsidR="002229E0" w:rsidRPr="00A243DE" w:rsidRDefault="002229E0" w:rsidP="00E576CD">
      <w:pPr>
        <w:spacing w:line="245" w:lineRule="auto"/>
        <w:ind w:firstLine="284"/>
        <w:jc w:val="both"/>
        <w:rPr>
          <w:rStyle w:val="Char4"/>
          <w:rtl/>
        </w:rPr>
      </w:pPr>
      <w:r w:rsidRPr="00A243DE">
        <w:rPr>
          <w:rStyle w:val="Char4"/>
          <w:rFonts w:hint="cs"/>
          <w:rtl/>
        </w:rPr>
        <w:t>اما ابن مقسم به جواز قرائت آنچه که موافق با رسم الخط باشد، هر چند که نقل نشده باشد، اعتقاد دارد، بدون تردید چنین روشی، دروغ بستن به قرآن است و به خلق وجوه دروغین منجر می‌شود</w:t>
      </w:r>
      <w:r w:rsidRPr="00E576CD">
        <w:rPr>
          <w:rStyle w:val="Char4"/>
          <w:vertAlign w:val="superscript"/>
          <w:rtl/>
        </w:rPr>
        <w:footnoteReference w:id="562"/>
      </w:r>
      <w:r w:rsidRPr="00A243DE">
        <w:rPr>
          <w:rStyle w:val="Char4"/>
          <w:rFonts w:hint="cs"/>
          <w:rtl/>
        </w:rPr>
        <w:t xml:space="preserve">. بنابراین، از همان نخست، موضع این دو نفر بر رد یکی از معیارهای سه‌گانه مبتنی بود. اولی [ابن شنبوذ] شرط موافقت با رسم الخط را رد کرد و دومی [ابن مقسم] شرط نقل را؛ اما هر دو به شرط موافقت با قواعد عربی اتفاق دارند، چون در حقیقت، موافقت با قواعد عربی، معیاری است که در اساس به اعجاز بیانی قرآن مربوط می‌شود و هر دو علیرغم موضعشان، علاقمندند تا به این جنبه دست نیازند. </w:t>
      </w:r>
    </w:p>
    <w:p w:rsidR="002229E0" w:rsidRPr="00A243DE" w:rsidRDefault="002229E0" w:rsidP="00E576CD">
      <w:pPr>
        <w:spacing w:line="245" w:lineRule="auto"/>
        <w:ind w:firstLine="284"/>
        <w:jc w:val="both"/>
        <w:rPr>
          <w:rStyle w:val="Char4"/>
          <w:rtl/>
        </w:rPr>
      </w:pPr>
      <w:r w:rsidRPr="00A243DE">
        <w:rPr>
          <w:rStyle w:val="Char4"/>
          <w:rFonts w:hint="cs"/>
          <w:rtl/>
        </w:rPr>
        <w:t>ابن جزری، ابن شنبوذ را چنین توصیف کرده است: «وی شیخ قاریان در عراق، استاد برجسته و از کسانی است که برای فراگیری قرائت‌ها، سرزمین‌ها را گشته است. وی ثقه و پرهیزگاری اهل علم است»</w:t>
      </w:r>
      <w:r w:rsidRPr="00E576CD">
        <w:rPr>
          <w:rStyle w:val="Char4"/>
          <w:vertAlign w:val="superscript"/>
          <w:rtl/>
        </w:rPr>
        <w:footnoteReference w:id="563"/>
      </w:r>
      <w:r w:rsidRPr="00A243DE">
        <w:rPr>
          <w:rStyle w:val="Char4"/>
          <w:rFonts w:hint="cs"/>
          <w:rtl/>
        </w:rPr>
        <w:t>. ابن مقسم را هم دانی چنین توصیف کرده است: «وی به ضبط و درستی مشهور است. وی فردی است عالم به قواعد عربی و حافظ لغت که در علوم قرآن نیکو تألیف‌گری است»</w:t>
      </w:r>
      <w:r w:rsidRPr="00E576CD">
        <w:rPr>
          <w:rStyle w:val="Char4"/>
          <w:vertAlign w:val="superscript"/>
          <w:rtl/>
        </w:rPr>
        <w:footnoteReference w:id="564"/>
      </w:r>
      <w:r w:rsidRPr="00A243DE">
        <w:rPr>
          <w:rStyle w:val="Char4"/>
          <w:rFonts w:hint="cs"/>
          <w:rtl/>
        </w:rPr>
        <w:t xml:space="preserve">(9). </w:t>
      </w:r>
    </w:p>
    <w:p w:rsidR="002229E0" w:rsidRPr="00A243DE" w:rsidRDefault="002229E0" w:rsidP="00E576CD">
      <w:pPr>
        <w:spacing w:line="245" w:lineRule="auto"/>
        <w:ind w:firstLine="284"/>
        <w:jc w:val="both"/>
        <w:rPr>
          <w:rStyle w:val="Char4"/>
          <w:rtl/>
        </w:rPr>
      </w:pPr>
      <w:r w:rsidRPr="00A243DE">
        <w:rPr>
          <w:rStyle w:val="Char4"/>
          <w:rFonts w:hint="cs"/>
          <w:rtl/>
        </w:rPr>
        <w:t>آنچه که باقی مانده رای ابوالعلاء معری، در این باره است که آن را بیان می‌کنیم او می‌گوید: «دانشمندان دربار</w:t>
      </w:r>
      <w:r w:rsidR="00DD11E7" w:rsidRPr="00A243DE">
        <w:rPr>
          <w:rStyle w:val="Char4"/>
          <w:rFonts w:hint="cs"/>
          <w:rtl/>
        </w:rPr>
        <w:t>ه</w:t>
      </w:r>
      <w:r w:rsidRPr="00A243DE">
        <w:rPr>
          <w:rStyle w:val="Char4"/>
          <w:rFonts w:hint="cs"/>
          <w:rtl/>
        </w:rPr>
        <w:t xml:space="preserve"> قرائت‌های ناپسند و نکوهیده دچار اختلاف گشته‌اند. برخی بر تخطئه کردن پیشینیان جسارت یافته‌اند و برخی چنین نمی‌کنند بلکه برای هر قرائتی توجیهی دارند هر چند که این توجیه از قواعد عربی به دور باشد. آنان که اشتباه و غلط راویان را در نقل قرائت‌ها جایز دانسته‌اند، چنین استدلال می‌کنند: «در میان کسانی که قرائت‌ها را نقل کرده‌اند کسانی بوده‌اند که روزگار فصاحت را درک نموده‌اند از این رو قرائت‌ها را چنان که باید، آورده‌اند و گروهی نیز بوده‌اند که به فصاحتی نرسیده و به معیار عربی آگاهی نیافته‌اند لذا دچار توهم و خطا شده‌اند که البته فرزند آدمی از خطا مبرا نیست»</w:t>
      </w:r>
      <w:r w:rsidRPr="00E576CD">
        <w:rPr>
          <w:rStyle w:val="Char4"/>
          <w:vertAlign w:val="superscript"/>
          <w:rtl/>
        </w:rPr>
        <w:footnoteReference w:id="565"/>
      </w:r>
      <w:r w:rsidRPr="00A243DE">
        <w:rPr>
          <w:rStyle w:val="Char4"/>
          <w:rFonts w:hint="cs"/>
          <w:rtl/>
        </w:rPr>
        <w:t xml:space="preserve">. </w:t>
      </w:r>
    </w:p>
    <w:p w:rsidR="002229E0" w:rsidRDefault="002229E0" w:rsidP="002229E0">
      <w:pPr>
        <w:pStyle w:val="a2"/>
        <w:rPr>
          <w:rtl/>
        </w:rPr>
      </w:pPr>
      <w:bookmarkStart w:id="107" w:name="_Toc176009232"/>
      <w:bookmarkStart w:id="108" w:name="_Toc238673599"/>
      <w:r>
        <w:rPr>
          <w:rFonts w:hint="cs"/>
          <w:rtl/>
        </w:rPr>
        <w:t>شبهه‌ای پیرامون رسم‌ الخط</w:t>
      </w:r>
      <w:bookmarkEnd w:id="107"/>
      <w:bookmarkEnd w:id="108"/>
      <w:r>
        <w:rPr>
          <w:rFonts w:hint="cs"/>
          <w:rtl/>
        </w:rPr>
        <w:t xml:space="preserve"> </w:t>
      </w:r>
    </w:p>
    <w:p w:rsidR="002229E0" w:rsidRPr="002229E0" w:rsidRDefault="002229E0" w:rsidP="002229E0">
      <w:pPr>
        <w:pStyle w:val="a5"/>
        <w:rPr>
          <w:rtl/>
        </w:rPr>
      </w:pPr>
      <w:bookmarkStart w:id="109" w:name="_Toc176009233"/>
      <w:bookmarkStart w:id="110" w:name="_Toc238673600"/>
      <w:r w:rsidRPr="002229E0">
        <w:rPr>
          <w:rFonts w:hint="cs"/>
          <w:rtl/>
        </w:rPr>
        <w:t>(وجوه تصحیف ـ وجوه جایز)</w:t>
      </w:r>
      <w:bookmarkEnd w:id="109"/>
      <w:bookmarkEnd w:id="110"/>
      <w:r w:rsidRPr="002229E0">
        <w:rPr>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مسأل</w:t>
      </w:r>
      <w:r w:rsidR="00DD11E7" w:rsidRPr="00A243DE">
        <w:rPr>
          <w:rStyle w:val="Char4"/>
          <w:rFonts w:hint="cs"/>
          <w:rtl/>
        </w:rPr>
        <w:t>ه</w:t>
      </w:r>
      <w:r w:rsidRPr="00A243DE">
        <w:rPr>
          <w:rStyle w:val="Char4"/>
          <w:rFonts w:hint="cs"/>
          <w:rtl/>
        </w:rPr>
        <w:t xml:space="preserve"> رسم الخط عثمانی با خط عربی ارتباط تنگاتنگی دارد. گفتیم که انتقال خط عربی به محیط مکه در زمانی نه چندان کهن بوده که از این رو، آنچنان کامل نبوده است و کسانی که آن را در کتابت قرآن به کار گرفته‌اند بر دو اساس بوده است: </w:t>
      </w:r>
    </w:p>
    <w:p w:rsidR="002229E0" w:rsidRPr="00A243DE" w:rsidRDefault="002229E0" w:rsidP="002229E0">
      <w:pPr>
        <w:spacing w:line="250" w:lineRule="auto"/>
        <w:ind w:firstLine="284"/>
        <w:jc w:val="both"/>
        <w:rPr>
          <w:rStyle w:val="Char4"/>
          <w:rtl/>
        </w:rPr>
      </w:pPr>
      <w:r w:rsidRPr="00A243DE">
        <w:rPr>
          <w:rStyle w:val="Char4"/>
          <w:rFonts w:hint="cs"/>
          <w:rtl/>
        </w:rPr>
        <w:t xml:space="preserve">1- احساس می‌کردند این خط ابزار مناسبی برای حفظ متن قرآن ـ آن‌سان که آن را فراگرفته و روایت شده بود ـ می‌باشد و مانع تغییر و یا تحریف این متن است. </w:t>
      </w:r>
    </w:p>
    <w:p w:rsidR="002229E0" w:rsidRPr="00A243DE" w:rsidRDefault="002229E0" w:rsidP="002229E0">
      <w:pPr>
        <w:spacing w:line="250" w:lineRule="auto"/>
        <w:ind w:firstLine="284"/>
        <w:jc w:val="both"/>
        <w:rPr>
          <w:rStyle w:val="Char4"/>
          <w:rtl/>
        </w:rPr>
      </w:pPr>
      <w:r w:rsidRPr="00A243DE">
        <w:rPr>
          <w:rStyle w:val="Char4"/>
          <w:rFonts w:hint="cs"/>
          <w:rtl/>
        </w:rPr>
        <w:t>2- تا آن جایی که امکان داشت بین نشانه‌های نوشتاری و آواهای قرائتی، تناسب ایجاد کرده بودند. اگر بخواهیم عملکرد کاتبان قرآن را در حاق مسأل</w:t>
      </w:r>
      <w:r w:rsidR="00DD11E7" w:rsidRPr="00A243DE">
        <w:rPr>
          <w:rStyle w:val="Char4"/>
          <w:rFonts w:hint="cs"/>
          <w:rtl/>
        </w:rPr>
        <w:t>ه</w:t>
      </w:r>
      <w:r w:rsidRPr="00A243DE">
        <w:rPr>
          <w:rStyle w:val="Char4"/>
          <w:rFonts w:hint="cs"/>
          <w:rtl/>
        </w:rPr>
        <w:t xml:space="preserve"> خط قرار دهیم، از این دو حقیقت نمی‌توان چشم پوشید. دلیل بر ثبوت این دو حقیقت، بدیهی است چه دلیل آن همین قرآن سالمی است که به دست ما رسیده و در رسم الخط آن تغییری داده نشده است، به طوری که تفاوتی جدی بین الفبای آن و الفبای زبان گفتاری‌مان، جز در کلماتی اندک و پراکنده که قاعده‌ای را مشخص نمی‌کنند، احساس نمی‌کنیم. [در توضیح عبارت اخیر باید گفت] چه بسا صحابه‌ای که رسم الخط قرآنی را می‌نگاشتند در نگارش برخی کلمات به سنت‌هایی آوایی تکیه داشته‌اند که چنین سنت‌هایی آوایی را در گفتارشان احساس می‌کردند، از این رو نشانه‌های این سنت‌های آوایی را آن‌سان که بدان خو گرفته بودند [ذوق]، به قلم می‌آوردند لذا وقتی که این سنت‌ها در زبانمان دچار تغییر شد، تفاوت بین الفبای خود و الفبای آنها را احساس کردیم و آواها در پی تعدیل این رسم الخط تکامل نیافته، برآمدند. ما بر این سخن، مثالی روشن داریم. در رسم الخط عثمانی «همزه» به صورت «الف» نوشته می‌شود. بدین بیان که «همزه» در اول کلمه به صورت «الف» نوشته می‌شود و هیچ تغییری بر آن عارض نمی‌شود اما در دیگر مواضع کلمه [وسط یا آخر کلمه] اصلاً نوشته نمی‌شود بلکه جای آن را «یاء» یا «واو» (بسته به حرکت آن) می‌گیرد. مثلاً کلماتی چون: الأسماء، بأسمائهم، السفهاء، هؤلاء، طائفه، الملائکه، إسرائیل را چنین می‌نوشتند: الاسما، باسمائهم، السفها، هولا، طفه، الملکه، اسریل، یعنی بدون نشانه‌ای برای همزه (10) آنچه که نویسندگان رسم الخط عثمانی را به این شیو</w:t>
      </w:r>
      <w:r w:rsidR="00DD11E7" w:rsidRPr="00A243DE">
        <w:rPr>
          <w:rStyle w:val="Char4"/>
          <w:rFonts w:hint="cs"/>
          <w:rtl/>
        </w:rPr>
        <w:t>ه</w:t>
      </w:r>
      <w:r w:rsidRPr="00A243DE">
        <w:rPr>
          <w:rStyle w:val="Char4"/>
          <w:rFonts w:hint="cs"/>
          <w:rtl/>
        </w:rPr>
        <w:t xml:space="preserve"> نگارش سوق داده، این بوده که آنها همزه‌های کلمه را ثابت نیافته بودند بلکه های این همزه‌ها به اختلاف تلفظ قبایل، متفاوت بوده است لذا همزه‌ها را ننگاشتند تا رسم الخط، در بردارند</w:t>
      </w:r>
      <w:r w:rsidR="00DD11E7" w:rsidRPr="00A243DE">
        <w:rPr>
          <w:rStyle w:val="Char4"/>
          <w:rFonts w:hint="cs"/>
          <w:rtl/>
        </w:rPr>
        <w:t>ه</w:t>
      </w:r>
      <w:r w:rsidRPr="00A243DE">
        <w:rPr>
          <w:rStyle w:val="Char4"/>
          <w:rFonts w:hint="cs"/>
          <w:rtl/>
        </w:rPr>
        <w:t xml:space="preserve"> قرائت‌های احتمالی بر طبق سنت‌های لهجه‌ای هر قاری باشد. تنها چیزی که این نویسندگان در این خصوص می‌توانستند انجام دهند آن بود که در صورت نگارش همزه، آن را به صورت «الف» بنویسند. زیرا «الف» نشان</w:t>
      </w:r>
      <w:r w:rsidR="00DD11E7" w:rsidRPr="00A243DE">
        <w:rPr>
          <w:rStyle w:val="Char4"/>
          <w:rFonts w:hint="cs"/>
          <w:rtl/>
        </w:rPr>
        <w:t>ه</w:t>
      </w:r>
      <w:r w:rsidRPr="00A243DE">
        <w:rPr>
          <w:rStyle w:val="Char4"/>
          <w:rFonts w:hint="cs"/>
          <w:rtl/>
        </w:rPr>
        <w:t xml:space="preserve"> شناخته شد</w:t>
      </w:r>
      <w:r w:rsidR="00DD11E7" w:rsidRPr="00A243DE">
        <w:rPr>
          <w:rStyle w:val="Char4"/>
          <w:rFonts w:hint="cs"/>
          <w:rtl/>
        </w:rPr>
        <w:t>ه</w:t>
      </w:r>
      <w:r w:rsidRPr="00A243DE">
        <w:rPr>
          <w:rStyle w:val="Char4"/>
          <w:rFonts w:hint="cs"/>
          <w:rtl/>
        </w:rPr>
        <w:t xml:space="preserve"> همزه تحقیق یافته است. </w:t>
      </w:r>
    </w:p>
    <w:p w:rsidR="002229E0" w:rsidRPr="00A243DE" w:rsidRDefault="002229E0" w:rsidP="00E576CD">
      <w:pPr>
        <w:spacing w:line="242" w:lineRule="auto"/>
        <w:ind w:firstLine="284"/>
        <w:jc w:val="both"/>
        <w:rPr>
          <w:rStyle w:val="Char4"/>
          <w:rtl/>
        </w:rPr>
      </w:pPr>
      <w:r w:rsidRPr="00A243DE">
        <w:rPr>
          <w:rStyle w:val="Char4"/>
          <w:rFonts w:hint="cs"/>
          <w:rtl/>
        </w:rPr>
        <w:t xml:space="preserve">ما با این توجیه در پی تعریف و تمجید از رسم الخط قدیم نیستیم بلکه معتقدیم در ورای عملکرد این نویسندگان، انگیزه‌هایی وجود داشته است و اینان با آگاهی این کار را انجام می‌داده‌اند لذا شایسته نیست کار آنها را نقد و یا آنها را مورد سرزنش قرار دهیم. </w:t>
      </w:r>
    </w:p>
    <w:p w:rsidR="002229E0" w:rsidRPr="00E576CD" w:rsidRDefault="002229E0" w:rsidP="00E576CD">
      <w:pPr>
        <w:spacing w:line="242" w:lineRule="auto"/>
        <w:ind w:firstLine="284"/>
        <w:jc w:val="both"/>
        <w:rPr>
          <w:rStyle w:val="Char4"/>
          <w:spacing w:val="-2"/>
          <w:rtl/>
        </w:rPr>
      </w:pPr>
      <w:r w:rsidRPr="00E576CD">
        <w:rPr>
          <w:rStyle w:val="Char4"/>
          <w:rFonts w:hint="cs"/>
          <w:spacing w:val="-2"/>
          <w:rtl/>
        </w:rPr>
        <w:t>با این همه رسم الخط تنها یک معیار پیشگیری‌کننده است که مانع قرائت‌های مخالف با چارچوب</w:t>
      </w:r>
      <w:r w:rsidR="00DD11E7" w:rsidRPr="00E576CD">
        <w:rPr>
          <w:rStyle w:val="Char4"/>
          <w:rFonts w:hint="cs"/>
          <w:spacing w:val="-2"/>
          <w:rtl/>
        </w:rPr>
        <w:t>ه</w:t>
      </w:r>
      <w:r w:rsidRPr="00E576CD">
        <w:rPr>
          <w:rStyle w:val="Char4"/>
          <w:rFonts w:hint="cs"/>
          <w:spacing w:val="-2"/>
          <w:rtl/>
        </w:rPr>
        <w:t xml:space="preserve"> رسم‌ الخطی‌اش می‌شود، هر چند روایت‌های این قرائت‌ها، صحیح باشد. در حقیقت، رسم الخط، صافی اولیه‌ای است که حروف قرآنی از آن عبور می‌کنند که اگر با این معیار سازگاری داشته باشند به سند آن حروف نگریسته می‌شود و اگر از حیث سند هم درست باشند به سازگاری آنها با قواعد زبان عربی نگاه می‌شود این همان موضع حقیقی رسم الخط در برابر معیارهای قرائت است. </w:t>
      </w:r>
    </w:p>
    <w:p w:rsidR="002229E0" w:rsidRPr="00A243DE" w:rsidRDefault="002229E0" w:rsidP="00E576CD">
      <w:pPr>
        <w:spacing w:line="242" w:lineRule="auto"/>
        <w:ind w:firstLine="284"/>
        <w:jc w:val="both"/>
        <w:rPr>
          <w:rStyle w:val="Char4"/>
          <w:rtl/>
        </w:rPr>
      </w:pPr>
      <w:r w:rsidRPr="00A243DE">
        <w:rPr>
          <w:rStyle w:val="Char4"/>
          <w:rFonts w:hint="cs"/>
          <w:rtl/>
        </w:rPr>
        <w:t>بنابراین، رسم الخط عثمانی، پدیدآرند</w:t>
      </w:r>
      <w:r w:rsidR="00DD11E7" w:rsidRPr="00A243DE">
        <w:rPr>
          <w:rStyle w:val="Char4"/>
          <w:rFonts w:hint="cs"/>
          <w:rtl/>
        </w:rPr>
        <w:t>ه</w:t>
      </w:r>
      <w:r w:rsidRPr="00A243DE">
        <w:rPr>
          <w:rStyle w:val="Char4"/>
          <w:rFonts w:hint="cs"/>
          <w:rtl/>
        </w:rPr>
        <w:t xml:space="preserve"> قرائت نیست بلکه قرائت را تعیین می‌کند که این مهم در روزگار عثمان </w:t>
      </w:r>
      <w:r w:rsidRPr="00A243DE">
        <w:rPr>
          <w:rStyle w:val="Char4"/>
          <w:rFonts w:hint="cs"/>
          <w:rtl/>
        </w:rPr>
        <w:sym w:font="AGA Arabesque" w:char="F074"/>
      </w:r>
      <w:r w:rsidRPr="00A243DE">
        <w:rPr>
          <w:rStyle w:val="Char4"/>
          <w:rFonts w:hint="cs"/>
          <w:rtl/>
        </w:rPr>
        <w:t xml:space="preserve"> به هنگام نگارش مصحف نمونه [امام] و سوزانده شدن بقیه مصحف‌ها رخ ‌داد. </w:t>
      </w:r>
    </w:p>
    <w:p w:rsidR="002229E0" w:rsidRPr="00A243DE" w:rsidRDefault="002229E0" w:rsidP="00E576CD">
      <w:pPr>
        <w:spacing w:line="242" w:lineRule="auto"/>
        <w:ind w:firstLine="284"/>
        <w:jc w:val="both"/>
        <w:rPr>
          <w:rStyle w:val="Char4"/>
          <w:rtl/>
        </w:rPr>
      </w:pPr>
      <w:r w:rsidRPr="00A243DE">
        <w:rPr>
          <w:rStyle w:val="Char4"/>
          <w:rFonts w:hint="cs"/>
          <w:rtl/>
        </w:rPr>
        <w:t xml:space="preserve">چه مصحف‌های سوزانده شده شامل بسیاری از حروف مخالف با رسم الخط عثمانی بوده‌اند و فقط مابقی این مصاحف که در کنار درستی روایت و سلامت زبانی با رسم الخط عثمانی، سازگاری داشت باقی ماند. </w:t>
      </w:r>
    </w:p>
    <w:p w:rsidR="002229E0" w:rsidRPr="00A243DE" w:rsidRDefault="002229E0" w:rsidP="00E576CD">
      <w:pPr>
        <w:spacing w:line="242" w:lineRule="auto"/>
        <w:ind w:firstLine="284"/>
        <w:jc w:val="both"/>
        <w:rPr>
          <w:rStyle w:val="Char4"/>
          <w:rtl/>
        </w:rPr>
      </w:pPr>
      <w:r w:rsidRPr="00A243DE">
        <w:rPr>
          <w:rStyle w:val="Char4"/>
          <w:rFonts w:hint="cs"/>
          <w:rtl/>
        </w:rPr>
        <w:t>قبلاً به سخن بلاشر اشاره کردیم که می‌گفت: «با این همه، هر از چند گاهی که در جامع</w:t>
      </w:r>
      <w:r w:rsidR="00DD11E7" w:rsidRPr="00A243DE">
        <w:rPr>
          <w:rStyle w:val="Char4"/>
          <w:rFonts w:hint="cs"/>
          <w:rtl/>
        </w:rPr>
        <w:t>ه</w:t>
      </w:r>
      <w:r w:rsidRPr="00A243DE">
        <w:rPr>
          <w:rStyle w:val="Char4"/>
          <w:rFonts w:hint="cs"/>
          <w:rtl/>
        </w:rPr>
        <w:t xml:space="preserve"> اسلامی نژادهای غیر عرب راه می‌یافتند، وجوه متفاوت قرائتی بدون قصد، زیاد می‌شد و حتی برخی از آنها بر اساس مصحف‌ عثمانی به وجود آمد». </w:t>
      </w:r>
    </w:p>
    <w:p w:rsidR="002229E0" w:rsidRPr="00A243DE" w:rsidRDefault="002229E0" w:rsidP="00D930C7">
      <w:pPr>
        <w:ind w:firstLine="284"/>
        <w:jc w:val="both"/>
        <w:rPr>
          <w:rStyle w:val="Char4"/>
          <w:rtl/>
        </w:rPr>
      </w:pPr>
      <w:r w:rsidRPr="00A243DE">
        <w:rPr>
          <w:rStyle w:val="Char4"/>
          <w:rFonts w:hint="cs"/>
          <w:rtl/>
        </w:rPr>
        <w:t>در واقع این سخن بلاشر، جدید نیست بلکه خاورشناس مجاری، اِگناس گلدزیهر قبلاً به آن اشاره کرده است. وی می‌گوید: «پیدایش بخش زیادی از این اختلاف‌های قرائتی، به ویژگی خط عربی باز می‌گردد؛ ساختار نوشتاری این خط، آواهای مختلفی را پیش رو می‌نهد که در نتیج</w:t>
      </w:r>
      <w:r w:rsidR="00DD11E7" w:rsidRPr="00A243DE">
        <w:rPr>
          <w:rStyle w:val="Char4"/>
          <w:rFonts w:hint="cs"/>
          <w:rtl/>
        </w:rPr>
        <w:t>ه</w:t>
      </w:r>
      <w:r w:rsidRPr="00A243DE">
        <w:rPr>
          <w:rStyle w:val="Char4"/>
          <w:rFonts w:hint="cs"/>
          <w:rtl/>
        </w:rPr>
        <w:t xml:space="preserve"> اختلاف نقطه‌های وضع شده در بالا این خط و تعداد آن نقطه‌هاست. همچنین در حالت تساوی آوایی، اختلاف حرکات که در اصل خط عربی چیزی آن را مشخص نمی‌سازد موجب اختلاف در موقعیت اعراب کلمه و در نتیجه، اختلاف معنایی آن می‌شود. بنابراین، اختلاف نقطه‌گذاری رسم الخط و اختلاف حرکات در نوشته‌ای یکپارچه و در قالب حروف صامت، نخستین علت در پیدایش حرکت اختلاف قرائت‌ها در متنی بوده‌اند که هرگز منقوط نبوده و یا در نقطه‌گذاری و حرکت دادن آن دقت صورت نگرفته است»</w:t>
      </w:r>
      <w:r w:rsidRPr="00E576CD">
        <w:rPr>
          <w:rStyle w:val="Char4"/>
          <w:vertAlign w:val="superscript"/>
          <w:rtl/>
        </w:rPr>
        <w:footnoteReference w:id="566"/>
      </w:r>
      <w:r w:rsidRPr="00A243DE">
        <w:rPr>
          <w:rStyle w:val="Char4"/>
          <w:rFonts w:hint="cs"/>
          <w:rtl/>
        </w:rPr>
        <w:t xml:space="preserve">. </w:t>
      </w:r>
    </w:p>
    <w:p w:rsidR="002229E0" w:rsidRPr="00A243DE" w:rsidRDefault="002229E0" w:rsidP="00D930C7">
      <w:pPr>
        <w:ind w:firstLine="284"/>
        <w:jc w:val="both"/>
        <w:rPr>
          <w:rStyle w:val="Char4"/>
          <w:rtl/>
        </w:rPr>
      </w:pPr>
      <w:r w:rsidRPr="00A243DE">
        <w:rPr>
          <w:rStyle w:val="Char4"/>
          <w:rFonts w:hint="cs"/>
          <w:rtl/>
        </w:rPr>
        <w:t>مضمون این متن، با وجود تفصیل آن، همان ادعای بلاشر است که رسم الخط عثمانی که صورتی از خط عربی است، موجب پیدایش بسیاری از گونه‌های مختلف قرائت شده است. لازم نیست تا به منظور رد سخن گلدزیهر، تمام سخن وی را مورد بررسی قرار دهیم چه این مهم، مجال خاصی می‌طلبد</w:t>
      </w:r>
      <w:r w:rsidRPr="00E576CD">
        <w:rPr>
          <w:rStyle w:val="Char4"/>
          <w:vertAlign w:val="superscript"/>
          <w:rtl/>
        </w:rPr>
        <w:footnoteReference w:id="567"/>
      </w:r>
      <w:r w:rsidRPr="00A243DE">
        <w:rPr>
          <w:rStyle w:val="Char4"/>
          <w:rFonts w:hint="cs"/>
          <w:rtl/>
        </w:rPr>
        <w:t xml:space="preserve">. اما در این جا به این سخن بسنده می‌کنیم که رسم الخط مصحف، در واقع، به احتمالاتی در قرائت که به طریق روایت ثابت نشده است، منجر می‌گردد، این احتمالات قرائتی چنان که در سخن از ابن مقسم، گذشت وجوهی دروغین می‌باشند، زیرا پیشتر بیان شد که قرائت، سنتی است پیروی شده [که از منبع نخستین اخذ می‌شود چنان که آمده: </w:t>
      </w:r>
      <w:r w:rsidRPr="002229E0">
        <w:rPr>
          <w:rStyle w:val="Char1"/>
          <w:rtl/>
        </w:rPr>
        <w:t>[القراءة یأخذها ال</w:t>
      </w:r>
      <w:r w:rsidRPr="002229E0">
        <w:rPr>
          <w:rStyle w:val="Char1"/>
          <w:rFonts w:hint="cs"/>
          <w:rtl/>
        </w:rPr>
        <w:t>آ</w:t>
      </w:r>
      <w:r w:rsidRPr="002229E0">
        <w:rPr>
          <w:rStyle w:val="Char1"/>
          <w:rtl/>
        </w:rPr>
        <w:t>خر عن ال</w:t>
      </w:r>
      <w:r w:rsidRPr="002229E0">
        <w:rPr>
          <w:rStyle w:val="Char1"/>
          <w:rFonts w:hint="cs"/>
          <w:rtl/>
        </w:rPr>
        <w:t>أ</w:t>
      </w:r>
      <w:r w:rsidRPr="002229E0">
        <w:rPr>
          <w:rStyle w:val="Char1"/>
          <w:rtl/>
        </w:rPr>
        <w:t>ول، فاقرئوا کما علّمتموه]</w:t>
      </w:r>
      <w:r w:rsidRPr="00A243DE">
        <w:rPr>
          <w:rStyle w:val="Char4"/>
          <w:rFonts w:hint="cs"/>
          <w:rtl/>
        </w:rPr>
        <w:t xml:space="preserve">. از این رسم الخط دو گونه وجوه قرائتی زاییده می‌شود 1- وجوه قرائتی از ناحیه تصحیف 2- وجوه قرائتی که در کتاب‌های شواذ به «جواز» توصیف شده‌اند. چون در زبان عربی یا در لهجه‌ها وجهی دارند. </w:t>
      </w:r>
    </w:p>
    <w:p w:rsidR="002229E0" w:rsidRPr="002229E0" w:rsidRDefault="002229E0" w:rsidP="00D930C7">
      <w:pPr>
        <w:pStyle w:val="a5"/>
        <w:rPr>
          <w:rtl/>
        </w:rPr>
      </w:pPr>
      <w:bookmarkStart w:id="111" w:name="_Toc176009234"/>
      <w:bookmarkStart w:id="112" w:name="_Toc238673601"/>
      <w:r w:rsidRPr="002229E0">
        <w:rPr>
          <w:rFonts w:hint="cs"/>
          <w:rtl/>
        </w:rPr>
        <w:t>وجوه تصحیف</w:t>
      </w:r>
      <w:bookmarkEnd w:id="111"/>
      <w:bookmarkEnd w:id="112"/>
      <w:r w:rsidRPr="002229E0">
        <w:rPr>
          <w:rFonts w:hint="cs"/>
          <w:rtl/>
        </w:rPr>
        <w:t xml:space="preserve"> </w:t>
      </w:r>
    </w:p>
    <w:p w:rsidR="002229E0" w:rsidRPr="00A243DE" w:rsidRDefault="002229E0" w:rsidP="00D930C7">
      <w:pPr>
        <w:ind w:firstLine="284"/>
        <w:jc w:val="both"/>
        <w:rPr>
          <w:rStyle w:val="Char4"/>
          <w:rtl/>
        </w:rPr>
      </w:pPr>
      <w:r w:rsidRPr="002229E0">
        <w:rPr>
          <w:rStyle w:val="Char5"/>
          <w:rFonts w:hint="cs"/>
          <w:rtl/>
        </w:rPr>
        <w:t>1- نوع اول:</w:t>
      </w:r>
      <w:r w:rsidRPr="00A243DE">
        <w:rPr>
          <w:rStyle w:val="Char4"/>
          <w:rFonts w:hint="cs"/>
          <w:rtl/>
        </w:rPr>
        <w:t xml:space="preserve"> صورت‌های تصحیف است که به نوادر و لطیفه‌ها متمایز است و به معنای قرآنی منجر نمی‌شود بلکه دارای معنایی نادر یا عوامان</w:t>
      </w:r>
      <w:r w:rsidR="00DD11E7" w:rsidRPr="00A243DE">
        <w:rPr>
          <w:rStyle w:val="Char4"/>
          <w:rFonts w:hint="cs"/>
          <w:rtl/>
        </w:rPr>
        <w:t>ه</w:t>
      </w:r>
      <w:r w:rsidRPr="00A243DE">
        <w:rPr>
          <w:rStyle w:val="Char4"/>
          <w:rFonts w:hint="cs"/>
          <w:rtl/>
        </w:rPr>
        <w:t xml:space="preserve"> مبتذل و گاهی بر خلاف معنای قرآنی است. </w:t>
      </w:r>
    </w:p>
    <w:p w:rsidR="002229E0" w:rsidRPr="00A243DE" w:rsidRDefault="002229E0" w:rsidP="00D930C7">
      <w:pPr>
        <w:ind w:firstLine="284"/>
        <w:jc w:val="both"/>
        <w:rPr>
          <w:rStyle w:val="Char4"/>
          <w:rtl/>
        </w:rPr>
      </w:pPr>
      <w:r w:rsidRPr="00A243DE">
        <w:rPr>
          <w:rStyle w:val="Char4"/>
          <w:rFonts w:hint="cs"/>
          <w:rtl/>
        </w:rPr>
        <w:t xml:space="preserve">کتاب‌های تاریخ و نوشته‌های تخصصی در باب تصحیف، پر است از گونه‌های تصحیف که رسم الخط، اساس پیدایش آن بوده است. از جمله، حمزه اصفهانی آورده است که روزی نزدیکی از بزرگان رفته بود و او مصحف چنین قرائت می‌کرد: </w:t>
      </w:r>
      <w:r w:rsidR="00E576CD">
        <w:rPr>
          <w:rStyle w:val="Char4"/>
          <w:rFonts w:cs="Traditional Arabic" w:hint="cs"/>
          <w:rtl/>
        </w:rPr>
        <w:t>«</w:t>
      </w:r>
      <w:r w:rsidRPr="002229E0">
        <w:rPr>
          <w:rStyle w:val="Char1"/>
          <w:rtl/>
        </w:rPr>
        <w:t>یا عیسی</w:t>
      </w:r>
      <w:r w:rsidRPr="00A243DE">
        <w:rPr>
          <w:rStyle w:val="Char4"/>
        </w:rPr>
        <w:t>‌</w:t>
      </w:r>
      <w:r w:rsidRPr="002229E0">
        <w:rPr>
          <w:rStyle w:val="Char1"/>
          <w:rtl/>
        </w:rPr>
        <w:t>بن مریم اذکر نعمت</w:t>
      </w:r>
      <w:r w:rsidRPr="002229E0">
        <w:rPr>
          <w:rStyle w:val="Char1"/>
          <w:rFonts w:hint="cs"/>
          <w:rtl/>
        </w:rPr>
        <w:t xml:space="preserve">ي </w:t>
      </w:r>
      <w:r w:rsidRPr="002229E0">
        <w:rPr>
          <w:rStyle w:val="Char1"/>
          <w:rtl/>
        </w:rPr>
        <w:t>علی</w:t>
      </w:r>
      <w:r w:rsidR="00E576CD">
        <w:rPr>
          <w:rStyle w:val="Char1"/>
          <w:rFonts w:hint="cs"/>
          <w:rtl/>
        </w:rPr>
        <w:t>ك</w:t>
      </w:r>
      <w:r w:rsidRPr="002229E0">
        <w:rPr>
          <w:rStyle w:val="Char1"/>
          <w:rtl/>
        </w:rPr>
        <w:t xml:space="preserve"> وعلی والدی</w:t>
      </w:r>
      <w:r w:rsidR="00E576CD">
        <w:rPr>
          <w:rStyle w:val="Char1"/>
          <w:rFonts w:hint="cs"/>
          <w:rtl/>
        </w:rPr>
        <w:t>ك</w:t>
      </w:r>
      <w:r w:rsidR="00E576CD">
        <w:rPr>
          <w:rStyle w:val="Char4"/>
          <w:rFonts w:cs="Traditional Arabic" w:hint="cs"/>
          <w:rtl/>
        </w:rPr>
        <w:t>»</w:t>
      </w:r>
      <w:r w:rsidRPr="00E576CD">
        <w:rPr>
          <w:rStyle w:val="Char4"/>
          <w:vertAlign w:val="superscript"/>
          <w:rtl/>
        </w:rPr>
        <w:footnoteReference w:id="568"/>
      </w:r>
      <w:r w:rsidRPr="00A243DE">
        <w:rPr>
          <w:rStyle w:val="Char4"/>
          <w:rFonts w:hint="cs"/>
          <w:rtl/>
        </w:rPr>
        <w:t xml:space="preserve"> که مخالف با سخن خداوند </w:t>
      </w:r>
      <w:r w:rsidR="00E576CD">
        <w:rPr>
          <w:rStyle w:val="Char4"/>
          <w:rFonts w:hint="cs"/>
        </w:rPr>
        <w:sym w:font="AGA Arabesque" w:char="F055"/>
      </w:r>
      <w:r w:rsidRPr="00A243DE">
        <w:rPr>
          <w:rStyle w:val="Char4"/>
          <w:rFonts w:hint="cs"/>
          <w:rtl/>
        </w:rPr>
        <w:t xml:space="preserve"> است که فرمود: </w:t>
      </w:r>
    </w:p>
    <w:p w:rsidR="002229E0" w:rsidRPr="00A243DE" w:rsidRDefault="002229E0" w:rsidP="00D930C7">
      <w:pPr>
        <w:pStyle w:val="af1"/>
        <w:spacing w:line="230" w:lineRule="auto"/>
        <w:rPr>
          <w:rStyle w:val="Char4"/>
          <w:rtl/>
        </w:rPr>
      </w:pPr>
      <w:r w:rsidRPr="002229E0">
        <w:rPr>
          <w:rStyle w:val="Char8"/>
          <w:rFonts w:hint="cs"/>
          <w:rtl/>
        </w:rPr>
        <w:t>﴿</w:t>
      </w:r>
      <w:r w:rsidR="00F448C2" w:rsidRPr="00F448C2">
        <w:rPr>
          <w:rFonts w:hint="eastAsia"/>
          <w:rtl/>
        </w:rPr>
        <w:t xml:space="preserve"> إِنَّ</w:t>
      </w:r>
      <w:r w:rsidR="00F448C2" w:rsidRPr="00F448C2">
        <w:rPr>
          <w:rtl/>
        </w:rPr>
        <w:t xml:space="preserve"> </w:t>
      </w:r>
      <w:r w:rsidR="00F448C2" w:rsidRPr="00F448C2">
        <w:rPr>
          <w:rFonts w:hint="eastAsia"/>
          <w:rtl/>
        </w:rPr>
        <w:t>مَثَلَ</w:t>
      </w:r>
      <w:r w:rsidR="00F448C2" w:rsidRPr="00F448C2">
        <w:rPr>
          <w:rtl/>
        </w:rPr>
        <w:t xml:space="preserve"> </w:t>
      </w:r>
      <w:r w:rsidR="00F448C2" w:rsidRPr="00F448C2">
        <w:rPr>
          <w:rFonts w:hint="eastAsia"/>
          <w:rtl/>
        </w:rPr>
        <w:t>عِيسَى</w:t>
      </w:r>
      <w:r w:rsidR="00F448C2" w:rsidRPr="00F448C2">
        <w:rPr>
          <w:rFonts w:hint="cs"/>
          <w:rtl/>
        </w:rPr>
        <w:t>ٰ</w:t>
      </w:r>
      <w:r w:rsidR="00F448C2" w:rsidRPr="00F448C2">
        <w:rPr>
          <w:rtl/>
        </w:rPr>
        <w:t xml:space="preserve"> </w:t>
      </w:r>
      <w:r w:rsidR="00F448C2" w:rsidRPr="00F448C2">
        <w:rPr>
          <w:rFonts w:hint="eastAsia"/>
          <w:rtl/>
        </w:rPr>
        <w:t>عِندَ</w:t>
      </w:r>
      <w:r w:rsidR="00F448C2" w:rsidRPr="00F448C2">
        <w:rPr>
          <w:rtl/>
        </w:rPr>
        <w:t xml:space="preserve"> </w:t>
      </w:r>
      <w:r w:rsidR="00F448C2" w:rsidRPr="00F448C2">
        <w:rPr>
          <w:rFonts w:hint="cs"/>
          <w:rtl/>
        </w:rPr>
        <w:t>ٱ</w:t>
      </w:r>
      <w:r w:rsidR="00F448C2" w:rsidRPr="00F448C2">
        <w:rPr>
          <w:rFonts w:hint="eastAsia"/>
          <w:rtl/>
        </w:rPr>
        <w:t>للَّهِ</w:t>
      </w:r>
      <w:r w:rsidR="00F448C2" w:rsidRPr="00F448C2">
        <w:rPr>
          <w:rtl/>
        </w:rPr>
        <w:t xml:space="preserve"> </w:t>
      </w:r>
      <w:r w:rsidR="00F448C2" w:rsidRPr="00F448C2">
        <w:rPr>
          <w:rFonts w:hint="eastAsia"/>
          <w:rtl/>
        </w:rPr>
        <w:t>كَمَثَلِ</w:t>
      </w:r>
      <w:r w:rsidR="00F448C2" w:rsidRPr="00F448C2">
        <w:rPr>
          <w:rtl/>
        </w:rPr>
        <w:t xml:space="preserve"> </w:t>
      </w:r>
      <w:r w:rsidR="00F448C2" w:rsidRPr="00F448C2">
        <w:rPr>
          <w:rFonts w:hint="eastAsia"/>
          <w:rtl/>
        </w:rPr>
        <w:t>ءَادَمَ</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آل‌عمران: 59</w:t>
      </w:r>
      <w:r w:rsidRPr="002229E0">
        <w:rPr>
          <w:rStyle w:val="Char6"/>
          <w:rFonts w:hint="cs"/>
          <w:rtl/>
        </w:rPr>
        <w:t>]</w:t>
      </w:r>
      <w:r w:rsidRPr="00A243DE">
        <w:rPr>
          <w:rStyle w:val="Char4"/>
          <w:vertAlign w:val="superscript"/>
          <w:rtl/>
        </w:rPr>
        <w:footnoteReference w:id="569"/>
      </w:r>
      <w:r w:rsidRPr="00A243DE">
        <w:rPr>
          <w:rStyle w:val="Char4"/>
          <w:rFonts w:hint="cs"/>
          <w:rtl/>
        </w:rPr>
        <w:t xml:space="preserve">. </w:t>
      </w:r>
    </w:p>
    <w:p w:rsidR="002229E0" w:rsidRPr="00A243DE" w:rsidRDefault="00F448C2" w:rsidP="00E576CD">
      <w:pPr>
        <w:pStyle w:val="ab"/>
        <w:rPr>
          <w:rStyle w:val="Char4"/>
          <w:rtl/>
        </w:rPr>
      </w:pPr>
      <w:r>
        <w:rPr>
          <w:rFonts w:ascii="Traditional Arabic" w:hAnsi="Traditional Arabic" w:cs="Traditional Arabic" w:hint="cs"/>
          <w:rtl/>
        </w:rPr>
        <w:t>«</w:t>
      </w:r>
      <w:r w:rsidR="002229E0" w:rsidRPr="00E576CD">
        <w:rPr>
          <w:rtl/>
        </w:rPr>
        <w:t>مَثَل ع</w:t>
      </w:r>
      <w:r w:rsidR="00DD11E7" w:rsidRPr="00E576CD">
        <w:rPr>
          <w:rtl/>
        </w:rPr>
        <w:t>ی</w:t>
      </w:r>
      <w:r w:rsidR="002229E0" w:rsidRPr="00E576CD">
        <w:rPr>
          <w:rtl/>
        </w:rPr>
        <w:t>سى در نزد خدا، همچون آدم است</w:t>
      </w:r>
      <w:r>
        <w:rPr>
          <w:rFonts w:ascii="Traditional Arabic" w:hAnsi="Traditional Arabic" w:cs="Traditional Arabic" w:hint="cs"/>
          <w:rtl/>
        </w:rPr>
        <w:t>»</w:t>
      </w:r>
      <w:r w:rsidR="002229E0" w:rsidRPr="00A243DE">
        <w:rPr>
          <w:rStyle w:val="Char4"/>
          <w:rFonts w:hint="cs"/>
          <w:rtl/>
        </w:rPr>
        <w:t>.</w:t>
      </w:r>
    </w:p>
    <w:p w:rsidR="002229E0" w:rsidRPr="00A243DE" w:rsidRDefault="002229E0" w:rsidP="00E576CD">
      <w:pPr>
        <w:ind w:firstLine="284"/>
        <w:jc w:val="both"/>
        <w:rPr>
          <w:rStyle w:val="Char4"/>
          <w:rtl/>
        </w:rPr>
      </w:pPr>
      <w:r w:rsidRPr="00A243DE">
        <w:rPr>
          <w:rStyle w:val="Char4"/>
          <w:rFonts w:hint="cs"/>
          <w:rtl/>
        </w:rPr>
        <w:t xml:space="preserve">همچنین، حمزه آورده است: عبدالله‌بن احمدبن حنبل برای گروهی نماز می‌خواند و چنین قرائت کرد: </w:t>
      </w:r>
    </w:p>
    <w:p w:rsidR="002229E0" w:rsidRPr="002A42F5" w:rsidRDefault="00E576CD" w:rsidP="00E576CD">
      <w:pPr>
        <w:pStyle w:val="a4"/>
        <w:spacing w:line="240" w:lineRule="auto"/>
        <w:rPr>
          <w:rFonts w:cs="Times New Roman"/>
          <w:sz w:val="26"/>
          <w:szCs w:val="26"/>
          <w:rtl/>
        </w:rPr>
      </w:pPr>
      <w:r>
        <w:rPr>
          <w:rFonts w:ascii="Traditional Arabic" w:hAnsi="Traditional Arabic" w:cs="Traditional Arabic" w:hint="cs"/>
          <w:sz w:val="32"/>
          <w:szCs w:val="32"/>
          <w:rtl/>
        </w:rPr>
        <w:t>«</w:t>
      </w:r>
      <w:r w:rsidR="002229E0" w:rsidRPr="00E576CD">
        <w:rPr>
          <w:rtl/>
        </w:rPr>
        <w:t>اقرأ باسم ربك الذي خُلق</w:t>
      </w:r>
      <w:r w:rsidRPr="00E576CD">
        <w:rPr>
          <w:rFonts w:ascii="Traditional Arabic" w:hAnsi="Traditional Arabic" w:cs="Traditional Arabic" w:hint="cs"/>
          <w:rtl/>
        </w:rPr>
        <w:t>»</w:t>
      </w:r>
      <w:r w:rsidR="002229E0" w:rsidRPr="00E576CD">
        <w:rPr>
          <w:rStyle w:val="Char4"/>
          <w:rFonts w:hint="cs"/>
          <w:vertAlign w:val="superscript"/>
          <w:rtl/>
        </w:rPr>
        <w:t xml:space="preserve"> (</w:t>
      </w:r>
      <w:r w:rsidR="002229E0" w:rsidRPr="00E576CD">
        <w:rPr>
          <w:rStyle w:val="Char4"/>
          <w:vertAlign w:val="superscript"/>
          <w:rtl/>
        </w:rPr>
        <w:footnoteReference w:id="570"/>
      </w:r>
      <w:r w:rsidR="002229E0" w:rsidRPr="00E576CD">
        <w:rPr>
          <w:rStyle w:val="Char4"/>
          <w:rFonts w:hint="cs"/>
          <w:vertAlign w:val="superscript"/>
          <w:rtl/>
        </w:rPr>
        <w:t>)</w:t>
      </w:r>
      <w:r w:rsidR="002229E0" w:rsidRPr="00A243DE">
        <w:rPr>
          <w:rStyle w:val="Char4"/>
          <w:rFonts w:hint="cs"/>
          <w:rtl/>
        </w:rPr>
        <w:t>.</w:t>
      </w:r>
      <w:r>
        <w:rPr>
          <w:rFonts w:hint="cs"/>
          <w:rtl/>
        </w:rPr>
        <w:t xml:space="preserve"> </w:t>
      </w:r>
      <w:r w:rsidR="00DD11E7" w:rsidRPr="00E576CD">
        <w:rPr>
          <w:rFonts w:hint="cs"/>
          <w:rtl/>
        </w:rPr>
        <w:t>ی</w:t>
      </w:r>
      <w:r w:rsidR="002229E0" w:rsidRPr="00E576CD">
        <w:rPr>
          <w:rFonts w:hint="cs"/>
          <w:rtl/>
        </w:rPr>
        <w:t>عن</w:t>
      </w:r>
      <w:r w:rsidR="00DD11E7" w:rsidRPr="00E576CD">
        <w:rPr>
          <w:rFonts w:hint="cs"/>
          <w:rtl/>
        </w:rPr>
        <w:t>ی</w:t>
      </w:r>
      <w:r w:rsidR="002229E0" w:rsidRPr="00E576CD">
        <w:rPr>
          <w:rFonts w:hint="cs"/>
          <w:rtl/>
        </w:rPr>
        <w:t xml:space="preserve">: </w:t>
      </w:r>
      <w:r w:rsidR="002229E0" w:rsidRPr="002229E0">
        <w:rPr>
          <w:rStyle w:val="Char8"/>
          <w:rtl/>
        </w:rPr>
        <w:t>«</w:t>
      </w:r>
      <w:r w:rsidR="002229E0" w:rsidRPr="00E576CD">
        <w:rPr>
          <w:rFonts w:hint="cs"/>
          <w:rtl/>
        </w:rPr>
        <w:t>بخوان بنام پروردگارت که خلق شده است</w:t>
      </w:r>
      <w:r w:rsidR="002229E0" w:rsidRPr="002229E0">
        <w:rPr>
          <w:rStyle w:val="Char8"/>
          <w:rtl/>
        </w:rPr>
        <w:t>»</w:t>
      </w:r>
      <w:r w:rsidR="002229E0" w:rsidRPr="00E576CD">
        <w:rPr>
          <w:rFonts w:hint="cs"/>
          <w:rtl/>
        </w:rPr>
        <w:t>.</w:t>
      </w:r>
    </w:p>
    <w:p w:rsidR="002229E0" w:rsidRPr="00A243DE" w:rsidRDefault="002229E0" w:rsidP="00E576CD">
      <w:pPr>
        <w:ind w:firstLine="284"/>
        <w:jc w:val="both"/>
        <w:rPr>
          <w:rStyle w:val="Char4"/>
          <w:rtl/>
        </w:rPr>
      </w:pPr>
      <w:r w:rsidRPr="00A243DE">
        <w:rPr>
          <w:rStyle w:val="Char4"/>
          <w:rFonts w:hint="cs"/>
          <w:rtl/>
        </w:rPr>
        <w:t>کسی به او گفت: پدرت تازیانه خورد، چون می‌گفت: «کلام خداوند مخلوق است» و حال تو خالق همه چیز را مخلوق قرار دادی؟!»</w:t>
      </w:r>
      <w:r w:rsidRPr="00E576CD">
        <w:rPr>
          <w:rStyle w:val="Char4"/>
          <w:vertAlign w:val="superscript"/>
          <w:rtl/>
        </w:rPr>
        <w:footnoteReference w:id="571"/>
      </w:r>
      <w:r w:rsidRPr="00A243DE">
        <w:rPr>
          <w:rStyle w:val="Char4"/>
          <w:rFonts w:hint="cs"/>
          <w:rtl/>
        </w:rPr>
        <w:t xml:space="preserve">. </w:t>
      </w:r>
    </w:p>
    <w:p w:rsidR="002229E0" w:rsidRPr="00A243DE" w:rsidRDefault="002229E0" w:rsidP="00E576CD">
      <w:pPr>
        <w:ind w:firstLine="284"/>
        <w:jc w:val="both"/>
        <w:rPr>
          <w:rStyle w:val="Char4"/>
          <w:rtl/>
        </w:rPr>
      </w:pPr>
      <w:r w:rsidRPr="00A243DE">
        <w:rPr>
          <w:rStyle w:val="Char4"/>
          <w:rFonts w:hint="cs"/>
          <w:rtl/>
        </w:rPr>
        <w:t xml:space="preserve">به نظر ما این نوع تصحیف به معنای نامعقولی منجر می‌شود که با معنای قرآنی تضاد دارد لذا قضاوت آن آسان است. آنچه مهم است، آن است که چنین قرائت‌هایی تنها از شخصی ناآگاه به قرآن که آیات را حفظ نیست و معانی آن را در نمی‌یابد، صادر می‌شود و علت آن هم رسم الخط است که احتمال تلفظ صحیح و تلفظ غلط و تصحیف شده را در بردارد. </w:t>
      </w:r>
    </w:p>
    <w:p w:rsidR="002229E0" w:rsidRPr="00A243DE" w:rsidRDefault="002229E0" w:rsidP="00E576CD">
      <w:pPr>
        <w:ind w:firstLine="284"/>
        <w:jc w:val="both"/>
        <w:rPr>
          <w:rStyle w:val="Char4"/>
          <w:rtl/>
        </w:rPr>
      </w:pPr>
      <w:r w:rsidRPr="00A243DE">
        <w:rPr>
          <w:rStyle w:val="Char4"/>
          <w:rFonts w:hint="cs"/>
          <w:rtl/>
        </w:rPr>
        <w:t>حمز</w:t>
      </w:r>
      <w:r w:rsidR="00DD11E7" w:rsidRPr="00A243DE">
        <w:rPr>
          <w:rStyle w:val="Char4"/>
          <w:rFonts w:hint="cs"/>
          <w:rtl/>
        </w:rPr>
        <w:t>ه</w:t>
      </w:r>
      <w:r w:rsidRPr="00A243DE">
        <w:rPr>
          <w:rStyle w:val="Char4"/>
          <w:rFonts w:hint="cs"/>
          <w:rtl/>
        </w:rPr>
        <w:t xml:space="preserve"> اصفهانی کوشیده است تا در کتاب «التنبیه علی حدوث التصحیف» دو تصویر متفاوت از احتمالات قرائتی رسم الخط به ما ارائه نماید: </w:t>
      </w:r>
    </w:p>
    <w:p w:rsidR="00E576CD" w:rsidRDefault="002229E0" w:rsidP="008A5645">
      <w:pPr>
        <w:numPr>
          <w:ilvl w:val="0"/>
          <w:numId w:val="32"/>
        </w:numPr>
        <w:ind w:left="680" w:hanging="340"/>
        <w:jc w:val="both"/>
        <w:rPr>
          <w:rStyle w:val="Char4"/>
        </w:rPr>
      </w:pPr>
      <w:r w:rsidRPr="00A243DE">
        <w:rPr>
          <w:rStyle w:val="Char4"/>
          <w:rFonts w:hint="cs"/>
          <w:rtl/>
        </w:rPr>
        <w:t>رسم الخط مصحف، برای کلم</w:t>
      </w:r>
      <w:r w:rsidR="00DD11E7" w:rsidRPr="00A243DE">
        <w:rPr>
          <w:rStyle w:val="Char4"/>
          <w:rFonts w:hint="cs"/>
          <w:rtl/>
        </w:rPr>
        <w:t>ه</w:t>
      </w:r>
      <w:r w:rsidRPr="00A243DE">
        <w:rPr>
          <w:rStyle w:val="Char4"/>
          <w:rFonts w:hint="cs"/>
          <w:rtl/>
        </w:rPr>
        <w:t xml:space="preserve"> نوشته شده، دو یا چند وجه قرائتی را در بردارد که همه</w:t>
      </w:r>
      <w:r w:rsidR="00E576CD">
        <w:rPr>
          <w:rStyle w:val="Char4"/>
          <w:rFonts w:hint="cs"/>
          <w:rtl/>
        </w:rPr>
        <w:t xml:space="preserve"> این وجوه قرائتی روایت شده‌اند.</w:t>
      </w:r>
    </w:p>
    <w:p w:rsidR="002229E0" w:rsidRPr="00A243DE" w:rsidRDefault="002229E0" w:rsidP="008A5645">
      <w:pPr>
        <w:numPr>
          <w:ilvl w:val="0"/>
          <w:numId w:val="32"/>
        </w:numPr>
        <w:ind w:left="680" w:hanging="340"/>
        <w:jc w:val="both"/>
        <w:rPr>
          <w:rStyle w:val="Char4"/>
          <w:rtl/>
        </w:rPr>
      </w:pPr>
      <w:r w:rsidRPr="00A243DE">
        <w:rPr>
          <w:rStyle w:val="Char4"/>
          <w:rFonts w:hint="cs"/>
          <w:rtl/>
        </w:rPr>
        <w:t xml:space="preserve">رسم الخط مصحف به وجوه قرائتی مختلفی منجر شده که با قرائت روایت شده در نشانه‌های نوشتاری مشترک است و در معنا با آن مخالف. </w:t>
      </w:r>
    </w:p>
    <w:p w:rsidR="002229E0" w:rsidRPr="00A243DE" w:rsidRDefault="002229E0" w:rsidP="00E576CD">
      <w:pPr>
        <w:ind w:firstLine="284"/>
        <w:jc w:val="both"/>
        <w:rPr>
          <w:rStyle w:val="Char4"/>
          <w:rtl/>
        </w:rPr>
      </w:pPr>
      <w:r w:rsidRPr="00A243DE">
        <w:rPr>
          <w:rStyle w:val="Char4"/>
          <w:rFonts w:hint="cs"/>
          <w:rtl/>
        </w:rPr>
        <w:t>حمز</w:t>
      </w:r>
      <w:r w:rsidR="00DD11E7" w:rsidRPr="00A243DE">
        <w:rPr>
          <w:rStyle w:val="Char4"/>
          <w:rFonts w:hint="cs"/>
          <w:rtl/>
        </w:rPr>
        <w:t>ه</w:t>
      </w:r>
      <w:r w:rsidRPr="00A243DE">
        <w:rPr>
          <w:rStyle w:val="Char4"/>
          <w:rFonts w:hint="cs"/>
          <w:rtl/>
        </w:rPr>
        <w:t xml:space="preserve"> اصفهانی در فصل چهارم کتاب خود، تصویر نخست را با نام «ذکر اختلاف حروف قرآن که الفبای آن احتمال دو لفظ را دارد و چون به هر دو لفظ قرائت شود، به و قرائت تبدیل شوند» اختصاص داده است. وی در این خصوص مثال‌هایی آورده که نمونه‌هایی از آن را در پایین آورده و در کنار مقایسه با قرائت حفص، سعی کرده‌ایم تا نسبت این وجوه قرائتی را [به قاریان شان] پیدا کنیم [شکل اول، قرائت حفص است]. </w:t>
      </w:r>
    </w:p>
    <w:p w:rsidR="00E576CD" w:rsidRDefault="002229E0" w:rsidP="008A5645">
      <w:pPr>
        <w:numPr>
          <w:ilvl w:val="0"/>
          <w:numId w:val="33"/>
        </w:numPr>
        <w:spacing w:line="233" w:lineRule="auto"/>
        <w:ind w:left="680" w:hanging="340"/>
        <w:jc w:val="both"/>
        <w:rPr>
          <w:rStyle w:val="Char4"/>
        </w:rPr>
      </w:pPr>
      <w:r w:rsidRPr="00A243DE">
        <w:rPr>
          <w:rStyle w:val="Char4"/>
          <w:rFonts w:hint="cs"/>
          <w:rtl/>
        </w:rPr>
        <w:t>«</w:t>
      </w:r>
      <w:r w:rsidRPr="00E576CD">
        <w:rPr>
          <w:rStyle w:val="Char1"/>
          <w:rFonts w:hint="cs"/>
          <w:rtl/>
        </w:rPr>
        <w:t>هنال</w:t>
      </w:r>
      <w:r w:rsidR="00E576CD" w:rsidRPr="00E576CD">
        <w:rPr>
          <w:rStyle w:val="Char1"/>
          <w:rFonts w:hint="cs"/>
          <w:rtl/>
        </w:rPr>
        <w:t>ك</w:t>
      </w:r>
      <w:r w:rsidRPr="00E576CD">
        <w:rPr>
          <w:rStyle w:val="Char1"/>
          <w:rFonts w:hint="cs"/>
          <w:rtl/>
        </w:rPr>
        <w:t xml:space="preserve"> تبلو ـ تتلوا</w:t>
      </w:r>
      <w:r w:rsidRPr="00A243DE">
        <w:rPr>
          <w:rStyle w:val="Char4"/>
          <w:rFonts w:hint="cs"/>
          <w:rtl/>
        </w:rPr>
        <w:t xml:space="preserve">». شکل دوم، قرائت «ابن مسعود» </w:t>
      </w:r>
      <w:r w:rsidRPr="00A243DE">
        <w:rPr>
          <w:rStyle w:val="Char4"/>
          <w:rFonts w:hint="cs"/>
          <w:rtl/>
        </w:rPr>
        <w:sym w:font="AGA Arabesque" w:char="F074"/>
      </w:r>
      <w:r w:rsidRPr="00A243DE">
        <w:rPr>
          <w:rStyle w:val="Char4"/>
          <w:rFonts w:hint="cs"/>
          <w:rtl/>
        </w:rPr>
        <w:t xml:space="preserve"> است</w:t>
      </w:r>
      <w:r w:rsidRPr="00E576CD">
        <w:rPr>
          <w:rStyle w:val="Char4"/>
          <w:vertAlign w:val="superscript"/>
          <w:rtl/>
        </w:rPr>
        <w:footnoteReference w:id="572"/>
      </w:r>
      <w:r w:rsidR="00E576CD">
        <w:rPr>
          <w:rStyle w:val="Char4"/>
          <w:rFonts w:hint="cs"/>
          <w:rtl/>
        </w:rPr>
        <w:t>.</w:t>
      </w:r>
    </w:p>
    <w:p w:rsidR="00E576CD" w:rsidRDefault="002229E0" w:rsidP="008A5645">
      <w:pPr>
        <w:numPr>
          <w:ilvl w:val="0"/>
          <w:numId w:val="33"/>
        </w:numPr>
        <w:spacing w:line="233" w:lineRule="auto"/>
        <w:ind w:left="680" w:hanging="340"/>
        <w:jc w:val="both"/>
        <w:rPr>
          <w:rStyle w:val="Char4"/>
        </w:rPr>
      </w:pPr>
      <w:r w:rsidRPr="00A243DE">
        <w:rPr>
          <w:rStyle w:val="Char4"/>
          <w:rFonts w:hint="cs"/>
          <w:rtl/>
        </w:rPr>
        <w:t>«</w:t>
      </w:r>
      <w:r w:rsidRPr="00E576CD">
        <w:rPr>
          <w:rStyle w:val="Char1"/>
          <w:rFonts w:hint="cs"/>
          <w:rtl/>
        </w:rPr>
        <w:t>فتبینوا ـ فتثبتوا</w:t>
      </w:r>
      <w:r w:rsidRPr="00A243DE">
        <w:rPr>
          <w:rStyle w:val="Char4"/>
          <w:rFonts w:hint="cs"/>
          <w:rtl/>
        </w:rPr>
        <w:t xml:space="preserve">». شکل دوم، قرائت «ابن مسعود» </w:t>
      </w:r>
      <w:r w:rsidRPr="00A243DE">
        <w:rPr>
          <w:rStyle w:val="Char4"/>
          <w:rFonts w:hint="cs"/>
          <w:rtl/>
        </w:rPr>
        <w:sym w:font="AGA Arabesque" w:char="F074"/>
      </w:r>
      <w:r w:rsidRPr="00A243DE">
        <w:rPr>
          <w:rStyle w:val="Char4"/>
          <w:rFonts w:hint="cs"/>
          <w:rtl/>
        </w:rPr>
        <w:t xml:space="preserve"> است</w:t>
      </w:r>
      <w:r w:rsidRPr="00E576CD">
        <w:rPr>
          <w:rStyle w:val="Char4"/>
          <w:vertAlign w:val="superscript"/>
          <w:rtl/>
        </w:rPr>
        <w:footnoteReference w:id="573"/>
      </w:r>
      <w:r w:rsidRPr="00A243DE">
        <w:rPr>
          <w:rStyle w:val="Char4"/>
          <w:rFonts w:hint="cs"/>
          <w:rtl/>
        </w:rPr>
        <w:t>.</w:t>
      </w:r>
    </w:p>
    <w:p w:rsidR="00E576CD" w:rsidRDefault="002229E0" w:rsidP="008A5645">
      <w:pPr>
        <w:numPr>
          <w:ilvl w:val="0"/>
          <w:numId w:val="33"/>
        </w:numPr>
        <w:spacing w:line="233" w:lineRule="auto"/>
        <w:ind w:left="680" w:hanging="340"/>
        <w:jc w:val="both"/>
        <w:rPr>
          <w:rStyle w:val="Char4"/>
        </w:rPr>
      </w:pPr>
      <w:r w:rsidRPr="00A243DE">
        <w:rPr>
          <w:rStyle w:val="Char4"/>
          <w:rFonts w:hint="cs"/>
          <w:rtl/>
        </w:rPr>
        <w:t>«</w:t>
      </w:r>
      <w:r w:rsidRPr="00E576CD">
        <w:rPr>
          <w:rStyle w:val="Char1"/>
          <w:rFonts w:hint="cs"/>
          <w:rtl/>
        </w:rPr>
        <w:t>تثبیتا ـ تبیینا</w:t>
      </w:r>
      <w:r w:rsidRPr="00A243DE">
        <w:rPr>
          <w:rStyle w:val="Char4"/>
          <w:rFonts w:hint="cs"/>
          <w:rtl/>
        </w:rPr>
        <w:t xml:space="preserve">». شکل دوم، قرائت «مجاهد بن جبر» </w:t>
      </w:r>
      <w:r w:rsidR="00E576CD">
        <w:rPr>
          <w:rStyle w:val="Char4"/>
          <w:rFonts w:cs="CTraditional Arabic" w:hint="cs"/>
          <w:rtl/>
        </w:rPr>
        <w:t>/</w:t>
      </w:r>
      <w:r w:rsidRPr="00A243DE">
        <w:rPr>
          <w:rStyle w:val="Char4"/>
          <w:rFonts w:hint="cs"/>
          <w:rtl/>
        </w:rPr>
        <w:t xml:space="preserve"> است</w:t>
      </w:r>
      <w:r w:rsidRPr="00E576CD">
        <w:rPr>
          <w:rStyle w:val="Char4"/>
          <w:vertAlign w:val="superscript"/>
          <w:rtl/>
        </w:rPr>
        <w:footnoteReference w:id="574"/>
      </w:r>
      <w:r w:rsidRPr="00A243DE">
        <w:rPr>
          <w:rStyle w:val="Char4"/>
          <w:rFonts w:hint="cs"/>
          <w:rtl/>
        </w:rPr>
        <w:t xml:space="preserve">. </w:t>
      </w:r>
    </w:p>
    <w:p w:rsidR="00E576CD" w:rsidRDefault="002229E0" w:rsidP="008A5645">
      <w:pPr>
        <w:numPr>
          <w:ilvl w:val="0"/>
          <w:numId w:val="33"/>
        </w:numPr>
        <w:spacing w:line="233" w:lineRule="auto"/>
        <w:ind w:left="680" w:hanging="340"/>
        <w:jc w:val="both"/>
        <w:rPr>
          <w:rStyle w:val="Char4"/>
        </w:rPr>
      </w:pPr>
      <w:r w:rsidRPr="00A243DE">
        <w:rPr>
          <w:rStyle w:val="Char4"/>
          <w:rFonts w:hint="cs"/>
          <w:rtl/>
        </w:rPr>
        <w:t>«</w:t>
      </w:r>
      <w:r w:rsidRPr="00E576CD">
        <w:rPr>
          <w:rStyle w:val="Char1"/>
          <w:rFonts w:hint="cs"/>
          <w:rtl/>
        </w:rPr>
        <w:t>ییئس ـ یتبین</w:t>
      </w:r>
      <w:r w:rsidRPr="00A243DE">
        <w:rPr>
          <w:rStyle w:val="Char4"/>
          <w:rFonts w:hint="cs"/>
          <w:rtl/>
        </w:rPr>
        <w:t xml:space="preserve">». شکل دوم، قرائت «ابن مسعود» </w:t>
      </w:r>
      <w:r w:rsidRPr="00A243DE">
        <w:rPr>
          <w:rStyle w:val="Char4"/>
          <w:rFonts w:hint="cs"/>
          <w:rtl/>
        </w:rPr>
        <w:sym w:font="AGA Arabesque" w:char="F074"/>
      </w:r>
      <w:r w:rsidRPr="00A243DE">
        <w:rPr>
          <w:rStyle w:val="Char4"/>
          <w:rFonts w:hint="cs"/>
          <w:rtl/>
        </w:rPr>
        <w:t xml:space="preserve"> است</w:t>
      </w:r>
      <w:r w:rsidRPr="00E576CD">
        <w:rPr>
          <w:rStyle w:val="Char4"/>
          <w:vertAlign w:val="superscript"/>
          <w:rtl/>
        </w:rPr>
        <w:footnoteReference w:id="575"/>
      </w:r>
      <w:r w:rsidRPr="00A243DE">
        <w:rPr>
          <w:rStyle w:val="Char4"/>
          <w:rFonts w:hint="cs"/>
          <w:rtl/>
        </w:rPr>
        <w:t xml:space="preserve">. </w:t>
      </w:r>
    </w:p>
    <w:p w:rsidR="00E576CD" w:rsidRDefault="002229E0" w:rsidP="008A5645">
      <w:pPr>
        <w:numPr>
          <w:ilvl w:val="0"/>
          <w:numId w:val="33"/>
        </w:numPr>
        <w:spacing w:line="233" w:lineRule="auto"/>
        <w:ind w:left="680" w:hanging="340"/>
        <w:jc w:val="both"/>
        <w:rPr>
          <w:rStyle w:val="Char4"/>
        </w:rPr>
      </w:pPr>
      <w:r w:rsidRPr="00A243DE">
        <w:rPr>
          <w:rStyle w:val="Char4"/>
          <w:rFonts w:hint="cs"/>
          <w:rtl/>
        </w:rPr>
        <w:t>«</w:t>
      </w:r>
      <w:r w:rsidRPr="00E576CD">
        <w:rPr>
          <w:rStyle w:val="Char1"/>
          <w:rFonts w:hint="cs"/>
          <w:rtl/>
        </w:rPr>
        <w:t>لنبوئنهم ـ لنثوینهم</w:t>
      </w:r>
      <w:r w:rsidRPr="00A243DE">
        <w:rPr>
          <w:rStyle w:val="Char4"/>
          <w:rFonts w:hint="cs"/>
          <w:rtl/>
        </w:rPr>
        <w:t xml:space="preserve">». شکل دوم، قرائت علی </w:t>
      </w:r>
      <w:r w:rsidRPr="00A243DE">
        <w:rPr>
          <w:rStyle w:val="Char4"/>
          <w:rFonts w:hint="cs"/>
          <w:rtl/>
        </w:rPr>
        <w:sym w:font="AGA Arabesque" w:char="F074"/>
      </w:r>
      <w:r w:rsidRPr="00A243DE">
        <w:rPr>
          <w:rStyle w:val="Char4"/>
          <w:rFonts w:hint="cs"/>
          <w:rtl/>
        </w:rPr>
        <w:t xml:space="preserve"> است</w:t>
      </w:r>
      <w:r w:rsidRPr="00E576CD">
        <w:rPr>
          <w:rStyle w:val="Char4"/>
          <w:vertAlign w:val="superscript"/>
          <w:rtl/>
        </w:rPr>
        <w:footnoteReference w:id="576"/>
      </w:r>
      <w:r w:rsidRPr="00A243DE">
        <w:rPr>
          <w:rStyle w:val="Char4"/>
          <w:rFonts w:hint="cs"/>
          <w:rtl/>
        </w:rPr>
        <w:t xml:space="preserve">. </w:t>
      </w:r>
    </w:p>
    <w:p w:rsidR="00E576CD" w:rsidRDefault="002229E0" w:rsidP="008A5645">
      <w:pPr>
        <w:numPr>
          <w:ilvl w:val="0"/>
          <w:numId w:val="33"/>
        </w:numPr>
        <w:spacing w:line="233" w:lineRule="auto"/>
        <w:ind w:left="680" w:hanging="340"/>
        <w:jc w:val="both"/>
        <w:rPr>
          <w:rStyle w:val="Char4"/>
        </w:rPr>
      </w:pPr>
      <w:r w:rsidRPr="00A243DE">
        <w:rPr>
          <w:rStyle w:val="Char4"/>
          <w:rFonts w:hint="cs"/>
          <w:rtl/>
        </w:rPr>
        <w:t>«</w:t>
      </w:r>
      <w:r w:rsidRPr="00E576CD">
        <w:rPr>
          <w:rStyle w:val="Char1"/>
          <w:rFonts w:hint="cs"/>
          <w:rtl/>
        </w:rPr>
        <w:t>مثاب</w:t>
      </w:r>
      <w:r w:rsidR="00DD11E7" w:rsidRPr="00E576CD">
        <w:rPr>
          <w:rStyle w:val="Char1"/>
          <w:rFonts w:hint="cs"/>
          <w:rtl/>
        </w:rPr>
        <w:t>ه</w:t>
      </w:r>
      <w:r w:rsidRPr="00E576CD">
        <w:rPr>
          <w:rStyle w:val="Char4"/>
          <w:vertAlign w:val="superscript"/>
          <w:rtl/>
        </w:rPr>
        <w:footnoteReference w:id="577"/>
      </w:r>
      <w:r w:rsidRPr="00A243DE">
        <w:rPr>
          <w:rStyle w:val="Char4"/>
          <w:rFonts w:hint="cs"/>
          <w:rtl/>
        </w:rPr>
        <w:t xml:space="preserve"> ـ </w:t>
      </w:r>
      <w:r w:rsidRPr="00E576CD">
        <w:rPr>
          <w:rStyle w:val="Char1"/>
          <w:rFonts w:hint="cs"/>
          <w:rtl/>
        </w:rPr>
        <w:t>مناب</w:t>
      </w:r>
      <w:r w:rsidR="00DD11E7" w:rsidRPr="00E576CD">
        <w:rPr>
          <w:rStyle w:val="Char1"/>
          <w:rFonts w:hint="cs"/>
          <w:rtl/>
        </w:rPr>
        <w:t>ه</w:t>
      </w:r>
      <w:r w:rsidRPr="00A243DE">
        <w:rPr>
          <w:rStyle w:val="Char4"/>
          <w:rFonts w:hint="cs"/>
          <w:rtl/>
        </w:rPr>
        <w:t>» صاحب قرائت شکل دوم را، با</w:t>
      </w:r>
      <w:r w:rsidR="00E576CD">
        <w:rPr>
          <w:rStyle w:val="Char4"/>
          <w:rFonts w:hint="cs"/>
          <w:rtl/>
        </w:rPr>
        <w:t xml:space="preserve"> توجه به منابع در دست، نیافتیم.</w:t>
      </w:r>
    </w:p>
    <w:p w:rsidR="00E576CD" w:rsidRDefault="002229E0" w:rsidP="008A5645">
      <w:pPr>
        <w:numPr>
          <w:ilvl w:val="0"/>
          <w:numId w:val="33"/>
        </w:numPr>
        <w:spacing w:line="233" w:lineRule="auto"/>
        <w:ind w:left="680" w:hanging="340"/>
        <w:jc w:val="both"/>
        <w:rPr>
          <w:rStyle w:val="Char4"/>
        </w:rPr>
      </w:pPr>
      <w:r w:rsidRPr="00A243DE">
        <w:rPr>
          <w:rStyle w:val="Char4"/>
          <w:rFonts w:hint="cs"/>
          <w:rtl/>
        </w:rPr>
        <w:t>«</w:t>
      </w:r>
      <w:r w:rsidRPr="00E576CD">
        <w:rPr>
          <w:rStyle w:val="Char1"/>
          <w:rFonts w:hint="cs"/>
          <w:rtl/>
        </w:rPr>
        <w:t>لعنا کبیرا ـ کثیرا</w:t>
      </w:r>
      <w:r w:rsidRPr="00A243DE">
        <w:rPr>
          <w:rStyle w:val="Char4"/>
          <w:rFonts w:hint="cs"/>
          <w:rtl/>
        </w:rPr>
        <w:t xml:space="preserve">». شکل دوم، قرائت ابن مسعود </w:t>
      </w:r>
      <w:r w:rsidRPr="00A243DE">
        <w:rPr>
          <w:rStyle w:val="Char4"/>
          <w:rFonts w:hint="cs"/>
          <w:rtl/>
        </w:rPr>
        <w:sym w:font="AGA Arabesque" w:char="F074"/>
      </w:r>
      <w:r w:rsidRPr="00A243DE">
        <w:rPr>
          <w:rStyle w:val="Char4"/>
          <w:rFonts w:hint="cs"/>
          <w:rtl/>
        </w:rPr>
        <w:t xml:space="preserve"> است</w:t>
      </w:r>
      <w:r w:rsidRPr="00E576CD">
        <w:rPr>
          <w:rStyle w:val="Char4"/>
          <w:vertAlign w:val="superscript"/>
          <w:rtl/>
        </w:rPr>
        <w:footnoteReference w:id="578"/>
      </w:r>
      <w:r w:rsidR="00E576CD">
        <w:rPr>
          <w:rStyle w:val="Char4"/>
          <w:rFonts w:hint="cs"/>
          <w:rtl/>
        </w:rPr>
        <w:t>.</w:t>
      </w:r>
    </w:p>
    <w:p w:rsidR="00E576CD" w:rsidRDefault="002229E0" w:rsidP="008A5645">
      <w:pPr>
        <w:numPr>
          <w:ilvl w:val="0"/>
          <w:numId w:val="33"/>
        </w:numPr>
        <w:spacing w:line="250" w:lineRule="auto"/>
        <w:ind w:left="680" w:hanging="340"/>
        <w:jc w:val="both"/>
        <w:rPr>
          <w:rStyle w:val="Char4"/>
        </w:rPr>
      </w:pPr>
      <w:r w:rsidRPr="00A243DE">
        <w:rPr>
          <w:rStyle w:val="Char4"/>
          <w:rFonts w:hint="cs"/>
          <w:rtl/>
        </w:rPr>
        <w:t xml:space="preserve">«الذین هم عبدالرحمن ـ عند الرحمن» شکل دوم، قرائت عمربن خطاب </w:t>
      </w:r>
      <w:r w:rsidRPr="00A243DE">
        <w:rPr>
          <w:rStyle w:val="Char4"/>
          <w:rFonts w:hint="cs"/>
          <w:rtl/>
        </w:rPr>
        <w:sym w:font="AGA Arabesque" w:char="F074"/>
      </w:r>
      <w:r w:rsidRPr="00A243DE">
        <w:rPr>
          <w:rStyle w:val="Char4"/>
          <w:rFonts w:hint="cs"/>
          <w:rtl/>
        </w:rPr>
        <w:t xml:space="preserve"> است</w:t>
      </w:r>
      <w:r w:rsidRPr="00E576CD">
        <w:rPr>
          <w:rStyle w:val="Char4"/>
          <w:vertAlign w:val="superscript"/>
          <w:rtl/>
        </w:rPr>
        <w:footnoteReference w:id="579"/>
      </w:r>
      <w:r w:rsidR="00E576CD">
        <w:rPr>
          <w:rStyle w:val="Char4"/>
          <w:rFonts w:hint="cs"/>
          <w:rtl/>
        </w:rPr>
        <w:t>.</w:t>
      </w:r>
    </w:p>
    <w:p w:rsidR="00E576CD" w:rsidRDefault="002229E0" w:rsidP="008A5645">
      <w:pPr>
        <w:numPr>
          <w:ilvl w:val="0"/>
          <w:numId w:val="33"/>
        </w:numPr>
        <w:spacing w:line="233" w:lineRule="auto"/>
        <w:ind w:left="680" w:hanging="340"/>
        <w:jc w:val="both"/>
        <w:rPr>
          <w:rStyle w:val="Char4"/>
        </w:rPr>
      </w:pPr>
      <w:r w:rsidRPr="00A243DE">
        <w:rPr>
          <w:rStyle w:val="Char4"/>
          <w:rFonts w:hint="cs"/>
          <w:rtl/>
        </w:rPr>
        <w:t>«</w:t>
      </w:r>
      <w:r w:rsidRPr="00E576CD">
        <w:rPr>
          <w:rStyle w:val="Char1"/>
          <w:rFonts w:hint="cs"/>
          <w:rtl/>
        </w:rPr>
        <w:t>قد شغفها ـ شعفها</w:t>
      </w:r>
      <w:r w:rsidRPr="00A243DE">
        <w:rPr>
          <w:rStyle w:val="Char4"/>
          <w:rFonts w:hint="cs"/>
          <w:rtl/>
        </w:rPr>
        <w:t xml:space="preserve">». شکل دوم، قرائت علی و صادق </w:t>
      </w:r>
      <w:r w:rsidR="00E576CD">
        <w:rPr>
          <w:rStyle w:val="Char4"/>
          <w:rFonts w:cs="CTraditional Arabic" w:hint="cs"/>
          <w:rtl/>
        </w:rPr>
        <w:t>ب</w:t>
      </w:r>
      <w:r w:rsidRPr="00A243DE">
        <w:rPr>
          <w:rStyle w:val="Char4"/>
          <w:rFonts w:hint="cs"/>
          <w:rtl/>
        </w:rPr>
        <w:t xml:space="preserve"> است</w:t>
      </w:r>
      <w:r w:rsidRPr="00E576CD">
        <w:rPr>
          <w:rStyle w:val="Char4"/>
          <w:vertAlign w:val="superscript"/>
          <w:rtl/>
        </w:rPr>
        <w:footnoteReference w:id="580"/>
      </w:r>
      <w:r w:rsidRPr="00A243DE">
        <w:rPr>
          <w:rStyle w:val="Char4"/>
          <w:rFonts w:hint="cs"/>
          <w:rtl/>
        </w:rPr>
        <w:t>.</w:t>
      </w:r>
    </w:p>
    <w:p w:rsidR="002229E0" w:rsidRPr="00A243DE" w:rsidRDefault="002229E0" w:rsidP="008A5645">
      <w:pPr>
        <w:widowControl w:val="0"/>
        <w:numPr>
          <w:ilvl w:val="0"/>
          <w:numId w:val="33"/>
        </w:numPr>
        <w:spacing w:line="233" w:lineRule="auto"/>
        <w:ind w:left="680" w:hanging="340"/>
        <w:jc w:val="both"/>
        <w:rPr>
          <w:rStyle w:val="Char4"/>
          <w:rtl/>
        </w:rPr>
      </w:pPr>
      <w:r w:rsidRPr="00A243DE">
        <w:rPr>
          <w:rStyle w:val="Char4"/>
          <w:rFonts w:hint="cs"/>
          <w:rtl/>
        </w:rPr>
        <w:t>«</w:t>
      </w:r>
      <w:r w:rsidRPr="00E576CD">
        <w:rPr>
          <w:rStyle w:val="Char1"/>
          <w:rFonts w:hint="cs"/>
          <w:rtl/>
        </w:rPr>
        <w:t>و تالله لأکیدن ـ و بالله</w:t>
      </w:r>
      <w:r w:rsidRPr="00A243DE">
        <w:rPr>
          <w:rStyle w:val="Char4"/>
          <w:rFonts w:hint="cs"/>
          <w:rtl/>
        </w:rPr>
        <w:t xml:space="preserve">». شکل دوم، قرائت معاذ بن جبل </w:t>
      </w:r>
      <w:r w:rsidRPr="00A243DE">
        <w:rPr>
          <w:rStyle w:val="Char4"/>
          <w:rFonts w:hint="cs"/>
          <w:rtl/>
        </w:rPr>
        <w:sym w:font="AGA Arabesque" w:char="F074"/>
      </w:r>
      <w:r w:rsidRPr="00A243DE">
        <w:rPr>
          <w:rStyle w:val="Char4"/>
          <w:rFonts w:hint="cs"/>
          <w:rtl/>
        </w:rPr>
        <w:t xml:space="preserve"> است</w:t>
      </w:r>
      <w:r w:rsidRPr="00E576CD">
        <w:rPr>
          <w:rStyle w:val="Char4"/>
          <w:vertAlign w:val="superscript"/>
          <w:rtl/>
        </w:rPr>
        <w:footnoteReference w:id="581"/>
      </w:r>
      <w:r w:rsidRPr="00A243DE">
        <w:rPr>
          <w:rStyle w:val="Char4"/>
          <w:rFonts w:hint="cs"/>
          <w:rtl/>
        </w:rPr>
        <w:t xml:space="preserve">. </w:t>
      </w:r>
    </w:p>
    <w:p w:rsidR="002229E0" w:rsidRPr="00A243DE" w:rsidRDefault="002229E0" w:rsidP="00E576CD">
      <w:pPr>
        <w:widowControl w:val="0"/>
        <w:spacing w:line="250" w:lineRule="auto"/>
        <w:ind w:firstLine="284"/>
        <w:jc w:val="both"/>
        <w:rPr>
          <w:rStyle w:val="Char4"/>
          <w:rtl/>
        </w:rPr>
      </w:pPr>
      <w:r w:rsidRPr="00A243DE">
        <w:rPr>
          <w:rStyle w:val="Char4"/>
          <w:rFonts w:hint="cs"/>
          <w:rtl/>
        </w:rPr>
        <w:t>در این نوع از وجوه تصحیفی، ملاحظه می‌شود که در کنار روایت تمامی این وجوه به غیر از وجه ششم [مناب</w:t>
      </w:r>
      <w:r w:rsidR="00DD11E7" w:rsidRPr="00A243DE">
        <w:rPr>
          <w:rStyle w:val="Char4"/>
          <w:rFonts w:hint="cs"/>
          <w:rtl/>
        </w:rPr>
        <w:t>ه</w:t>
      </w:r>
      <w:r w:rsidRPr="00A243DE">
        <w:rPr>
          <w:rStyle w:val="Char4"/>
          <w:rFonts w:hint="cs"/>
          <w:rtl/>
        </w:rPr>
        <w:t>]، تناسبی با قرائت حفص وجود دارد. این مطلب با مقایس</w:t>
      </w:r>
      <w:r w:rsidR="00DD11E7" w:rsidRPr="00A243DE">
        <w:rPr>
          <w:rStyle w:val="Char4"/>
          <w:rFonts w:hint="cs"/>
          <w:rtl/>
        </w:rPr>
        <w:t>ه</w:t>
      </w:r>
      <w:r w:rsidRPr="00A243DE">
        <w:rPr>
          <w:rStyle w:val="Char4"/>
          <w:rFonts w:hint="cs"/>
          <w:rtl/>
        </w:rPr>
        <w:t xml:space="preserve"> تصویر دوم این وجوه تصحیفی که در زیر می‌آید، خود را نشان می‌دهد: </w:t>
      </w:r>
    </w:p>
    <w:p w:rsidR="002229E0" w:rsidRPr="00A243DE" w:rsidRDefault="002229E0" w:rsidP="008A5645">
      <w:pPr>
        <w:numPr>
          <w:ilvl w:val="0"/>
          <w:numId w:val="34"/>
        </w:numPr>
        <w:spacing w:line="250" w:lineRule="auto"/>
        <w:ind w:left="680" w:hanging="340"/>
        <w:jc w:val="both"/>
        <w:rPr>
          <w:rStyle w:val="Char4"/>
          <w:rtl/>
        </w:rPr>
      </w:pPr>
      <w:r w:rsidRPr="00A243DE">
        <w:rPr>
          <w:rStyle w:val="Char4"/>
          <w:rFonts w:hint="cs"/>
          <w:rtl/>
        </w:rPr>
        <w:t xml:space="preserve">شخصی آیه: </w:t>
      </w:r>
    </w:p>
    <w:p w:rsidR="002229E0" w:rsidRPr="00A243DE" w:rsidRDefault="002229E0" w:rsidP="00F448C2">
      <w:pPr>
        <w:pStyle w:val="af1"/>
        <w:rPr>
          <w:rStyle w:val="Char4"/>
          <w:rtl/>
        </w:rPr>
      </w:pPr>
      <w:r w:rsidRPr="002229E0">
        <w:rPr>
          <w:rStyle w:val="Char8"/>
          <w:rFonts w:hint="cs"/>
          <w:rtl/>
        </w:rPr>
        <w:t>﴿</w:t>
      </w:r>
      <w:r w:rsidR="00F448C2" w:rsidRPr="00F448C2">
        <w:rPr>
          <w:rFonts w:hint="eastAsia"/>
          <w:rtl/>
        </w:rPr>
        <w:t xml:space="preserve"> وَ</w:t>
      </w:r>
      <w:r w:rsidR="00F448C2" w:rsidRPr="00F448C2">
        <w:rPr>
          <w:rFonts w:hint="cs"/>
          <w:rtl/>
        </w:rPr>
        <w:t>ٱ</w:t>
      </w:r>
      <w:r w:rsidR="00F448C2" w:rsidRPr="00F448C2">
        <w:rPr>
          <w:rFonts w:hint="eastAsia"/>
          <w:rtl/>
        </w:rPr>
        <w:t>ل</w:t>
      </w:r>
      <w:r w:rsidR="00F448C2" w:rsidRPr="00F448C2">
        <w:rPr>
          <w:rFonts w:hint="cs"/>
          <w:rtl/>
        </w:rPr>
        <w:t>ۡ</w:t>
      </w:r>
      <w:r w:rsidR="00F448C2" w:rsidRPr="00F448C2">
        <w:rPr>
          <w:rFonts w:hint="eastAsia"/>
          <w:rtl/>
        </w:rPr>
        <w:t>عَ</w:t>
      </w:r>
      <w:r w:rsidR="00F448C2" w:rsidRPr="00F448C2">
        <w:rPr>
          <w:rFonts w:hint="cs"/>
          <w:rtl/>
        </w:rPr>
        <w:t>ٰ</w:t>
      </w:r>
      <w:r w:rsidR="00F448C2" w:rsidRPr="00F448C2">
        <w:rPr>
          <w:rFonts w:hint="eastAsia"/>
          <w:rtl/>
        </w:rPr>
        <w:t>دِيَ</w:t>
      </w:r>
      <w:r w:rsidR="00F448C2" w:rsidRPr="00F448C2">
        <w:rPr>
          <w:rFonts w:hint="cs"/>
          <w:rtl/>
        </w:rPr>
        <w:t>ٰ</w:t>
      </w:r>
      <w:r w:rsidR="00F448C2" w:rsidRPr="00F448C2">
        <w:rPr>
          <w:rFonts w:hint="eastAsia"/>
          <w:rtl/>
        </w:rPr>
        <w:t>تِ</w:t>
      </w:r>
      <w:r w:rsidR="00F448C2" w:rsidRPr="00F448C2">
        <w:rPr>
          <w:rtl/>
        </w:rPr>
        <w:t xml:space="preserve"> </w:t>
      </w:r>
      <w:r w:rsidR="00F448C2" w:rsidRPr="00F448C2">
        <w:rPr>
          <w:rFonts w:hint="eastAsia"/>
          <w:rtl/>
        </w:rPr>
        <w:t>ضَب</w:t>
      </w:r>
      <w:r w:rsidR="00F448C2" w:rsidRPr="00F448C2">
        <w:rPr>
          <w:rFonts w:hint="cs"/>
          <w:rtl/>
        </w:rPr>
        <w:t>ۡ</w:t>
      </w:r>
      <w:r w:rsidR="00F448C2" w:rsidRPr="00F448C2">
        <w:rPr>
          <w:rFonts w:hint="eastAsia"/>
          <w:rtl/>
        </w:rPr>
        <w:t>ح</w:t>
      </w:r>
      <w:r w:rsidR="00F448C2" w:rsidRPr="00F448C2">
        <w:rPr>
          <w:rFonts w:hint="cs"/>
          <w:rtl/>
        </w:rPr>
        <w:t>ٗ</w:t>
      </w:r>
      <w:r w:rsidR="00F448C2" w:rsidRPr="00F448C2">
        <w:rPr>
          <w:rFonts w:hint="eastAsia"/>
          <w:rtl/>
        </w:rPr>
        <w:t>ا</w:t>
      </w:r>
      <w:r w:rsidR="00F448C2" w:rsidRPr="00F448C2">
        <w:rPr>
          <w:rtl/>
        </w:rPr>
        <w:t xml:space="preserve"> </w:t>
      </w:r>
      <w:r w:rsidR="00F448C2" w:rsidRPr="00F448C2">
        <w:rPr>
          <w:rFonts w:hint="cs"/>
          <w:rtl/>
        </w:rPr>
        <w:t>١</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العادیات: 1</w:t>
      </w:r>
      <w:r w:rsidRPr="002229E0">
        <w:rPr>
          <w:rStyle w:val="Char6"/>
          <w:rFonts w:hint="cs"/>
          <w:rtl/>
        </w:rPr>
        <w:t>]</w:t>
      </w:r>
      <w:r w:rsidRPr="00A243DE">
        <w:rPr>
          <w:rStyle w:val="Char4"/>
          <w:vertAlign w:val="superscript"/>
          <w:rtl/>
        </w:rPr>
        <w:footnoteReference w:id="582"/>
      </w:r>
      <w:r w:rsidR="00F448C2" w:rsidRPr="00A243DE">
        <w:rPr>
          <w:rStyle w:val="Char4"/>
          <w:rFonts w:hint="cs"/>
          <w:rtl/>
        </w:rPr>
        <w:t>.</w:t>
      </w:r>
    </w:p>
    <w:p w:rsidR="002229E0" w:rsidRPr="00A243DE" w:rsidRDefault="002229E0" w:rsidP="00D51FB8">
      <w:pPr>
        <w:ind w:firstLine="284"/>
        <w:jc w:val="both"/>
        <w:rPr>
          <w:rStyle w:val="Char4"/>
          <w:rtl/>
        </w:rPr>
      </w:pPr>
      <w:r w:rsidRPr="00A243DE">
        <w:rPr>
          <w:rStyle w:val="Char4"/>
          <w:rFonts w:hint="cs"/>
          <w:rtl/>
        </w:rPr>
        <w:t>را «</w:t>
      </w:r>
      <w:r w:rsidRPr="002229E0">
        <w:rPr>
          <w:rStyle w:val="Char1"/>
          <w:rtl/>
        </w:rPr>
        <w:t>العادیات صبحا</w:t>
      </w:r>
      <w:r w:rsidRPr="00A243DE">
        <w:rPr>
          <w:rStyle w:val="Char4"/>
          <w:rFonts w:hint="cs"/>
          <w:rtl/>
        </w:rPr>
        <w:t>» قرائت کرده است و ابن جوزی آن را «</w:t>
      </w:r>
      <w:r w:rsidRPr="002229E0">
        <w:rPr>
          <w:rStyle w:val="Char1"/>
          <w:rFonts w:hint="cs"/>
          <w:rtl/>
        </w:rPr>
        <w:t>والغادیات صبحا</w:t>
      </w:r>
      <w:r w:rsidRPr="00A243DE">
        <w:rPr>
          <w:rStyle w:val="Char4"/>
          <w:rFonts w:hint="cs"/>
          <w:rtl/>
        </w:rPr>
        <w:t>» روایت نموده است</w:t>
      </w:r>
      <w:r w:rsidRPr="00E576CD">
        <w:rPr>
          <w:rStyle w:val="Char4"/>
          <w:vertAlign w:val="superscript"/>
          <w:rtl/>
        </w:rPr>
        <w:footnoteReference w:id="583"/>
      </w:r>
      <w:r w:rsidRPr="00A243DE">
        <w:rPr>
          <w:rStyle w:val="Char4"/>
          <w:rFonts w:hint="cs"/>
          <w:rtl/>
        </w:rPr>
        <w:t xml:space="preserve">. </w:t>
      </w:r>
    </w:p>
    <w:p w:rsidR="002229E0" w:rsidRPr="00A243DE" w:rsidRDefault="002229E0" w:rsidP="008A5645">
      <w:pPr>
        <w:numPr>
          <w:ilvl w:val="0"/>
          <w:numId w:val="34"/>
        </w:numPr>
        <w:spacing w:line="250" w:lineRule="auto"/>
        <w:ind w:left="680" w:hanging="340"/>
        <w:jc w:val="both"/>
        <w:rPr>
          <w:rStyle w:val="Char4"/>
          <w:rtl/>
        </w:rPr>
      </w:pPr>
      <w:r w:rsidRPr="00A243DE">
        <w:rPr>
          <w:rStyle w:val="Char4"/>
          <w:rFonts w:hint="cs"/>
          <w:rtl/>
        </w:rPr>
        <w:t>کسی آی</w:t>
      </w:r>
      <w:r w:rsidR="00DD11E7" w:rsidRPr="00A243DE">
        <w:rPr>
          <w:rStyle w:val="Char4"/>
          <w:rFonts w:hint="cs"/>
          <w:rtl/>
        </w:rPr>
        <w:t>ه</w:t>
      </w:r>
      <w:r w:rsidRPr="00A243DE">
        <w:rPr>
          <w:rStyle w:val="Char4"/>
          <w:rFonts w:hint="cs"/>
          <w:rtl/>
        </w:rPr>
        <w:t xml:space="preserve">: </w:t>
      </w:r>
    </w:p>
    <w:p w:rsidR="002229E0" w:rsidRPr="00A243DE" w:rsidRDefault="002229E0" w:rsidP="00E576CD">
      <w:pPr>
        <w:pStyle w:val="af1"/>
        <w:rPr>
          <w:rStyle w:val="Char4"/>
          <w:rtl/>
        </w:rPr>
      </w:pPr>
      <w:r w:rsidRPr="002229E0">
        <w:rPr>
          <w:rStyle w:val="Char8"/>
          <w:rFonts w:hint="cs"/>
          <w:rtl/>
        </w:rPr>
        <w:t>﴿</w:t>
      </w:r>
      <w:r w:rsidR="00F448C2" w:rsidRPr="00F448C2">
        <w:rPr>
          <w:rFonts w:hint="eastAsia"/>
          <w:rtl/>
        </w:rPr>
        <w:t>وَفُرُش</w:t>
      </w:r>
      <w:r w:rsidR="00F448C2" w:rsidRPr="00F448C2">
        <w:rPr>
          <w:rFonts w:hint="cs"/>
          <w:rtl/>
        </w:rPr>
        <w:t>ٖ</w:t>
      </w:r>
      <w:r w:rsidR="00F448C2" w:rsidRPr="00F448C2">
        <w:rPr>
          <w:rtl/>
        </w:rPr>
        <w:t xml:space="preserve"> </w:t>
      </w:r>
      <w:r w:rsidR="00F448C2" w:rsidRPr="00F448C2">
        <w:rPr>
          <w:rFonts w:hint="eastAsia"/>
          <w:rtl/>
        </w:rPr>
        <w:t>مَّر</w:t>
      </w:r>
      <w:r w:rsidR="00F448C2" w:rsidRPr="00F448C2">
        <w:rPr>
          <w:rFonts w:hint="cs"/>
          <w:rtl/>
        </w:rPr>
        <w:t>ۡ</w:t>
      </w:r>
      <w:r w:rsidR="00F448C2" w:rsidRPr="00F448C2">
        <w:rPr>
          <w:rFonts w:hint="eastAsia"/>
          <w:rtl/>
        </w:rPr>
        <w:t>فُوعَةٍ</w:t>
      </w:r>
      <w:r w:rsidR="00F448C2" w:rsidRPr="00F448C2">
        <w:rPr>
          <w:rtl/>
        </w:rPr>
        <w:t xml:space="preserve"> </w:t>
      </w:r>
      <w:r w:rsidR="00F448C2" w:rsidRPr="00F448C2">
        <w:rPr>
          <w:rFonts w:hint="cs"/>
          <w:rtl/>
        </w:rPr>
        <w:t>٣٤</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الواقعة: 34</w:t>
      </w:r>
      <w:r w:rsidRPr="002229E0">
        <w:rPr>
          <w:rStyle w:val="Char6"/>
          <w:rFonts w:hint="cs"/>
          <w:rtl/>
        </w:rPr>
        <w:t>]</w:t>
      </w:r>
      <w:r w:rsidRPr="00A243DE">
        <w:rPr>
          <w:rStyle w:val="Char4"/>
          <w:vertAlign w:val="superscript"/>
          <w:rtl/>
        </w:rPr>
        <w:footnoteReference w:id="584"/>
      </w:r>
      <w:r w:rsidR="00F448C2" w:rsidRPr="00A243DE">
        <w:rPr>
          <w:rStyle w:val="Char4"/>
          <w:rFonts w:hint="cs"/>
          <w:rtl/>
        </w:rPr>
        <w:t>.</w:t>
      </w:r>
    </w:p>
    <w:p w:rsidR="002229E0" w:rsidRPr="00A243DE" w:rsidRDefault="002229E0" w:rsidP="00E576CD">
      <w:pPr>
        <w:ind w:firstLine="284"/>
        <w:jc w:val="both"/>
        <w:rPr>
          <w:rStyle w:val="Char4"/>
          <w:rtl/>
        </w:rPr>
      </w:pPr>
      <w:r w:rsidRPr="00A243DE">
        <w:rPr>
          <w:rStyle w:val="Char4"/>
          <w:rFonts w:hint="cs"/>
          <w:rtl/>
        </w:rPr>
        <w:t>را «</w:t>
      </w:r>
      <w:r w:rsidRPr="002229E0">
        <w:rPr>
          <w:rStyle w:val="Char1"/>
          <w:rFonts w:hint="cs"/>
          <w:rtl/>
        </w:rPr>
        <w:t>مرقوع</w:t>
      </w:r>
      <w:r w:rsidR="00E576CD">
        <w:rPr>
          <w:rStyle w:val="Char1"/>
          <w:rFonts w:hint="cs"/>
          <w:rtl/>
        </w:rPr>
        <w:t>ه</w:t>
      </w:r>
      <w:r w:rsidRPr="00A243DE">
        <w:rPr>
          <w:rStyle w:val="Char4"/>
          <w:rFonts w:hint="cs"/>
          <w:rtl/>
        </w:rPr>
        <w:t>» خواند.</w:t>
      </w:r>
    </w:p>
    <w:p w:rsidR="002229E0" w:rsidRPr="00A243DE" w:rsidRDefault="002229E0" w:rsidP="008A5645">
      <w:pPr>
        <w:numPr>
          <w:ilvl w:val="0"/>
          <w:numId w:val="34"/>
        </w:numPr>
        <w:spacing w:line="250" w:lineRule="auto"/>
        <w:ind w:left="680" w:hanging="340"/>
        <w:jc w:val="both"/>
        <w:rPr>
          <w:rStyle w:val="Char4"/>
          <w:rtl/>
        </w:rPr>
      </w:pPr>
      <w:r w:rsidRPr="00A243DE">
        <w:rPr>
          <w:rStyle w:val="Char4"/>
          <w:rFonts w:hint="cs"/>
          <w:rtl/>
        </w:rPr>
        <w:t xml:space="preserve">شخصی دیگر: </w:t>
      </w:r>
    </w:p>
    <w:p w:rsidR="002229E0" w:rsidRPr="00A243DE" w:rsidRDefault="002229E0" w:rsidP="00F448C2">
      <w:pPr>
        <w:pStyle w:val="af1"/>
        <w:rPr>
          <w:rStyle w:val="Char4"/>
          <w:rtl/>
        </w:rPr>
      </w:pPr>
      <w:r w:rsidRPr="002229E0">
        <w:rPr>
          <w:rStyle w:val="Char8"/>
          <w:rFonts w:hint="cs"/>
          <w:rtl/>
        </w:rPr>
        <w:t>﴿</w:t>
      </w:r>
      <w:r w:rsidR="00F448C2" w:rsidRPr="00F448C2">
        <w:rPr>
          <w:rFonts w:hint="eastAsia"/>
          <w:rtl/>
        </w:rPr>
        <w:t>وَأَخَذَ</w:t>
      </w:r>
      <w:r w:rsidR="00F448C2" w:rsidRPr="00F448C2">
        <w:rPr>
          <w:rtl/>
        </w:rPr>
        <w:t xml:space="preserve"> </w:t>
      </w:r>
      <w:r w:rsidR="00F448C2" w:rsidRPr="00F448C2">
        <w:rPr>
          <w:rFonts w:hint="eastAsia"/>
          <w:rtl/>
        </w:rPr>
        <w:t>بِرَأ</w:t>
      </w:r>
      <w:r w:rsidR="00F448C2" w:rsidRPr="00F448C2">
        <w:rPr>
          <w:rFonts w:hint="cs"/>
          <w:rtl/>
        </w:rPr>
        <w:t>ۡ</w:t>
      </w:r>
      <w:r w:rsidR="00F448C2" w:rsidRPr="00F448C2">
        <w:rPr>
          <w:rFonts w:hint="eastAsia"/>
          <w:rtl/>
        </w:rPr>
        <w:t>سِ</w:t>
      </w:r>
      <w:r w:rsidR="00F448C2" w:rsidRPr="00F448C2">
        <w:rPr>
          <w:rtl/>
        </w:rPr>
        <w:t xml:space="preserve"> </w:t>
      </w:r>
      <w:r w:rsidR="00F448C2" w:rsidRPr="00F448C2">
        <w:rPr>
          <w:rFonts w:hint="eastAsia"/>
          <w:rtl/>
        </w:rPr>
        <w:t>أَخِيهِ</w:t>
      </w:r>
      <w:r w:rsidR="00F448C2" w:rsidRPr="00F448C2">
        <w:rPr>
          <w:rtl/>
        </w:rPr>
        <w:t xml:space="preserve"> </w:t>
      </w:r>
      <w:r w:rsidR="00F448C2" w:rsidRPr="00F448C2">
        <w:rPr>
          <w:rFonts w:hint="eastAsia"/>
          <w:rtl/>
        </w:rPr>
        <w:t>يَجُرُّهُ</w:t>
      </w:r>
      <w:r w:rsidR="00F448C2" w:rsidRPr="00F448C2">
        <w:rPr>
          <w:rFonts w:hint="cs"/>
          <w:rtl/>
        </w:rPr>
        <w:t>ۥٓ</w:t>
      </w:r>
      <w:r w:rsidR="00F448C2" w:rsidRPr="00F448C2">
        <w:rPr>
          <w:rtl/>
        </w:rPr>
        <w:t xml:space="preserve"> </w:t>
      </w:r>
      <w:r w:rsidR="00F448C2" w:rsidRPr="00F448C2">
        <w:rPr>
          <w:rFonts w:hint="eastAsia"/>
          <w:rtl/>
        </w:rPr>
        <w:t>إِلَي</w:t>
      </w:r>
      <w:r w:rsidR="00F448C2" w:rsidRPr="00F448C2">
        <w:rPr>
          <w:rFonts w:hint="cs"/>
          <w:rtl/>
        </w:rPr>
        <w:t>ۡ</w:t>
      </w:r>
      <w:r w:rsidR="00F448C2" w:rsidRPr="00F448C2">
        <w:rPr>
          <w:rFonts w:hint="eastAsia"/>
          <w:rtl/>
        </w:rPr>
        <w:t>هِ</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الأعراف: 150</w:t>
      </w:r>
      <w:r w:rsidRPr="002229E0">
        <w:rPr>
          <w:rStyle w:val="Char6"/>
          <w:rFonts w:hint="cs"/>
          <w:rtl/>
        </w:rPr>
        <w:t>]</w:t>
      </w:r>
      <w:r w:rsidRPr="00A243DE">
        <w:rPr>
          <w:rStyle w:val="Char4"/>
          <w:vertAlign w:val="superscript"/>
          <w:rtl/>
        </w:rPr>
        <w:footnoteReference w:id="585"/>
      </w:r>
      <w:r w:rsidR="00F448C2" w:rsidRPr="00A243DE">
        <w:rPr>
          <w:rStyle w:val="Char4"/>
          <w:rFonts w:hint="cs"/>
          <w:rtl/>
        </w:rPr>
        <w:t>.</w:t>
      </w:r>
    </w:p>
    <w:p w:rsidR="002229E0" w:rsidRPr="00A243DE" w:rsidRDefault="002229E0" w:rsidP="002229E0">
      <w:pPr>
        <w:spacing w:line="250" w:lineRule="auto"/>
        <w:ind w:firstLine="284"/>
        <w:jc w:val="both"/>
        <w:rPr>
          <w:rStyle w:val="Char4"/>
          <w:rtl/>
        </w:rPr>
      </w:pPr>
      <w:r w:rsidRPr="00A243DE">
        <w:rPr>
          <w:rStyle w:val="Char4"/>
          <w:rFonts w:hint="cs"/>
          <w:rtl/>
        </w:rPr>
        <w:t xml:space="preserve">را «یحزه» خواند. </w:t>
      </w:r>
    </w:p>
    <w:p w:rsidR="002229E0" w:rsidRPr="00A243DE" w:rsidRDefault="002229E0" w:rsidP="008A5645">
      <w:pPr>
        <w:numPr>
          <w:ilvl w:val="0"/>
          <w:numId w:val="34"/>
        </w:numPr>
        <w:spacing w:line="250" w:lineRule="auto"/>
        <w:jc w:val="both"/>
        <w:rPr>
          <w:rStyle w:val="Char4"/>
          <w:rtl/>
        </w:rPr>
      </w:pPr>
      <w:r w:rsidRPr="00A243DE">
        <w:rPr>
          <w:rStyle w:val="Char4"/>
          <w:rFonts w:hint="cs"/>
          <w:rtl/>
        </w:rPr>
        <w:t xml:space="preserve">کسی دیگر: </w:t>
      </w:r>
    </w:p>
    <w:p w:rsidR="002229E0" w:rsidRPr="00A243DE" w:rsidRDefault="002229E0" w:rsidP="00F448C2">
      <w:pPr>
        <w:pStyle w:val="af1"/>
        <w:rPr>
          <w:rStyle w:val="Char4"/>
          <w:rtl/>
        </w:rPr>
      </w:pPr>
      <w:r w:rsidRPr="002229E0">
        <w:rPr>
          <w:rStyle w:val="Char8"/>
          <w:rFonts w:hint="cs"/>
          <w:rtl/>
        </w:rPr>
        <w:t>﴿</w:t>
      </w:r>
      <w:r w:rsidR="00F448C2" w:rsidRPr="00F448C2">
        <w:rPr>
          <w:rFonts w:hint="eastAsia"/>
          <w:rtl/>
        </w:rPr>
        <w:t>فَعَزَّز</w:t>
      </w:r>
      <w:r w:rsidR="00F448C2" w:rsidRPr="00F448C2">
        <w:rPr>
          <w:rFonts w:hint="cs"/>
          <w:rtl/>
        </w:rPr>
        <w:t>ۡ</w:t>
      </w:r>
      <w:r w:rsidR="00F448C2" w:rsidRPr="00F448C2">
        <w:rPr>
          <w:rFonts w:hint="eastAsia"/>
          <w:rtl/>
        </w:rPr>
        <w:t>نَا</w:t>
      </w:r>
      <w:r w:rsidR="00F448C2" w:rsidRPr="00F448C2">
        <w:rPr>
          <w:rtl/>
        </w:rPr>
        <w:t xml:space="preserve"> </w:t>
      </w:r>
      <w:r w:rsidR="00F448C2" w:rsidRPr="00F448C2">
        <w:rPr>
          <w:rFonts w:hint="eastAsia"/>
          <w:rtl/>
        </w:rPr>
        <w:t>بِثَالِث</w:t>
      </w:r>
      <w:r w:rsidR="00F448C2" w:rsidRPr="00F448C2">
        <w:rPr>
          <w:rFonts w:hint="cs"/>
          <w:rtl/>
        </w:rPr>
        <w:t>ٖ</w:t>
      </w:r>
      <w:r w:rsidRPr="002229E0">
        <w:rPr>
          <w:rStyle w:val="Char8"/>
          <w:rFonts w:hint="cs"/>
          <w:rtl/>
        </w:rPr>
        <w:t>﴾</w:t>
      </w:r>
      <w:r w:rsidRPr="00A243DE">
        <w:rPr>
          <w:rStyle w:val="Char4"/>
          <w:rFonts w:hint="cs"/>
          <w:rtl/>
        </w:rPr>
        <w:t xml:space="preserve"> </w:t>
      </w:r>
      <w:r w:rsidRPr="00F448C2">
        <w:rPr>
          <w:rStyle w:val="Char6"/>
          <w:rFonts w:hint="cs"/>
          <w:rtl/>
        </w:rPr>
        <w:t>[</w:t>
      </w:r>
      <w:r w:rsidR="00F448C2">
        <w:rPr>
          <w:rStyle w:val="Char6"/>
          <w:rFonts w:hint="cs"/>
          <w:rtl/>
        </w:rPr>
        <w:t>یس: 14</w:t>
      </w:r>
      <w:r w:rsidRPr="00F448C2">
        <w:rPr>
          <w:rStyle w:val="Char6"/>
          <w:rFonts w:hint="cs"/>
          <w:rtl/>
        </w:rPr>
        <w:t>]</w:t>
      </w:r>
      <w:r w:rsidRPr="00A243DE">
        <w:rPr>
          <w:rStyle w:val="Char4"/>
          <w:vertAlign w:val="superscript"/>
          <w:rtl/>
        </w:rPr>
        <w:footnoteReference w:id="586"/>
      </w:r>
      <w:r w:rsidR="00F448C2" w:rsidRPr="00A243DE">
        <w:rPr>
          <w:rStyle w:val="Char4"/>
          <w:rFonts w:hint="cs"/>
          <w:rtl/>
        </w:rPr>
        <w:t>.</w:t>
      </w:r>
    </w:p>
    <w:p w:rsidR="002229E0" w:rsidRPr="00A243DE" w:rsidRDefault="002229E0" w:rsidP="00D51FB8">
      <w:pPr>
        <w:ind w:firstLine="284"/>
        <w:jc w:val="both"/>
        <w:rPr>
          <w:rStyle w:val="Char4"/>
          <w:rtl/>
        </w:rPr>
      </w:pPr>
      <w:r w:rsidRPr="00A243DE">
        <w:rPr>
          <w:rStyle w:val="Char4"/>
          <w:rFonts w:hint="cs"/>
          <w:rtl/>
        </w:rPr>
        <w:t>را «</w:t>
      </w:r>
      <w:r w:rsidRPr="002229E0">
        <w:rPr>
          <w:rStyle w:val="Char1"/>
          <w:rtl/>
        </w:rPr>
        <w:t>فغررنا بثالث</w:t>
      </w:r>
      <w:r w:rsidRPr="00A243DE">
        <w:rPr>
          <w:rStyle w:val="Char4"/>
          <w:rFonts w:hint="cs"/>
          <w:rtl/>
        </w:rPr>
        <w:t>» خواند.</w:t>
      </w:r>
    </w:p>
    <w:p w:rsidR="002229E0" w:rsidRPr="00A243DE" w:rsidRDefault="002229E0" w:rsidP="008A5645">
      <w:pPr>
        <w:numPr>
          <w:ilvl w:val="0"/>
          <w:numId w:val="34"/>
        </w:numPr>
        <w:spacing w:line="250" w:lineRule="auto"/>
        <w:jc w:val="both"/>
        <w:rPr>
          <w:rStyle w:val="Char4"/>
          <w:rtl/>
        </w:rPr>
      </w:pPr>
      <w:r w:rsidRPr="00A243DE">
        <w:rPr>
          <w:rStyle w:val="Char4"/>
          <w:rFonts w:hint="cs"/>
          <w:rtl/>
        </w:rPr>
        <w:t>عثمان‌بن ابی شیبه آی</w:t>
      </w:r>
      <w:r w:rsidR="00DD11E7" w:rsidRPr="00A243DE">
        <w:rPr>
          <w:rStyle w:val="Char4"/>
          <w:rFonts w:hint="cs"/>
          <w:rtl/>
        </w:rPr>
        <w:t>ه</w:t>
      </w:r>
      <w:r w:rsidRPr="00A243DE">
        <w:rPr>
          <w:rStyle w:val="Char4"/>
          <w:rFonts w:hint="cs"/>
          <w:rtl/>
        </w:rPr>
        <w:t xml:space="preserve">: </w:t>
      </w:r>
    </w:p>
    <w:p w:rsidR="002229E0" w:rsidRPr="00A243DE" w:rsidRDefault="002229E0" w:rsidP="00F448C2">
      <w:pPr>
        <w:pStyle w:val="af1"/>
        <w:rPr>
          <w:rStyle w:val="Char4"/>
          <w:rtl/>
        </w:rPr>
      </w:pPr>
      <w:r w:rsidRPr="002229E0">
        <w:rPr>
          <w:rStyle w:val="Char8"/>
          <w:rFonts w:hint="cs"/>
          <w:rtl/>
        </w:rPr>
        <w:t>﴿</w:t>
      </w:r>
      <w:r w:rsidR="00F448C2" w:rsidRPr="00F448C2">
        <w:rPr>
          <w:rFonts w:hint="eastAsia"/>
          <w:rtl/>
        </w:rPr>
        <w:t>جَعَلَ</w:t>
      </w:r>
      <w:r w:rsidR="00F448C2" w:rsidRPr="00F448C2">
        <w:rPr>
          <w:rtl/>
        </w:rPr>
        <w:t xml:space="preserve"> </w:t>
      </w:r>
      <w:r w:rsidR="00F448C2" w:rsidRPr="00F448C2">
        <w:rPr>
          <w:rFonts w:hint="cs"/>
          <w:rtl/>
        </w:rPr>
        <w:t>ٱ</w:t>
      </w:r>
      <w:r w:rsidR="00F448C2" w:rsidRPr="00F448C2">
        <w:rPr>
          <w:rFonts w:hint="eastAsia"/>
          <w:rtl/>
        </w:rPr>
        <w:t>لسِّقَايَةَ</w:t>
      </w:r>
      <w:r w:rsidR="00F448C2" w:rsidRPr="00F448C2">
        <w:rPr>
          <w:rtl/>
        </w:rPr>
        <w:t xml:space="preserve"> </w:t>
      </w:r>
      <w:r w:rsidR="00F448C2" w:rsidRPr="00F448C2">
        <w:rPr>
          <w:rFonts w:hint="eastAsia"/>
          <w:rtl/>
        </w:rPr>
        <w:t>فِي</w:t>
      </w:r>
      <w:r w:rsidR="00F448C2" w:rsidRPr="00F448C2">
        <w:rPr>
          <w:rtl/>
        </w:rPr>
        <w:t xml:space="preserve"> </w:t>
      </w:r>
      <w:r w:rsidR="00F448C2" w:rsidRPr="00F448C2">
        <w:rPr>
          <w:rFonts w:hint="eastAsia"/>
          <w:rtl/>
        </w:rPr>
        <w:t>رَح</w:t>
      </w:r>
      <w:r w:rsidR="00F448C2" w:rsidRPr="00F448C2">
        <w:rPr>
          <w:rFonts w:hint="cs"/>
          <w:rtl/>
        </w:rPr>
        <w:t>ۡ</w:t>
      </w:r>
      <w:r w:rsidR="00F448C2" w:rsidRPr="00F448C2">
        <w:rPr>
          <w:rFonts w:hint="eastAsia"/>
          <w:rtl/>
        </w:rPr>
        <w:t>لِ</w:t>
      </w:r>
      <w:r w:rsidR="00F448C2" w:rsidRPr="00F448C2">
        <w:rPr>
          <w:rtl/>
        </w:rPr>
        <w:t xml:space="preserve"> </w:t>
      </w:r>
      <w:r w:rsidR="00F448C2" w:rsidRPr="00F448C2">
        <w:rPr>
          <w:rFonts w:hint="eastAsia"/>
          <w:rtl/>
        </w:rPr>
        <w:t>أَخِيهِ</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یوسف: 70</w:t>
      </w:r>
      <w:r w:rsidRPr="002229E0">
        <w:rPr>
          <w:rStyle w:val="Char6"/>
          <w:rFonts w:hint="cs"/>
          <w:rtl/>
        </w:rPr>
        <w:t>]</w:t>
      </w:r>
      <w:r w:rsidRPr="00A243DE">
        <w:rPr>
          <w:rStyle w:val="Char4"/>
          <w:rFonts w:hint="cs"/>
          <w:rtl/>
        </w:rPr>
        <w:t>.</w:t>
      </w:r>
    </w:p>
    <w:p w:rsidR="002229E0" w:rsidRPr="00E576CD" w:rsidRDefault="002229E0" w:rsidP="00E576CD">
      <w:pPr>
        <w:ind w:firstLine="284"/>
        <w:jc w:val="both"/>
        <w:rPr>
          <w:rStyle w:val="Char4"/>
          <w:spacing w:val="-4"/>
          <w:rtl/>
        </w:rPr>
      </w:pPr>
      <w:r w:rsidRPr="00E576CD">
        <w:rPr>
          <w:rStyle w:val="Char4"/>
          <w:rFonts w:hint="cs"/>
          <w:spacing w:val="-4"/>
          <w:rtl/>
        </w:rPr>
        <w:t>را «</w:t>
      </w:r>
      <w:r w:rsidRPr="00E576CD">
        <w:rPr>
          <w:rStyle w:val="Char1"/>
          <w:spacing w:val="-4"/>
          <w:rtl/>
        </w:rPr>
        <w:t>ف</w:t>
      </w:r>
      <w:r w:rsidR="00E576CD" w:rsidRPr="00E576CD">
        <w:rPr>
          <w:rStyle w:val="Char1"/>
          <w:rFonts w:hint="cs"/>
          <w:spacing w:val="-4"/>
          <w:rtl/>
        </w:rPr>
        <w:t>ي</w:t>
      </w:r>
      <w:r w:rsidRPr="00E576CD">
        <w:rPr>
          <w:rStyle w:val="Char1"/>
          <w:spacing w:val="-4"/>
          <w:rtl/>
        </w:rPr>
        <w:t xml:space="preserve"> رجل </w:t>
      </w:r>
      <w:r w:rsidRPr="00E576CD">
        <w:rPr>
          <w:rStyle w:val="Char1"/>
          <w:rFonts w:hint="cs"/>
          <w:spacing w:val="-4"/>
          <w:rtl/>
        </w:rPr>
        <w:t>أ</w:t>
      </w:r>
      <w:r w:rsidRPr="00E576CD">
        <w:rPr>
          <w:rStyle w:val="Char1"/>
          <w:spacing w:val="-4"/>
          <w:rtl/>
        </w:rPr>
        <w:t>خیه</w:t>
      </w:r>
      <w:r w:rsidRPr="00E576CD">
        <w:rPr>
          <w:rStyle w:val="Char4"/>
          <w:rFonts w:hint="cs"/>
          <w:spacing w:val="-4"/>
          <w:rtl/>
        </w:rPr>
        <w:t>» خواند. ابن جوزی آن را «</w:t>
      </w:r>
      <w:r w:rsidRPr="00E576CD">
        <w:rPr>
          <w:rStyle w:val="Char1"/>
          <w:spacing w:val="-4"/>
          <w:rtl/>
        </w:rPr>
        <w:t>جعل السفینة ف</w:t>
      </w:r>
      <w:r w:rsidR="00E576CD" w:rsidRPr="00E576CD">
        <w:rPr>
          <w:rStyle w:val="Char1"/>
          <w:rFonts w:hint="cs"/>
          <w:spacing w:val="-4"/>
          <w:rtl/>
        </w:rPr>
        <w:t>ي</w:t>
      </w:r>
      <w:r w:rsidRPr="00E576CD">
        <w:rPr>
          <w:rStyle w:val="Char1"/>
          <w:spacing w:val="-4"/>
          <w:rtl/>
        </w:rPr>
        <w:t xml:space="preserve"> رجل </w:t>
      </w:r>
      <w:r w:rsidRPr="00E576CD">
        <w:rPr>
          <w:rStyle w:val="Char1"/>
          <w:rFonts w:hint="cs"/>
          <w:spacing w:val="-4"/>
          <w:rtl/>
        </w:rPr>
        <w:t>أ</w:t>
      </w:r>
      <w:r w:rsidRPr="00E576CD">
        <w:rPr>
          <w:rStyle w:val="Char1"/>
          <w:spacing w:val="-4"/>
          <w:rtl/>
        </w:rPr>
        <w:t>خیه</w:t>
      </w:r>
      <w:r w:rsidRPr="00E576CD">
        <w:rPr>
          <w:rStyle w:val="Char4"/>
          <w:rFonts w:hint="cs"/>
          <w:spacing w:val="-4"/>
          <w:rtl/>
        </w:rPr>
        <w:t>» روایت کرده است</w:t>
      </w:r>
      <w:r w:rsidRPr="00E576CD">
        <w:rPr>
          <w:rStyle w:val="Char4"/>
          <w:spacing w:val="-4"/>
          <w:vertAlign w:val="superscript"/>
          <w:rtl/>
        </w:rPr>
        <w:footnoteReference w:id="587"/>
      </w:r>
      <w:r w:rsidRPr="00E576CD">
        <w:rPr>
          <w:rFonts w:cs="Times New Roman" w:hint="cs"/>
          <w:spacing w:val="-4"/>
          <w:rtl/>
          <w:lang w:bidi="fa-IR"/>
        </w:rPr>
        <w:t>.</w:t>
      </w:r>
      <w:r w:rsidRPr="00E576CD">
        <w:rPr>
          <w:rStyle w:val="Char4"/>
          <w:rFonts w:hint="cs"/>
          <w:spacing w:val="-4"/>
          <w:rtl/>
        </w:rPr>
        <w:t xml:space="preserve"> </w:t>
      </w:r>
    </w:p>
    <w:p w:rsidR="002229E0" w:rsidRPr="00A243DE" w:rsidRDefault="002229E0" w:rsidP="008A5645">
      <w:pPr>
        <w:numPr>
          <w:ilvl w:val="0"/>
          <w:numId w:val="34"/>
        </w:numPr>
        <w:jc w:val="both"/>
        <w:rPr>
          <w:rStyle w:val="Char4"/>
          <w:rtl/>
        </w:rPr>
      </w:pPr>
      <w:r w:rsidRPr="00A243DE">
        <w:rPr>
          <w:rStyle w:val="Char4"/>
          <w:rFonts w:hint="cs"/>
          <w:rtl/>
        </w:rPr>
        <w:t>همچنین وی آی</w:t>
      </w:r>
      <w:r w:rsidR="00DD11E7" w:rsidRPr="00A243DE">
        <w:rPr>
          <w:rStyle w:val="Char4"/>
          <w:rFonts w:hint="cs"/>
          <w:rtl/>
        </w:rPr>
        <w:t>ه</w:t>
      </w:r>
      <w:r w:rsidRPr="00A243DE">
        <w:rPr>
          <w:rStyle w:val="Char4"/>
          <w:rFonts w:hint="cs"/>
          <w:rtl/>
        </w:rPr>
        <w:t xml:space="preserve"> </w:t>
      </w:r>
      <w:r w:rsidR="002A1485" w:rsidRPr="002A1485">
        <w:rPr>
          <w:rStyle w:val="Char8"/>
          <w:rFonts w:hint="cs"/>
          <w:rtl/>
        </w:rPr>
        <w:t>﴿</w:t>
      </w:r>
      <w:r w:rsidR="00F448C2" w:rsidRPr="00F448C2">
        <w:rPr>
          <w:rStyle w:val="Chard"/>
          <w:rFonts w:hint="eastAsia"/>
          <w:rtl/>
        </w:rPr>
        <w:t>وَمَا</w:t>
      </w:r>
      <w:r w:rsidR="00F448C2" w:rsidRPr="00F448C2">
        <w:rPr>
          <w:rStyle w:val="Chard"/>
          <w:rtl/>
        </w:rPr>
        <w:t xml:space="preserve"> </w:t>
      </w:r>
      <w:r w:rsidR="00F448C2" w:rsidRPr="00F448C2">
        <w:rPr>
          <w:rStyle w:val="Chard"/>
          <w:rFonts w:hint="eastAsia"/>
          <w:rtl/>
        </w:rPr>
        <w:t>عَلَّم</w:t>
      </w:r>
      <w:r w:rsidR="00F448C2" w:rsidRPr="00F448C2">
        <w:rPr>
          <w:rStyle w:val="Chard"/>
          <w:rFonts w:hint="cs"/>
          <w:rtl/>
        </w:rPr>
        <w:t>ۡ</w:t>
      </w:r>
      <w:r w:rsidR="00F448C2" w:rsidRPr="00F448C2">
        <w:rPr>
          <w:rStyle w:val="Chard"/>
          <w:rFonts w:hint="eastAsia"/>
          <w:rtl/>
        </w:rPr>
        <w:t>تُم</w:t>
      </w:r>
      <w:r w:rsidR="00F448C2" w:rsidRPr="00F448C2">
        <w:rPr>
          <w:rStyle w:val="Chard"/>
          <w:rtl/>
        </w:rPr>
        <w:t xml:space="preserve"> </w:t>
      </w:r>
      <w:r w:rsidR="00F448C2" w:rsidRPr="00F448C2">
        <w:rPr>
          <w:rStyle w:val="Chard"/>
          <w:rFonts w:hint="eastAsia"/>
          <w:rtl/>
        </w:rPr>
        <w:t>مِّنَ</w:t>
      </w:r>
      <w:r w:rsidR="00F448C2" w:rsidRPr="00F448C2">
        <w:rPr>
          <w:rStyle w:val="Chard"/>
          <w:rtl/>
        </w:rPr>
        <w:t xml:space="preserve"> </w:t>
      </w:r>
      <w:r w:rsidR="00F448C2" w:rsidRPr="00F448C2">
        <w:rPr>
          <w:rStyle w:val="Chard"/>
          <w:rFonts w:hint="cs"/>
          <w:rtl/>
        </w:rPr>
        <w:t>ٱ</w:t>
      </w:r>
      <w:r w:rsidR="00F448C2" w:rsidRPr="00F448C2">
        <w:rPr>
          <w:rStyle w:val="Chard"/>
          <w:rFonts w:hint="eastAsia"/>
          <w:rtl/>
        </w:rPr>
        <w:t>ل</w:t>
      </w:r>
      <w:r w:rsidR="00F448C2" w:rsidRPr="00F448C2">
        <w:rPr>
          <w:rStyle w:val="Chard"/>
          <w:rFonts w:hint="cs"/>
          <w:rtl/>
        </w:rPr>
        <w:t>ۡ</w:t>
      </w:r>
      <w:r w:rsidR="00F448C2" w:rsidRPr="00F448C2">
        <w:rPr>
          <w:rStyle w:val="Chard"/>
          <w:rFonts w:hint="eastAsia"/>
          <w:rtl/>
        </w:rPr>
        <w:t>جَوَارِحِ</w:t>
      </w:r>
      <w:r w:rsidR="002A1485" w:rsidRPr="002A1485">
        <w:rPr>
          <w:rStyle w:val="Char8"/>
          <w:rFonts w:hint="cs"/>
          <w:rtl/>
        </w:rPr>
        <w:t>﴾</w:t>
      </w:r>
      <w:r w:rsidR="002A1485" w:rsidRPr="002A1485">
        <w:rPr>
          <w:rStyle w:val="Char6"/>
          <w:rFonts w:hint="cs"/>
          <w:rtl/>
        </w:rPr>
        <w:t xml:space="preserve"> [</w:t>
      </w:r>
      <w:r w:rsidR="00F448C2">
        <w:rPr>
          <w:rStyle w:val="Char6"/>
          <w:rFonts w:hint="cs"/>
          <w:rtl/>
        </w:rPr>
        <w:t>المائدة: 4</w:t>
      </w:r>
      <w:r w:rsidR="002A1485" w:rsidRPr="002A1485">
        <w:rPr>
          <w:rStyle w:val="Char6"/>
          <w:rFonts w:hint="cs"/>
          <w:rtl/>
        </w:rPr>
        <w:t>]</w:t>
      </w:r>
      <w:r w:rsidRPr="00A243DE">
        <w:rPr>
          <w:rStyle w:val="Char4"/>
          <w:vertAlign w:val="superscript"/>
          <w:rtl/>
        </w:rPr>
        <w:footnoteReference w:id="588"/>
      </w:r>
      <w:r w:rsidR="00F448C2" w:rsidRPr="00A243DE">
        <w:rPr>
          <w:rStyle w:val="Char4"/>
          <w:rFonts w:hint="cs"/>
          <w:rtl/>
        </w:rPr>
        <w:t>.</w:t>
      </w:r>
      <w:r w:rsidRPr="00A243DE">
        <w:rPr>
          <w:rStyle w:val="Char4"/>
          <w:rFonts w:hint="cs"/>
          <w:rtl/>
        </w:rPr>
        <w:t xml:space="preserve"> را </w:t>
      </w:r>
      <w:r w:rsidRPr="002A1485">
        <w:rPr>
          <w:rStyle w:val="Char1"/>
          <w:rFonts w:hint="cs"/>
          <w:rtl/>
        </w:rPr>
        <w:t>«من الخوارج»</w:t>
      </w:r>
      <w:r w:rsidRPr="00A243DE">
        <w:rPr>
          <w:rStyle w:val="Char4"/>
          <w:rFonts w:hint="cs"/>
          <w:rtl/>
        </w:rPr>
        <w:t xml:space="preserve"> قرائت کرد</w:t>
      </w:r>
      <w:r w:rsidRPr="00E576CD">
        <w:rPr>
          <w:rStyle w:val="Char4"/>
          <w:vertAlign w:val="superscript"/>
          <w:rtl/>
        </w:rPr>
        <w:footnoteReference w:id="589"/>
      </w:r>
      <w:r w:rsidRPr="00A243DE">
        <w:rPr>
          <w:rStyle w:val="Char4"/>
          <w:rFonts w:hint="cs"/>
          <w:rtl/>
        </w:rPr>
        <w:t xml:space="preserve">. این نوع تصحیف در قرائت از کسانی روایت شده است که از آنان انتظار نمی‌رود مثل </w:t>
      </w:r>
      <w:r w:rsidRPr="00E576CD">
        <w:rPr>
          <w:rStyle w:val="Char4"/>
          <w:rFonts w:hint="cs"/>
          <w:spacing w:val="-2"/>
          <w:rtl/>
        </w:rPr>
        <w:t>آنچه که از حماد الراویه روایت شده است</w:t>
      </w:r>
      <w:r w:rsidRPr="00E576CD">
        <w:rPr>
          <w:rStyle w:val="Char4"/>
          <w:spacing w:val="-2"/>
          <w:vertAlign w:val="superscript"/>
          <w:rtl/>
        </w:rPr>
        <w:footnoteReference w:id="590"/>
      </w:r>
      <w:r w:rsidRPr="00E576CD">
        <w:rPr>
          <w:rStyle w:val="Char4"/>
          <w:rFonts w:hint="cs"/>
          <w:spacing w:val="-2"/>
          <w:rtl/>
        </w:rPr>
        <w:t>. در واقع علت این نوع تصحیف، خود رسم الخط است. خوب است سخن حمز</w:t>
      </w:r>
      <w:r w:rsidR="00DD11E7" w:rsidRPr="00E576CD">
        <w:rPr>
          <w:rStyle w:val="Char4"/>
          <w:rFonts w:hint="cs"/>
          <w:spacing w:val="-2"/>
          <w:rtl/>
        </w:rPr>
        <w:t>ه</w:t>
      </w:r>
      <w:r w:rsidRPr="00E576CD">
        <w:rPr>
          <w:rStyle w:val="Char4"/>
          <w:rFonts w:hint="cs"/>
          <w:spacing w:val="-2"/>
          <w:rtl/>
        </w:rPr>
        <w:t xml:space="preserve"> اصفهانی را در این مورد ذکر کنیم. او می‌گوید: «اما علت ایجاد نقطه‌ها از آن رو بود که چون مصاحف پنج‌گانه‌ای که عثمان خواستار نوشتنش شده بود، نوشته شده و وی آنها را در میان شهرها پراکنده ساخت، مردم حدود چهل و اندی سال آن مصاحف را قرائت می‌کردند، یعنی از روزگار عثمان تا روزگار عبدالملک. اما تصحیف در زبانشان زیاد گشت چون</w:t>
      </w:r>
      <w:r w:rsidRPr="00E576CD">
        <w:rPr>
          <w:rStyle w:val="Char4"/>
          <w:rFonts w:hint="cs"/>
          <w:spacing w:val="-4"/>
          <w:rtl/>
        </w:rPr>
        <w:t xml:space="preserve"> «باء» و «ثاء» در اتصال و انفصال [به کلمه‌ای] به هم شبیه بودند و نون و یاء هم در اتصال [به کلمه‌ای] به «باء»، «تاء» و «ثاء» شباهت می‌رساندند.</w:t>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تصحیف چیرگی کامل بر نوشتن دست آورده بود به طوری که در عراق شیوع یافت و موجب شد حجاج به کاتبان خویش پناه آورد و از آنها خواست تا برای این حروف شبیه به هم علامت‌هایی بگذارند، لذا کاتبان نقطه‌هایی فرد و زوج نهادند و جای آنها را با قرار دادن برخی روی برخی حروف و برخی زیر حروف، متفاوت نمودند. بعد از ایجاد نقطه‌ها، مردم زمان طولانی‌ای را گذراندند و دفتر و کتابی را نمی‌نوشتند مگر به نقطه. ولی با توجه به کاربرد نقطه باز و هم تصحیف رخ می‌داد، لذا اعجام را وضع کردند»</w:t>
      </w:r>
      <w:r w:rsidRPr="00E576CD">
        <w:rPr>
          <w:rStyle w:val="Char4"/>
          <w:vertAlign w:val="superscript"/>
          <w:rtl/>
        </w:rPr>
        <w:footnoteReference w:id="591"/>
      </w:r>
      <w:r w:rsidRPr="00A243DE">
        <w:rPr>
          <w:rStyle w:val="Char4"/>
          <w:rFonts w:hint="cs"/>
          <w:rtl/>
        </w:rPr>
        <w:t xml:space="preserve">. </w:t>
      </w:r>
    </w:p>
    <w:p w:rsidR="002229E0" w:rsidRPr="002229E0" w:rsidRDefault="002229E0" w:rsidP="002229E0">
      <w:pPr>
        <w:pStyle w:val="a5"/>
        <w:rPr>
          <w:rtl/>
        </w:rPr>
      </w:pPr>
      <w:bookmarkStart w:id="113" w:name="_Toc176009235"/>
      <w:bookmarkStart w:id="114" w:name="_Toc238673602"/>
      <w:r w:rsidRPr="002229E0">
        <w:rPr>
          <w:rFonts w:hint="cs"/>
          <w:rtl/>
        </w:rPr>
        <w:t>وجوه جایز</w:t>
      </w:r>
      <w:bookmarkEnd w:id="113"/>
      <w:bookmarkEnd w:id="114"/>
      <w:r w:rsidRPr="002229E0">
        <w:rPr>
          <w:rFonts w:hint="cs"/>
          <w:rtl/>
        </w:rPr>
        <w:t xml:space="preserve"> </w:t>
      </w:r>
    </w:p>
    <w:p w:rsidR="002229E0" w:rsidRPr="00A243DE" w:rsidRDefault="002229E0" w:rsidP="002229E0">
      <w:pPr>
        <w:spacing w:line="250" w:lineRule="auto"/>
        <w:ind w:firstLine="284"/>
        <w:jc w:val="both"/>
        <w:rPr>
          <w:rStyle w:val="Char4"/>
          <w:rtl/>
        </w:rPr>
      </w:pPr>
      <w:r w:rsidRPr="002229E0">
        <w:rPr>
          <w:rStyle w:val="Char5"/>
          <w:rFonts w:hint="cs"/>
          <w:rtl/>
        </w:rPr>
        <w:t xml:space="preserve">2- نوع دوم: </w:t>
      </w:r>
      <w:r w:rsidRPr="00A243DE">
        <w:rPr>
          <w:rStyle w:val="Char4"/>
          <w:rFonts w:hint="cs"/>
          <w:rtl/>
        </w:rPr>
        <w:t xml:space="preserve">از وجوه تصحیف، وجوه جایز و موافق با رسم الخط است. در کتاب‌های شواذ از این نوع وجوه، فراوان یافت می‌شود به ویژه کرمانی که بیش از دیگران به این وجوه پرداخته است. این وجوه غالباً با نحو و یا با یکی از لهجه‌ها سازگاری دارند. کرمانی در این خصوص، بیش از همه از زجاج نقل کرده است. وی همچنین از فراء، ابوحاتم سجستانی، ابن انباری روایت کرده است. از جمله: </w:t>
      </w:r>
    </w:p>
    <w:p w:rsidR="00E576CD" w:rsidRDefault="00E576CD" w:rsidP="008A5645">
      <w:pPr>
        <w:numPr>
          <w:ilvl w:val="0"/>
          <w:numId w:val="35"/>
        </w:numPr>
        <w:ind w:left="680" w:hanging="340"/>
        <w:jc w:val="both"/>
        <w:rPr>
          <w:rStyle w:val="Char4"/>
        </w:rPr>
      </w:pPr>
      <w:r>
        <w:rPr>
          <w:rStyle w:val="Char4"/>
          <w:rFonts w:cs="Traditional Arabic" w:hint="cs"/>
          <w:rtl/>
        </w:rPr>
        <w:t>«</w:t>
      </w:r>
      <w:r w:rsidR="002229E0" w:rsidRPr="002229E0">
        <w:rPr>
          <w:rStyle w:val="Char1"/>
          <w:rtl/>
        </w:rPr>
        <w:t>ولا</w:t>
      </w:r>
      <w:r w:rsidR="002229E0" w:rsidRPr="002229E0">
        <w:rPr>
          <w:rStyle w:val="Char1"/>
          <w:rFonts w:hint="cs"/>
          <w:rtl/>
        </w:rPr>
        <w:t xml:space="preserve"> </w:t>
      </w:r>
      <w:r w:rsidR="002229E0" w:rsidRPr="002229E0">
        <w:rPr>
          <w:rStyle w:val="Char1"/>
          <w:rtl/>
        </w:rPr>
        <w:t xml:space="preserve">تکونوا </w:t>
      </w:r>
      <w:r w:rsidR="002229E0" w:rsidRPr="002229E0">
        <w:rPr>
          <w:rStyle w:val="Char1"/>
          <w:rFonts w:hint="cs"/>
          <w:rtl/>
        </w:rPr>
        <w:t>أ</w:t>
      </w:r>
      <w:r w:rsidR="002229E0" w:rsidRPr="002229E0">
        <w:rPr>
          <w:rStyle w:val="Char1"/>
          <w:rtl/>
        </w:rPr>
        <w:t>ول کافر به واشتروا</w:t>
      </w:r>
      <w:r>
        <w:rPr>
          <w:rStyle w:val="Char4"/>
          <w:rFonts w:cs="Traditional Arabic" w:hint="cs"/>
          <w:rtl/>
        </w:rPr>
        <w:t>»</w:t>
      </w:r>
      <w:r w:rsidR="002229E0" w:rsidRPr="00E576CD">
        <w:rPr>
          <w:rStyle w:val="Char4"/>
          <w:vertAlign w:val="superscript"/>
          <w:rtl/>
        </w:rPr>
        <w:footnoteReference w:id="592"/>
      </w:r>
      <w:r w:rsidR="002229E0" w:rsidRPr="00A243DE">
        <w:rPr>
          <w:rStyle w:val="Char4"/>
          <w:rFonts w:hint="cs"/>
          <w:rtl/>
        </w:rPr>
        <w:t>. فراء در نحو آن را جایز می‌داند</w:t>
      </w:r>
      <w:r w:rsidR="002229E0" w:rsidRPr="00E576CD">
        <w:rPr>
          <w:rStyle w:val="Char4"/>
          <w:vertAlign w:val="superscript"/>
          <w:rtl/>
        </w:rPr>
        <w:footnoteReference w:id="593"/>
      </w:r>
      <w:r>
        <w:rPr>
          <w:rStyle w:val="Char4"/>
          <w:rFonts w:hint="cs"/>
          <w:rtl/>
        </w:rPr>
        <w:t>.</w:t>
      </w:r>
    </w:p>
    <w:p w:rsidR="00E576CD" w:rsidRDefault="00E576CD" w:rsidP="008A5645">
      <w:pPr>
        <w:numPr>
          <w:ilvl w:val="0"/>
          <w:numId w:val="35"/>
        </w:numPr>
        <w:ind w:left="680" w:hanging="340"/>
        <w:jc w:val="both"/>
        <w:rPr>
          <w:rStyle w:val="Char4"/>
        </w:rPr>
      </w:pPr>
      <w:r>
        <w:rPr>
          <w:rStyle w:val="Char4"/>
          <w:rFonts w:cs="Traditional Arabic" w:hint="cs"/>
          <w:rtl/>
        </w:rPr>
        <w:t>«</w:t>
      </w:r>
      <w:r w:rsidR="002229E0" w:rsidRPr="002229E0">
        <w:rPr>
          <w:rStyle w:val="Char1"/>
          <w:rtl/>
        </w:rPr>
        <w:t>ولقد نعلم عنهم یقولون</w:t>
      </w:r>
      <w:r>
        <w:rPr>
          <w:rStyle w:val="Char4"/>
          <w:rFonts w:cs="Traditional Arabic" w:hint="cs"/>
          <w:rtl/>
        </w:rPr>
        <w:t>»</w:t>
      </w:r>
      <w:r w:rsidR="002229E0" w:rsidRPr="00E576CD">
        <w:rPr>
          <w:rStyle w:val="Char4"/>
          <w:vertAlign w:val="superscript"/>
          <w:rtl/>
        </w:rPr>
        <w:footnoteReference w:id="594"/>
      </w:r>
      <w:r w:rsidR="002229E0" w:rsidRPr="00A243DE">
        <w:rPr>
          <w:rStyle w:val="Char4"/>
          <w:rFonts w:hint="cs"/>
          <w:rtl/>
        </w:rPr>
        <w:t xml:space="preserve"> به جای «</w:t>
      </w:r>
      <w:r w:rsidR="002229E0" w:rsidRPr="002229E0">
        <w:rPr>
          <w:rStyle w:val="Char1"/>
          <w:rFonts w:hint="cs"/>
          <w:rtl/>
        </w:rPr>
        <w:t>أ</w:t>
      </w:r>
      <w:r w:rsidR="002229E0" w:rsidRPr="002229E0">
        <w:rPr>
          <w:rStyle w:val="Char1"/>
          <w:rtl/>
        </w:rPr>
        <w:t>نهم</w:t>
      </w:r>
      <w:r w:rsidR="002229E0" w:rsidRPr="00A243DE">
        <w:rPr>
          <w:rStyle w:val="Char4"/>
          <w:rFonts w:hint="cs"/>
          <w:rtl/>
        </w:rPr>
        <w:t>» که لهجه تمیم، قیس و اسد است</w:t>
      </w:r>
      <w:r w:rsidR="002229E0" w:rsidRPr="00E576CD">
        <w:rPr>
          <w:rStyle w:val="Char4"/>
          <w:vertAlign w:val="superscript"/>
          <w:rtl/>
        </w:rPr>
        <w:footnoteReference w:id="595"/>
      </w:r>
      <w:r w:rsidR="002229E0" w:rsidRPr="00A243DE">
        <w:rPr>
          <w:rStyle w:val="Char4"/>
          <w:rFonts w:hint="cs"/>
          <w:rtl/>
        </w:rPr>
        <w:t xml:space="preserve">. </w:t>
      </w:r>
    </w:p>
    <w:p w:rsidR="002229E0" w:rsidRPr="00A243DE" w:rsidRDefault="00E576CD" w:rsidP="008A5645">
      <w:pPr>
        <w:numPr>
          <w:ilvl w:val="0"/>
          <w:numId w:val="35"/>
        </w:numPr>
        <w:ind w:left="680" w:hanging="340"/>
        <w:jc w:val="both"/>
        <w:rPr>
          <w:rStyle w:val="Char4"/>
          <w:rtl/>
        </w:rPr>
      </w:pPr>
      <w:r>
        <w:rPr>
          <w:rStyle w:val="Char4"/>
          <w:rFonts w:cs="Traditional Arabic" w:hint="cs"/>
          <w:rtl/>
        </w:rPr>
        <w:t>«</w:t>
      </w:r>
      <w:r w:rsidR="002229E0" w:rsidRPr="002229E0">
        <w:rPr>
          <w:rStyle w:val="Char1"/>
          <w:rtl/>
        </w:rPr>
        <w:t>لا</w:t>
      </w:r>
      <w:r w:rsidR="002229E0" w:rsidRPr="002229E0">
        <w:rPr>
          <w:rStyle w:val="Char1"/>
          <w:rFonts w:hint="cs"/>
          <w:rtl/>
        </w:rPr>
        <w:t xml:space="preserve"> </w:t>
      </w:r>
      <w:r w:rsidR="002229E0" w:rsidRPr="002229E0">
        <w:rPr>
          <w:rStyle w:val="Char1"/>
          <w:rtl/>
        </w:rPr>
        <w:t>شیةٌ فیها</w:t>
      </w:r>
      <w:r>
        <w:rPr>
          <w:rStyle w:val="Char4"/>
          <w:rFonts w:cs="Traditional Arabic" w:hint="cs"/>
          <w:rtl/>
        </w:rPr>
        <w:t>»</w:t>
      </w:r>
      <w:r w:rsidR="002229E0" w:rsidRPr="00E576CD">
        <w:rPr>
          <w:rStyle w:val="Char4"/>
          <w:vertAlign w:val="superscript"/>
          <w:rtl/>
        </w:rPr>
        <w:footnoteReference w:id="596"/>
      </w:r>
      <w:r w:rsidR="002229E0" w:rsidRPr="00A243DE">
        <w:rPr>
          <w:rStyle w:val="Char4"/>
          <w:rFonts w:hint="cs"/>
          <w:rtl/>
        </w:rPr>
        <w:t xml:space="preserve"> به رفع جایز است</w:t>
      </w:r>
      <w:r w:rsidR="002229E0" w:rsidRPr="00E576CD">
        <w:rPr>
          <w:rStyle w:val="Char4"/>
          <w:vertAlign w:val="superscript"/>
          <w:rtl/>
        </w:rPr>
        <w:footnoteReference w:id="597"/>
      </w:r>
      <w:r w:rsidR="002229E0" w:rsidRPr="00A243DE">
        <w:rPr>
          <w:rStyle w:val="Char4"/>
          <w:rFonts w:hint="cs"/>
          <w:rtl/>
        </w:rPr>
        <w:t xml:space="preserve">. </w:t>
      </w:r>
    </w:p>
    <w:p w:rsidR="002229E0" w:rsidRPr="00A243DE" w:rsidRDefault="002229E0" w:rsidP="00E576CD">
      <w:pPr>
        <w:ind w:firstLine="284"/>
        <w:jc w:val="both"/>
        <w:rPr>
          <w:rStyle w:val="Char4"/>
          <w:rtl/>
        </w:rPr>
      </w:pPr>
      <w:r w:rsidRPr="00A243DE">
        <w:rPr>
          <w:rStyle w:val="Char4"/>
          <w:rFonts w:hint="cs"/>
          <w:rtl/>
        </w:rPr>
        <w:t xml:space="preserve">ولی قرائت عمومی به فتح [لاشیةً] است. </w:t>
      </w:r>
    </w:p>
    <w:p w:rsidR="00E576CD" w:rsidRPr="00E576CD" w:rsidRDefault="002229E0" w:rsidP="008A5645">
      <w:pPr>
        <w:numPr>
          <w:ilvl w:val="0"/>
          <w:numId w:val="35"/>
        </w:numPr>
        <w:ind w:left="680" w:hanging="340"/>
        <w:jc w:val="both"/>
        <w:rPr>
          <w:rStyle w:val="Char4"/>
          <w:spacing w:val="-4"/>
        </w:rPr>
      </w:pPr>
      <w:r w:rsidRPr="00E576CD">
        <w:rPr>
          <w:rStyle w:val="Char4"/>
          <w:rFonts w:hint="cs"/>
          <w:spacing w:val="-4"/>
          <w:rtl/>
        </w:rPr>
        <w:t>«</w:t>
      </w:r>
      <w:r w:rsidRPr="00E576CD">
        <w:rPr>
          <w:rStyle w:val="Char1"/>
          <w:spacing w:val="-4"/>
          <w:rtl/>
        </w:rPr>
        <w:t>أساری</w:t>
      </w:r>
      <w:r w:rsidRPr="00E576CD">
        <w:rPr>
          <w:rStyle w:val="Char4"/>
          <w:rFonts w:hint="cs"/>
          <w:spacing w:val="-4"/>
          <w:rtl/>
        </w:rPr>
        <w:t>»</w:t>
      </w:r>
      <w:r w:rsidRPr="00E576CD">
        <w:rPr>
          <w:rStyle w:val="Char4"/>
          <w:spacing w:val="-4"/>
          <w:vertAlign w:val="superscript"/>
          <w:rtl/>
        </w:rPr>
        <w:footnoteReference w:id="598"/>
      </w:r>
      <w:r w:rsidRPr="00E576CD">
        <w:rPr>
          <w:rStyle w:val="Char4"/>
          <w:rFonts w:hint="cs"/>
          <w:spacing w:val="-4"/>
          <w:rtl/>
        </w:rPr>
        <w:t xml:space="preserve"> به فتح همزه به جای ضمه، بر وزن فعالی که زجاج آن را در عربی جایز می‌داند</w:t>
      </w:r>
      <w:r w:rsidRPr="00E576CD">
        <w:rPr>
          <w:rStyle w:val="Char4"/>
          <w:spacing w:val="-4"/>
          <w:vertAlign w:val="superscript"/>
          <w:rtl/>
        </w:rPr>
        <w:footnoteReference w:id="599"/>
      </w:r>
      <w:r w:rsidRPr="00E576CD">
        <w:rPr>
          <w:rStyle w:val="Char4"/>
          <w:rFonts w:hint="cs"/>
          <w:spacing w:val="-4"/>
          <w:rtl/>
        </w:rPr>
        <w:t xml:space="preserve">. </w:t>
      </w:r>
    </w:p>
    <w:p w:rsidR="00E576CD" w:rsidRDefault="00E576CD" w:rsidP="008A5645">
      <w:pPr>
        <w:numPr>
          <w:ilvl w:val="0"/>
          <w:numId w:val="35"/>
        </w:numPr>
        <w:ind w:left="680" w:hanging="340"/>
        <w:jc w:val="both"/>
        <w:rPr>
          <w:rStyle w:val="Char4"/>
        </w:rPr>
      </w:pPr>
      <w:r>
        <w:rPr>
          <w:rStyle w:val="Char4"/>
          <w:rFonts w:cs="Traditional Arabic" w:hint="cs"/>
          <w:rtl/>
        </w:rPr>
        <w:t>«</w:t>
      </w:r>
      <w:r w:rsidR="002229E0" w:rsidRPr="002229E0">
        <w:rPr>
          <w:rStyle w:val="Char1"/>
          <w:rtl/>
        </w:rPr>
        <w:t>حتی یبلغ الهد</w:t>
      </w:r>
      <w:r w:rsidR="002229E0" w:rsidRPr="002229E0">
        <w:rPr>
          <w:rStyle w:val="Char1"/>
          <w:rFonts w:hint="cs"/>
          <w:rtl/>
        </w:rPr>
        <w:t>ي</w:t>
      </w:r>
      <w:r w:rsidR="002229E0" w:rsidRPr="002229E0">
        <w:rPr>
          <w:rStyle w:val="Char1"/>
          <w:rtl/>
        </w:rPr>
        <w:t xml:space="preserve"> محله</w:t>
      </w:r>
      <w:r>
        <w:rPr>
          <w:rStyle w:val="Char4"/>
          <w:rFonts w:cs="Traditional Arabic" w:hint="cs"/>
          <w:rtl/>
        </w:rPr>
        <w:t>»</w:t>
      </w:r>
      <w:r w:rsidR="002229E0" w:rsidRPr="00E576CD">
        <w:rPr>
          <w:rStyle w:val="Char4"/>
          <w:vertAlign w:val="superscript"/>
          <w:rtl/>
        </w:rPr>
        <w:footnoteReference w:id="600"/>
      </w:r>
      <w:r w:rsidR="002229E0" w:rsidRPr="00A243DE">
        <w:rPr>
          <w:rStyle w:val="Char4"/>
          <w:rFonts w:hint="cs"/>
          <w:rtl/>
        </w:rPr>
        <w:t xml:space="preserve"> به فتح «حاء» به جای کسره [محله]. ابوحیان می‌گوید تا آن جا که ما می‌دانیم تنها با (کسره) قرائت شده است</w:t>
      </w:r>
      <w:r w:rsidR="002229E0" w:rsidRPr="00E576CD">
        <w:rPr>
          <w:rStyle w:val="Char4"/>
          <w:vertAlign w:val="superscript"/>
          <w:rtl/>
        </w:rPr>
        <w:footnoteReference w:id="601"/>
      </w:r>
      <w:r w:rsidR="002229E0" w:rsidRPr="00A243DE">
        <w:rPr>
          <w:rStyle w:val="Char4"/>
          <w:rFonts w:hint="cs"/>
          <w:rtl/>
        </w:rPr>
        <w:t xml:space="preserve">. </w:t>
      </w:r>
    </w:p>
    <w:p w:rsidR="002229E0" w:rsidRPr="00A243DE" w:rsidRDefault="002229E0" w:rsidP="008A5645">
      <w:pPr>
        <w:numPr>
          <w:ilvl w:val="0"/>
          <w:numId w:val="35"/>
        </w:numPr>
        <w:ind w:left="680" w:hanging="340"/>
        <w:jc w:val="both"/>
        <w:rPr>
          <w:rStyle w:val="Char4"/>
          <w:rtl/>
        </w:rPr>
      </w:pPr>
      <w:r w:rsidRPr="002229E0">
        <w:rPr>
          <w:rStyle w:val="Char8"/>
          <w:rFonts w:hint="cs"/>
          <w:rtl/>
        </w:rPr>
        <w:t>﴿</w:t>
      </w:r>
      <w:r w:rsidR="00F448C2" w:rsidRPr="00F448C2">
        <w:rPr>
          <w:rStyle w:val="Chard"/>
          <w:rFonts w:hint="eastAsia"/>
          <w:rtl/>
        </w:rPr>
        <w:t>فَإِذَا</w:t>
      </w:r>
      <w:r w:rsidR="00F448C2" w:rsidRPr="00F448C2">
        <w:rPr>
          <w:rStyle w:val="Chard"/>
          <w:rtl/>
        </w:rPr>
        <w:t xml:space="preserve"> </w:t>
      </w:r>
      <w:r w:rsidR="00F448C2" w:rsidRPr="00F448C2">
        <w:rPr>
          <w:rStyle w:val="Chard"/>
          <w:rFonts w:hint="cs"/>
          <w:rtl/>
        </w:rPr>
        <w:t>ٱ</w:t>
      </w:r>
      <w:r w:rsidR="00F448C2" w:rsidRPr="00F448C2">
        <w:rPr>
          <w:rStyle w:val="Chard"/>
          <w:rFonts w:hint="eastAsia"/>
          <w:rtl/>
        </w:rPr>
        <w:t>ط</w:t>
      </w:r>
      <w:r w:rsidR="00F448C2" w:rsidRPr="00F448C2">
        <w:rPr>
          <w:rStyle w:val="Chard"/>
          <w:rFonts w:hint="cs"/>
          <w:rtl/>
        </w:rPr>
        <w:t>ۡ</w:t>
      </w:r>
      <w:r w:rsidR="00F448C2" w:rsidRPr="00F448C2">
        <w:rPr>
          <w:rStyle w:val="Chard"/>
          <w:rFonts w:hint="eastAsia"/>
          <w:rtl/>
        </w:rPr>
        <w:t>مَأ</w:t>
      </w:r>
      <w:r w:rsidR="00F448C2" w:rsidRPr="00F448C2">
        <w:rPr>
          <w:rStyle w:val="Chard"/>
          <w:rFonts w:hint="cs"/>
          <w:rtl/>
        </w:rPr>
        <w:t>ۡ</w:t>
      </w:r>
      <w:r w:rsidR="00F448C2" w:rsidRPr="00F448C2">
        <w:rPr>
          <w:rStyle w:val="Chard"/>
          <w:rFonts w:hint="eastAsia"/>
          <w:rtl/>
        </w:rPr>
        <w:t>نَنتُم</w:t>
      </w:r>
      <w:r w:rsidR="00F448C2" w:rsidRPr="00F448C2">
        <w:rPr>
          <w:rStyle w:val="Chard"/>
          <w:rFonts w:hint="cs"/>
          <w:rtl/>
        </w:rPr>
        <w:t>ۡ</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النساء: 103</w:t>
      </w:r>
      <w:r w:rsidRPr="002229E0">
        <w:rPr>
          <w:rStyle w:val="Char6"/>
          <w:rFonts w:hint="cs"/>
          <w:rtl/>
        </w:rPr>
        <w:t>]</w:t>
      </w:r>
      <w:r w:rsidR="00F448C2" w:rsidRPr="00A243DE">
        <w:rPr>
          <w:rStyle w:val="Char4"/>
          <w:rFonts w:hint="cs"/>
          <w:rtl/>
        </w:rPr>
        <w:t>.</w:t>
      </w:r>
    </w:p>
    <w:p w:rsidR="002229E0" w:rsidRPr="00A243DE" w:rsidRDefault="002229E0" w:rsidP="00E576CD">
      <w:pPr>
        <w:ind w:firstLine="284"/>
        <w:jc w:val="both"/>
        <w:rPr>
          <w:rStyle w:val="Char4"/>
          <w:rtl/>
        </w:rPr>
      </w:pPr>
      <w:r w:rsidRPr="00A243DE">
        <w:rPr>
          <w:rStyle w:val="Char4"/>
          <w:rFonts w:hint="cs"/>
          <w:rtl/>
        </w:rPr>
        <w:t xml:space="preserve">به «باء» به جای «میم» </w:t>
      </w:r>
      <w:r w:rsidRPr="002A1485">
        <w:rPr>
          <w:rStyle w:val="Char1"/>
          <w:rFonts w:hint="cs"/>
          <w:rtl/>
        </w:rPr>
        <w:t>[فإذا اطمأننتم]</w:t>
      </w:r>
      <w:r w:rsidRPr="00A243DE">
        <w:rPr>
          <w:rStyle w:val="Char4"/>
          <w:rFonts w:hint="cs"/>
          <w:rtl/>
        </w:rPr>
        <w:t>. بنا به قول زجاج، لهجه‌ای است</w:t>
      </w:r>
      <w:r w:rsidRPr="00E576CD">
        <w:rPr>
          <w:rStyle w:val="Char4"/>
          <w:vertAlign w:val="superscript"/>
          <w:rtl/>
        </w:rPr>
        <w:footnoteReference w:id="602"/>
      </w:r>
      <w:r w:rsidRPr="00A243DE">
        <w:rPr>
          <w:rStyle w:val="Char4"/>
          <w:rFonts w:hint="cs"/>
          <w:rtl/>
        </w:rPr>
        <w:t xml:space="preserve">. </w:t>
      </w:r>
    </w:p>
    <w:p w:rsidR="002229E0" w:rsidRPr="00A243DE" w:rsidRDefault="002229E0" w:rsidP="008A5645">
      <w:pPr>
        <w:numPr>
          <w:ilvl w:val="0"/>
          <w:numId w:val="35"/>
        </w:numPr>
        <w:tabs>
          <w:tab w:val="right" w:pos="708"/>
        </w:tabs>
        <w:ind w:left="680" w:hanging="340"/>
        <w:jc w:val="both"/>
        <w:rPr>
          <w:rStyle w:val="Char4"/>
          <w:rtl/>
        </w:rPr>
      </w:pPr>
      <w:r w:rsidRPr="002229E0">
        <w:rPr>
          <w:rStyle w:val="Char8"/>
          <w:rFonts w:hint="cs"/>
          <w:rtl/>
        </w:rPr>
        <w:t>﴿</w:t>
      </w:r>
      <w:r w:rsidR="00F448C2" w:rsidRPr="00F448C2">
        <w:rPr>
          <w:rStyle w:val="Chard"/>
          <w:rFonts w:hint="eastAsia"/>
          <w:rtl/>
        </w:rPr>
        <w:t>بَل</w:t>
      </w:r>
      <w:r w:rsidR="00F448C2" w:rsidRPr="00F448C2">
        <w:rPr>
          <w:rStyle w:val="Chard"/>
          <w:rFonts w:hint="cs"/>
          <w:rtl/>
        </w:rPr>
        <w:t>ۡ</w:t>
      </w:r>
      <w:r w:rsidR="00F448C2" w:rsidRPr="00F448C2">
        <w:rPr>
          <w:rStyle w:val="Chard"/>
          <w:rtl/>
        </w:rPr>
        <w:t xml:space="preserve"> </w:t>
      </w:r>
      <w:r w:rsidR="00F448C2" w:rsidRPr="00F448C2">
        <w:rPr>
          <w:rStyle w:val="Chard"/>
          <w:rFonts w:hint="eastAsia"/>
          <w:rtl/>
        </w:rPr>
        <w:t>إِيَّاهُ</w:t>
      </w:r>
      <w:r w:rsidR="00F448C2" w:rsidRPr="00F448C2">
        <w:rPr>
          <w:rStyle w:val="Chard"/>
          <w:rtl/>
        </w:rPr>
        <w:t xml:space="preserve"> </w:t>
      </w:r>
      <w:r w:rsidR="00F448C2" w:rsidRPr="00F448C2">
        <w:rPr>
          <w:rStyle w:val="Chard"/>
          <w:rFonts w:hint="eastAsia"/>
          <w:rtl/>
        </w:rPr>
        <w:t>تَد</w:t>
      </w:r>
      <w:r w:rsidR="00F448C2" w:rsidRPr="00F448C2">
        <w:rPr>
          <w:rStyle w:val="Chard"/>
          <w:rFonts w:hint="cs"/>
          <w:rtl/>
        </w:rPr>
        <w:t>ۡ</w:t>
      </w:r>
      <w:r w:rsidR="00F448C2" w:rsidRPr="00F448C2">
        <w:rPr>
          <w:rStyle w:val="Chard"/>
          <w:rFonts w:hint="eastAsia"/>
          <w:rtl/>
        </w:rPr>
        <w:t>عُونَ</w:t>
      </w:r>
      <w:r w:rsidR="00F448C2" w:rsidRPr="00F448C2">
        <w:rPr>
          <w:rStyle w:val="Chard"/>
          <w:rtl/>
        </w:rPr>
        <w:t xml:space="preserve"> </w:t>
      </w:r>
      <w:r w:rsidR="00F448C2" w:rsidRPr="00F448C2">
        <w:rPr>
          <w:rStyle w:val="Chard"/>
          <w:rFonts w:hint="eastAsia"/>
          <w:rtl/>
        </w:rPr>
        <w:t>فَيَك</w:t>
      </w:r>
      <w:r w:rsidR="00F448C2" w:rsidRPr="00F448C2">
        <w:rPr>
          <w:rStyle w:val="Chard"/>
          <w:rFonts w:hint="cs"/>
          <w:rtl/>
        </w:rPr>
        <w:t>ۡ</w:t>
      </w:r>
      <w:r w:rsidR="00F448C2" w:rsidRPr="00F448C2">
        <w:rPr>
          <w:rStyle w:val="Chard"/>
          <w:rFonts w:hint="eastAsia"/>
          <w:rtl/>
        </w:rPr>
        <w:t>شِفُ</w:t>
      </w:r>
      <w:r w:rsidR="00F448C2" w:rsidRPr="00F448C2">
        <w:rPr>
          <w:rStyle w:val="Chard"/>
          <w:rtl/>
        </w:rPr>
        <w:t xml:space="preserve"> </w:t>
      </w:r>
      <w:r w:rsidR="00F448C2" w:rsidRPr="00F448C2">
        <w:rPr>
          <w:rStyle w:val="Chard"/>
          <w:rFonts w:hint="eastAsia"/>
          <w:rtl/>
        </w:rPr>
        <w:t>مَا</w:t>
      </w:r>
      <w:r w:rsidR="00F448C2" w:rsidRPr="00F448C2">
        <w:rPr>
          <w:rStyle w:val="Chard"/>
          <w:rtl/>
        </w:rPr>
        <w:t xml:space="preserve"> </w:t>
      </w:r>
      <w:r w:rsidR="00F448C2" w:rsidRPr="00F448C2">
        <w:rPr>
          <w:rStyle w:val="Chard"/>
          <w:rFonts w:hint="eastAsia"/>
          <w:rtl/>
        </w:rPr>
        <w:t>تَد</w:t>
      </w:r>
      <w:r w:rsidR="00F448C2" w:rsidRPr="00F448C2">
        <w:rPr>
          <w:rStyle w:val="Chard"/>
          <w:rFonts w:hint="cs"/>
          <w:rtl/>
        </w:rPr>
        <w:t>ۡ</w:t>
      </w:r>
      <w:r w:rsidR="00F448C2" w:rsidRPr="00F448C2">
        <w:rPr>
          <w:rStyle w:val="Chard"/>
          <w:rFonts w:hint="eastAsia"/>
          <w:rtl/>
        </w:rPr>
        <w:t>عُونَ</w:t>
      </w:r>
      <w:r w:rsidR="00F448C2" w:rsidRPr="00F448C2">
        <w:rPr>
          <w:rStyle w:val="Chard"/>
          <w:rtl/>
        </w:rPr>
        <w:t xml:space="preserve"> </w:t>
      </w:r>
      <w:r w:rsidR="00F448C2" w:rsidRPr="00F448C2">
        <w:rPr>
          <w:rStyle w:val="Chard"/>
          <w:rFonts w:hint="eastAsia"/>
          <w:rtl/>
        </w:rPr>
        <w:t>إِلَي</w:t>
      </w:r>
      <w:r w:rsidR="00F448C2" w:rsidRPr="00F448C2">
        <w:rPr>
          <w:rStyle w:val="Chard"/>
          <w:rFonts w:hint="cs"/>
          <w:rtl/>
        </w:rPr>
        <w:t>ۡ</w:t>
      </w:r>
      <w:r w:rsidR="00F448C2" w:rsidRPr="00F448C2">
        <w:rPr>
          <w:rStyle w:val="Chard"/>
          <w:rFonts w:hint="eastAsia"/>
          <w:rtl/>
        </w:rPr>
        <w:t>هِ</w:t>
      </w:r>
      <w:r w:rsidR="00F448C2" w:rsidRPr="00F448C2">
        <w:rPr>
          <w:rStyle w:val="Chard"/>
          <w:rtl/>
        </w:rPr>
        <w:t xml:space="preserve"> </w:t>
      </w:r>
      <w:r w:rsidR="00F448C2" w:rsidRPr="00F448C2">
        <w:rPr>
          <w:rStyle w:val="Chard"/>
          <w:rFonts w:hint="eastAsia"/>
          <w:rtl/>
        </w:rPr>
        <w:t>إِن</w:t>
      </w:r>
      <w:r w:rsidR="00F448C2" w:rsidRPr="00F448C2">
        <w:rPr>
          <w:rStyle w:val="Chard"/>
          <w:rtl/>
        </w:rPr>
        <w:t xml:space="preserve"> </w:t>
      </w:r>
      <w:r w:rsidR="00F448C2" w:rsidRPr="00F448C2">
        <w:rPr>
          <w:rStyle w:val="Chard"/>
          <w:rFonts w:hint="eastAsia"/>
          <w:rtl/>
        </w:rPr>
        <w:t>شَا</w:t>
      </w:r>
      <w:r w:rsidR="00F448C2" w:rsidRPr="00F448C2">
        <w:rPr>
          <w:rStyle w:val="Chard"/>
          <w:rFonts w:hint="cs"/>
          <w:rtl/>
        </w:rPr>
        <w:t>ٓ</w:t>
      </w:r>
      <w:r w:rsidR="00F448C2" w:rsidRPr="00F448C2">
        <w:rPr>
          <w:rStyle w:val="Chard"/>
          <w:rFonts w:hint="eastAsia"/>
          <w:rtl/>
        </w:rPr>
        <w:t>ءَ</w:t>
      </w:r>
      <w:r w:rsidR="00F448C2" w:rsidRPr="00F448C2">
        <w:rPr>
          <w:rStyle w:val="Chard"/>
          <w:rtl/>
        </w:rPr>
        <w:t xml:space="preserve"> </w:t>
      </w:r>
      <w:r w:rsidR="00F448C2" w:rsidRPr="00F448C2">
        <w:rPr>
          <w:rStyle w:val="Chard"/>
          <w:rFonts w:hint="eastAsia"/>
          <w:rtl/>
        </w:rPr>
        <w:t>وَتَنسَو</w:t>
      </w:r>
      <w:r w:rsidR="00F448C2" w:rsidRPr="00F448C2">
        <w:rPr>
          <w:rStyle w:val="Chard"/>
          <w:rFonts w:hint="cs"/>
          <w:rtl/>
        </w:rPr>
        <w:t>ۡ</w:t>
      </w:r>
      <w:r w:rsidR="00F448C2" w:rsidRPr="00F448C2">
        <w:rPr>
          <w:rStyle w:val="Chard"/>
          <w:rFonts w:hint="eastAsia"/>
          <w:rtl/>
        </w:rPr>
        <w:t>نَ</w:t>
      </w:r>
      <w:r w:rsidR="00F448C2" w:rsidRPr="00F448C2">
        <w:rPr>
          <w:rStyle w:val="Chard"/>
          <w:rtl/>
        </w:rPr>
        <w:t xml:space="preserve"> </w:t>
      </w:r>
      <w:r w:rsidR="00F448C2" w:rsidRPr="00F448C2">
        <w:rPr>
          <w:rStyle w:val="Chard"/>
          <w:rFonts w:hint="eastAsia"/>
          <w:rtl/>
        </w:rPr>
        <w:t>مَا</w:t>
      </w:r>
      <w:r w:rsidR="00F448C2" w:rsidRPr="00F448C2">
        <w:rPr>
          <w:rStyle w:val="Chard"/>
          <w:rtl/>
        </w:rPr>
        <w:t xml:space="preserve"> </w:t>
      </w:r>
      <w:r w:rsidR="00F448C2" w:rsidRPr="00F448C2">
        <w:rPr>
          <w:rStyle w:val="Chard"/>
          <w:rFonts w:hint="eastAsia"/>
          <w:rtl/>
        </w:rPr>
        <w:t>تُش</w:t>
      </w:r>
      <w:r w:rsidR="00F448C2" w:rsidRPr="00F448C2">
        <w:rPr>
          <w:rStyle w:val="Chard"/>
          <w:rFonts w:hint="cs"/>
          <w:rtl/>
        </w:rPr>
        <w:t>ۡ</w:t>
      </w:r>
      <w:r w:rsidR="00F448C2" w:rsidRPr="00F448C2">
        <w:rPr>
          <w:rStyle w:val="Chard"/>
          <w:rFonts w:hint="eastAsia"/>
          <w:rtl/>
        </w:rPr>
        <w:t>رِكُونَ</w:t>
      </w:r>
      <w:r w:rsidR="00F448C2" w:rsidRPr="00F448C2">
        <w:rPr>
          <w:rStyle w:val="Chard"/>
          <w:rFonts w:hint="cs"/>
          <w:rtl/>
        </w:rPr>
        <w:t>٤١</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الأنعام: 41</w:t>
      </w:r>
      <w:r w:rsidRPr="002229E0">
        <w:rPr>
          <w:rStyle w:val="Char6"/>
          <w:rFonts w:hint="cs"/>
          <w:rtl/>
        </w:rPr>
        <w:t>]</w:t>
      </w:r>
      <w:r w:rsidRPr="00A243DE">
        <w:rPr>
          <w:rStyle w:val="Char4"/>
          <w:rFonts w:hint="cs"/>
          <w:rtl/>
        </w:rPr>
        <w:t xml:space="preserve">. </w:t>
      </w:r>
      <w:r w:rsidR="00E576CD">
        <w:rPr>
          <w:rStyle w:val="Char8"/>
          <w:rFonts w:hint="cs"/>
          <w:rtl/>
        </w:rPr>
        <w:t xml:space="preserve"> </w:t>
      </w:r>
      <w:r w:rsidRPr="002229E0">
        <w:rPr>
          <w:rStyle w:val="Char8"/>
          <w:rFonts w:hint="cs"/>
          <w:rtl/>
        </w:rPr>
        <w:t>«</w:t>
      </w:r>
      <w:r w:rsidRPr="00E576CD">
        <w:rPr>
          <w:rStyle w:val="Char7"/>
          <w:rFonts w:hint="cs"/>
          <w:rtl/>
        </w:rPr>
        <w:t>بلکه تنها او را می‌خوانید و اگر او بخواهد رنج و بلا را از شما دور می‌گرداند و آنچه را شریک [او] می‌گردانید، فراموش می‌کنید</w:t>
      </w:r>
      <w:r w:rsidRPr="002229E0">
        <w:rPr>
          <w:rStyle w:val="Char8"/>
          <w:rFonts w:hint="cs"/>
          <w:rtl/>
        </w:rPr>
        <w:t>»</w:t>
      </w:r>
      <w:r w:rsidRPr="00A243DE">
        <w:rPr>
          <w:rStyle w:val="Char4"/>
          <w:rFonts w:hint="cs"/>
          <w:rtl/>
        </w:rPr>
        <w:t>.</w:t>
      </w:r>
    </w:p>
    <w:p w:rsidR="002229E0" w:rsidRPr="00A243DE" w:rsidRDefault="002229E0" w:rsidP="00E576CD">
      <w:pPr>
        <w:ind w:firstLine="284"/>
        <w:jc w:val="both"/>
        <w:rPr>
          <w:rStyle w:val="Char4"/>
          <w:rtl/>
        </w:rPr>
      </w:pPr>
      <w:r w:rsidRPr="00A243DE">
        <w:rPr>
          <w:rStyle w:val="Char4"/>
          <w:rFonts w:hint="cs"/>
          <w:rtl/>
        </w:rPr>
        <w:t>به «یاء» به جای «تاء» در فعل‌های جمع و اگر چنین قرائت شود، جایز است</w:t>
      </w:r>
      <w:r w:rsidRPr="00E576CD">
        <w:rPr>
          <w:rStyle w:val="Char4"/>
          <w:vertAlign w:val="superscript"/>
          <w:rtl/>
        </w:rPr>
        <w:footnoteReference w:id="603"/>
      </w:r>
      <w:r w:rsidRPr="00A243DE">
        <w:rPr>
          <w:rStyle w:val="Char4"/>
          <w:rFonts w:hint="cs"/>
          <w:rtl/>
        </w:rPr>
        <w:t xml:space="preserve">. </w:t>
      </w:r>
    </w:p>
    <w:p w:rsidR="002229E0" w:rsidRPr="00A243DE" w:rsidRDefault="002229E0" w:rsidP="008A5645">
      <w:pPr>
        <w:numPr>
          <w:ilvl w:val="0"/>
          <w:numId w:val="35"/>
        </w:numPr>
        <w:tabs>
          <w:tab w:val="right" w:pos="708"/>
        </w:tabs>
        <w:ind w:left="680" w:hanging="340"/>
        <w:jc w:val="both"/>
        <w:rPr>
          <w:rStyle w:val="Char4"/>
          <w:rtl/>
        </w:rPr>
      </w:pPr>
      <w:r w:rsidRPr="002229E0">
        <w:rPr>
          <w:rStyle w:val="Char8"/>
          <w:rFonts w:hint="cs"/>
          <w:rtl/>
        </w:rPr>
        <w:t>﴿</w:t>
      </w:r>
      <w:r w:rsidR="00F448C2" w:rsidRPr="00F448C2">
        <w:rPr>
          <w:rStyle w:val="Chard"/>
          <w:rFonts w:hint="eastAsia"/>
          <w:rtl/>
        </w:rPr>
        <w:t>إِلَّا</w:t>
      </w:r>
      <w:r w:rsidR="00F448C2" w:rsidRPr="00F448C2">
        <w:rPr>
          <w:rStyle w:val="Chard"/>
          <w:rtl/>
        </w:rPr>
        <w:t xml:space="preserve"> </w:t>
      </w:r>
      <w:r w:rsidR="00F448C2" w:rsidRPr="00F448C2">
        <w:rPr>
          <w:rStyle w:val="Chard"/>
          <w:rFonts w:hint="eastAsia"/>
          <w:rtl/>
        </w:rPr>
        <w:t>نَكِد</w:t>
      </w:r>
      <w:r w:rsidR="00F448C2" w:rsidRPr="00F448C2">
        <w:rPr>
          <w:rStyle w:val="Chard"/>
          <w:rFonts w:hint="cs"/>
          <w:rtl/>
        </w:rPr>
        <w:t>ٗ</w:t>
      </w:r>
      <w:r w:rsidR="00F448C2" w:rsidRPr="00F448C2">
        <w:rPr>
          <w:rStyle w:val="Chard"/>
          <w:rFonts w:hint="eastAsia"/>
          <w:rtl/>
        </w:rPr>
        <w:t>ا</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الأعراف: 57</w:t>
      </w:r>
      <w:r w:rsidRPr="002229E0">
        <w:rPr>
          <w:rStyle w:val="Char6"/>
          <w:rFonts w:hint="cs"/>
          <w:rtl/>
        </w:rPr>
        <w:t>]</w:t>
      </w:r>
      <w:r w:rsidRPr="00A243DE">
        <w:rPr>
          <w:rStyle w:val="Char4"/>
          <w:vertAlign w:val="superscript"/>
          <w:rtl/>
        </w:rPr>
        <w:footnoteReference w:id="604"/>
      </w:r>
      <w:r w:rsidR="00F448C2" w:rsidRPr="00A243DE">
        <w:rPr>
          <w:rStyle w:val="Char4"/>
          <w:rFonts w:hint="cs"/>
          <w:rtl/>
        </w:rPr>
        <w:t>.</w:t>
      </w:r>
    </w:p>
    <w:p w:rsidR="002229E0" w:rsidRPr="00A243DE" w:rsidRDefault="002229E0" w:rsidP="00E576CD">
      <w:pPr>
        <w:ind w:firstLine="284"/>
        <w:jc w:val="both"/>
        <w:rPr>
          <w:rStyle w:val="Char4"/>
          <w:rtl/>
        </w:rPr>
      </w:pPr>
      <w:r w:rsidRPr="00A243DE">
        <w:rPr>
          <w:rStyle w:val="Char4"/>
          <w:rFonts w:hint="cs"/>
          <w:rtl/>
        </w:rPr>
        <w:t>به ضم اول و سکون. زجا</w:t>
      </w:r>
      <w:r w:rsidR="00E576CD">
        <w:rPr>
          <w:rStyle w:val="Char4"/>
          <w:rFonts w:hint="cs"/>
          <w:rtl/>
        </w:rPr>
        <w:t>ج می‌گوید: چنین قرائتی جایز است</w:t>
      </w:r>
      <w:r w:rsidRPr="00E576CD">
        <w:rPr>
          <w:rStyle w:val="Char4"/>
          <w:vertAlign w:val="superscript"/>
          <w:rtl/>
        </w:rPr>
        <w:footnoteReference w:id="605"/>
      </w:r>
      <w:r w:rsidR="00E576CD">
        <w:rPr>
          <w:rStyle w:val="Char4"/>
          <w:rFonts w:hint="cs"/>
          <w:rtl/>
        </w:rPr>
        <w:t>.</w:t>
      </w:r>
    </w:p>
    <w:p w:rsidR="002229E0" w:rsidRPr="00A243DE" w:rsidRDefault="002229E0" w:rsidP="008A5645">
      <w:pPr>
        <w:numPr>
          <w:ilvl w:val="0"/>
          <w:numId w:val="35"/>
        </w:numPr>
        <w:ind w:left="680" w:hanging="340"/>
        <w:jc w:val="both"/>
        <w:rPr>
          <w:rStyle w:val="Char4"/>
          <w:rtl/>
        </w:rPr>
      </w:pPr>
      <w:r w:rsidRPr="002229E0">
        <w:rPr>
          <w:rStyle w:val="Char8"/>
          <w:rFonts w:hint="cs"/>
          <w:rtl/>
        </w:rPr>
        <w:t>﴿</w:t>
      </w:r>
      <w:r w:rsidR="00F448C2" w:rsidRPr="00F448C2">
        <w:rPr>
          <w:rStyle w:val="Chard"/>
          <w:rFonts w:hint="eastAsia"/>
          <w:rtl/>
        </w:rPr>
        <w:t>نِع</w:t>
      </w:r>
      <w:r w:rsidR="00F448C2" w:rsidRPr="00F448C2">
        <w:rPr>
          <w:rStyle w:val="Chard"/>
          <w:rFonts w:hint="cs"/>
          <w:rtl/>
        </w:rPr>
        <w:t>ۡ</w:t>
      </w:r>
      <w:r w:rsidR="00F448C2" w:rsidRPr="00F448C2">
        <w:rPr>
          <w:rStyle w:val="Chard"/>
          <w:rFonts w:hint="eastAsia"/>
          <w:rtl/>
        </w:rPr>
        <w:t>مَتَ</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ابراهيم: 28</w:t>
      </w:r>
      <w:r w:rsidRPr="002229E0">
        <w:rPr>
          <w:rStyle w:val="Char6"/>
          <w:rFonts w:hint="cs"/>
          <w:rtl/>
        </w:rPr>
        <w:t>]</w:t>
      </w:r>
      <w:r w:rsidRPr="00A243DE">
        <w:rPr>
          <w:rStyle w:val="Char4"/>
          <w:rFonts w:hint="cs"/>
          <w:rtl/>
        </w:rPr>
        <w:t xml:space="preserve">. </w:t>
      </w:r>
    </w:p>
    <w:p w:rsidR="002229E0" w:rsidRPr="00A243DE" w:rsidRDefault="002229E0" w:rsidP="00D51FB8">
      <w:pPr>
        <w:ind w:firstLine="284"/>
        <w:jc w:val="both"/>
        <w:rPr>
          <w:rStyle w:val="Char4"/>
          <w:rtl/>
        </w:rPr>
      </w:pPr>
      <w:r w:rsidRPr="00A243DE">
        <w:rPr>
          <w:rStyle w:val="Char4"/>
          <w:rFonts w:hint="cs"/>
          <w:rtl/>
        </w:rPr>
        <w:t xml:space="preserve">به دو کسر (اول و دوم) و </w:t>
      </w:r>
      <w:r w:rsidRPr="00F448C2">
        <w:rPr>
          <w:rStyle w:val="Char1"/>
          <w:rFonts w:hint="cs"/>
          <w:rtl/>
        </w:rPr>
        <w:t xml:space="preserve">«نعمات» </w:t>
      </w:r>
      <w:r w:rsidRPr="00A243DE">
        <w:rPr>
          <w:rStyle w:val="Char4"/>
          <w:rFonts w:hint="cs"/>
          <w:rtl/>
        </w:rPr>
        <w:t>به کسر اول و فتح دوم. این قول، ابوحاتم است</w:t>
      </w:r>
      <w:r w:rsidRPr="00E576CD">
        <w:rPr>
          <w:rStyle w:val="Char4"/>
          <w:vertAlign w:val="superscript"/>
          <w:rtl/>
        </w:rPr>
        <w:footnoteReference w:id="606"/>
      </w:r>
      <w:r w:rsidRPr="00A243DE">
        <w:rPr>
          <w:rStyle w:val="Char4"/>
          <w:rFonts w:hint="cs"/>
          <w:rtl/>
        </w:rPr>
        <w:t xml:space="preserve">. </w:t>
      </w:r>
    </w:p>
    <w:p w:rsidR="002229E0" w:rsidRPr="00A243DE" w:rsidRDefault="002229E0" w:rsidP="008A5645">
      <w:pPr>
        <w:numPr>
          <w:ilvl w:val="0"/>
          <w:numId w:val="35"/>
        </w:numPr>
        <w:ind w:left="680" w:hanging="340"/>
        <w:jc w:val="both"/>
        <w:rPr>
          <w:rStyle w:val="Char4"/>
          <w:rtl/>
        </w:rPr>
      </w:pPr>
      <w:r w:rsidRPr="002229E0">
        <w:rPr>
          <w:rStyle w:val="Char8"/>
          <w:rFonts w:hint="cs"/>
          <w:rtl/>
        </w:rPr>
        <w:t>﴿</w:t>
      </w:r>
      <w:r w:rsidR="00F448C2" w:rsidRPr="00F448C2">
        <w:rPr>
          <w:rStyle w:val="Chard"/>
          <w:rFonts w:hint="eastAsia"/>
          <w:rtl/>
        </w:rPr>
        <w:t>فِرَاقُ</w:t>
      </w:r>
      <w:r w:rsidR="00F448C2" w:rsidRPr="00F448C2">
        <w:rPr>
          <w:rStyle w:val="Chard"/>
          <w:rtl/>
        </w:rPr>
        <w:t xml:space="preserve"> </w:t>
      </w:r>
      <w:r w:rsidR="00F448C2" w:rsidRPr="00F448C2">
        <w:rPr>
          <w:rStyle w:val="Chard"/>
          <w:rFonts w:hint="eastAsia"/>
          <w:rtl/>
        </w:rPr>
        <w:t>بَي</w:t>
      </w:r>
      <w:r w:rsidR="00F448C2" w:rsidRPr="00F448C2">
        <w:rPr>
          <w:rStyle w:val="Chard"/>
          <w:rFonts w:hint="cs"/>
          <w:rtl/>
        </w:rPr>
        <w:t>ۡ</w:t>
      </w:r>
      <w:r w:rsidR="00F448C2" w:rsidRPr="00F448C2">
        <w:rPr>
          <w:rStyle w:val="Chard"/>
          <w:rFonts w:hint="eastAsia"/>
          <w:rtl/>
        </w:rPr>
        <w:t>نِي</w:t>
      </w:r>
      <w:r w:rsidR="00F448C2" w:rsidRPr="00F448C2">
        <w:rPr>
          <w:rStyle w:val="Chard"/>
          <w:rtl/>
        </w:rPr>
        <w:t xml:space="preserve"> </w:t>
      </w:r>
      <w:r w:rsidR="00F448C2" w:rsidRPr="00F448C2">
        <w:rPr>
          <w:rStyle w:val="Chard"/>
          <w:rFonts w:hint="eastAsia"/>
          <w:rtl/>
        </w:rPr>
        <w:t>وَبَي</w:t>
      </w:r>
      <w:r w:rsidR="00F448C2" w:rsidRPr="00F448C2">
        <w:rPr>
          <w:rStyle w:val="Chard"/>
          <w:rFonts w:hint="cs"/>
          <w:rtl/>
        </w:rPr>
        <w:t>ۡ</w:t>
      </w:r>
      <w:r w:rsidR="00F448C2" w:rsidRPr="00F448C2">
        <w:rPr>
          <w:rStyle w:val="Chard"/>
          <w:rFonts w:hint="eastAsia"/>
          <w:rtl/>
        </w:rPr>
        <w:t>نِكَ</w:t>
      </w:r>
      <w:r w:rsidRPr="002229E0">
        <w:rPr>
          <w:rStyle w:val="Char8"/>
          <w:rFonts w:hint="cs"/>
          <w:rtl/>
        </w:rPr>
        <w:t>﴾</w:t>
      </w:r>
      <w:r w:rsidRPr="00A243DE">
        <w:rPr>
          <w:rStyle w:val="Char4"/>
          <w:rFonts w:hint="cs"/>
          <w:rtl/>
        </w:rPr>
        <w:t xml:space="preserve"> </w:t>
      </w:r>
      <w:r w:rsidRPr="002229E0">
        <w:rPr>
          <w:rStyle w:val="Char6"/>
          <w:rFonts w:hint="cs"/>
          <w:rtl/>
        </w:rPr>
        <w:t>[</w:t>
      </w:r>
      <w:r w:rsidR="00F448C2">
        <w:rPr>
          <w:rStyle w:val="Char6"/>
          <w:rFonts w:hint="cs"/>
          <w:rtl/>
        </w:rPr>
        <w:t>الكهف: 18</w:t>
      </w:r>
      <w:r w:rsidRPr="002229E0">
        <w:rPr>
          <w:rStyle w:val="Char6"/>
          <w:rFonts w:hint="cs"/>
          <w:rtl/>
        </w:rPr>
        <w:t>]</w:t>
      </w:r>
      <w:r w:rsidRPr="00E576CD">
        <w:rPr>
          <w:rStyle w:val="Char4"/>
          <w:vertAlign w:val="superscript"/>
          <w:rtl/>
        </w:rPr>
        <w:footnoteReference w:id="607"/>
      </w:r>
      <w:r w:rsidR="00F448C2" w:rsidRPr="00A243DE">
        <w:rPr>
          <w:rStyle w:val="Char4"/>
          <w:rFonts w:hint="cs"/>
          <w:rtl/>
        </w:rPr>
        <w:t>.</w:t>
      </w:r>
      <w:r w:rsidRPr="00A243DE">
        <w:rPr>
          <w:rStyle w:val="Char4"/>
          <w:rFonts w:hint="cs"/>
          <w:rtl/>
        </w:rPr>
        <w:t xml:space="preserve"> به اضاف</w:t>
      </w:r>
      <w:r w:rsidR="00DD11E7" w:rsidRPr="00A243DE">
        <w:rPr>
          <w:rStyle w:val="Char4"/>
          <w:rFonts w:hint="cs"/>
          <w:rtl/>
        </w:rPr>
        <w:t>ه</w:t>
      </w:r>
      <w:r w:rsidRPr="00A243DE">
        <w:rPr>
          <w:rStyle w:val="Char4"/>
          <w:rFonts w:hint="cs"/>
          <w:rtl/>
        </w:rPr>
        <w:t xml:space="preserve"> [فراق به بینی] و فتحه نون بینک [و عدم اضافه فراق]. ابن انباری به جواز این قرائت معتقد است</w:t>
      </w:r>
      <w:r w:rsidRPr="00E576CD">
        <w:rPr>
          <w:rStyle w:val="Char4"/>
          <w:vertAlign w:val="superscript"/>
          <w:rtl/>
        </w:rPr>
        <w:footnoteReference w:id="608"/>
      </w:r>
      <w:r w:rsidR="00E576CD">
        <w:rPr>
          <w:rStyle w:val="Char4"/>
          <w:rFonts w:hint="cs"/>
          <w:rtl/>
        </w:rPr>
        <w:t>.</w:t>
      </w:r>
    </w:p>
    <w:p w:rsidR="002229E0" w:rsidRPr="00E576CD" w:rsidRDefault="002229E0" w:rsidP="00E576CD">
      <w:pPr>
        <w:ind w:firstLine="284"/>
        <w:jc w:val="both"/>
        <w:rPr>
          <w:rStyle w:val="Char4"/>
          <w:spacing w:val="-4"/>
          <w:rtl/>
        </w:rPr>
      </w:pPr>
      <w:r w:rsidRPr="00E576CD">
        <w:rPr>
          <w:rStyle w:val="Char4"/>
          <w:rFonts w:hint="cs"/>
          <w:spacing w:val="-4"/>
          <w:rtl/>
        </w:rPr>
        <w:t xml:space="preserve">چنین وجوهی که ممکن است احتمالات قرائتی رسم الخط را آشکار کنند، بیرون از روایت هستند با وجود این، این وجوه همچون صورت‌های تصحیف، در روزی نبوده است که نزد قاری‌ای کاملاً پذیرفته شده باشد حتی در دوران عثمان </w:t>
      </w:r>
      <w:r w:rsidRPr="00E576CD">
        <w:rPr>
          <w:rStyle w:val="Char4"/>
          <w:rFonts w:hint="cs"/>
          <w:spacing w:val="-4"/>
          <w:rtl/>
        </w:rPr>
        <w:sym w:font="AGA Arabesque" w:char="F074"/>
      </w:r>
      <w:r w:rsidRPr="00E576CD">
        <w:rPr>
          <w:rStyle w:val="Char4"/>
          <w:rFonts w:hint="cs"/>
          <w:spacing w:val="-4"/>
          <w:rtl/>
        </w:rPr>
        <w:t xml:space="preserve"> تا عبدالملک. بلکه کاملاً مشخص است که این وجوه روایت شده نتیج</w:t>
      </w:r>
      <w:r w:rsidR="00DD11E7" w:rsidRPr="00E576CD">
        <w:rPr>
          <w:rStyle w:val="Char4"/>
          <w:rFonts w:hint="cs"/>
          <w:spacing w:val="-4"/>
          <w:rtl/>
        </w:rPr>
        <w:t>ه</w:t>
      </w:r>
      <w:r w:rsidRPr="00E576CD">
        <w:rPr>
          <w:rStyle w:val="Char4"/>
          <w:rFonts w:hint="cs"/>
          <w:spacing w:val="-4"/>
          <w:rtl/>
        </w:rPr>
        <w:t xml:space="preserve"> تصور و بیهودگی و نادانی است. با این همه، محققان به بررسی و آگاهی بخشیدن این وجوه همت گماشته‌اند زیرا تا زمانی که مباحث نحو یا لغت پیرامون متون شعری و نثری و در پیشاپیش آنها، قرآن، در جریان باشد، این کار امری است طبیعی. چنان که خواننده خواهد دید که گاهی ما هم در کنار وجوه قرائتی روایت شده، از این وجوه جایز فقط به منظور کسب اطلاعات و قیاس، یاد می‌کنیم. </w:t>
      </w:r>
    </w:p>
    <w:p w:rsidR="002229E0" w:rsidRPr="00A243DE" w:rsidRDefault="002229E0" w:rsidP="00E576CD">
      <w:pPr>
        <w:ind w:firstLine="284"/>
        <w:jc w:val="both"/>
        <w:rPr>
          <w:rStyle w:val="Char4"/>
          <w:rtl/>
        </w:rPr>
      </w:pPr>
      <w:r w:rsidRPr="00A243DE">
        <w:rPr>
          <w:rStyle w:val="Char4"/>
          <w:rFonts w:hint="cs"/>
          <w:rtl/>
        </w:rPr>
        <w:t>اگر منظور گلدزیهر و بلاشر از اختلاف قرائت‌‌ها، این وجوه جایز یا وجوه تصحیف شده است با نسبت این وجوه به اختلاف قرائات، به قرائت‌ها ظلم کرده‌اند و اگر منظورشان از اختلاف قرائت‌ها، برخی وجوه قرائتی روایت شده از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است که با رسم الخط هماهنگ می‌باشد، بدون شک، ما قبل از آن که به قرائت‌ها و تاریخ قرآن بد کرده باشند به این کار علمی خویش بد کرده‌اند. </w:t>
      </w:r>
    </w:p>
    <w:p w:rsidR="002229E0" w:rsidRDefault="002229E0" w:rsidP="00E576CD">
      <w:pPr>
        <w:pStyle w:val="a2"/>
        <w:rPr>
          <w:rtl/>
        </w:rPr>
      </w:pPr>
      <w:bookmarkStart w:id="115" w:name="_Toc176009236"/>
      <w:bookmarkStart w:id="116" w:name="_Toc238673603"/>
      <w:r>
        <w:rPr>
          <w:rFonts w:hint="cs"/>
          <w:rtl/>
        </w:rPr>
        <w:t>تأثیر تطبیقی این معیارها</w:t>
      </w:r>
      <w:bookmarkEnd w:id="115"/>
      <w:bookmarkEnd w:id="116"/>
      <w:r>
        <w:rPr>
          <w:rFonts w:hint="cs"/>
          <w:rtl/>
        </w:rPr>
        <w:t xml:space="preserve"> </w:t>
      </w:r>
    </w:p>
    <w:p w:rsidR="002229E0" w:rsidRPr="00A243DE" w:rsidRDefault="002229E0" w:rsidP="00E576CD">
      <w:pPr>
        <w:jc w:val="both"/>
        <w:rPr>
          <w:rStyle w:val="Char4"/>
          <w:rtl/>
        </w:rPr>
      </w:pPr>
      <w:r w:rsidRPr="00A243DE">
        <w:rPr>
          <w:rStyle w:val="Char4"/>
          <w:rFonts w:hint="cs"/>
          <w:rtl/>
        </w:rPr>
        <w:t xml:space="preserve">این تأثیر را می‌توان در دو مرحله خلاصه کرد: </w:t>
      </w:r>
    </w:p>
    <w:p w:rsidR="00E576CD" w:rsidRDefault="002229E0" w:rsidP="008A5645">
      <w:pPr>
        <w:numPr>
          <w:ilvl w:val="0"/>
          <w:numId w:val="36"/>
        </w:numPr>
        <w:ind w:left="680" w:hanging="340"/>
        <w:jc w:val="both"/>
        <w:rPr>
          <w:rStyle w:val="Char4"/>
        </w:rPr>
      </w:pPr>
      <w:r w:rsidRPr="00A243DE">
        <w:rPr>
          <w:rStyle w:val="Char4"/>
          <w:rFonts w:hint="cs"/>
          <w:rtl/>
        </w:rPr>
        <w:t xml:space="preserve">جمع‌آوری قرائت‌هایی که معیارهای سه‌گانه را در بر دارند. </w:t>
      </w:r>
    </w:p>
    <w:p w:rsidR="002229E0" w:rsidRPr="00A243DE" w:rsidRDefault="002229E0" w:rsidP="008A5645">
      <w:pPr>
        <w:numPr>
          <w:ilvl w:val="0"/>
          <w:numId w:val="36"/>
        </w:numPr>
        <w:ind w:left="680" w:hanging="340"/>
        <w:jc w:val="both"/>
        <w:rPr>
          <w:rStyle w:val="Char4"/>
          <w:rtl/>
        </w:rPr>
      </w:pPr>
      <w:r w:rsidRPr="00A243DE">
        <w:rPr>
          <w:rStyle w:val="Char4"/>
          <w:rFonts w:hint="cs"/>
          <w:rtl/>
        </w:rPr>
        <w:t xml:space="preserve">جمع‌آوری قرائت‌هایی که یکی از معیارها در آن دچار اشکال شده است. </w:t>
      </w:r>
    </w:p>
    <w:p w:rsidR="002229E0" w:rsidRPr="00A243DE" w:rsidRDefault="002229E0" w:rsidP="00E576CD">
      <w:pPr>
        <w:ind w:firstLine="284"/>
        <w:jc w:val="both"/>
        <w:rPr>
          <w:rStyle w:val="Char4"/>
          <w:rtl/>
        </w:rPr>
      </w:pPr>
      <w:r w:rsidRPr="002229E0">
        <w:rPr>
          <w:rStyle w:val="Char5"/>
          <w:rFonts w:hint="cs"/>
          <w:rtl/>
        </w:rPr>
        <w:t>مرحل</w:t>
      </w:r>
      <w:r w:rsidR="00DD11E7">
        <w:rPr>
          <w:rStyle w:val="Char5"/>
          <w:rFonts w:hint="cs"/>
          <w:rtl/>
        </w:rPr>
        <w:t>ه</w:t>
      </w:r>
      <w:r w:rsidRPr="002229E0">
        <w:rPr>
          <w:rStyle w:val="Char5"/>
          <w:rFonts w:hint="cs"/>
          <w:rtl/>
        </w:rPr>
        <w:t xml:space="preserve"> نخست:</w:t>
      </w:r>
      <w:r w:rsidRPr="00A243DE">
        <w:rPr>
          <w:rStyle w:val="Char4"/>
          <w:rFonts w:hint="cs"/>
          <w:rtl/>
        </w:rPr>
        <w:t xml:space="preserve"> اما مرحل</w:t>
      </w:r>
      <w:r w:rsidR="00DD11E7" w:rsidRPr="00A243DE">
        <w:rPr>
          <w:rStyle w:val="Char4"/>
          <w:rFonts w:hint="cs"/>
          <w:rtl/>
        </w:rPr>
        <w:t>ه</w:t>
      </w:r>
      <w:r w:rsidRPr="00A243DE">
        <w:rPr>
          <w:rStyle w:val="Char4"/>
          <w:rFonts w:hint="cs"/>
          <w:rtl/>
        </w:rPr>
        <w:t xml:space="preserve"> نخست را می‌توان در این ترتیب تاریخی که با اولین کتاب نوشته شده در باب قرائت‌های صحیح، با تفاوت در درجات صحت آن، آغاز می‌شود، خلاصه کرد. </w:t>
      </w:r>
    </w:p>
    <w:p w:rsidR="002229E0" w:rsidRPr="00A243DE" w:rsidRDefault="002229E0" w:rsidP="00E576CD">
      <w:pPr>
        <w:ind w:firstLine="284"/>
        <w:jc w:val="both"/>
        <w:rPr>
          <w:rStyle w:val="Char4"/>
          <w:rtl/>
        </w:rPr>
      </w:pPr>
      <w:r w:rsidRPr="00A243DE">
        <w:rPr>
          <w:rStyle w:val="Char4"/>
          <w:rFonts w:hint="cs"/>
          <w:rtl/>
        </w:rPr>
        <w:t xml:space="preserve">حرکت تألیف قرائت‌ها در خاور زمین به ترتیب زیر بوده است: </w:t>
      </w:r>
    </w:p>
    <w:p w:rsidR="00E576CD" w:rsidRDefault="002229E0" w:rsidP="008A5645">
      <w:pPr>
        <w:numPr>
          <w:ilvl w:val="0"/>
          <w:numId w:val="37"/>
        </w:numPr>
        <w:ind w:left="680" w:hanging="340"/>
        <w:jc w:val="both"/>
        <w:rPr>
          <w:rStyle w:val="Char4"/>
        </w:rPr>
      </w:pPr>
      <w:r w:rsidRPr="002229E0">
        <w:rPr>
          <w:rStyle w:val="Char5"/>
          <w:rFonts w:hint="cs"/>
          <w:rtl/>
        </w:rPr>
        <w:t>کتاب القراءات</w:t>
      </w:r>
      <w:r w:rsidRPr="00A243DE">
        <w:rPr>
          <w:rStyle w:val="Char4"/>
          <w:rFonts w:hint="cs"/>
          <w:rtl/>
        </w:rPr>
        <w:t xml:space="preserve"> از ابوعبید قاسم‌بن سلام (درگذشته به سال 224 ه‍. ق.) که قرائت‌های بیست و پنج قاری را در کنار قرائت‌ها</w:t>
      </w:r>
      <w:r w:rsidR="00E576CD">
        <w:rPr>
          <w:rStyle w:val="Char4"/>
          <w:rFonts w:hint="cs"/>
          <w:rtl/>
        </w:rPr>
        <w:t>ی قاریان هفتگانه گرد آورده است.</w:t>
      </w:r>
    </w:p>
    <w:p w:rsidR="00E576CD" w:rsidRDefault="002229E0" w:rsidP="008A5645">
      <w:pPr>
        <w:numPr>
          <w:ilvl w:val="0"/>
          <w:numId w:val="37"/>
        </w:numPr>
        <w:ind w:left="680" w:hanging="340"/>
        <w:jc w:val="both"/>
        <w:rPr>
          <w:rStyle w:val="Char4"/>
        </w:rPr>
      </w:pPr>
      <w:r w:rsidRPr="002A1485">
        <w:rPr>
          <w:rStyle w:val="Char5"/>
          <w:rFonts w:hint="cs"/>
          <w:rtl/>
        </w:rPr>
        <w:t>کتاب القراءات الخمسة</w:t>
      </w:r>
      <w:r w:rsidRPr="00A243DE">
        <w:rPr>
          <w:rStyle w:val="Char4"/>
          <w:rFonts w:hint="cs"/>
          <w:rtl/>
        </w:rPr>
        <w:t xml:space="preserve">، از احمدبن جبیر بن محمد کوفی (درگذشته به سال 258 ه‍. ق.)؛ مقیم انطاکیه که از هر شهر یک قاری را آورده است. </w:t>
      </w:r>
    </w:p>
    <w:p w:rsidR="00E576CD" w:rsidRDefault="002229E0" w:rsidP="008A5645">
      <w:pPr>
        <w:numPr>
          <w:ilvl w:val="0"/>
          <w:numId w:val="37"/>
        </w:numPr>
        <w:ind w:left="680" w:hanging="340"/>
        <w:jc w:val="both"/>
        <w:rPr>
          <w:rStyle w:val="Char4"/>
        </w:rPr>
      </w:pPr>
      <w:r w:rsidRPr="002229E0">
        <w:rPr>
          <w:rStyle w:val="Char5"/>
          <w:rFonts w:hint="cs"/>
          <w:rtl/>
        </w:rPr>
        <w:t>کتاب القراءات</w:t>
      </w:r>
      <w:r w:rsidRPr="00A243DE">
        <w:rPr>
          <w:rStyle w:val="Char4"/>
          <w:rFonts w:hint="cs"/>
          <w:rtl/>
        </w:rPr>
        <w:t xml:space="preserve"> از قاضی اسماعیل بن اسحاق مالکی (درگذشته به سال 282 ه‍. ق.) همراه و صاحب قالون [یکی از دو راوی نافع] که قرائت بیست نفر پیشوای قرائت‌ها، از جم</w:t>
      </w:r>
      <w:r w:rsidR="00E576CD">
        <w:rPr>
          <w:rStyle w:val="Char4"/>
          <w:rFonts w:hint="cs"/>
          <w:rtl/>
        </w:rPr>
        <w:t>له قاریان هفتگانه را آورده است.</w:t>
      </w:r>
    </w:p>
    <w:p w:rsidR="00E576CD" w:rsidRDefault="002229E0" w:rsidP="008A5645">
      <w:pPr>
        <w:numPr>
          <w:ilvl w:val="0"/>
          <w:numId w:val="37"/>
        </w:numPr>
        <w:ind w:left="680" w:hanging="340"/>
        <w:jc w:val="both"/>
        <w:rPr>
          <w:rStyle w:val="Char4"/>
        </w:rPr>
      </w:pPr>
      <w:r w:rsidRPr="002229E0">
        <w:rPr>
          <w:rStyle w:val="Char5"/>
          <w:rFonts w:hint="cs"/>
          <w:rtl/>
        </w:rPr>
        <w:t>الجامع فی القراءات</w:t>
      </w:r>
      <w:r w:rsidRPr="00A243DE">
        <w:rPr>
          <w:rStyle w:val="Char4"/>
          <w:rFonts w:hint="cs"/>
          <w:rtl/>
        </w:rPr>
        <w:t xml:space="preserve"> از ابو جعفر محمدبن جریر طبری (درگذشته به سال 310 ه‍. ق.) که بیست و اندی قرائت را در آن آ</w:t>
      </w:r>
      <w:r w:rsidR="00E576CD">
        <w:rPr>
          <w:rStyle w:val="Char4"/>
          <w:rFonts w:hint="cs"/>
          <w:rtl/>
        </w:rPr>
        <w:t>ورده است.</w:t>
      </w:r>
    </w:p>
    <w:p w:rsidR="00E576CD" w:rsidRDefault="002229E0" w:rsidP="008A5645">
      <w:pPr>
        <w:numPr>
          <w:ilvl w:val="0"/>
          <w:numId w:val="37"/>
        </w:numPr>
        <w:ind w:left="680" w:hanging="340"/>
        <w:jc w:val="both"/>
        <w:rPr>
          <w:rStyle w:val="Char4"/>
        </w:rPr>
      </w:pPr>
      <w:r w:rsidRPr="002229E0">
        <w:rPr>
          <w:rStyle w:val="Char5"/>
          <w:rFonts w:hint="cs"/>
          <w:rtl/>
        </w:rPr>
        <w:t>کتاب القراءات</w:t>
      </w:r>
      <w:r w:rsidRPr="00A243DE">
        <w:rPr>
          <w:rStyle w:val="Char4"/>
          <w:rFonts w:hint="cs"/>
          <w:rtl/>
        </w:rPr>
        <w:t>، از ابوبکر محمدبن احمدبن عمر داجونی (درگذشته به سال 324 ه‍. ق.) که قرائت ابوجعفر را به قرائت‌ه</w:t>
      </w:r>
      <w:r w:rsidR="00E576CD">
        <w:rPr>
          <w:rStyle w:val="Char4"/>
          <w:rFonts w:hint="cs"/>
          <w:rtl/>
        </w:rPr>
        <w:t>ای گردآوری طبری ضمیمه کرده است.</w:t>
      </w:r>
    </w:p>
    <w:p w:rsidR="00E576CD" w:rsidRDefault="002229E0" w:rsidP="008A5645">
      <w:pPr>
        <w:numPr>
          <w:ilvl w:val="0"/>
          <w:numId w:val="37"/>
        </w:numPr>
        <w:ind w:left="680" w:hanging="340"/>
        <w:jc w:val="both"/>
        <w:rPr>
          <w:rStyle w:val="Char4"/>
        </w:rPr>
      </w:pPr>
      <w:r w:rsidRPr="002229E0">
        <w:rPr>
          <w:rStyle w:val="Char5"/>
          <w:rFonts w:hint="cs"/>
          <w:rtl/>
        </w:rPr>
        <w:t>قراءات</w:t>
      </w:r>
      <w:r w:rsidRPr="002A1485">
        <w:rPr>
          <w:rStyle w:val="Char5"/>
          <w:rFonts w:hint="cs"/>
          <w:rtl/>
        </w:rPr>
        <w:t xml:space="preserve"> السبعة</w:t>
      </w:r>
      <w:r w:rsidRPr="00A243DE">
        <w:rPr>
          <w:rStyle w:val="Char4"/>
          <w:rFonts w:hint="cs"/>
          <w:rtl/>
        </w:rPr>
        <w:t xml:space="preserve"> از ابوبکر احمدبن موسی بن عباس بن مجاهد (درگذشته به سال 324 ه‍. ق.) وی اولین کسی است که فقط به قرائت‌های هفتگان</w:t>
      </w:r>
      <w:r w:rsidR="00DD11E7" w:rsidRPr="00A243DE">
        <w:rPr>
          <w:rStyle w:val="Char4"/>
          <w:rFonts w:hint="cs"/>
          <w:rtl/>
        </w:rPr>
        <w:t>ه</w:t>
      </w:r>
      <w:r w:rsidR="00E576CD">
        <w:rPr>
          <w:rStyle w:val="Char4"/>
          <w:rFonts w:hint="cs"/>
          <w:rtl/>
        </w:rPr>
        <w:t xml:space="preserve"> مشهور بسنده کرده است.</w:t>
      </w:r>
    </w:p>
    <w:p w:rsidR="00E576CD" w:rsidRDefault="002229E0" w:rsidP="008A5645">
      <w:pPr>
        <w:numPr>
          <w:ilvl w:val="0"/>
          <w:numId w:val="37"/>
        </w:numPr>
        <w:ind w:left="680" w:hanging="340"/>
        <w:jc w:val="both"/>
        <w:rPr>
          <w:rStyle w:val="Char4"/>
        </w:rPr>
      </w:pPr>
      <w:r w:rsidRPr="002229E0">
        <w:rPr>
          <w:rStyle w:val="Char5"/>
          <w:rFonts w:hint="cs"/>
          <w:rtl/>
        </w:rPr>
        <w:t>کتابی در قرائات</w:t>
      </w:r>
      <w:r w:rsidRPr="00A243DE">
        <w:rPr>
          <w:rStyle w:val="Char4"/>
          <w:rFonts w:hint="cs"/>
          <w:rtl/>
        </w:rPr>
        <w:t>، از ابوبکر احمد بن نصر شذ</w:t>
      </w:r>
      <w:r w:rsidR="00E576CD">
        <w:rPr>
          <w:rStyle w:val="Char4"/>
          <w:rFonts w:hint="cs"/>
          <w:rtl/>
        </w:rPr>
        <w:t>ائی (درگذشته به سال 370 ه‍. ق.)</w:t>
      </w:r>
    </w:p>
    <w:p w:rsidR="00E576CD" w:rsidRDefault="00DD11E7" w:rsidP="008A5645">
      <w:pPr>
        <w:numPr>
          <w:ilvl w:val="0"/>
          <w:numId w:val="37"/>
        </w:numPr>
        <w:ind w:left="680" w:hanging="340"/>
        <w:jc w:val="both"/>
        <w:rPr>
          <w:rStyle w:val="Char4"/>
        </w:rPr>
      </w:pPr>
      <w:r>
        <w:rPr>
          <w:rStyle w:val="Char5"/>
          <w:rFonts w:hint="cs"/>
          <w:rtl/>
        </w:rPr>
        <w:t>الشامل و</w:t>
      </w:r>
      <w:r w:rsidR="002229E0" w:rsidRPr="002A1485">
        <w:rPr>
          <w:rStyle w:val="Char5"/>
          <w:rFonts w:hint="cs"/>
          <w:rtl/>
        </w:rPr>
        <w:t>الغایة ف</w:t>
      </w:r>
      <w:r>
        <w:rPr>
          <w:rStyle w:val="Char5"/>
          <w:rFonts w:hint="cs"/>
          <w:rtl/>
        </w:rPr>
        <w:t>ي</w:t>
      </w:r>
      <w:r w:rsidR="002229E0" w:rsidRPr="002A1485">
        <w:rPr>
          <w:rStyle w:val="Char5"/>
          <w:rFonts w:hint="cs"/>
          <w:rtl/>
        </w:rPr>
        <w:t xml:space="preserve"> قراءات العشرة</w:t>
      </w:r>
      <w:r w:rsidR="002229E0" w:rsidRPr="00A243DE">
        <w:rPr>
          <w:rStyle w:val="Char4"/>
          <w:rFonts w:hint="cs"/>
          <w:rtl/>
        </w:rPr>
        <w:t xml:space="preserve"> از ابوبکر احمدبن حسین بن مهر</w:t>
      </w:r>
      <w:r w:rsidR="00E576CD">
        <w:rPr>
          <w:rStyle w:val="Char4"/>
          <w:rFonts w:hint="cs"/>
          <w:rtl/>
        </w:rPr>
        <w:t>ان (درگذشته به سال 381 ه‍. ق.).</w:t>
      </w:r>
    </w:p>
    <w:p w:rsidR="002229E0" w:rsidRPr="00A243DE" w:rsidRDefault="002229E0" w:rsidP="008A5645">
      <w:pPr>
        <w:numPr>
          <w:ilvl w:val="0"/>
          <w:numId w:val="37"/>
        </w:numPr>
        <w:ind w:left="680" w:hanging="340"/>
        <w:jc w:val="both"/>
        <w:rPr>
          <w:rStyle w:val="Char4"/>
          <w:rtl/>
        </w:rPr>
      </w:pPr>
      <w:r w:rsidRPr="002229E0">
        <w:rPr>
          <w:rStyle w:val="Char5"/>
          <w:rFonts w:hint="cs"/>
          <w:rtl/>
        </w:rPr>
        <w:t>المنتهی</w:t>
      </w:r>
      <w:r w:rsidRPr="00A243DE">
        <w:rPr>
          <w:rStyle w:val="Char4"/>
          <w:rFonts w:hint="cs"/>
          <w:rtl/>
        </w:rPr>
        <w:t xml:space="preserve"> از ابوالفضل محمدبن جعفری خزاعی (درگذشته به سال 408 ه‍. ق.) آنچه را که قبل از او جمع‌آوری نشده بود، گرد آورد. </w:t>
      </w:r>
    </w:p>
    <w:p w:rsidR="002229E0" w:rsidRPr="00A243DE" w:rsidRDefault="002229E0" w:rsidP="00E576CD">
      <w:pPr>
        <w:ind w:firstLine="284"/>
        <w:jc w:val="both"/>
        <w:rPr>
          <w:rStyle w:val="Char4"/>
          <w:rtl/>
        </w:rPr>
      </w:pPr>
      <w:r w:rsidRPr="00A243DE">
        <w:rPr>
          <w:rStyle w:val="Char4"/>
          <w:rFonts w:hint="cs"/>
          <w:rtl/>
        </w:rPr>
        <w:t>سپس حرکت تألیف قرائت‌ها در اواخر سد</w:t>
      </w:r>
      <w:r w:rsidR="00DD11E7" w:rsidRPr="00A243DE">
        <w:rPr>
          <w:rStyle w:val="Char4"/>
          <w:rFonts w:hint="cs"/>
          <w:rtl/>
        </w:rPr>
        <w:t>ه</w:t>
      </w:r>
      <w:r w:rsidRPr="00A243DE">
        <w:rPr>
          <w:rStyle w:val="Char4"/>
          <w:rFonts w:hint="cs"/>
          <w:rtl/>
        </w:rPr>
        <w:t xml:space="preserve"> چهارم به سرزمین اندلس و مغرب منتقل شد و برخی از اهل اندلس و مغرب که قرائت‌ها را روایت می‌کردند به مصر هجرت کردند و به ترتیب زیر قرائت‌ها را وارد اندلس و مغرب کردند: </w:t>
      </w:r>
    </w:p>
    <w:p w:rsidR="00E576CD" w:rsidRDefault="002229E0" w:rsidP="008A5645">
      <w:pPr>
        <w:numPr>
          <w:ilvl w:val="0"/>
          <w:numId w:val="38"/>
        </w:numPr>
        <w:ind w:left="680" w:hanging="340"/>
        <w:jc w:val="both"/>
        <w:rPr>
          <w:rStyle w:val="Char4"/>
        </w:rPr>
      </w:pPr>
      <w:r w:rsidRPr="002A1485">
        <w:rPr>
          <w:rStyle w:val="Char5"/>
          <w:rFonts w:hint="cs"/>
          <w:rtl/>
        </w:rPr>
        <w:t xml:space="preserve">الروضة </w:t>
      </w:r>
      <w:r w:rsidRPr="00A243DE">
        <w:rPr>
          <w:rStyle w:val="Char4"/>
          <w:rFonts w:hint="cs"/>
          <w:rtl/>
        </w:rPr>
        <w:t>از ابوعمر احمدبن محمد بن عبدالله طلمنکی (درگذشته به سال 429 ه‍. ق.) وی نخستین کسی است که</w:t>
      </w:r>
      <w:r w:rsidR="00E576CD">
        <w:rPr>
          <w:rStyle w:val="Char4"/>
          <w:rFonts w:hint="cs"/>
          <w:rtl/>
        </w:rPr>
        <w:t xml:space="preserve"> قرائت‌ها را به اندلس وارد کرد.</w:t>
      </w:r>
    </w:p>
    <w:p w:rsidR="00E576CD" w:rsidRDefault="002229E0" w:rsidP="008A5645">
      <w:pPr>
        <w:widowControl w:val="0"/>
        <w:numPr>
          <w:ilvl w:val="0"/>
          <w:numId w:val="38"/>
        </w:numPr>
        <w:ind w:left="680" w:hanging="340"/>
        <w:jc w:val="both"/>
        <w:rPr>
          <w:rStyle w:val="Char4"/>
        </w:rPr>
      </w:pPr>
      <w:r w:rsidRPr="002A1485">
        <w:rPr>
          <w:rStyle w:val="Char5"/>
          <w:rFonts w:hint="cs"/>
          <w:rtl/>
        </w:rPr>
        <w:t>التبصرة و الکشف</w:t>
      </w:r>
      <w:r w:rsidRPr="00A243DE">
        <w:rPr>
          <w:rStyle w:val="Char4"/>
          <w:rFonts w:hint="cs"/>
          <w:rtl/>
        </w:rPr>
        <w:t xml:space="preserve"> از مکی بن ابیطالب حموش القی</w:t>
      </w:r>
      <w:r w:rsidR="00E576CD">
        <w:rPr>
          <w:rStyle w:val="Char4"/>
          <w:rFonts w:hint="cs"/>
          <w:rtl/>
        </w:rPr>
        <w:t>سی (درگذشته به سال 437 ه‍. ق.).</w:t>
      </w:r>
    </w:p>
    <w:p w:rsidR="002229E0" w:rsidRPr="00A243DE" w:rsidRDefault="002229E0" w:rsidP="008A5645">
      <w:pPr>
        <w:widowControl w:val="0"/>
        <w:numPr>
          <w:ilvl w:val="0"/>
          <w:numId w:val="38"/>
        </w:numPr>
        <w:ind w:left="680" w:hanging="340"/>
        <w:jc w:val="both"/>
        <w:rPr>
          <w:rStyle w:val="Char4"/>
          <w:rtl/>
        </w:rPr>
      </w:pPr>
      <w:r w:rsidRPr="002229E0">
        <w:rPr>
          <w:rStyle w:val="Char5"/>
          <w:rFonts w:hint="cs"/>
          <w:rtl/>
        </w:rPr>
        <w:t>التیسیر وجامع البیان</w:t>
      </w:r>
      <w:r w:rsidRPr="00A243DE">
        <w:rPr>
          <w:rStyle w:val="Char4"/>
          <w:rFonts w:hint="cs"/>
          <w:rtl/>
        </w:rPr>
        <w:t xml:space="preserve"> از حافظ ابوعمرو عثمان بن سعید دانی. در کتاب وی </w:t>
      </w:r>
      <w:r w:rsidRPr="002229E0">
        <w:rPr>
          <w:rStyle w:val="Char5"/>
          <w:rFonts w:hint="cs"/>
          <w:rtl/>
        </w:rPr>
        <w:t>جامع البیان ف</w:t>
      </w:r>
      <w:r w:rsidR="00E576CD">
        <w:rPr>
          <w:rStyle w:val="Char5"/>
          <w:rFonts w:hint="cs"/>
          <w:rtl/>
        </w:rPr>
        <w:t>ي</w:t>
      </w:r>
      <w:r w:rsidRPr="002229E0">
        <w:rPr>
          <w:rStyle w:val="Char5"/>
          <w:rFonts w:hint="cs"/>
          <w:rtl/>
        </w:rPr>
        <w:t xml:space="preserve"> قراءات</w:t>
      </w:r>
      <w:r w:rsidRPr="002A1485">
        <w:rPr>
          <w:rStyle w:val="Char5"/>
          <w:rFonts w:hint="cs"/>
          <w:rtl/>
        </w:rPr>
        <w:t xml:space="preserve"> السبعة</w:t>
      </w:r>
      <w:r w:rsidRPr="00A243DE">
        <w:rPr>
          <w:rStyle w:val="Char4"/>
          <w:rFonts w:hint="cs"/>
          <w:rtl/>
        </w:rPr>
        <w:t>، بیش از پانصد روایت و طرق از قاریان هفتگانه آمده است</w:t>
      </w:r>
      <w:r w:rsidRPr="00E576CD">
        <w:rPr>
          <w:rStyle w:val="Char4"/>
          <w:vertAlign w:val="superscript"/>
          <w:rtl/>
        </w:rPr>
        <w:footnoteReference w:id="609"/>
      </w:r>
      <w:r w:rsidRPr="00A243DE">
        <w:rPr>
          <w:rStyle w:val="Char4"/>
          <w:rFonts w:hint="cs"/>
          <w:rtl/>
        </w:rPr>
        <w:t xml:space="preserve">. ملاحظه می‌شود که در میان این مصنفین کسانی پیش از ابن مجاهد بوده‌اند. قرائت‌هایی را که اینان جمع‌آوری کرده بودند، طبق معیار قرائی خود صحیح شمرده می‌شد که، قبل از شهرت قرائت‌های سبعة ابن مجاهد، قرائت‌های دیگر را شاذ تلقی می‌کردند. </w:t>
      </w:r>
    </w:p>
    <w:p w:rsidR="002229E0" w:rsidRPr="00A243DE" w:rsidRDefault="002229E0" w:rsidP="002229E0">
      <w:pPr>
        <w:spacing w:line="250" w:lineRule="auto"/>
        <w:ind w:firstLine="284"/>
        <w:jc w:val="both"/>
        <w:rPr>
          <w:rStyle w:val="Char4"/>
          <w:rtl/>
        </w:rPr>
      </w:pPr>
      <w:r w:rsidRPr="002229E0">
        <w:rPr>
          <w:rStyle w:val="Char5"/>
          <w:rFonts w:hint="cs"/>
          <w:rtl/>
        </w:rPr>
        <w:t>مرحل</w:t>
      </w:r>
      <w:r w:rsidR="00DD11E7">
        <w:rPr>
          <w:rStyle w:val="Char5"/>
          <w:rFonts w:hint="cs"/>
          <w:rtl/>
        </w:rPr>
        <w:t>ه</w:t>
      </w:r>
      <w:r w:rsidRPr="002229E0">
        <w:rPr>
          <w:rStyle w:val="Char5"/>
          <w:rFonts w:hint="cs"/>
          <w:rtl/>
        </w:rPr>
        <w:t xml:space="preserve"> دوم</w:t>
      </w:r>
      <w:r w:rsidRPr="00A243DE">
        <w:rPr>
          <w:rStyle w:val="Char4"/>
          <w:rFonts w:hint="cs"/>
          <w:rtl/>
        </w:rPr>
        <w:t xml:space="preserve">: تا آن تاریخ، تلاش قاریان در به دست دادن قرائت‌های شاذ نبوده است بلکه صرفاً به روایت قرائت‌های هفتگانه‌ای مشغول بوده‌اند که ابن مجاهد از میان طرق فراون قاریان هفتگانه، آن را برگزیده بود چنان که این طرق در کتاب التیسیر دانی نمایان است. توجه به این قرائت‌های هفتگانه که در نظر همگان بهترین روایت‌ها از مجموعه روایات صحیح قرائتی بود در گردآوری قرائت‌های شاذ تأثیر گذاشت. </w:t>
      </w:r>
    </w:p>
    <w:p w:rsidR="002229E0" w:rsidRPr="00A243DE" w:rsidRDefault="002229E0" w:rsidP="002229E0">
      <w:pPr>
        <w:spacing w:line="250" w:lineRule="auto"/>
        <w:ind w:firstLine="284"/>
        <w:jc w:val="both"/>
        <w:rPr>
          <w:rStyle w:val="Char4"/>
          <w:rtl/>
        </w:rPr>
      </w:pPr>
      <w:r w:rsidRPr="00A243DE">
        <w:rPr>
          <w:rStyle w:val="Char4"/>
          <w:rFonts w:hint="cs"/>
          <w:rtl/>
        </w:rPr>
        <w:t>با وجود این ظاهراً حرکت ثبت قرائت‌های شاذ در تألیفات قرائت‌های صحیح آغاز شده بود که به طور خاص در بر دارند</w:t>
      </w:r>
      <w:r w:rsidR="00DD11E7" w:rsidRPr="00A243DE">
        <w:rPr>
          <w:rStyle w:val="Char4"/>
          <w:rFonts w:hint="cs"/>
          <w:rtl/>
        </w:rPr>
        <w:t>ه</w:t>
      </w:r>
      <w:r w:rsidRPr="00A243DE">
        <w:rPr>
          <w:rStyle w:val="Char4"/>
          <w:rFonts w:hint="cs"/>
          <w:rtl/>
        </w:rPr>
        <w:t xml:space="preserve"> قرائت‌های شاذ نبوده‌اند، مثل کتاب ابوعبیده قاسم‌بن سلام به نظر ما، اولین تألیفاتی که به روایت‌های شاذ اختصاص دارند، کتاب قطرب، محمد بن مستنیر (درگذشته به سال 206 ه‍. ق.) به نام «معانی القرآن»</w:t>
      </w:r>
      <w:r w:rsidRPr="00E576CD">
        <w:rPr>
          <w:rStyle w:val="Char4"/>
          <w:vertAlign w:val="superscript"/>
          <w:rtl/>
        </w:rPr>
        <w:footnoteReference w:id="610"/>
      </w:r>
      <w:r w:rsidRPr="00A243DE">
        <w:rPr>
          <w:rStyle w:val="Char4"/>
          <w:rFonts w:hint="cs"/>
          <w:rtl/>
        </w:rPr>
        <w:t xml:space="preserve"> و به کتاب معاصر وی، ابو زکریا فراء (درگذشته به سال 207 ه‍. ق.) به همین نام، معانی القرآن</w:t>
      </w:r>
      <w:r w:rsidRPr="00E576CD">
        <w:rPr>
          <w:rStyle w:val="Char4"/>
          <w:vertAlign w:val="superscript"/>
          <w:rtl/>
        </w:rPr>
        <w:footnoteReference w:id="611"/>
      </w:r>
      <w:r w:rsidRPr="00A243DE">
        <w:rPr>
          <w:rStyle w:val="Char4"/>
          <w:rFonts w:hint="cs"/>
          <w:rtl/>
        </w:rPr>
        <w:t>، باز می‌گردد. بعد از این دو ابو حاتم سهل بن محمد بن عثمان سجستانی (درگذشته به سال 248 ه‍. ق.) کتاب خود دربار</w:t>
      </w:r>
      <w:r w:rsidR="00DD11E7" w:rsidRPr="00A243DE">
        <w:rPr>
          <w:rStyle w:val="Char4"/>
          <w:rFonts w:hint="cs"/>
          <w:rtl/>
        </w:rPr>
        <w:t>ه</w:t>
      </w:r>
      <w:r w:rsidRPr="00A243DE">
        <w:rPr>
          <w:rStyle w:val="Char4"/>
          <w:rFonts w:hint="cs"/>
          <w:rtl/>
        </w:rPr>
        <w:t xml:space="preserve"> «اختلاف المصاحف» را می‌نگارد. ابن جنی دربار</w:t>
      </w:r>
      <w:r w:rsidR="00DD11E7" w:rsidRPr="00A243DE">
        <w:rPr>
          <w:rStyle w:val="Char4"/>
          <w:rFonts w:hint="cs"/>
          <w:rtl/>
        </w:rPr>
        <w:t>ه</w:t>
      </w:r>
      <w:r w:rsidRPr="00A243DE">
        <w:rPr>
          <w:rStyle w:val="Char4"/>
          <w:rFonts w:hint="cs"/>
          <w:rtl/>
        </w:rPr>
        <w:t xml:space="preserve"> این کتاب و کتاب قطرب می‌گوید: «همچنین در کتاب ابوعلی محمدبن مستنیر از قرائت‌های شواذ بسیار روایت شده است. با وجود این، کتاب ابوحاتم از کتاب قطرب، جامع‌تر است چون تنها به ذکر قرائت‌ها پرداخته و از تطویل و تعلیل و استشهادهایی که قطرب در آن در غلتیده و به کنه آن نرسیده خالی است</w:t>
      </w:r>
      <w:r w:rsidRPr="00E576CD">
        <w:rPr>
          <w:rStyle w:val="Char4"/>
          <w:vertAlign w:val="superscript"/>
          <w:rtl/>
        </w:rPr>
        <w:footnoteReference w:id="612"/>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صاحب کشف الظنون، [حاجی خلیفه]، به «کتاب الشواذ» از ابوالعباس احمدبن یحیی معروف به ثعلب نحوی (درگذشته به سال 291 ه‍. ق.) اشاره نموده و بر این ظن غالب رفته که دربار</w:t>
      </w:r>
      <w:r w:rsidR="00DD11E7" w:rsidRPr="00A243DE">
        <w:rPr>
          <w:rStyle w:val="Char4"/>
          <w:rFonts w:hint="cs"/>
          <w:rtl/>
        </w:rPr>
        <w:t>ه</w:t>
      </w:r>
      <w:r w:rsidRPr="00A243DE">
        <w:rPr>
          <w:rStyle w:val="Char4"/>
          <w:rFonts w:hint="cs"/>
          <w:rtl/>
        </w:rPr>
        <w:t xml:space="preserve"> قرائت‌های شاذ می‌باشد، چون همان‌گونه که حاجی خلیفه در همین جا آورده این کتاب به رساله جعبری، ابراهیم بن عمر (درگذشته به سال 732 ه‍. ق.)</w:t>
      </w:r>
      <w:r w:rsidRPr="00E576CD">
        <w:rPr>
          <w:rStyle w:val="Char4"/>
          <w:vertAlign w:val="superscript"/>
          <w:rtl/>
        </w:rPr>
        <w:footnoteReference w:id="613"/>
      </w:r>
      <w:r w:rsidRPr="00A243DE">
        <w:rPr>
          <w:rStyle w:val="Char4"/>
          <w:rFonts w:hint="cs"/>
          <w:rtl/>
        </w:rPr>
        <w:t xml:space="preserve"> (که در ذی‌القعده سال 718 ه‍. ق. نوشته است، ضمیمه بوده است). جعبری در این رساله شیو</w:t>
      </w:r>
      <w:r w:rsidR="00DD11E7" w:rsidRPr="00A243DE">
        <w:rPr>
          <w:rStyle w:val="Char4"/>
          <w:rFonts w:hint="cs"/>
          <w:rtl/>
        </w:rPr>
        <w:t>ه</w:t>
      </w:r>
      <w:r w:rsidRPr="00A243DE">
        <w:rPr>
          <w:rStyle w:val="Char4"/>
          <w:rFonts w:hint="cs"/>
          <w:rtl/>
        </w:rPr>
        <w:t xml:space="preserve"> گروهی از قاریان را رد کرده است که احرف سبعه آمده در صحیح [بخاری] را به روایتی قرائتی محدود کرده‌اند و با تمسک به قرائت‌های هفتگان</w:t>
      </w:r>
      <w:r w:rsidR="00DD11E7" w:rsidRPr="00A243DE">
        <w:rPr>
          <w:rStyle w:val="Char4"/>
          <w:rFonts w:hint="cs"/>
          <w:rtl/>
        </w:rPr>
        <w:t>ه</w:t>
      </w:r>
      <w:r w:rsidRPr="00A243DE">
        <w:rPr>
          <w:rStyle w:val="Char4"/>
          <w:rFonts w:hint="cs"/>
          <w:rtl/>
        </w:rPr>
        <w:t xml:space="preserve"> ابن مجاهد، بقی</w:t>
      </w:r>
      <w:r w:rsidR="00DD11E7" w:rsidRPr="00A243DE">
        <w:rPr>
          <w:rStyle w:val="Char4"/>
          <w:rFonts w:hint="cs"/>
          <w:rtl/>
        </w:rPr>
        <w:t>ه</w:t>
      </w:r>
      <w:r w:rsidRPr="00A243DE">
        <w:rPr>
          <w:rStyle w:val="Char4"/>
          <w:rFonts w:hint="cs"/>
          <w:rtl/>
        </w:rPr>
        <w:t xml:space="preserve"> آن را شاذ به حساب آورده‌اند [فتح الباری، ج 9، صص 39-41، دارالسلام ـ دارالفیحاء]. شبهه اینان به پیشوایان زبان عربی هم سرایت کرد به طوری که ابوعلی فارسی کتاب «الحجة» را در تبیین قرائت‌های شواذ یعنی قرائت‌های خارج از «احرف سبعه» نوشت و مردم هم از او تبعیت کردند، به حدی که گویی گفته شده، واجبی آشکار است</w:t>
      </w:r>
      <w:r w:rsidRPr="00E576CD">
        <w:rPr>
          <w:rStyle w:val="Char4"/>
          <w:vertAlign w:val="superscript"/>
          <w:rtl/>
        </w:rPr>
        <w:footnoteReference w:id="614"/>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با پایان یافتن قرن سوم، در قرن چهارم ابواسحاق ابراهیم بن سری زجاج (درگذشته به سال 310 ه‍. ق.) با کتاب «معانی القرآن» را می‌یابیم که یکی از منابع مورد استفاد</w:t>
      </w:r>
      <w:r w:rsidR="00DD11E7" w:rsidRPr="00A243DE">
        <w:rPr>
          <w:rStyle w:val="Char4"/>
          <w:rFonts w:hint="cs"/>
          <w:rtl/>
        </w:rPr>
        <w:t>ه</w:t>
      </w:r>
      <w:r w:rsidRPr="00A243DE">
        <w:rPr>
          <w:rStyle w:val="Char4"/>
          <w:rFonts w:hint="cs"/>
          <w:rtl/>
        </w:rPr>
        <w:t xml:space="preserve"> ابن جنی در کتاب «المحتسب» می‌باشد</w:t>
      </w:r>
      <w:r w:rsidRPr="00E576CD">
        <w:rPr>
          <w:rStyle w:val="Char4"/>
          <w:vertAlign w:val="superscript"/>
          <w:rtl/>
        </w:rPr>
        <w:footnoteReference w:id="615"/>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بعد از او، حافظ ابوبکر عبدالله بن ابوداود سلیمان بن اشعث سجستانی (درگذشته به سال 316 ه‍. ق.) با کتاب «المصاحف»</w:t>
      </w:r>
      <w:r w:rsidRPr="00E576CD">
        <w:rPr>
          <w:rStyle w:val="Char4"/>
          <w:vertAlign w:val="superscript"/>
          <w:rtl/>
        </w:rPr>
        <w:footnoteReference w:id="616"/>
      </w:r>
      <w:r w:rsidRPr="00A243DE">
        <w:rPr>
          <w:rStyle w:val="Char4"/>
          <w:rFonts w:hint="cs"/>
          <w:rtl/>
        </w:rPr>
        <w:t xml:space="preserve"> می‌آید. </w:t>
      </w:r>
    </w:p>
    <w:p w:rsidR="002229E0" w:rsidRPr="00A243DE" w:rsidRDefault="002229E0" w:rsidP="002229E0">
      <w:pPr>
        <w:spacing w:line="250" w:lineRule="auto"/>
        <w:ind w:firstLine="284"/>
        <w:jc w:val="both"/>
        <w:rPr>
          <w:rStyle w:val="Char4"/>
          <w:rtl/>
        </w:rPr>
      </w:pPr>
      <w:r w:rsidRPr="00A243DE">
        <w:rPr>
          <w:rStyle w:val="Char4"/>
          <w:rFonts w:hint="cs"/>
          <w:rtl/>
        </w:rPr>
        <w:t>بعد از آن، ابوبکر احمدبن موسی بن مجاهد (درگذشته به سال 324 ه‍. ق.) با کتابی در باب قرائت‌های شاذ می‌آید</w:t>
      </w:r>
      <w:r w:rsidRPr="00E576CD">
        <w:rPr>
          <w:rStyle w:val="Char4"/>
          <w:vertAlign w:val="superscript"/>
          <w:rtl/>
        </w:rPr>
        <w:footnoteReference w:id="617"/>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ابن جنی [در مقام دفاع از شواذ] دربار</w:t>
      </w:r>
      <w:r w:rsidR="00DD11E7" w:rsidRPr="00A243DE">
        <w:rPr>
          <w:rStyle w:val="Char4"/>
          <w:rFonts w:hint="cs"/>
          <w:rtl/>
        </w:rPr>
        <w:t>ه</w:t>
      </w:r>
      <w:r w:rsidRPr="00A243DE">
        <w:rPr>
          <w:rStyle w:val="Char4"/>
          <w:rFonts w:hint="cs"/>
          <w:rtl/>
        </w:rPr>
        <w:t xml:space="preserve"> او می‌گوید: «این کتاب نوشت</w:t>
      </w:r>
      <w:r w:rsidR="00DD11E7" w:rsidRPr="00A243DE">
        <w:rPr>
          <w:rStyle w:val="Char4"/>
          <w:rFonts w:hint="cs"/>
          <w:rtl/>
        </w:rPr>
        <w:t>ه</w:t>
      </w:r>
      <w:r w:rsidRPr="00A243DE">
        <w:rPr>
          <w:rStyle w:val="Char4"/>
          <w:rFonts w:hint="cs"/>
          <w:rtl/>
        </w:rPr>
        <w:t xml:space="preserve"> ابن مجاهد است که همگان از آن متأثر گشته‌اند. وی در این کتاب، بسیاری از شواذ را ثبت کرده که نه روایتی از آن داشته و نه توجیهی». نولدکه خاورشناس آلمانی می‌گوید: «در حقیقت، شروع مراجع قرائت‌های شاذ، از مردی [ابن مجاهد] آغاز می‌شود که نظام قرائت‌های مشهور هفتگانه را بنا نهاد و در کنار «کتاب السبعه» کتاب دیگری به نام «کتاب الشواذ» نوشت که از بین رفته است»</w:t>
      </w:r>
      <w:r w:rsidRPr="00E576CD">
        <w:rPr>
          <w:rStyle w:val="Char4"/>
          <w:vertAlign w:val="superscript"/>
          <w:rtl/>
        </w:rPr>
        <w:footnoteReference w:id="618"/>
      </w:r>
      <w:r w:rsidRPr="00A243DE">
        <w:rPr>
          <w:rStyle w:val="Char4"/>
          <w:rFonts w:hint="cs"/>
          <w:rtl/>
        </w:rPr>
        <w:t>. کتاب الشواذ، کتابی است که ابن جنی در تألیف «المحتسب» آن را مبنای کار خود قرار داده و جوهر</w:t>
      </w:r>
      <w:r w:rsidR="00DD11E7" w:rsidRPr="00A243DE">
        <w:rPr>
          <w:rStyle w:val="Char4"/>
          <w:rFonts w:hint="cs"/>
          <w:rtl/>
        </w:rPr>
        <w:t>ه</w:t>
      </w:r>
      <w:r w:rsidRPr="00A243DE">
        <w:rPr>
          <w:rStyle w:val="Char4"/>
          <w:rFonts w:hint="cs"/>
          <w:rtl/>
        </w:rPr>
        <w:t xml:space="preserve"> کتاب خود را از آن گرفته است. ابن جنی این کتاب را در دفاع از شواذ به سبک کتاب استادش، ابو علی فارسی (درگذشته به سال 377 ه‍. ق.) نوشته است. فارسی کتاب خود را به این منظور وضع کرده تا وجوه قرائت‌های قاریان را بیان داشته و به وجوه قرائت‌های کسانی بپردازد که نامشان در کتاب ابوبکر احمدبن موسی بن عباس بن مجاهد، ثبت شده است</w:t>
      </w:r>
      <w:r w:rsidRPr="00E576CD">
        <w:rPr>
          <w:rStyle w:val="Char4"/>
          <w:vertAlign w:val="superscript"/>
          <w:rtl/>
        </w:rPr>
        <w:footnoteReference w:id="619"/>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بعد از ابن مجاهد، حسین‌بن خالویه با کتاب «البدیع» می‌آید</w:t>
      </w:r>
      <w:r w:rsidRPr="00E576CD">
        <w:rPr>
          <w:rStyle w:val="Char4"/>
          <w:vertAlign w:val="superscript"/>
          <w:rtl/>
        </w:rPr>
        <w:footnoteReference w:id="620"/>
      </w:r>
      <w:r w:rsidRPr="00A243DE">
        <w:rPr>
          <w:rStyle w:val="Char4"/>
          <w:rFonts w:hint="cs"/>
          <w:rtl/>
        </w:rPr>
        <w:t xml:space="preserve"> که مختصری از آن نزد ما موجود است و در باب قرائت‌های شاذ می‌باشد. ملاحظه می‌شود که ابن خالویه شاگرد ابن مجاهد است</w:t>
      </w:r>
      <w:r w:rsidRPr="00E576CD">
        <w:rPr>
          <w:rStyle w:val="Char4"/>
          <w:vertAlign w:val="superscript"/>
          <w:rtl/>
        </w:rPr>
        <w:footnoteReference w:id="621"/>
      </w:r>
      <w:r w:rsidRPr="00A243DE">
        <w:rPr>
          <w:rStyle w:val="Char4"/>
          <w:rFonts w:hint="cs"/>
          <w:rtl/>
        </w:rPr>
        <w:t xml:space="preserve">. </w:t>
      </w:r>
    </w:p>
    <w:p w:rsidR="002229E0" w:rsidRPr="00A243DE" w:rsidRDefault="002229E0" w:rsidP="00E576CD">
      <w:pPr>
        <w:spacing w:line="250" w:lineRule="auto"/>
        <w:ind w:firstLine="284"/>
        <w:jc w:val="both"/>
        <w:rPr>
          <w:rStyle w:val="Char4"/>
          <w:rtl/>
        </w:rPr>
      </w:pPr>
      <w:r w:rsidRPr="00A243DE">
        <w:rPr>
          <w:rStyle w:val="Char4"/>
          <w:rFonts w:hint="cs"/>
          <w:rtl/>
        </w:rPr>
        <w:t>بعد از ابن خالویه، ابن جنی (درگذشته به سال 392 ه‍. ق.) کتاب «المحتسب ف</w:t>
      </w:r>
      <w:r w:rsidR="00E576CD">
        <w:rPr>
          <w:rStyle w:val="Char4"/>
          <w:rFonts w:hint="cs"/>
          <w:rtl/>
        </w:rPr>
        <w:t>ي</w:t>
      </w:r>
      <w:r w:rsidRPr="00A243DE">
        <w:rPr>
          <w:rStyle w:val="Char4"/>
          <w:rFonts w:hint="cs"/>
          <w:rtl/>
        </w:rPr>
        <w:t xml:space="preserve"> تبیین وجوه شواذ القراءات والإیضاح عنها» را نوشت و با این کتاب، قرن چهارم به پایان می‌رسد. </w:t>
      </w:r>
    </w:p>
    <w:p w:rsidR="002229E0" w:rsidRPr="00A243DE" w:rsidRDefault="002229E0" w:rsidP="00E576CD">
      <w:pPr>
        <w:spacing w:line="250" w:lineRule="auto"/>
        <w:ind w:firstLine="284"/>
        <w:jc w:val="both"/>
        <w:rPr>
          <w:rStyle w:val="Char4"/>
          <w:rtl/>
        </w:rPr>
      </w:pPr>
      <w:r w:rsidRPr="00A243DE">
        <w:rPr>
          <w:rStyle w:val="Char4"/>
          <w:rFonts w:hint="cs"/>
          <w:rtl/>
        </w:rPr>
        <w:t>در قرن پنجم، حرکت تألیف و نگارش قرائت‌ها، همکاری و مشارکت دانشمندان مغرب و اندلس را ثبت نموده است که در رأس آنها ابوعمرو عثمان بن سعید دانی (درگذشته به سال 444 ه‍. ق.) با کتاب «المحتوی ف</w:t>
      </w:r>
      <w:r w:rsidR="00E576CD">
        <w:rPr>
          <w:rStyle w:val="Char4"/>
          <w:rFonts w:hint="cs"/>
          <w:rtl/>
        </w:rPr>
        <w:t>ي</w:t>
      </w:r>
      <w:r w:rsidRPr="00A243DE">
        <w:rPr>
          <w:rStyle w:val="Char4"/>
          <w:rFonts w:hint="cs"/>
          <w:rtl/>
        </w:rPr>
        <w:t xml:space="preserve"> القراءات الشواذ» قرار دارد»</w:t>
      </w:r>
      <w:r w:rsidRPr="00E576CD">
        <w:rPr>
          <w:rStyle w:val="Char4"/>
          <w:vertAlign w:val="superscript"/>
          <w:rtl/>
        </w:rPr>
        <w:footnoteReference w:id="622"/>
      </w:r>
      <w:r w:rsidRPr="00A243DE">
        <w:rPr>
          <w:rStyle w:val="Char4"/>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در همین دوره، ابو علی حسن‌بن علی‌بن ابراهیم اهوازی</w:t>
      </w:r>
      <w:r w:rsidR="00E576CD">
        <w:rPr>
          <w:rStyle w:val="Char4"/>
          <w:rFonts w:hint="cs"/>
          <w:rtl/>
        </w:rPr>
        <w:t xml:space="preserve"> مصری (درگذشته به سال 446 ه‍. ق</w:t>
      </w:r>
      <w:r w:rsidRPr="00A243DE">
        <w:rPr>
          <w:rStyle w:val="Char4"/>
          <w:rFonts w:hint="cs"/>
          <w:rtl/>
        </w:rPr>
        <w:t>) با دو کتاب «الموضح»</w:t>
      </w:r>
      <w:r w:rsidRPr="00E576CD">
        <w:rPr>
          <w:rStyle w:val="Char4"/>
          <w:vertAlign w:val="superscript"/>
          <w:rtl/>
        </w:rPr>
        <w:footnoteReference w:id="623"/>
      </w:r>
      <w:r w:rsidRPr="00A243DE">
        <w:rPr>
          <w:rStyle w:val="Char4"/>
          <w:rFonts w:hint="cs"/>
          <w:rtl/>
        </w:rPr>
        <w:t xml:space="preserve"> و «الاقناع»</w:t>
      </w:r>
      <w:r w:rsidRPr="00E576CD">
        <w:rPr>
          <w:rStyle w:val="Char4"/>
          <w:vertAlign w:val="superscript"/>
          <w:rtl/>
        </w:rPr>
        <w:footnoteReference w:id="624"/>
      </w:r>
      <w:r w:rsidRPr="00A243DE">
        <w:rPr>
          <w:rStyle w:val="Char4"/>
          <w:rFonts w:hint="cs"/>
          <w:rtl/>
        </w:rPr>
        <w:t xml:space="preserve"> می‌آید. </w:t>
      </w:r>
    </w:p>
    <w:p w:rsidR="002229E0" w:rsidRPr="00A243DE" w:rsidRDefault="002229E0" w:rsidP="002229E0">
      <w:pPr>
        <w:spacing w:line="250" w:lineRule="auto"/>
        <w:ind w:firstLine="284"/>
        <w:jc w:val="both"/>
        <w:rPr>
          <w:rStyle w:val="Char4"/>
          <w:rtl/>
        </w:rPr>
      </w:pPr>
      <w:r w:rsidRPr="00A243DE">
        <w:rPr>
          <w:rStyle w:val="Char4"/>
          <w:rFonts w:hint="cs"/>
          <w:rtl/>
        </w:rPr>
        <w:t>وی کتاب دیگری دارد که در آن به بررسی و علاج بین قرائت‌های صحیح و شاذ به نام «جامع المشهور والشاذ» پرداخته است</w:t>
      </w:r>
      <w:r w:rsidRPr="00E576CD">
        <w:rPr>
          <w:rStyle w:val="Char4"/>
          <w:vertAlign w:val="superscript"/>
          <w:rtl/>
        </w:rPr>
        <w:footnoteReference w:id="625"/>
      </w:r>
      <w:r w:rsidRPr="00A243DE">
        <w:rPr>
          <w:rStyle w:val="Char4"/>
          <w:rFonts w:hint="cs"/>
          <w:rtl/>
        </w:rPr>
        <w:t xml:space="preserve">. </w:t>
      </w:r>
    </w:p>
    <w:p w:rsidR="002229E0" w:rsidRPr="00A243DE" w:rsidRDefault="002229E0" w:rsidP="00E576CD">
      <w:pPr>
        <w:spacing w:line="245" w:lineRule="auto"/>
        <w:ind w:firstLine="284"/>
        <w:jc w:val="both"/>
        <w:rPr>
          <w:rStyle w:val="Char4"/>
          <w:rtl/>
        </w:rPr>
      </w:pPr>
      <w:r w:rsidRPr="00A243DE">
        <w:rPr>
          <w:rStyle w:val="Char4"/>
          <w:rFonts w:hint="cs"/>
          <w:rtl/>
        </w:rPr>
        <w:t>همچنین در همین دوره، ابوالفضل رازی (درگذشه به سال 454 ه‍. ق.)کتاب خود دربار</w:t>
      </w:r>
      <w:r w:rsidR="00DD11E7" w:rsidRPr="00A243DE">
        <w:rPr>
          <w:rStyle w:val="Char4"/>
          <w:rFonts w:hint="cs"/>
          <w:rtl/>
        </w:rPr>
        <w:t>ه</w:t>
      </w:r>
      <w:r w:rsidRPr="00A243DE">
        <w:rPr>
          <w:rStyle w:val="Char4"/>
          <w:rFonts w:hint="cs"/>
          <w:rtl/>
        </w:rPr>
        <w:t xml:space="preserve"> شواذ به نام «اللوامح» را نوشت</w:t>
      </w:r>
      <w:r w:rsidRPr="00E576CD">
        <w:rPr>
          <w:rStyle w:val="Char4"/>
          <w:vertAlign w:val="superscript"/>
          <w:rtl/>
        </w:rPr>
        <w:footnoteReference w:id="626"/>
      </w:r>
      <w:r w:rsidRPr="00A243DE">
        <w:rPr>
          <w:rStyle w:val="Char4"/>
          <w:rFonts w:hint="cs"/>
          <w:rtl/>
        </w:rPr>
        <w:t xml:space="preserve">. </w:t>
      </w:r>
    </w:p>
    <w:p w:rsidR="002229E0" w:rsidRPr="00A243DE" w:rsidRDefault="002229E0" w:rsidP="00E576CD">
      <w:pPr>
        <w:spacing w:line="245" w:lineRule="auto"/>
        <w:ind w:firstLine="284"/>
        <w:jc w:val="both"/>
        <w:rPr>
          <w:rStyle w:val="Char4"/>
          <w:rtl/>
        </w:rPr>
      </w:pPr>
      <w:r w:rsidRPr="00A243DE">
        <w:rPr>
          <w:rStyle w:val="Char4"/>
          <w:rFonts w:hint="cs"/>
          <w:rtl/>
        </w:rPr>
        <w:t>نیز ابوالقاسم یوسف بن علی بن جباره هذلی (درگذشته به سال 465 ه‍. ق.) کتاب ارزشمند خود، «الکامل فی القراءات» را نوشت</w:t>
      </w:r>
      <w:r w:rsidRPr="00E576CD">
        <w:rPr>
          <w:rStyle w:val="Char4"/>
          <w:vertAlign w:val="superscript"/>
          <w:rtl/>
        </w:rPr>
        <w:footnoteReference w:id="627"/>
      </w:r>
      <w:r w:rsidRPr="00A243DE">
        <w:rPr>
          <w:rStyle w:val="Char4"/>
          <w:rFonts w:hint="cs"/>
          <w:rtl/>
        </w:rPr>
        <w:t>. مثل بیشتر این کتاب‌ها گمان می‌رفت که این کتاب هم از بین رفته باشد ولی اخیراً نسخه‌ای از آن در رواق المغاربه در الازهر به شمار</w:t>
      </w:r>
      <w:r w:rsidR="00DD11E7" w:rsidRPr="00A243DE">
        <w:rPr>
          <w:rStyle w:val="Char4"/>
          <w:rFonts w:hint="cs"/>
          <w:rtl/>
        </w:rPr>
        <w:t>ه</w:t>
      </w:r>
      <w:r w:rsidRPr="00A243DE">
        <w:rPr>
          <w:rStyle w:val="Char4"/>
          <w:rFonts w:hint="cs"/>
          <w:rtl/>
        </w:rPr>
        <w:t xml:space="preserve"> (369 مغاربه) پیدا شده است که در سال 514 هجری قمری، یعنی تقریباً پنجاه سال بعد از وفات مؤلف آن (هذلی) نوشته شده است. لذا گمان می‌بریم که این نسخه از روی نسخ</w:t>
      </w:r>
      <w:r w:rsidR="00DD11E7" w:rsidRPr="00A243DE">
        <w:rPr>
          <w:rStyle w:val="Char4"/>
          <w:rFonts w:hint="cs"/>
          <w:rtl/>
        </w:rPr>
        <w:t>ه</w:t>
      </w:r>
      <w:r w:rsidRPr="00A243DE">
        <w:rPr>
          <w:rStyle w:val="Char4"/>
          <w:rFonts w:hint="cs"/>
          <w:rtl/>
        </w:rPr>
        <w:t xml:space="preserve"> مؤلف استنساخ شده باشد. این نسخه در چهارده بخش و در یک مجلد است که ابتدای آن در بحث «فضایل القرآن» اندکی نقص دارد. نسخه‌ای دیگر از این کتاب در هیچ جای یافت نمی‌شود چنان که فهرست‌های دارالکتب یا مرکز نسخه‌های خطی و یا بروکلمان هیچ اشاره‌ای به آن نکرده‌اند. شیخ عامر السید عثمان بزرگواری نمود و نسخه‌ای از آن را که به خط خودش، استنساخ کرده بود به ما امانت داد. </w:t>
      </w:r>
    </w:p>
    <w:p w:rsidR="002229E0" w:rsidRPr="00E576CD" w:rsidRDefault="002229E0" w:rsidP="00E576CD">
      <w:pPr>
        <w:spacing w:line="245" w:lineRule="auto"/>
        <w:ind w:firstLine="284"/>
        <w:jc w:val="both"/>
        <w:rPr>
          <w:rStyle w:val="Char4"/>
          <w:rtl/>
        </w:rPr>
      </w:pPr>
      <w:r w:rsidRPr="00E576CD">
        <w:rPr>
          <w:rStyle w:val="Char4"/>
          <w:rFonts w:hint="cs"/>
          <w:rtl/>
        </w:rPr>
        <w:t>صاحب کشف الظنون می‌گوید: «وی [هذلی] در این کتاب پنجاه قرائت از ائم</w:t>
      </w:r>
      <w:r w:rsidR="00DD11E7" w:rsidRPr="00E576CD">
        <w:rPr>
          <w:rStyle w:val="Char4"/>
          <w:rFonts w:hint="cs"/>
          <w:rtl/>
        </w:rPr>
        <w:t>ه</w:t>
      </w:r>
      <w:r w:rsidRPr="00E576CD">
        <w:rPr>
          <w:rStyle w:val="Char4"/>
          <w:rFonts w:hint="cs"/>
          <w:rtl/>
        </w:rPr>
        <w:t xml:space="preserve"> قرائات را از هزار و چهارصد و پنجاه و نه طریق گرد آورده است»</w:t>
      </w:r>
      <w:r w:rsidRPr="00E576CD">
        <w:rPr>
          <w:rStyle w:val="Char4"/>
          <w:vertAlign w:val="superscript"/>
          <w:rtl/>
        </w:rPr>
        <w:footnoteReference w:id="628"/>
      </w:r>
      <w:r w:rsidRPr="00E576CD">
        <w:rPr>
          <w:rStyle w:val="Char4"/>
          <w:rFonts w:hint="cs"/>
          <w:rtl/>
        </w:rPr>
        <w:t>. این عبارت نیز عیناً از ابن جزری آمده است</w:t>
      </w:r>
      <w:r w:rsidRPr="00E576CD">
        <w:rPr>
          <w:rStyle w:val="Char4"/>
          <w:vertAlign w:val="superscript"/>
          <w:rtl/>
        </w:rPr>
        <w:footnoteReference w:id="629"/>
      </w:r>
      <w:r w:rsidRPr="00E576CD">
        <w:rPr>
          <w:rStyle w:val="Char4"/>
          <w:rFonts w:hint="cs"/>
          <w:rtl/>
        </w:rPr>
        <w:t xml:space="preserve">. </w:t>
      </w:r>
      <w:r w:rsidRPr="00A4736E">
        <w:rPr>
          <w:rStyle w:val="Char4"/>
          <w:rFonts w:hint="cs"/>
          <w:spacing w:val="-2"/>
          <w:rtl/>
        </w:rPr>
        <w:t>و گمان می‌کنم که کشف الظنون از ابن جزری نقل کرده باشد چون در این کتاب چیزی مخالف با آن وجود دارد، زیرا هذلی در پایان «کتاب الأسانید» این‌گونه‌ آورده است: «آنچه گذشت، قرائات سبعه و قاریان آنها و اختیارات قرائتی دانشمندان نقاط مختلف بود. سپس این قرائت‌ها را دنبال کرده و اختیاری قرائتی مطابق با اختیار پیشینیان با نگاه به قواعد عربی، فقه، کلام، قرائات و تفاسیر، سنن و معانی، انتخاب کردم. امید دارم که به یاری و توفیق خداوند مفید باشد. طرق قرائتی کوفیان، چهارصد و شصت طریق است که از کسایی و دو راوی وی [اللیث ـ ابوعمرو الدوری] اندک است. تمام طرق قرائتی از شهرهای مختلف، پنج هزار و چهارصد و پنجاه و نه طریق می‌باشد»</w:t>
      </w:r>
      <w:r w:rsidRPr="00A4736E">
        <w:rPr>
          <w:rStyle w:val="Char4"/>
          <w:spacing w:val="-2"/>
          <w:vertAlign w:val="superscript"/>
          <w:rtl/>
        </w:rPr>
        <w:footnoteReference w:id="630"/>
      </w:r>
      <w:r w:rsidRPr="00A4736E">
        <w:rPr>
          <w:rStyle w:val="Char4"/>
          <w:rFonts w:hint="cs"/>
          <w:spacing w:val="-2"/>
          <w:rtl/>
        </w:rPr>
        <w:t>.</w:t>
      </w:r>
      <w:r w:rsidRPr="00E576CD">
        <w:rPr>
          <w:rStyle w:val="Char4"/>
          <w:rFonts w:hint="cs"/>
          <w:rtl/>
        </w:rPr>
        <w:t xml:space="preserve"> </w:t>
      </w:r>
    </w:p>
    <w:p w:rsidR="002229E0" w:rsidRPr="00E576CD" w:rsidRDefault="002229E0" w:rsidP="002229E0">
      <w:pPr>
        <w:spacing w:line="250" w:lineRule="auto"/>
        <w:ind w:firstLine="284"/>
        <w:jc w:val="both"/>
        <w:rPr>
          <w:rStyle w:val="Char4"/>
          <w:spacing w:val="-4"/>
          <w:rtl/>
        </w:rPr>
      </w:pPr>
      <w:r w:rsidRPr="00E576CD">
        <w:rPr>
          <w:rStyle w:val="Char4"/>
          <w:rFonts w:hint="cs"/>
          <w:spacing w:val="-4"/>
          <w:rtl/>
        </w:rPr>
        <w:t>سال‌ها بعد از هذلی، ابومعشر عبدالکریم طبری (درگذشته به سال 478 ه‍. ق.) می‌آید که کتاب «شوق العروس»</w:t>
      </w:r>
      <w:r w:rsidRPr="00E576CD">
        <w:rPr>
          <w:rStyle w:val="Char4"/>
          <w:spacing w:val="-4"/>
          <w:vertAlign w:val="superscript"/>
          <w:rtl/>
        </w:rPr>
        <w:footnoteReference w:id="631"/>
      </w:r>
      <w:r w:rsidRPr="00E576CD">
        <w:rPr>
          <w:rStyle w:val="Char4"/>
          <w:rFonts w:hint="cs"/>
          <w:spacing w:val="-4"/>
          <w:rtl/>
        </w:rPr>
        <w:t xml:space="preserve"> </w:t>
      </w:r>
      <w:r w:rsidRPr="00E576CD">
        <w:rPr>
          <w:rStyle w:val="Char4"/>
          <w:rFonts w:hint="cs"/>
          <w:spacing w:val="-6"/>
          <w:rtl/>
        </w:rPr>
        <w:t>در قرائت‌های شاذ را نوشته است. بدین ترتیب با این کتاب سد</w:t>
      </w:r>
      <w:r w:rsidR="00DD11E7" w:rsidRPr="00E576CD">
        <w:rPr>
          <w:rStyle w:val="Char4"/>
          <w:rFonts w:hint="cs"/>
          <w:spacing w:val="-6"/>
          <w:rtl/>
        </w:rPr>
        <w:t>ه</w:t>
      </w:r>
      <w:r w:rsidRPr="00E576CD">
        <w:rPr>
          <w:rStyle w:val="Char4"/>
          <w:rFonts w:hint="cs"/>
          <w:spacing w:val="-6"/>
          <w:rtl/>
        </w:rPr>
        <w:t xml:space="preserve"> پنجم به پایان می‌رسد.</w:t>
      </w:r>
      <w:r w:rsidRPr="00E576CD">
        <w:rPr>
          <w:rStyle w:val="Char4"/>
          <w:rFonts w:hint="cs"/>
          <w:spacing w:val="-4"/>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در قرن ششم، ابومحمد عبدالله‌بن علی‌بن بیر معروف به سبط الخیاط البغدادی (درگذشته به سال 541 ه‍. ق.) کتاب «المبهج» را نوشت</w:t>
      </w:r>
      <w:r w:rsidRPr="00E576CD">
        <w:rPr>
          <w:rStyle w:val="Char4"/>
          <w:vertAlign w:val="superscript"/>
          <w:rtl/>
        </w:rPr>
        <w:footnoteReference w:id="632"/>
      </w:r>
      <w:r w:rsidRPr="00A243DE">
        <w:rPr>
          <w:rStyle w:val="Char4"/>
          <w:rFonts w:hint="cs"/>
          <w:rtl/>
        </w:rPr>
        <w:t xml:space="preserve">. </w:t>
      </w:r>
    </w:p>
    <w:p w:rsidR="002229E0" w:rsidRPr="00A243DE" w:rsidRDefault="002229E0" w:rsidP="00A4736E">
      <w:pPr>
        <w:ind w:firstLine="284"/>
        <w:jc w:val="both"/>
        <w:rPr>
          <w:rStyle w:val="Char4"/>
          <w:rtl/>
        </w:rPr>
      </w:pPr>
      <w:r w:rsidRPr="00A243DE">
        <w:rPr>
          <w:rStyle w:val="Char4"/>
          <w:rFonts w:hint="cs"/>
          <w:rtl/>
        </w:rPr>
        <w:t>در مراجع شواذ کتابی به نام «الغای</w:t>
      </w:r>
      <w:r w:rsidR="00E576CD">
        <w:rPr>
          <w:rStyle w:val="Char4"/>
          <w:rFonts w:hint="cs"/>
          <w:rtl/>
        </w:rPr>
        <w:t>ة</w:t>
      </w:r>
      <w:r w:rsidRPr="00A243DE">
        <w:rPr>
          <w:rStyle w:val="Char4"/>
          <w:rFonts w:hint="cs"/>
          <w:rtl/>
        </w:rPr>
        <w:t>» آمده که نام سه کتاب است که در قرائت‌های ده‌گانه نوشته شده است. یکی از آنها از احمدبن حسین بن مهران (درگذشته به سال 381 ه‍. ق.) و از نوشته‌های قرن چهارم می‌باشد</w:t>
      </w:r>
      <w:r w:rsidRPr="00E576CD">
        <w:rPr>
          <w:rStyle w:val="Char4"/>
          <w:vertAlign w:val="superscript"/>
          <w:rtl/>
        </w:rPr>
        <w:footnoteReference w:id="633"/>
      </w:r>
      <w:r w:rsidRPr="00A243DE">
        <w:rPr>
          <w:rStyle w:val="Char4"/>
          <w:rFonts w:hint="cs"/>
          <w:rtl/>
        </w:rPr>
        <w:t>.</w:t>
      </w:r>
    </w:p>
    <w:p w:rsidR="002229E0" w:rsidRPr="00A243DE" w:rsidRDefault="002229E0" w:rsidP="00A4736E">
      <w:pPr>
        <w:ind w:firstLine="284"/>
        <w:jc w:val="both"/>
        <w:rPr>
          <w:rStyle w:val="Char4"/>
          <w:rtl/>
        </w:rPr>
      </w:pPr>
      <w:r w:rsidRPr="00A243DE">
        <w:rPr>
          <w:rStyle w:val="Char4"/>
          <w:rFonts w:hint="cs"/>
          <w:rtl/>
        </w:rPr>
        <w:t>دومی از ابوجعفر احمدبن علیب مقری معروف به ابن باذش (درگذشته به سال 540 ه‍. ق.) است که به شیو</w:t>
      </w:r>
      <w:r w:rsidR="00DD11E7" w:rsidRPr="00A243DE">
        <w:rPr>
          <w:rStyle w:val="Char4"/>
          <w:rFonts w:hint="cs"/>
          <w:rtl/>
        </w:rPr>
        <w:t>ه</w:t>
      </w:r>
      <w:r w:rsidRPr="00A243DE">
        <w:rPr>
          <w:rStyle w:val="Char4"/>
          <w:rFonts w:hint="cs"/>
          <w:rtl/>
        </w:rPr>
        <w:t xml:space="preserve"> ابن مهران تألیف کرده است</w:t>
      </w:r>
      <w:r w:rsidRPr="00E576CD">
        <w:rPr>
          <w:rStyle w:val="Char4"/>
          <w:vertAlign w:val="superscript"/>
          <w:rtl/>
        </w:rPr>
        <w:footnoteReference w:id="634"/>
      </w:r>
      <w:r w:rsidRPr="00A243DE">
        <w:rPr>
          <w:rStyle w:val="Char4"/>
          <w:rFonts w:hint="cs"/>
          <w:rtl/>
        </w:rPr>
        <w:t xml:space="preserve">. </w:t>
      </w:r>
    </w:p>
    <w:p w:rsidR="002229E0" w:rsidRPr="00A243DE" w:rsidRDefault="002229E0" w:rsidP="00A4736E">
      <w:pPr>
        <w:ind w:firstLine="284"/>
        <w:jc w:val="both"/>
        <w:rPr>
          <w:rStyle w:val="Char4"/>
          <w:rtl/>
        </w:rPr>
      </w:pPr>
      <w:r w:rsidRPr="00A243DE">
        <w:rPr>
          <w:rStyle w:val="Char4"/>
          <w:rFonts w:hint="cs"/>
          <w:rtl/>
        </w:rPr>
        <w:t>و سومی از حافظ، حسن‌بن احمد بن سهل، ابوالعلاء همدانی (درگذشته به سال 569 ه‍. ق.) است</w:t>
      </w:r>
      <w:r w:rsidRPr="00E576CD">
        <w:rPr>
          <w:rStyle w:val="Char4"/>
          <w:vertAlign w:val="superscript"/>
          <w:rtl/>
        </w:rPr>
        <w:footnoteReference w:id="635"/>
      </w:r>
      <w:r w:rsidRPr="00A243DE">
        <w:rPr>
          <w:rStyle w:val="Char4"/>
          <w:rFonts w:hint="cs"/>
          <w:rtl/>
        </w:rPr>
        <w:t xml:space="preserve">. با تمام اینها ارزش این سه کتاب را از مراجع شواذ، درنیافتیم. </w:t>
      </w:r>
    </w:p>
    <w:p w:rsidR="002229E0" w:rsidRPr="00A243DE" w:rsidRDefault="002229E0" w:rsidP="00A4736E">
      <w:pPr>
        <w:ind w:firstLine="284"/>
        <w:jc w:val="both"/>
        <w:rPr>
          <w:rStyle w:val="Char4"/>
          <w:rtl/>
        </w:rPr>
      </w:pPr>
      <w:r w:rsidRPr="00A243DE">
        <w:rPr>
          <w:rStyle w:val="Char4"/>
          <w:rFonts w:hint="cs"/>
          <w:rtl/>
        </w:rPr>
        <w:t>در قرن ششم غیر از این کتاب، چیزی دیگر نیافتیم. همچنین در درالکتب، نسخه‌ای خطی به نام «</w:t>
      </w:r>
      <w:r w:rsidRPr="002A1485">
        <w:rPr>
          <w:rStyle w:val="Char1"/>
          <w:rFonts w:hint="cs"/>
          <w:rtl/>
        </w:rPr>
        <w:t>شرح الغاية ف</w:t>
      </w:r>
      <w:r w:rsidR="00E576CD">
        <w:rPr>
          <w:rStyle w:val="Char1"/>
          <w:rFonts w:hint="cs"/>
          <w:rtl/>
        </w:rPr>
        <w:t>ي</w:t>
      </w:r>
      <w:r w:rsidRPr="002A1485">
        <w:rPr>
          <w:rStyle w:val="Char1"/>
          <w:rFonts w:hint="cs"/>
          <w:rtl/>
        </w:rPr>
        <w:t xml:space="preserve"> القراءات العشر وعللها</w:t>
      </w:r>
      <w:r w:rsidRPr="00A243DE">
        <w:rPr>
          <w:rStyle w:val="Char4"/>
          <w:rFonts w:hint="cs"/>
          <w:rtl/>
        </w:rPr>
        <w:t>» از ابوالحسن علی‌بن محمد فارسی به شمار</w:t>
      </w:r>
      <w:r w:rsidR="00DD11E7" w:rsidRPr="00A243DE">
        <w:rPr>
          <w:rStyle w:val="Char4"/>
          <w:rFonts w:hint="cs"/>
          <w:rtl/>
        </w:rPr>
        <w:t>ه</w:t>
      </w:r>
      <w:r w:rsidRPr="00A243DE">
        <w:rPr>
          <w:rStyle w:val="Char4"/>
          <w:rFonts w:hint="cs"/>
          <w:rtl/>
        </w:rPr>
        <w:t xml:space="preserve"> (344 تیمور) یافت شده است</w:t>
      </w:r>
      <w:r w:rsidRPr="00E576CD">
        <w:rPr>
          <w:rStyle w:val="Char4"/>
          <w:vertAlign w:val="superscript"/>
          <w:rtl/>
        </w:rPr>
        <w:footnoteReference w:id="636"/>
      </w:r>
      <w:r w:rsidRPr="00A243DE">
        <w:rPr>
          <w:rStyle w:val="Char4"/>
          <w:rFonts w:hint="cs"/>
          <w:rtl/>
        </w:rPr>
        <w:t xml:space="preserve">. </w:t>
      </w:r>
    </w:p>
    <w:p w:rsidR="002229E0" w:rsidRPr="00A243DE" w:rsidRDefault="002229E0" w:rsidP="00A4736E">
      <w:pPr>
        <w:ind w:firstLine="284"/>
        <w:jc w:val="both"/>
        <w:rPr>
          <w:rStyle w:val="Char4"/>
          <w:rtl/>
        </w:rPr>
      </w:pPr>
      <w:r w:rsidRPr="00A243DE">
        <w:rPr>
          <w:rStyle w:val="Char4"/>
          <w:rFonts w:hint="cs"/>
          <w:rtl/>
        </w:rPr>
        <w:t>در قرن هفتم، ابوالبقاء عکبری (درگذشته به سال 616 ه‍. ق.) را می‌بینیم که کتاب «اعراب القراءات الشاذ» را می‌نویسد</w:t>
      </w:r>
      <w:r w:rsidRPr="00E576CD">
        <w:rPr>
          <w:rStyle w:val="Char4"/>
          <w:vertAlign w:val="superscript"/>
          <w:rtl/>
        </w:rPr>
        <w:footnoteReference w:id="637"/>
      </w:r>
      <w:r w:rsidRPr="00A243DE">
        <w:rPr>
          <w:rStyle w:val="Char4"/>
          <w:rFonts w:hint="cs"/>
          <w:rtl/>
        </w:rPr>
        <w:t>. این کتاب در دارالکتب به شمار</w:t>
      </w:r>
      <w:r w:rsidR="00DD11E7" w:rsidRPr="00A243DE">
        <w:rPr>
          <w:rStyle w:val="Char4"/>
          <w:rFonts w:hint="cs"/>
          <w:rtl/>
        </w:rPr>
        <w:t>ه</w:t>
      </w:r>
      <w:r w:rsidRPr="00A243DE">
        <w:rPr>
          <w:rStyle w:val="Char4"/>
          <w:rFonts w:hint="cs"/>
          <w:rtl/>
        </w:rPr>
        <w:t xml:space="preserve"> (1199 تفسیر) موجود است. </w:t>
      </w:r>
    </w:p>
    <w:p w:rsidR="002229E0" w:rsidRPr="00A243DE" w:rsidRDefault="002229E0" w:rsidP="00A4736E">
      <w:pPr>
        <w:ind w:firstLine="284"/>
        <w:jc w:val="both"/>
        <w:rPr>
          <w:rStyle w:val="Char4"/>
          <w:rtl/>
        </w:rPr>
      </w:pPr>
      <w:r w:rsidRPr="00A243DE">
        <w:rPr>
          <w:rStyle w:val="Char4"/>
          <w:rFonts w:hint="cs"/>
          <w:rtl/>
        </w:rPr>
        <w:t>بعد از او ابوالقاسم عیسی بن عبدالعزیز اسکندری (درگذشته به سال 629 ه‍. ق.) با کتاب «الجامع الأکبر والبحر الأزخر» است. ابن جزری دربار</w:t>
      </w:r>
      <w:r w:rsidR="00DD11E7" w:rsidRPr="00A243DE">
        <w:rPr>
          <w:rStyle w:val="Char4"/>
          <w:rFonts w:hint="cs"/>
          <w:rtl/>
        </w:rPr>
        <w:t>ه</w:t>
      </w:r>
      <w:r w:rsidRPr="00A243DE">
        <w:rPr>
          <w:rStyle w:val="Char4"/>
          <w:rFonts w:hint="cs"/>
          <w:rtl/>
        </w:rPr>
        <w:t xml:space="preserve"> این کتاب، می‌گوید: «در بر دارند</w:t>
      </w:r>
      <w:r w:rsidR="00DD11E7" w:rsidRPr="00A243DE">
        <w:rPr>
          <w:rStyle w:val="Char4"/>
          <w:rFonts w:hint="cs"/>
          <w:rtl/>
        </w:rPr>
        <w:t>ه</w:t>
      </w:r>
      <w:r w:rsidRPr="00A243DE">
        <w:rPr>
          <w:rStyle w:val="Char4"/>
          <w:rFonts w:hint="cs"/>
          <w:rtl/>
        </w:rPr>
        <w:t xml:space="preserve"> هفت هزار روایت و طرق قرائتی است»</w:t>
      </w:r>
      <w:r w:rsidRPr="00E576CD">
        <w:rPr>
          <w:rStyle w:val="Char4"/>
          <w:vertAlign w:val="superscript"/>
          <w:rtl/>
        </w:rPr>
        <w:footnoteReference w:id="638"/>
      </w:r>
      <w:r w:rsidRPr="00A243DE">
        <w:rPr>
          <w:rStyle w:val="Char4"/>
          <w:rFonts w:hint="cs"/>
          <w:rtl/>
        </w:rPr>
        <w:t xml:space="preserve">. </w:t>
      </w:r>
    </w:p>
    <w:p w:rsidR="002229E0" w:rsidRPr="00A243DE" w:rsidRDefault="002229E0" w:rsidP="00A4736E">
      <w:pPr>
        <w:ind w:firstLine="284"/>
        <w:jc w:val="both"/>
        <w:rPr>
          <w:rStyle w:val="Char4"/>
          <w:rtl/>
        </w:rPr>
      </w:pPr>
      <w:r w:rsidRPr="00A243DE">
        <w:rPr>
          <w:rStyle w:val="Char4"/>
          <w:rFonts w:hint="cs"/>
          <w:rtl/>
        </w:rPr>
        <w:t>«بدون شک این کتاب پر حجم‌ترین کتاب در باب قرائات است اما ابن جزری بر او ایراد گرفته که خلط مبحث زیاد کرده و بزرگانی را آورده که شناخته شده نیستند و سندهایی را ذکر کرده که ضعیف هستند از این رو تضعیف شده و به دروغ متهم گشته است»</w:t>
      </w:r>
      <w:r w:rsidRPr="00E576CD">
        <w:rPr>
          <w:rStyle w:val="Char4"/>
          <w:vertAlign w:val="superscript"/>
          <w:rtl/>
        </w:rPr>
        <w:footnoteReference w:id="639"/>
      </w:r>
      <w:r w:rsidRPr="00A243DE">
        <w:rPr>
          <w:rStyle w:val="Char4"/>
          <w:rFonts w:hint="cs"/>
          <w:rtl/>
        </w:rPr>
        <w:t xml:space="preserve">. </w:t>
      </w:r>
    </w:p>
    <w:p w:rsidR="002229E0" w:rsidRPr="00A243DE" w:rsidRDefault="002229E0" w:rsidP="00A4736E">
      <w:pPr>
        <w:ind w:firstLine="284"/>
        <w:jc w:val="both"/>
        <w:rPr>
          <w:rStyle w:val="Char4"/>
          <w:rtl/>
        </w:rPr>
      </w:pPr>
      <w:r w:rsidRPr="00A243DE">
        <w:rPr>
          <w:rStyle w:val="Char4"/>
          <w:rFonts w:hint="cs"/>
          <w:rtl/>
        </w:rPr>
        <w:t>چنان که ابن جزری، نقد تند ذهبی و ابوحیان به او را متعرض شده است</w:t>
      </w:r>
      <w:r w:rsidRPr="00E576CD">
        <w:rPr>
          <w:rStyle w:val="Char4"/>
          <w:vertAlign w:val="superscript"/>
          <w:rtl/>
        </w:rPr>
        <w:footnoteReference w:id="640"/>
      </w:r>
      <w:r w:rsidRPr="00A243DE">
        <w:rPr>
          <w:rStyle w:val="Char4"/>
          <w:rFonts w:hint="cs"/>
          <w:rtl/>
        </w:rPr>
        <w:t xml:space="preserve">. </w:t>
      </w:r>
    </w:p>
    <w:p w:rsidR="002229E0" w:rsidRPr="00A243DE" w:rsidRDefault="002229E0" w:rsidP="00A4736E">
      <w:pPr>
        <w:ind w:firstLine="284"/>
        <w:jc w:val="both"/>
        <w:rPr>
          <w:rStyle w:val="Char4"/>
          <w:rtl/>
        </w:rPr>
      </w:pPr>
      <w:r w:rsidRPr="00A243DE">
        <w:rPr>
          <w:rStyle w:val="Char4"/>
          <w:rFonts w:hint="cs"/>
          <w:rtl/>
        </w:rPr>
        <w:t>ابن جزری در شرح حال وی را چنین پایان داده است: «خلاص</w:t>
      </w:r>
      <w:r w:rsidR="00DD11E7" w:rsidRPr="00A243DE">
        <w:rPr>
          <w:rStyle w:val="Char4"/>
          <w:rFonts w:hint="cs"/>
          <w:rtl/>
        </w:rPr>
        <w:t>ه</w:t>
      </w:r>
      <w:r w:rsidRPr="00A243DE">
        <w:rPr>
          <w:rStyle w:val="Char4"/>
          <w:rFonts w:hint="cs"/>
          <w:rtl/>
        </w:rPr>
        <w:t xml:space="preserve"> این که با کتاب او به نام «الجامع الاکبر» در این فن نظیر ندارد چون وی از قرائت‌ها (چه کم و چه زیاد) چیزی را فرونگذاشته است مگر اندکی و هر کس که آن کتاب را ببیند، تعجب خواهد کرد»</w:t>
      </w:r>
      <w:r w:rsidRPr="00E576CD">
        <w:rPr>
          <w:rStyle w:val="Char4"/>
          <w:vertAlign w:val="superscript"/>
          <w:rtl/>
        </w:rPr>
        <w:footnoteReference w:id="641"/>
      </w:r>
      <w:r w:rsidRPr="00A243DE">
        <w:rPr>
          <w:rStyle w:val="Char4"/>
          <w:rFonts w:hint="cs"/>
          <w:rtl/>
        </w:rPr>
        <w:t xml:space="preserve">. </w:t>
      </w:r>
    </w:p>
    <w:p w:rsidR="002229E0" w:rsidRPr="00A243DE" w:rsidRDefault="002229E0" w:rsidP="00A4736E">
      <w:pPr>
        <w:ind w:firstLine="284"/>
        <w:jc w:val="both"/>
        <w:rPr>
          <w:rStyle w:val="Char4"/>
          <w:rtl/>
        </w:rPr>
      </w:pPr>
      <w:r w:rsidRPr="00A243DE">
        <w:rPr>
          <w:rStyle w:val="Char4"/>
          <w:rFonts w:hint="cs"/>
          <w:rtl/>
        </w:rPr>
        <w:t>در همین دوره، عبدالرحمان صفراوی (درگذشته به سال 636 ه‍. ق.) کتاب «تقریب البیان» را می‌نویسد. بخشی از آن در اسکوریال به شمار</w:t>
      </w:r>
      <w:r w:rsidR="00DD11E7" w:rsidRPr="00A243DE">
        <w:rPr>
          <w:rStyle w:val="Char4"/>
          <w:rFonts w:hint="cs"/>
          <w:rtl/>
        </w:rPr>
        <w:t>ه</w:t>
      </w:r>
      <w:r w:rsidRPr="00A243DE">
        <w:rPr>
          <w:rStyle w:val="Char4"/>
          <w:rFonts w:hint="cs"/>
          <w:rtl/>
        </w:rPr>
        <w:t xml:space="preserve"> (1337) موجود است</w:t>
      </w:r>
      <w:r w:rsidRPr="00E576CD">
        <w:rPr>
          <w:rStyle w:val="Char4"/>
          <w:vertAlign w:val="superscript"/>
          <w:rtl/>
        </w:rPr>
        <w:footnoteReference w:id="642"/>
      </w:r>
      <w:r w:rsidRPr="00A243DE">
        <w:rPr>
          <w:rStyle w:val="Char4"/>
          <w:rFonts w:hint="cs"/>
          <w:rtl/>
        </w:rPr>
        <w:t xml:space="preserve">. </w:t>
      </w:r>
    </w:p>
    <w:p w:rsidR="002229E0" w:rsidRPr="00A243DE" w:rsidRDefault="002229E0" w:rsidP="00A4736E">
      <w:pPr>
        <w:ind w:firstLine="284"/>
        <w:jc w:val="both"/>
        <w:rPr>
          <w:rStyle w:val="Char4"/>
          <w:rtl/>
        </w:rPr>
      </w:pPr>
      <w:r w:rsidRPr="00A243DE">
        <w:rPr>
          <w:rStyle w:val="Char4"/>
          <w:rFonts w:hint="cs"/>
          <w:rtl/>
        </w:rPr>
        <w:t>نولدکه به کتاب دیگری به نام «</w:t>
      </w:r>
      <w:r w:rsidRPr="002A1485">
        <w:rPr>
          <w:rStyle w:val="Char1"/>
          <w:rFonts w:hint="cs"/>
          <w:rtl/>
        </w:rPr>
        <w:t>قرة عین القراء</w:t>
      </w:r>
      <w:r w:rsidRPr="00A243DE">
        <w:rPr>
          <w:rStyle w:val="Char4"/>
          <w:rFonts w:hint="cs"/>
          <w:rtl/>
        </w:rPr>
        <w:t>» از ابواسحاق ابراهیم بن محمد بن علی قواسی مرندی اشاره می‌کند. وی شاگرد ابوالعلاء عطار (درگذشته به سال 569 ه‍. ق.) است. نسخ</w:t>
      </w:r>
      <w:r w:rsidR="00DD11E7" w:rsidRPr="00A243DE">
        <w:rPr>
          <w:rStyle w:val="Char4"/>
          <w:rFonts w:hint="cs"/>
          <w:rtl/>
        </w:rPr>
        <w:t>ه</w:t>
      </w:r>
      <w:r w:rsidRPr="00A243DE">
        <w:rPr>
          <w:rStyle w:val="Char4"/>
          <w:rFonts w:hint="cs"/>
          <w:rtl/>
        </w:rPr>
        <w:t xml:space="preserve"> خطی وی در اسکوریال به شمار</w:t>
      </w:r>
      <w:r w:rsidR="00DD11E7" w:rsidRPr="00A243DE">
        <w:rPr>
          <w:rStyle w:val="Char4"/>
          <w:rFonts w:hint="cs"/>
          <w:rtl/>
        </w:rPr>
        <w:t>ه</w:t>
      </w:r>
      <w:r w:rsidRPr="00A243DE">
        <w:rPr>
          <w:rStyle w:val="Char4"/>
          <w:rFonts w:hint="cs"/>
          <w:rtl/>
        </w:rPr>
        <w:t xml:space="preserve"> (1337 </w:t>
      </w:r>
      <w:r w:rsidR="00E576CD" w:rsidRPr="002229E0">
        <w:rPr>
          <w:rStyle w:val="Char4"/>
        </w:rPr>
        <w:object w:dxaOrig="300" w:dyaOrig="620">
          <v:shape id="_x0000_i1025" type="#_x0000_t75" style="width:15pt;height:18pt" o:ole="">
            <v:imagedata r:id="rId29" o:title=""/>
          </v:shape>
          <o:OLEObject Type="Embed" ProgID="Equation.3" ShapeID="_x0000_i1025" DrawAspect="Content" ObjectID="_1526824975" r:id="rId30"/>
        </w:object>
      </w:r>
      <w:r w:rsidRPr="00A243DE">
        <w:rPr>
          <w:rStyle w:val="Char4"/>
          <w:rFonts w:hint="cs"/>
          <w:rtl/>
        </w:rPr>
        <w:t>) موجود است. نولدکه دربار</w:t>
      </w:r>
      <w:r w:rsidR="00DD11E7" w:rsidRPr="00A243DE">
        <w:rPr>
          <w:rStyle w:val="Char4"/>
          <w:rFonts w:hint="cs"/>
          <w:rtl/>
        </w:rPr>
        <w:t>ه</w:t>
      </w:r>
      <w:r w:rsidRPr="00A243DE">
        <w:rPr>
          <w:rStyle w:val="Char4"/>
          <w:rFonts w:hint="cs"/>
          <w:rtl/>
        </w:rPr>
        <w:t xml:space="preserve"> آن و کتاب عکبری می‌گوید: «در این دو کتاب، مطالب بیشتری از دو کتاب چاپ شده توسط برگشتراسر (المحتسب و مختصر </w:t>
      </w:r>
      <w:r w:rsidRPr="00E576CD">
        <w:rPr>
          <w:rStyle w:val="Char4"/>
          <w:rFonts w:hint="cs"/>
          <w:spacing w:val="-2"/>
          <w:rtl/>
        </w:rPr>
        <w:t>البدیع ابن خالویه) وجود دارد. همچنین نولدکه یادآور شده که در این کتاب (قرة</w:t>
      </w:r>
      <w:r w:rsidRPr="00E576CD">
        <w:rPr>
          <w:rStyle w:val="Char4"/>
          <w:rFonts w:hint="cs"/>
          <w:spacing w:val="-2"/>
        </w:rPr>
        <w:t>‌</w:t>
      </w:r>
      <w:r w:rsidRPr="00E576CD">
        <w:rPr>
          <w:rStyle w:val="Char4"/>
          <w:rFonts w:hint="cs"/>
          <w:spacing w:val="-2"/>
          <w:rtl/>
        </w:rPr>
        <w:t xml:space="preserve"> عین القراء) به کتاب‌های غیر مشهور دیگر اشارتی رفته است. از جمله «المنتهی» از محمدبن حسن آبندار قلانسی (درگذشته به سال 521 ه‍. ق.) و «الکافی» از علی‌بن حسین طریثیثی، شاگرد الأهوازی، و «المنهاج» از ابوعمربن ظفر</w:t>
      </w:r>
      <w:r w:rsidRPr="00E576CD">
        <w:rPr>
          <w:rStyle w:val="Char4"/>
          <w:spacing w:val="-2"/>
          <w:rtl/>
        </w:rPr>
        <w:footnoteReference w:id="643"/>
      </w:r>
      <w:r w:rsidRPr="00E576CD">
        <w:rPr>
          <w:rStyle w:val="Char4"/>
          <w:rFonts w:hint="cs"/>
          <w:spacing w:val="-2"/>
          <w:rtl/>
        </w:rPr>
        <w:t>. همچنین در نسخ</w:t>
      </w:r>
      <w:r w:rsidR="00DD11E7" w:rsidRPr="00E576CD">
        <w:rPr>
          <w:rStyle w:val="Char4"/>
          <w:rFonts w:hint="cs"/>
          <w:spacing w:val="-2"/>
          <w:rtl/>
        </w:rPr>
        <w:t>ه</w:t>
      </w:r>
      <w:r w:rsidRPr="00E576CD">
        <w:rPr>
          <w:rStyle w:val="Char4"/>
          <w:rFonts w:hint="cs"/>
          <w:spacing w:val="-2"/>
          <w:rtl/>
        </w:rPr>
        <w:t xml:space="preserve"> خطی کرمانی (شواذ القراءة واختلاف المصاحف) می‌بینیم که به کتاب‌هایی اشاره دارد که کرمانی به آنها ارجاع داده است و یادآور شده که روایت‌هایش را از این کتب با تلاوت، سماع و اجازه استخراج کرده است. این کتاب‌ها عبارتند از:</w:t>
      </w:r>
      <w:r w:rsidRPr="00A243DE">
        <w:rPr>
          <w:rStyle w:val="Char4"/>
          <w:rFonts w:hint="cs"/>
          <w:rtl/>
        </w:rPr>
        <w:t xml:space="preserve"> </w:t>
      </w:r>
    </w:p>
    <w:p w:rsidR="00E576CD" w:rsidRDefault="002229E0" w:rsidP="008A5645">
      <w:pPr>
        <w:numPr>
          <w:ilvl w:val="0"/>
          <w:numId w:val="39"/>
        </w:numPr>
        <w:ind w:left="680" w:hanging="340"/>
        <w:jc w:val="both"/>
        <w:rPr>
          <w:rStyle w:val="Char4"/>
        </w:rPr>
      </w:pPr>
      <w:r w:rsidRPr="00A243DE">
        <w:rPr>
          <w:rStyle w:val="Char4"/>
          <w:rFonts w:hint="cs"/>
          <w:rtl/>
        </w:rPr>
        <w:t xml:space="preserve">کتاب الشواذ از ابوعلی حسن بخاری. </w:t>
      </w:r>
    </w:p>
    <w:p w:rsidR="00E576CD" w:rsidRDefault="002229E0" w:rsidP="008A5645">
      <w:pPr>
        <w:numPr>
          <w:ilvl w:val="0"/>
          <w:numId w:val="39"/>
        </w:numPr>
        <w:ind w:left="680" w:hanging="340"/>
        <w:jc w:val="both"/>
        <w:rPr>
          <w:rStyle w:val="Char4"/>
        </w:rPr>
      </w:pPr>
      <w:r w:rsidRPr="00A243DE">
        <w:rPr>
          <w:rStyle w:val="Char4"/>
          <w:rFonts w:hint="cs"/>
          <w:rtl/>
        </w:rPr>
        <w:t xml:space="preserve">مفردات از ابن ابی‌علیه. </w:t>
      </w:r>
    </w:p>
    <w:p w:rsidR="002229E0" w:rsidRPr="00A243DE" w:rsidRDefault="002229E0" w:rsidP="008A5645">
      <w:pPr>
        <w:numPr>
          <w:ilvl w:val="0"/>
          <w:numId w:val="39"/>
        </w:numPr>
        <w:ind w:left="680" w:hanging="340"/>
        <w:jc w:val="both"/>
        <w:rPr>
          <w:rStyle w:val="Char4"/>
          <w:rtl/>
        </w:rPr>
      </w:pPr>
      <w:r w:rsidRPr="00A243DE">
        <w:rPr>
          <w:rStyle w:val="Char4"/>
          <w:rFonts w:hint="cs"/>
          <w:rtl/>
        </w:rPr>
        <w:t>کتاب الغرائب فی شواذ القرآن از ابوحفص عمربن محمد بن احمد بن اشعث خباری</w:t>
      </w:r>
      <w:r w:rsidRPr="00E576CD">
        <w:rPr>
          <w:rStyle w:val="Char4"/>
          <w:vertAlign w:val="superscript"/>
          <w:rtl/>
        </w:rPr>
        <w:footnoteReference w:id="644"/>
      </w:r>
      <w:r w:rsidRPr="00A243DE">
        <w:rPr>
          <w:rStyle w:val="Char4"/>
          <w:rFonts w:hint="cs"/>
          <w:rtl/>
        </w:rPr>
        <w:t xml:space="preserve">. تلاش ما برای دستیابی به چیزی پیرامون این سه کتاب، بی‌نیتجه ماند. </w:t>
      </w:r>
    </w:p>
    <w:p w:rsidR="002229E0" w:rsidRPr="00A243DE" w:rsidRDefault="002229E0" w:rsidP="00A4736E">
      <w:pPr>
        <w:ind w:firstLine="284"/>
        <w:jc w:val="both"/>
        <w:rPr>
          <w:rStyle w:val="Char4"/>
          <w:rtl/>
        </w:rPr>
      </w:pPr>
      <w:r w:rsidRPr="00A243DE">
        <w:rPr>
          <w:rStyle w:val="Char4"/>
          <w:rFonts w:hint="cs"/>
          <w:rtl/>
        </w:rPr>
        <w:t>آخرین کتاب از نوشته‌های شاذ به نظر ما، کتاب کرمانی است که در مقدمه از آن سخن گفتیم با این همه، نمی‌توان سخن در منابع شواذ را به پایان برد ولی به نقش مفسران در ثبت قرائت‌های شاذ اشاره نکرد در صدر این عنوان، ز</w:t>
      </w:r>
      <w:r w:rsidR="00E576CD">
        <w:rPr>
          <w:rStyle w:val="Char4"/>
          <w:rFonts w:hint="cs"/>
          <w:rtl/>
        </w:rPr>
        <w:t>مخشری (درگذشته به سال 538 ه‍. ق</w:t>
      </w:r>
      <w:r w:rsidRPr="00A243DE">
        <w:rPr>
          <w:rStyle w:val="Char4"/>
          <w:rFonts w:hint="cs"/>
          <w:rtl/>
        </w:rPr>
        <w:t>)</w:t>
      </w:r>
      <w:r w:rsidRPr="00E576CD">
        <w:rPr>
          <w:rStyle w:val="Char4"/>
          <w:vertAlign w:val="superscript"/>
          <w:rtl/>
        </w:rPr>
        <w:footnoteReference w:id="645"/>
      </w:r>
      <w:r w:rsidRPr="00A243DE">
        <w:rPr>
          <w:rStyle w:val="Char4"/>
          <w:rFonts w:hint="cs"/>
          <w:rtl/>
        </w:rPr>
        <w:t xml:space="preserve"> در «</w:t>
      </w:r>
      <w:r w:rsidRPr="00E576CD">
        <w:rPr>
          <w:rStyle w:val="Char1"/>
          <w:rFonts w:hint="cs"/>
          <w:rtl/>
        </w:rPr>
        <w:t>الکشاف عن حقائق غوامض التنزیل وعیون الأقاویل ف</w:t>
      </w:r>
      <w:r w:rsidR="00E576CD">
        <w:rPr>
          <w:rStyle w:val="Char1"/>
          <w:rFonts w:hint="cs"/>
          <w:rtl/>
        </w:rPr>
        <w:t>ي</w:t>
      </w:r>
      <w:r w:rsidRPr="00E576CD">
        <w:rPr>
          <w:rStyle w:val="Char1"/>
          <w:rFonts w:hint="cs"/>
          <w:rtl/>
        </w:rPr>
        <w:t xml:space="preserve"> وجوه التأویل</w:t>
      </w:r>
      <w:r w:rsidRPr="00A243DE">
        <w:rPr>
          <w:rStyle w:val="Char4"/>
          <w:rFonts w:hint="cs"/>
          <w:rtl/>
        </w:rPr>
        <w:t>» است. از میان این مفسران، ابوحیان محمدبن یوسف ا</w:t>
      </w:r>
      <w:r w:rsidR="00E576CD">
        <w:rPr>
          <w:rStyle w:val="Char4"/>
          <w:rFonts w:hint="cs"/>
          <w:rtl/>
        </w:rPr>
        <w:t>ندلسی (درگذشته به سال 745 ه‍. ق</w:t>
      </w:r>
      <w:r w:rsidRPr="00A243DE">
        <w:rPr>
          <w:rStyle w:val="Char4"/>
          <w:rFonts w:hint="cs"/>
          <w:rtl/>
        </w:rPr>
        <w:t>)</w:t>
      </w:r>
      <w:r w:rsidRPr="00E576CD">
        <w:rPr>
          <w:rStyle w:val="Char4"/>
          <w:vertAlign w:val="superscript"/>
          <w:rtl/>
        </w:rPr>
        <w:footnoteReference w:id="646"/>
      </w:r>
      <w:r w:rsidRPr="00A243DE">
        <w:rPr>
          <w:rStyle w:val="Char4"/>
          <w:rFonts w:hint="cs"/>
          <w:rtl/>
        </w:rPr>
        <w:t xml:space="preserve"> در «البحر المحیط» می‌باشد که نولدکه دربار</w:t>
      </w:r>
      <w:r w:rsidR="00DD11E7" w:rsidRPr="00A243DE">
        <w:rPr>
          <w:rStyle w:val="Char4"/>
          <w:rFonts w:hint="cs"/>
          <w:rtl/>
        </w:rPr>
        <w:t>ه</w:t>
      </w:r>
      <w:r w:rsidRPr="00A243DE">
        <w:rPr>
          <w:rStyle w:val="Char4"/>
          <w:rFonts w:hint="cs"/>
          <w:rtl/>
        </w:rPr>
        <w:t xml:space="preserve"> این کتاب می‌گوید: «کتاب البحر المحیط، تألیف ابوعبدالله محمدبن یوسف بن حیان معروف به ابوحیان همچنان از مهمترین مراجع در قرائت‌های شاذ است»</w:t>
      </w:r>
      <w:r w:rsidRPr="00E576CD">
        <w:rPr>
          <w:rStyle w:val="Char4"/>
          <w:vertAlign w:val="superscript"/>
          <w:rtl/>
        </w:rPr>
        <w:footnoteReference w:id="647"/>
      </w:r>
      <w:r w:rsidRPr="00A243DE">
        <w:rPr>
          <w:rStyle w:val="Char4"/>
          <w:rFonts w:hint="cs"/>
          <w:rtl/>
        </w:rPr>
        <w:t>. همچنین قرائت‌های شاذ و فراوانی در تفسیر «</w:t>
      </w:r>
      <w:r w:rsidRPr="00E576CD">
        <w:rPr>
          <w:rStyle w:val="Char1"/>
          <w:rFonts w:hint="cs"/>
          <w:rtl/>
        </w:rPr>
        <w:t>الجامع لأحکام القرآن الکریم</w:t>
      </w:r>
      <w:r w:rsidRPr="00A243DE">
        <w:rPr>
          <w:rStyle w:val="Char4"/>
          <w:rFonts w:hint="cs"/>
          <w:rtl/>
        </w:rPr>
        <w:t>» از قرطبی (درگذشته به سال 671 ه‍. ق.) و تفسیر «</w:t>
      </w:r>
      <w:r w:rsidRPr="00E576CD">
        <w:rPr>
          <w:rStyle w:val="Char1"/>
          <w:rFonts w:hint="cs"/>
          <w:rtl/>
        </w:rPr>
        <w:t>فتح القدیر</w:t>
      </w:r>
      <w:r w:rsidRPr="00A243DE">
        <w:rPr>
          <w:rStyle w:val="Char4"/>
          <w:rFonts w:hint="cs"/>
          <w:rtl/>
        </w:rPr>
        <w:t xml:space="preserve">» از امام شوکانی (درگذشته به سال 1250 ه‍. ق.) می‌یابیم. </w:t>
      </w:r>
    </w:p>
    <w:p w:rsidR="002229E0" w:rsidRPr="00A243DE" w:rsidRDefault="002229E0" w:rsidP="002229E0">
      <w:pPr>
        <w:spacing w:line="250" w:lineRule="auto"/>
        <w:ind w:firstLine="284"/>
        <w:jc w:val="both"/>
        <w:rPr>
          <w:rStyle w:val="Char4"/>
          <w:rtl/>
        </w:rPr>
      </w:pPr>
      <w:r w:rsidRPr="00A243DE">
        <w:rPr>
          <w:rStyle w:val="Char4"/>
          <w:rFonts w:hint="cs"/>
          <w:rtl/>
        </w:rPr>
        <w:t>دربار</w:t>
      </w:r>
      <w:r w:rsidR="00DD11E7" w:rsidRPr="00A243DE">
        <w:rPr>
          <w:rStyle w:val="Char4"/>
          <w:rFonts w:hint="cs"/>
          <w:rtl/>
        </w:rPr>
        <w:t>ه</w:t>
      </w:r>
      <w:r w:rsidRPr="00A243DE">
        <w:rPr>
          <w:rStyle w:val="Char4"/>
          <w:rFonts w:hint="cs"/>
          <w:rtl/>
        </w:rPr>
        <w:t xml:space="preserve"> کتاب‌های شواذ به تفصیل سخن گفتیم، چون می‌دانیم، هیچ کس بدین صورت به آن نپرداخته است، از طرفی ما به معرفی این منابع نیازی داریم تا در پرتو آنها به ارزش قرائت‌های شاذ و میزان دلالت آن بر حقیقت مشکل قرائت‌ها که در حقیقت مشکل تاریخ قرآن است، پی‌ بریم. </w:t>
      </w:r>
    </w:p>
    <w:p w:rsidR="002229E0" w:rsidRPr="002229E0" w:rsidRDefault="002229E0" w:rsidP="00E576CD">
      <w:pPr>
        <w:ind w:firstLine="284"/>
        <w:jc w:val="both"/>
        <w:rPr>
          <w:rStyle w:val="Char5"/>
          <w:rtl/>
        </w:rPr>
      </w:pPr>
      <w:r w:rsidRPr="00A243DE">
        <w:rPr>
          <w:rStyle w:val="Char4"/>
          <w:rFonts w:hint="cs"/>
          <w:rtl/>
        </w:rPr>
        <w:t xml:space="preserve">خواننده را به بخش دوم این اثر یعنی </w:t>
      </w:r>
      <w:r w:rsidRPr="002A1485">
        <w:rPr>
          <w:rStyle w:val="Char1"/>
          <w:rFonts w:hint="cs"/>
          <w:rtl/>
        </w:rPr>
        <w:t>«القراءات القرآنية ف</w:t>
      </w:r>
      <w:r w:rsidR="00E576CD">
        <w:rPr>
          <w:rStyle w:val="Char1"/>
          <w:rFonts w:hint="cs"/>
          <w:rtl/>
        </w:rPr>
        <w:t>ي</w:t>
      </w:r>
      <w:r w:rsidRPr="002A1485">
        <w:rPr>
          <w:rStyle w:val="Char1"/>
          <w:rFonts w:hint="cs"/>
          <w:rtl/>
        </w:rPr>
        <w:t xml:space="preserve"> ضوء علم اللغة الحدیث»</w:t>
      </w:r>
      <w:r w:rsidRPr="00A243DE">
        <w:rPr>
          <w:rStyle w:val="Char4"/>
          <w:rFonts w:hint="cs"/>
          <w:rtl/>
        </w:rPr>
        <w:t xml:space="preserve"> فرامی‌خوانم تا شاید حقایقی برای او آشکار گردد و افق‌های معرفتی جدیدی از اسرار زبان جاودان عربی یعنی زبان قرآن بر او گشوده شود.</w:t>
      </w:r>
    </w:p>
    <w:p w:rsidR="002229E0" w:rsidRPr="002229E0" w:rsidRDefault="002229E0" w:rsidP="002229E0">
      <w:pPr>
        <w:pStyle w:val="a2"/>
        <w:rPr>
          <w:rtl/>
        </w:rPr>
      </w:pPr>
      <w:bookmarkStart w:id="117" w:name="_Toc176009237"/>
      <w:bookmarkStart w:id="118" w:name="_Toc238673604"/>
      <w:r w:rsidRPr="002229E0">
        <w:rPr>
          <w:rFonts w:hint="cs"/>
          <w:rtl/>
        </w:rPr>
        <w:t>ضمیمه روایت‌های حدیث حروف هفتگانه</w:t>
      </w:r>
      <w:bookmarkEnd w:id="117"/>
      <w:r w:rsidRPr="002229E0">
        <w:rPr>
          <w:rFonts w:hint="cs"/>
          <w:rtl/>
        </w:rPr>
        <w:t xml:space="preserve"> </w:t>
      </w:r>
      <w:r>
        <w:rPr>
          <w:rFonts w:hint="cs"/>
          <w:rtl/>
        </w:rPr>
        <w:t>(</w:t>
      </w:r>
      <w:r w:rsidRPr="002229E0">
        <w:rPr>
          <w:rFonts w:hint="cs"/>
          <w:rtl/>
        </w:rPr>
        <w:t>حدیث حروف هفتگانه</w:t>
      </w:r>
      <w:r w:rsidRPr="00E576CD">
        <w:rPr>
          <w:b w:val="0"/>
          <w:bCs w:val="0"/>
          <w:sz w:val="28"/>
          <w:szCs w:val="28"/>
          <w:vertAlign w:val="superscript"/>
          <w:rtl/>
        </w:rPr>
        <w:footnoteReference w:id="648"/>
      </w:r>
      <w:r w:rsidRPr="002229E0">
        <w:rPr>
          <w:rFonts w:hint="cs"/>
          <w:rtl/>
        </w:rPr>
        <w:t xml:space="preserve"> [راویان آن]</w:t>
      </w:r>
      <w:r>
        <w:rPr>
          <w:rFonts w:hint="cs"/>
          <w:rtl/>
        </w:rPr>
        <w:t>)</w:t>
      </w:r>
      <w:bookmarkEnd w:id="118"/>
    </w:p>
    <w:p w:rsidR="002229E0" w:rsidRPr="002229E0" w:rsidRDefault="002229E0" w:rsidP="002229E0">
      <w:pPr>
        <w:pStyle w:val="a5"/>
        <w:rPr>
          <w:rtl/>
        </w:rPr>
      </w:pPr>
      <w:bookmarkStart w:id="119" w:name="_Toc176009238"/>
      <w:bookmarkStart w:id="120" w:name="_Toc238673605"/>
      <w:r w:rsidRPr="002229E0">
        <w:rPr>
          <w:rFonts w:hint="cs"/>
          <w:rtl/>
        </w:rPr>
        <w:t xml:space="preserve">روایت‌های ابی‌بن کعب </w:t>
      </w:r>
      <w:r w:rsidRPr="00E576CD">
        <w:rPr>
          <w:rFonts w:hint="cs"/>
          <w:b w:val="0"/>
          <w:bCs w:val="0"/>
        </w:rPr>
        <w:sym w:font="AGA Arabesque" w:char="F074"/>
      </w:r>
      <w:r w:rsidRPr="002229E0">
        <w:rPr>
          <w:rStyle w:val="FootnoteReference"/>
          <w:vertAlign w:val="baseline"/>
          <w:rtl/>
        </w:rPr>
        <w:footnoteReference w:customMarkFollows="1" w:id="649"/>
        <w:t>*</w:t>
      </w:r>
      <w:bookmarkEnd w:id="119"/>
      <w:bookmarkEnd w:id="120"/>
    </w:p>
    <w:p w:rsidR="00E576CD" w:rsidRDefault="002229E0" w:rsidP="008A5645">
      <w:pPr>
        <w:numPr>
          <w:ilvl w:val="0"/>
          <w:numId w:val="40"/>
        </w:numPr>
        <w:spacing w:line="250" w:lineRule="auto"/>
        <w:ind w:left="680" w:hanging="340"/>
        <w:jc w:val="both"/>
        <w:rPr>
          <w:rStyle w:val="Char4"/>
        </w:rPr>
      </w:pPr>
      <w:r w:rsidRPr="00A243DE">
        <w:rPr>
          <w:rStyle w:val="Char4"/>
          <w:rFonts w:hint="cs"/>
          <w:rtl/>
        </w:rPr>
        <w:t>«ابوکریب برای ما حدیث کرد و گفت: یحیی بن آدم برای من حدیث کرد و گفت: اسرائیل از ابواسحاق و او از فلان العبدی</w:t>
      </w:r>
      <w:r w:rsidRPr="00E576CD">
        <w:rPr>
          <w:rStyle w:val="Char4"/>
          <w:vertAlign w:val="superscript"/>
          <w:rtl/>
        </w:rPr>
        <w:footnoteReference w:id="650"/>
      </w:r>
      <w:r w:rsidRPr="00A243DE">
        <w:rPr>
          <w:rStyle w:val="Char4"/>
          <w:rFonts w:hint="cs"/>
          <w:rtl/>
        </w:rPr>
        <w:t xml:space="preserve"> ـ ابوجعفر طبری می‌گوید: نام (عبدی) از یادم رفت ـ و او از سلیمان بن صرد و او از ابی‌بن کعب برای ما حدیث کرد که او گفت: به مسجد رفتم و شنیدم کسی قرائت می‌کرد. گفتم: چه کسی بر تو قرائت کرد؟ گفت: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او را نزد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بردم و گفتم: از او قرائت را بپرس. او قرائت کرد و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فرمود: نیکو قرائت کردی. گفتم: شما بر من چنین و چنان قرائت کردید ... فرمود: تو نیز به نیکی قرائت کردی. گفتم: آن هم خوب خواند و من هم خوب! آن‌گاه دستش را بر سینه‌ام زد و فرمود: خدایا، شک را از ابی‌ بزدای. ابی‌ گفت: غرق عرق شدم و درونم پر از اضطراب گشت. آن‌گاه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فرمود: دو فرشته بر من آمدند و یکی گفت: قرآن را بر یک حرف قرائت کن. دیگری گفت: بر آن بیفزای. پس گفتم: بر من بیفزای. گفت: بر دو حرف بخوان تا این که به هفت حرف رسید. پس گفت: بر هفت حرف قرائت کن». </w:t>
      </w:r>
    </w:p>
    <w:p w:rsidR="00E576CD" w:rsidRDefault="002229E0" w:rsidP="008A5645">
      <w:pPr>
        <w:numPr>
          <w:ilvl w:val="0"/>
          <w:numId w:val="40"/>
        </w:numPr>
        <w:spacing w:line="250" w:lineRule="auto"/>
        <w:ind w:left="680" w:hanging="340"/>
        <w:jc w:val="both"/>
        <w:rPr>
          <w:rStyle w:val="Char4"/>
        </w:rPr>
      </w:pPr>
      <w:r w:rsidRPr="00A243DE">
        <w:rPr>
          <w:rStyle w:val="Char4"/>
          <w:rFonts w:hint="cs"/>
          <w:rtl/>
        </w:rPr>
        <w:t>«محمدبن بشار برای ما حدیث کرد و گفت: ابن ابی‌عدی برای ما حدیث کرد و نیز ابوکریب برای ما حدیث کرد و گفت: محمدبن میمون زعفرانی برای ما حدیث کرد و همگی اینها از حمید الطویل و او از انس بن مالک و او از ابی‌بن کعب آورده‌اند که او گفت: از روزی که اسلام آوردم چیزی در دلم رسوخ نکرد مگر این که من آیه‌ای را قرائت کردم و مردی دیگر غیر از قرائت من قرائت کرد. گفتم: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آن را بر من [این‌گونه] قرائت کرد و آن مرد هم گفت: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نیز بر من قرائت کرد. نزد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آمدم و گفتم: آیا فلان آیه را بر من قرائت نفرمودی؟ فرمود: آری. آن مرد گفت: مگر فلان آیه را بر من چنین قرائت نفرمودی؟ فرمود: آری؛ جبرئیل و میکائیل علیهما السلام نزد من آمدند؛ جبرئیل سمت راستم نشست و میکائیل سمت چپم. جبرئیل گفت: قرآن را بر یک حرف قرائت کن و میکائیل گفت: بر آن بیفزا. جبرئیل گفت: قرآن را بر دو حرف قرائت کن. میکائیل گفت: بر آن بیفزا؛ تا به شش یا هفت حرف رسید ـ شک از ابوکریب است ـ ابن بشار در حدیث خود می‌گوید: تا به هفت حرف رسید ـ بدون شکی در آن ـ و هم</w:t>
      </w:r>
      <w:r w:rsidR="00DD11E7" w:rsidRPr="00A243DE">
        <w:rPr>
          <w:rStyle w:val="Char4"/>
          <w:rFonts w:hint="cs"/>
          <w:rtl/>
        </w:rPr>
        <w:t>ه</w:t>
      </w:r>
      <w:r w:rsidRPr="00A243DE">
        <w:rPr>
          <w:rStyle w:val="Char4"/>
          <w:rFonts w:hint="cs"/>
          <w:rtl/>
        </w:rPr>
        <w:t xml:space="preserve"> این حروف کافی و شافی هستند (الفاظ حدیث از ابوکریب است)». </w:t>
      </w:r>
    </w:p>
    <w:p w:rsidR="00E576CD" w:rsidRDefault="002229E0" w:rsidP="008A5645">
      <w:pPr>
        <w:numPr>
          <w:ilvl w:val="0"/>
          <w:numId w:val="40"/>
        </w:numPr>
        <w:spacing w:line="245" w:lineRule="auto"/>
        <w:ind w:left="680" w:hanging="340"/>
        <w:jc w:val="both"/>
        <w:rPr>
          <w:rStyle w:val="Char4"/>
        </w:rPr>
      </w:pPr>
      <w:r w:rsidRPr="00A243DE">
        <w:rPr>
          <w:rStyle w:val="Char4"/>
          <w:rFonts w:hint="cs"/>
          <w:rtl/>
        </w:rPr>
        <w:t>«یونس بن عبدالاعلی حدیث کرد و گفت: ابن وهب به ما خبر داد و گفت: یحیی‌بن ایوب از حمید الطویل و او از انس‌بن مالک و او از ابی‌بن کعب و او هم از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به همین صورت (حدیث بالا) خبر داد. یونس در حدیثش آورده است که: تا این که به شش حرف رسید و فرشته گفت: آن را بر هفت حرف قرائت کن که همه کافی و شافی هستند». </w:t>
      </w:r>
    </w:p>
    <w:p w:rsidR="00E576CD" w:rsidRDefault="002229E0" w:rsidP="008A5645">
      <w:pPr>
        <w:numPr>
          <w:ilvl w:val="0"/>
          <w:numId w:val="40"/>
        </w:numPr>
        <w:spacing w:line="245" w:lineRule="auto"/>
        <w:ind w:left="680" w:hanging="340"/>
        <w:jc w:val="both"/>
        <w:rPr>
          <w:rStyle w:val="Char4"/>
        </w:rPr>
      </w:pPr>
      <w:r w:rsidRPr="00A243DE">
        <w:rPr>
          <w:rStyle w:val="Char4"/>
          <w:rFonts w:hint="cs"/>
          <w:rtl/>
        </w:rPr>
        <w:t>«محمدبن مرزوق برای ما حدیث کرد و گفت: ابوالولید برای ما حدیث کرد و گفت: حمادبن سلمه از حمید برای ما حدیث کرد و او از انس‌بن مالک و او از عباده بن صامت و او از ابی‌بن کعب که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فرمودند: قرآن بر هفت حرف نازل شده است». </w:t>
      </w:r>
    </w:p>
    <w:p w:rsidR="00E576CD" w:rsidRDefault="002229E0" w:rsidP="008A5645">
      <w:pPr>
        <w:numPr>
          <w:ilvl w:val="0"/>
          <w:numId w:val="40"/>
        </w:numPr>
        <w:spacing w:line="245" w:lineRule="auto"/>
        <w:ind w:left="680" w:hanging="340"/>
        <w:jc w:val="both"/>
        <w:rPr>
          <w:rStyle w:val="Char4"/>
        </w:rPr>
      </w:pPr>
      <w:r w:rsidRPr="00E576CD">
        <w:rPr>
          <w:rStyle w:val="Char4"/>
          <w:rFonts w:hint="cs"/>
          <w:spacing w:val="-2"/>
          <w:rtl/>
        </w:rPr>
        <w:t>«ابوکریب برای ما حدیث کرد و گفت: حسین‌بن علی برای ما حدیث کرد و ابواسامه از زائده و او از عاصم و او از زر و او از ابی‌ که پیامبر</w:t>
      </w:r>
      <w:r w:rsidR="00E576CD" w:rsidRPr="00E576CD">
        <w:rPr>
          <w:rStyle w:val="Char4"/>
          <w:rFonts w:hint="cs"/>
          <w:spacing w:val="-2"/>
          <w:rtl/>
        </w:rPr>
        <w:t xml:space="preserve"> </w:t>
      </w:r>
      <w:r w:rsidRPr="00E576CD">
        <w:rPr>
          <w:rStyle w:val="Char4"/>
          <w:rFonts w:hint="cs"/>
          <w:spacing w:val="-2"/>
          <w:rtl/>
        </w:rPr>
        <w:sym w:font="AGA Arabesque" w:char="F072"/>
      </w:r>
      <w:r w:rsidRPr="00E576CD">
        <w:rPr>
          <w:rStyle w:val="Char4"/>
          <w:rFonts w:hint="cs"/>
          <w:spacing w:val="-2"/>
          <w:rtl/>
        </w:rPr>
        <w:t xml:space="preserve"> جبرئیل را در احجار المراء (محلی در قباء بیرون مدینه [طبری، پانویس، صفحه 35]) ملاقات کرد و گفت: من به امت امی و بی‌سواد مبعوث شدم؛ در میان آنها، نوجوان، خدمتکار و پیرمرد و پیرزن وجود دارد. جبرئیل گفت: پس باید قرآن را بر هفت حرف قرائت کنند. الفاظ حدیث از ابواسامه است». </w:t>
      </w:r>
    </w:p>
    <w:p w:rsidR="00E576CD" w:rsidRPr="00E576CD" w:rsidRDefault="002229E0" w:rsidP="008A5645">
      <w:pPr>
        <w:numPr>
          <w:ilvl w:val="0"/>
          <w:numId w:val="40"/>
        </w:numPr>
        <w:spacing w:line="245" w:lineRule="auto"/>
        <w:ind w:left="680" w:hanging="340"/>
        <w:jc w:val="both"/>
        <w:rPr>
          <w:rStyle w:val="Char4"/>
          <w:spacing w:val="-2"/>
        </w:rPr>
      </w:pPr>
      <w:r w:rsidRPr="00A243DE">
        <w:rPr>
          <w:rStyle w:val="Char4"/>
          <w:rFonts w:hint="cs"/>
          <w:rtl/>
        </w:rPr>
        <w:t>«ابوکریب برای ما حدیث کرد و گفت: ابن نمیر برای ما حدیث کرد و گفت: اسماعیل بن ابوخالد برای ما حدیث کرد و نیز عبدالحمید بن بیان القناد برای ما حدیث کرد و گفت: محمدبن یزید واسطی از اسماعیل و او از عبدالله بن عیسی بن عبدالرحمان بن ابولیلی و او از جدش و او هم از ابی‌بن کعب که گفت: در مسجد بودم و مردی آمد و نماز گزارد؛ وی طوری قرائت کرد که آن را نپسندیدم. آن‌گاه مرد دیگری آمد و قرائتی غیر از قرائت دوستش کرد لذا همگی نزد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رفتیم. ابی می‌گوید: به رسول خدا</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گفتم: ای رسول خدا</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این یکی قرائتی کرد و من آن را نپسندیدم و سپس این دیگری هم داخل </w:t>
      </w:r>
      <w:r w:rsidRPr="00E576CD">
        <w:rPr>
          <w:rStyle w:val="Char4"/>
          <w:rFonts w:hint="cs"/>
          <w:spacing w:val="-2"/>
          <w:rtl/>
        </w:rPr>
        <w:t>مسجد شد و قرائتی غیر از قرائت دوستش کرد پس رسول خدا</w:t>
      </w:r>
      <w:r w:rsidR="00E576CD" w:rsidRPr="00E576CD">
        <w:rPr>
          <w:rStyle w:val="Char4"/>
          <w:rFonts w:hint="cs"/>
          <w:spacing w:val="-2"/>
          <w:rtl/>
        </w:rPr>
        <w:t xml:space="preserve"> </w:t>
      </w:r>
      <w:r w:rsidRPr="00E576CD">
        <w:rPr>
          <w:rStyle w:val="Char4"/>
          <w:rFonts w:hint="cs"/>
          <w:spacing w:val="-2"/>
          <w:rtl/>
        </w:rPr>
        <w:sym w:font="AGA Arabesque" w:char="F072"/>
      </w:r>
      <w:r w:rsidRPr="00E576CD">
        <w:rPr>
          <w:rStyle w:val="Char4"/>
          <w:rFonts w:hint="cs"/>
          <w:spacing w:val="-2"/>
          <w:rtl/>
        </w:rPr>
        <w:t xml:space="preserve"> به هر دو دستور داد تا قرائت کنند و پس پیامبر</w:t>
      </w:r>
      <w:r w:rsidR="00E576CD" w:rsidRPr="00E576CD">
        <w:rPr>
          <w:rStyle w:val="Char4"/>
          <w:rFonts w:hint="cs"/>
          <w:spacing w:val="-2"/>
          <w:rtl/>
        </w:rPr>
        <w:t xml:space="preserve"> </w:t>
      </w:r>
      <w:r w:rsidRPr="00E576CD">
        <w:rPr>
          <w:rStyle w:val="Char4"/>
          <w:rFonts w:hint="cs"/>
          <w:spacing w:val="-2"/>
          <w:rtl/>
        </w:rPr>
        <w:sym w:font="AGA Arabesque" w:char="F072"/>
      </w:r>
      <w:r w:rsidRPr="00E576CD">
        <w:rPr>
          <w:rStyle w:val="Char4"/>
          <w:rFonts w:hint="cs"/>
          <w:spacing w:val="-2"/>
          <w:rtl/>
        </w:rPr>
        <w:t xml:space="preserve"> هر دو قرائت را نیکو داشتند. پس احساس دروغ در جانم رسوخ کرد که چنین احساسی در جاهلیت نداشتم. وقتی پیامبر</w:t>
      </w:r>
      <w:r w:rsidR="00E576CD" w:rsidRPr="00E576CD">
        <w:rPr>
          <w:rStyle w:val="Char4"/>
          <w:rFonts w:hint="cs"/>
          <w:spacing w:val="-2"/>
          <w:rtl/>
        </w:rPr>
        <w:t xml:space="preserve"> </w:t>
      </w:r>
      <w:r w:rsidRPr="00E576CD">
        <w:rPr>
          <w:rStyle w:val="Char4"/>
          <w:rFonts w:hint="cs"/>
          <w:spacing w:val="-2"/>
          <w:rtl/>
        </w:rPr>
        <w:sym w:font="AGA Arabesque" w:char="F072"/>
      </w:r>
      <w:r w:rsidRPr="00E576CD">
        <w:rPr>
          <w:rStyle w:val="Char4"/>
          <w:rFonts w:hint="cs"/>
          <w:spacing w:val="-2"/>
          <w:rtl/>
        </w:rPr>
        <w:t xml:space="preserve"> احساس مرا فهمید دستی به سینه‌ام زد که غرق شدم گویی از ترس به خداوند می‌نگرم. به من فرمود: ای ابی، ‌خداوند فرستاد به سویم تا قرآن را بر حرفی بخوانم پس آن را برگرداندم و گفتم: بر امتم آسان بگیر! بار دوم به من جواب آمد که قرآن را بر یک حرف بخوانم. پس رد کردم و گفتم: بر امتم آسان بگیر. بار سوم در جوابم گفته شد که قرآن را بر هفت حرف بخوان و در هر بار حق داری چیزی از من بخواهی و من گفتم: خدایا، امتم را بیامرز، خدایا، امتم را بیامرز و درخواست سومی را برای روزی که هم</w:t>
      </w:r>
      <w:r w:rsidR="00DD11E7" w:rsidRPr="00E576CD">
        <w:rPr>
          <w:rStyle w:val="Char4"/>
          <w:rFonts w:hint="cs"/>
          <w:spacing w:val="-2"/>
          <w:rtl/>
        </w:rPr>
        <w:t>ه</w:t>
      </w:r>
      <w:r w:rsidRPr="00E576CD">
        <w:rPr>
          <w:rStyle w:val="Char4"/>
          <w:rFonts w:hint="cs"/>
          <w:spacing w:val="-2"/>
          <w:rtl/>
        </w:rPr>
        <w:t xml:space="preserve"> خلق حتی ابراهیم </w:t>
      </w:r>
      <w:r w:rsidRPr="00E576CD">
        <w:rPr>
          <w:rStyle w:val="Char4"/>
          <w:rFonts w:hint="cs"/>
          <w:spacing w:val="-2"/>
          <w:rtl/>
        </w:rPr>
        <w:sym w:font="AGA Arabesque" w:char="F075"/>
      </w:r>
      <w:r w:rsidRPr="00E576CD">
        <w:rPr>
          <w:rStyle w:val="Char4"/>
          <w:rFonts w:hint="cs"/>
          <w:spacing w:val="-2"/>
          <w:rtl/>
        </w:rPr>
        <w:t xml:space="preserve"> به من روی می‌آورند به تأخیر افکندم. «اما ابن بیان (القناد) در حدیثش می‌گوید: پیامبر</w:t>
      </w:r>
      <w:r w:rsidR="00E576CD" w:rsidRPr="00E576CD">
        <w:rPr>
          <w:rStyle w:val="Char4"/>
          <w:rFonts w:hint="cs"/>
          <w:spacing w:val="-2"/>
          <w:rtl/>
        </w:rPr>
        <w:t xml:space="preserve"> </w:t>
      </w:r>
      <w:r w:rsidRPr="00E576CD">
        <w:rPr>
          <w:rStyle w:val="Char4"/>
          <w:rFonts w:hint="cs"/>
          <w:spacing w:val="-2"/>
          <w:rtl/>
        </w:rPr>
        <w:sym w:font="AGA Arabesque" w:char="F072"/>
      </w:r>
      <w:r w:rsidRPr="00E576CD">
        <w:rPr>
          <w:rStyle w:val="Char4"/>
          <w:rFonts w:hint="cs"/>
          <w:spacing w:val="-2"/>
          <w:rtl/>
        </w:rPr>
        <w:t xml:space="preserve"> به آنها [ابی و دو مرد] فرمود: درست و نیک قرائت کردید. همچنین وی در حدیثش آورده که (ابی گفت): غرق عرق شدم». </w:t>
      </w:r>
    </w:p>
    <w:p w:rsidR="00E576CD" w:rsidRDefault="002229E0" w:rsidP="008A5645">
      <w:pPr>
        <w:numPr>
          <w:ilvl w:val="0"/>
          <w:numId w:val="40"/>
        </w:numPr>
        <w:spacing w:line="245" w:lineRule="auto"/>
        <w:ind w:left="680" w:hanging="340"/>
        <w:jc w:val="both"/>
        <w:rPr>
          <w:rStyle w:val="Char4"/>
        </w:rPr>
      </w:pPr>
      <w:r w:rsidRPr="00A243DE">
        <w:rPr>
          <w:rStyle w:val="Char4"/>
          <w:rFonts w:hint="cs"/>
          <w:rtl/>
        </w:rPr>
        <w:t>«ابوکریب برای ما حدیث کرد و گفت: محمدبن فصیل برای ما حدیث کرد از اسماعیل بن ابی خالد که با اسناد خود از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همانند روایت بالا را آورده و در آن روایت کرده که: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به من (ابی) گفت: از شک و دروغ به خدا پناهت می‌دهم. و نیز فرمود: خداوند به من فرمان داد تا قرآن را بر یک حرف قرائت کنم. گفتم: خدایا بر امتم آسان بگیر. گفت: آن را بر دو حرف قرائت کن و به من فرمان داد تا بر هفت حرف قرائت کنم؛ از باب هفت در بهشت؛ که همگی کافی و شافی هستند».</w:t>
      </w:r>
    </w:p>
    <w:p w:rsidR="00E576CD" w:rsidRDefault="002229E0" w:rsidP="008A5645">
      <w:pPr>
        <w:numPr>
          <w:ilvl w:val="0"/>
          <w:numId w:val="40"/>
        </w:numPr>
        <w:spacing w:line="245" w:lineRule="auto"/>
        <w:ind w:left="680" w:hanging="340"/>
        <w:jc w:val="both"/>
        <w:rPr>
          <w:rStyle w:val="Char4"/>
        </w:rPr>
      </w:pPr>
      <w:r w:rsidRPr="00A243DE">
        <w:rPr>
          <w:rStyle w:val="Char4"/>
          <w:rFonts w:hint="cs"/>
          <w:rtl/>
        </w:rPr>
        <w:t>«ابوکریب برای ما حدیث کرد و گفت: وکیع برای ما حدیث کرد از اسماعیل بن ابی‌خالد و او از عبدالله بن عیسی بن ابی‌لیلی ـ و ابن ابی‌لیلی از حکم ـ و او نیز (ابن ابی لیلی) از ابی که وارد مسجد شدم و نماز گذاردم و سور</w:t>
      </w:r>
      <w:r w:rsidR="00DD11E7" w:rsidRPr="00A243DE">
        <w:rPr>
          <w:rStyle w:val="Char4"/>
          <w:rFonts w:hint="cs"/>
          <w:rtl/>
        </w:rPr>
        <w:t>ه</w:t>
      </w:r>
      <w:r w:rsidRPr="00A243DE">
        <w:rPr>
          <w:rStyle w:val="Char4"/>
          <w:rFonts w:hint="cs"/>
          <w:rtl/>
        </w:rPr>
        <w:t xml:space="preserve"> نحل را قرائت کردم سپس مردی آمد و غیر از قرائتم، قرائت کرد و باز مردی دیگر آمد و بر خلاف قرائت ما، قرائت کرد. پس شک و دروغ بیش از آن چه که در جاهلیت داشتم در من راه یافت. لذا دست آنها را گرفتم و به نزد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بردم و گفتم: ای رسول خدا، از این دو بخواه تا قرائت کنند. یکی از آنان قرائت کرد و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فرمود: درست است و سپس از دیگری خواست تا قرائت کند و باز فرمود: درست است. پس شک و دروغی بیش از جاهلیت در دلم راه یافت که رسول</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دست بر سینه‌ام زد و فرمود: خداوند تو را از شک حفظ کناد و شیطان را از تو دور نماید. اسماعیل بن ابی‌خالد در روایت گفت: [ابی گفت] غرق عرق شدم ـ ولی ابن ابی‌لیلی این را نگفته است ـ ابی گفت، رسول الله</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فرمود: جبرئیل نزد من آمد و فرمود: قرآن را بر یک حرف بخوان. گفتم: امتم نمی‌تواند. تا این که هفت بار گفت، پس به من گفت: بر هفت حرف قرائت کن و در هر بار حق داری چیزی بخواهی.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خواسته‌ای خواست و] فرمود: در این خواسته، هم</w:t>
      </w:r>
      <w:r w:rsidR="00DD11E7" w:rsidRPr="00A243DE">
        <w:rPr>
          <w:rStyle w:val="Char4"/>
          <w:rFonts w:hint="cs"/>
          <w:rtl/>
        </w:rPr>
        <w:t>ه</w:t>
      </w:r>
      <w:r w:rsidRPr="00A243DE">
        <w:rPr>
          <w:rStyle w:val="Char4"/>
          <w:rFonts w:hint="cs"/>
          <w:rtl/>
        </w:rPr>
        <w:t xml:space="preserve"> مردم حتی ابراهیم </w:t>
      </w:r>
      <w:r w:rsidRPr="00A243DE">
        <w:rPr>
          <w:rStyle w:val="Char4"/>
          <w:rFonts w:hint="cs"/>
          <w:rtl/>
        </w:rPr>
        <w:sym w:font="AGA Arabesque" w:char="F075"/>
      </w:r>
      <w:r w:rsidR="00E576CD">
        <w:rPr>
          <w:rStyle w:val="Char4"/>
          <w:rFonts w:hint="cs"/>
          <w:rtl/>
        </w:rPr>
        <w:t xml:space="preserve"> به من نیازمند افتند».</w:t>
      </w:r>
    </w:p>
    <w:p w:rsidR="00E576CD" w:rsidRDefault="002229E0" w:rsidP="008A5645">
      <w:pPr>
        <w:numPr>
          <w:ilvl w:val="0"/>
          <w:numId w:val="40"/>
        </w:numPr>
        <w:spacing w:line="245" w:lineRule="auto"/>
        <w:ind w:left="680" w:hanging="340"/>
        <w:jc w:val="both"/>
        <w:rPr>
          <w:rStyle w:val="Char4"/>
        </w:rPr>
      </w:pPr>
      <w:r w:rsidRPr="00E576CD">
        <w:rPr>
          <w:rStyle w:val="Char4"/>
          <w:rFonts w:hint="cs"/>
          <w:spacing w:val="-2"/>
          <w:rtl/>
        </w:rPr>
        <w:t>«ابوکریب برای ما حدیث کرد و گفت: برای ما حدیث کرد عبدالله از ابن ابی‌لیلی و او از حکم و او از عبدالرحمن بن ابی‌لیلی و او از ابی‌ و او از پیامبر</w:t>
      </w:r>
      <w:r w:rsidRPr="00E576CD">
        <w:rPr>
          <w:rStyle w:val="Char4"/>
          <w:rFonts w:hint="cs"/>
          <w:spacing w:val="-2"/>
          <w:rtl/>
        </w:rPr>
        <w:sym w:font="AGA Arabesque" w:char="F072"/>
      </w:r>
      <w:r w:rsidRPr="00E576CD">
        <w:rPr>
          <w:rStyle w:val="Char4"/>
          <w:rFonts w:hint="cs"/>
          <w:spacing w:val="-2"/>
          <w:rtl/>
        </w:rPr>
        <w:t xml:space="preserve"> [که شبیه روایت بالاست]. </w:t>
      </w:r>
    </w:p>
    <w:p w:rsidR="00E576CD" w:rsidRDefault="002229E0" w:rsidP="008A5645">
      <w:pPr>
        <w:widowControl w:val="0"/>
        <w:numPr>
          <w:ilvl w:val="0"/>
          <w:numId w:val="40"/>
        </w:numPr>
        <w:spacing w:line="245" w:lineRule="auto"/>
        <w:ind w:left="680" w:hanging="340"/>
        <w:jc w:val="both"/>
        <w:rPr>
          <w:rStyle w:val="Char4"/>
        </w:rPr>
      </w:pPr>
      <w:r w:rsidRPr="00A243DE">
        <w:rPr>
          <w:rStyle w:val="Char4"/>
          <w:rFonts w:hint="cs"/>
          <w:rtl/>
        </w:rPr>
        <w:t>«احمدبن محمد طوسی برایم حدیث کرد و گفت برای ما حدیث کرد عبدالصمد و گفت پدرم برایم حدیث کرد و گفت: حدیث کرد ما را محمد بن جحاده از حکم ـ پسر عتیبه ـ و او از مجاهد و او ابن ابی‌لیلی و او از ابی‌بن کعب که گفت: جبرئیل نزد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که در اضاه بنی غفار</w:t>
      </w:r>
      <w:r w:rsidRPr="00E576CD">
        <w:rPr>
          <w:rStyle w:val="Char4"/>
          <w:vertAlign w:val="superscript"/>
          <w:rtl/>
        </w:rPr>
        <w:footnoteReference w:id="651"/>
      </w:r>
      <w:r w:rsidRPr="00A243DE">
        <w:rPr>
          <w:rStyle w:val="Char4"/>
          <w:rFonts w:hint="cs"/>
          <w:rtl/>
        </w:rPr>
        <w:t xml:space="preserve"> بود، آمد و گفت: خداوند به تو فرمان داده است تا برای امت خود قرآن را به هفت حرف بخوانی و هر کس یک حرف از آن را قرائت کند، [قرائتش همان است </w:t>
      </w:r>
      <w:r w:rsidR="00E576CD">
        <w:rPr>
          <w:rStyle w:val="Char4"/>
          <w:rFonts w:hint="cs"/>
          <w:rtl/>
        </w:rPr>
        <w:t>که قرائت کرده است و درست است]».</w:t>
      </w:r>
    </w:p>
    <w:p w:rsidR="00E576CD" w:rsidRDefault="002229E0" w:rsidP="008A5645">
      <w:pPr>
        <w:numPr>
          <w:ilvl w:val="0"/>
          <w:numId w:val="40"/>
        </w:numPr>
        <w:spacing w:line="245" w:lineRule="auto"/>
        <w:ind w:left="680" w:hanging="340"/>
        <w:jc w:val="both"/>
        <w:rPr>
          <w:rStyle w:val="Char4"/>
        </w:rPr>
      </w:pPr>
      <w:r w:rsidRPr="00A243DE">
        <w:rPr>
          <w:rStyle w:val="Char4"/>
          <w:rFonts w:hint="cs"/>
          <w:rtl/>
        </w:rPr>
        <w:t>«محمدبن مثنی برای ما حدیث کرد و گفت: محمدبن جعفر برای ما حدیث کرد و گفت: شعبه از حکم و او از مجاهد و او از ابی‌لیلی و او از ابی‌بن کعب که،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در أضاه بنی غفار بود. ابی می‌گوید: جبرئیل </w:t>
      </w:r>
      <w:r w:rsidRPr="00A243DE">
        <w:rPr>
          <w:rStyle w:val="Char4"/>
          <w:rFonts w:hint="cs"/>
          <w:rtl/>
        </w:rPr>
        <w:sym w:font="AGA Arabesque" w:char="F075"/>
      </w:r>
      <w:r w:rsidRPr="00A243DE">
        <w:rPr>
          <w:rStyle w:val="Char4"/>
          <w:rFonts w:hint="cs"/>
          <w:rtl/>
        </w:rPr>
        <w:t xml:space="preserve"> نزد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آمد و گفت: خداوند به تو امر کرد که قرآن را بر امت خود به یک حرف قرائت کنی.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فرمود: از خداوند بخشش و غفران او را خواستارم که امت من توان آن را ندارند. ابی می‌گوید: جبرئیل بار دوم آمد و گفت: خداوند به تو فرمان می‌دهد که قرآن را بر امت خود به دو حرف قرائت کنی. فرمود: از خداوند غفران و بخشش او را خواستارم که امت من توان آن را ندارند. سپس جبرئیل بار سوم آمد و گفت: خداوند به تو فرمان داده است تا قرآن را بر امت خود به سه حرف قرائت کنی.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گفت: از خداوند بخشش و غفران او را خواستارم که امت من توان آن را ندارند پس جبرئیل بار چهارم آمد و گفت: خداوند به تو فرمان داده است که قرآن را بر امت خود به هفت حرف بخوانی و بر هر حرفی که قرائت کنند، درست است». </w:t>
      </w:r>
    </w:p>
    <w:p w:rsidR="00E576CD" w:rsidRDefault="002229E0" w:rsidP="008A5645">
      <w:pPr>
        <w:numPr>
          <w:ilvl w:val="0"/>
          <w:numId w:val="40"/>
        </w:numPr>
        <w:spacing w:line="245" w:lineRule="auto"/>
        <w:ind w:left="680" w:hanging="340"/>
        <w:jc w:val="both"/>
        <w:rPr>
          <w:rStyle w:val="Char4"/>
        </w:rPr>
      </w:pPr>
      <w:r w:rsidRPr="00A243DE">
        <w:rPr>
          <w:rStyle w:val="Char4"/>
          <w:rFonts w:hint="cs"/>
          <w:rtl/>
        </w:rPr>
        <w:t>«محمدبن مثنی برای ما حدیث کرد و گفت: ابن ابی‌عدی برای ما حدیث کرد از شعبه و او از حکم و او از مجاهد و او از ابن ابی‌لیلی که [ابی] گفت: جبرئیل در أضاه بنی غفار بر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وارد شد ... (که محمدبن المثنی بسان حدیث بالا آورده است)».</w:t>
      </w:r>
    </w:p>
    <w:p w:rsidR="00E576CD" w:rsidRDefault="002229E0" w:rsidP="008A5645">
      <w:pPr>
        <w:numPr>
          <w:ilvl w:val="0"/>
          <w:numId w:val="40"/>
        </w:numPr>
        <w:spacing w:line="245" w:lineRule="auto"/>
        <w:ind w:left="680" w:hanging="340"/>
        <w:jc w:val="both"/>
        <w:rPr>
          <w:rStyle w:val="Char4"/>
        </w:rPr>
      </w:pPr>
      <w:r w:rsidRPr="00A243DE">
        <w:rPr>
          <w:rStyle w:val="Char4"/>
          <w:rFonts w:hint="cs"/>
          <w:rtl/>
        </w:rPr>
        <w:t>«ابوکریب برای ما حدیث کرد و گفت: موسی بن داود برای ما حدیث کرد و گفت: شعبه و حسن بن عرفه حدیث کردند و حسن بن عرفه گفت: شبانه حدیث کرد و گفت: شعبه از حکم و او از مجاهد و او از ابن ابی‌لیلی و او از ابی‌بن کعب و او هم از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(همانند روایت بالا). </w:t>
      </w:r>
    </w:p>
    <w:p w:rsidR="00E576CD" w:rsidRDefault="002229E0" w:rsidP="008A5645">
      <w:pPr>
        <w:numPr>
          <w:ilvl w:val="0"/>
          <w:numId w:val="40"/>
        </w:numPr>
        <w:spacing w:line="245" w:lineRule="auto"/>
        <w:ind w:left="680" w:hanging="340"/>
        <w:jc w:val="both"/>
        <w:rPr>
          <w:rStyle w:val="Char4"/>
        </w:rPr>
      </w:pPr>
      <w:r w:rsidRPr="00A243DE">
        <w:rPr>
          <w:rStyle w:val="Char4"/>
          <w:rFonts w:hint="cs"/>
          <w:rtl/>
        </w:rPr>
        <w:t>«یونس بن عبدالاعلی برای من حدیث کرد و گفت: ابن وهب به ما خبر داد و گفت: که هشام بن سعد از عبیدالله بن عمر و او از عبدالرحمان بن ابی‌لیلی و او از ابی‌بن کعب که گفت: شنیدم مردی در سور</w:t>
      </w:r>
      <w:r w:rsidR="00DD11E7" w:rsidRPr="00A243DE">
        <w:rPr>
          <w:rStyle w:val="Char4"/>
          <w:rFonts w:hint="cs"/>
          <w:rtl/>
        </w:rPr>
        <w:t>ه</w:t>
      </w:r>
      <w:r w:rsidRPr="00A243DE">
        <w:rPr>
          <w:rStyle w:val="Char4"/>
          <w:rFonts w:hint="cs"/>
          <w:rtl/>
        </w:rPr>
        <w:t xml:space="preserve"> نحل بر خلاف قرائت من، قرائت کرد و بعد شنیدم که مرد دیگر بر خلاف قرائت آن مرد قرائت می‌کند. هر دو را نزد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بردم و گفتم: من شنیدم این دو در سور</w:t>
      </w:r>
      <w:r w:rsidR="00DD11E7" w:rsidRPr="00A243DE">
        <w:rPr>
          <w:rStyle w:val="Char4"/>
          <w:rFonts w:hint="cs"/>
          <w:rtl/>
        </w:rPr>
        <w:t>ه</w:t>
      </w:r>
      <w:r w:rsidRPr="00A243DE">
        <w:rPr>
          <w:rStyle w:val="Char4"/>
          <w:rFonts w:hint="cs"/>
          <w:rtl/>
        </w:rPr>
        <w:t xml:space="preserve"> نحل [قرائاتی] قرائت می‌کنند و از آن دو پرسیدم چه کسی این [قرائت] را به شما آموخته است؟ و گفتند: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پس گفتم: حتماً باید شما را نزد پیامبر</w:t>
      </w:r>
      <w:r w:rsidRPr="00A243DE">
        <w:rPr>
          <w:rStyle w:val="Char4"/>
          <w:rFonts w:hint="cs"/>
          <w:rtl/>
        </w:rPr>
        <w:sym w:font="AGA Arabesque" w:char="F072"/>
      </w:r>
      <w:r w:rsidRPr="00A243DE">
        <w:rPr>
          <w:rStyle w:val="Char4"/>
          <w:rFonts w:hint="cs"/>
          <w:rtl/>
        </w:rPr>
        <w:t xml:space="preserve"> ببرم، چون بر خلاف قرائتی که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به من آموخته است، قرائت می‌کنند.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به یکی از آن دو گفت قرائت کن. او خواند و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فرمود: درست است. سپس به دیگری گفت: قرائت کن؛ او هم قرائت کرد و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فرمود: درست است. ابی‌ می‌گوید: در درونم وسوسه شیطانی راه یافت [شک کردم] و صورتم سرخ شد پس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آن حالت را دریافت و دستی به سینه‌ام زد و فرمود: خدایا شیطان را از او دور کن. ای ابی، فرستاده‌ای از جانب پروردگارم نزد من آمد و گفت: خداوند به تو فرمان می‌دهد که قرآن را به یک حرف بخوانی. پس گفتم: پرورگارا بر امتم آسان گیر. سپس برای بار دوم آمد و گفت: خداوند به تو فرمان می‌دهد که قرآن را به یک حرف بخوانی. گفتم: خدایا بر امتم آسان گیر. آن فرستاده بار سوم آمد و همان حرف را زد و من هم همان را گفتم. سپس برای بار چهارم آمد و گفت: خداوند به تو فرمان می‌دهد که قرآن را به هفت حرف بر امت خود بخوانی و در هر بار می‌توانی درخواستی کنی. پس گفتم: پروردگارا، امتم را بیامرز، امتم را بیامرز و درخواست سومی را به منظور شفاعت امت در قیامت ذخیره کردم».</w:t>
      </w:r>
    </w:p>
    <w:p w:rsidR="00E576CD" w:rsidRDefault="002229E0" w:rsidP="008A5645">
      <w:pPr>
        <w:numPr>
          <w:ilvl w:val="0"/>
          <w:numId w:val="40"/>
        </w:numPr>
        <w:ind w:left="680" w:hanging="340"/>
        <w:jc w:val="both"/>
        <w:rPr>
          <w:rStyle w:val="Char4"/>
        </w:rPr>
      </w:pPr>
      <w:r w:rsidRPr="00A243DE">
        <w:rPr>
          <w:rStyle w:val="Char4"/>
          <w:rFonts w:hint="cs"/>
          <w:rtl/>
        </w:rPr>
        <w:t>«محمدبن عبدالاعلی صنعانی برای ما حدیث کرد و گفت: معتمر بن سلیمان برای ما حدیث کرد و گفت: شنیدم از عبیدالله‌بن عمرو او از سیار ابی الحکم و او از عبدالرحمن ابن ابی‌لیلی که به طور مرفوع به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آورده است که دو نفر در آیه‌ای از قرآن با هم اختلاف کردند و هر یک گمان می‌برد که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آن را برای او قرائت کرده است. پس هر </w:t>
      </w:r>
      <w:r w:rsidRPr="00E576CD">
        <w:rPr>
          <w:rStyle w:val="Char4"/>
          <w:rFonts w:hint="cs"/>
          <w:spacing w:val="-4"/>
          <w:rtl/>
        </w:rPr>
        <w:t>دو نزد ابی قرائت کردند و ابی با قرائت آن دو مخالفت کرد لذا هر سه قرائت به نزد پیامبر</w:t>
      </w:r>
      <w:r w:rsidR="00E576CD" w:rsidRPr="00E576CD">
        <w:rPr>
          <w:rStyle w:val="Char4"/>
          <w:rFonts w:hint="cs"/>
          <w:spacing w:val="-4"/>
          <w:rtl/>
        </w:rPr>
        <w:t xml:space="preserve"> </w:t>
      </w:r>
      <w:r w:rsidRPr="00E576CD">
        <w:rPr>
          <w:rStyle w:val="Char4"/>
          <w:rFonts w:hint="cs"/>
          <w:spacing w:val="-4"/>
          <w:rtl/>
        </w:rPr>
        <w:sym w:font="AGA Arabesque" w:char="F072"/>
      </w:r>
      <w:r w:rsidRPr="00A243DE">
        <w:rPr>
          <w:rStyle w:val="Char4"/>
          <w:rFonts w:hint="cs"/>
          <w:rtl/>
        </w:rPr>
        <w:t xml:space="preserve"> بردند ابی گفت: ای پیامبر خدا</w:t>
      </w:r>
      <w:r w:rsidR="00E576CD">
        <w:rPr>
          <w:rStyle w:val="Char4"/>
          <w:rFonts w:hint="cs"/>
          <w:rtl/>
        </w:rPr>
        <w:t xml:space="preserve"> </w:t>
      </w:r>
      <w:r w:rsidRPr="00A243DE">
        <w:rPr>
          <w:rStyle w:val="Char4"/>
          <w:rFonts w:hint="cs"/>
          <w:rtl/>
        </w:rPr>
        <w:sym w:font="AGA Arabesque" w:char="F072"/>
      </w:r>
      <w:r w:rsidRPr="00A243DE">
        <w:rPr>
          <w:rStyle w:val="Char4"/>
          <w:rFonts w:hint="cs"/>
          <w:rtl/>
        </w:rPr>
        <w:t>، در آیه‌ای با هم اختلاف پیدا کردیم و هر یک از ما می‌پندارد که شما بر او قرائت کرده‌اید. پس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به یکی از آن دو فرمود: قرائت کن و او قرائت کرد. پس فرمود: دست است. آن‌گاه به دیگری فرمود: قرائت کن و او قرائت کرد ولی بر خلاف قرائت دوستش، پس فرمود: درست است. سپس به ابی فرمود: درست است. ابی می‌گوید: نسبت به کار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شک کردم، شکی که در جاهلیت در من ایجاد نشده بود. ابی می‌گوید: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حالم را دریافت و دست خود بالا برد و به سینه‌ام زد و فرمود: به خداوند از شیطان رانده شده پنا بر! ابی می‌گوید: غرق عرق شدم به طوری که گویی از ترس به خدا می‌نگرم!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گفت: از جانب پروردگارم فرستاده‌ای آمد و گفت: پروردگارت فرمان می‌دهد که قرآن را به یک حرف قرائت کنی. گفتم: خدایا، بر امتم </w:t>
      </w:r>
      <w:r w:rsidRPr="00E576CD">
        <w:rPr>
          <w:rStyle w:val="Char4"/>
          <w:rFonts w:hint="cs"/>
          <w:spacing w:val="-2"/>
          <w:rtl/>
        </w:rPr>
        <w:t>آسان بگیر. پیامبر</w:t>
      </w:r>
      <w:r w:rsidR="00E576CD" w:rsidRPr="00E576CD">
        <w:rPr>
          <w:rStyle w:val="Char4"/>
          <w:rFonts w:hint="cs"/>
          <w:spacing w:val="-2"/>
          <w:rtl/>
        </w:rPr>
        <w:t xml:space="preserve"> </w:t>
      </w:r>
      <w:r w:rsidRPr="00E576CD">
        <w:rPr>
          <w:rStyle w:val="Char4"/>
          <w:rFonts w:hint="cs"/>
          <w:spacing w:val="-2"/>
          <w:rtl/>
        </w:rPr>
        <w:sym w:font="AGA Arabesque" w:char="F072"/>
      </w:r>
      <w:r w:rsidRPr="00E576CD">
        <w:rPr>
          <w:rStyle w:val="Char4"/>
          <w:rFonts w:hint="cs"/>
          <w:spacing w:val="-2"/>
          <w:rtl/>
        </w:rPr>
        <w:t xml:space="preserve"> گفت: باز آمد و گفت: پروردگارت فرمان می‌دهد که قرآن را بر امتم آسان بگیر. و نیز برای بار سوم آمد و گفت: پروردگارت فرمان می‌دهد که قرآن را بر یک حرف قرائت کنی. گفتم: خدایا، بر امتم آسان بگیر. پیامبر</w:t>
      </w:r>
      <w:r w:rsidR="00E576CD" w:rsidRPr="00E576CD">
        <w:rPr>
          <w:rStyle w:val="Char4"/>
          <w:rFonts w:hint="cs"/>
          <w:spacing w:val="-2"/>
          <w:rtl/>
        </w:rPr>
        <w:t xml:space="preserve"> </w:t>
      </w:r>
      <w:r w:rsidRPr="00E576CD">
        <w:rPr>
          <w:rStyle w:val="Char4"/>
          <w:rFonts w:hint="cs"/>
          <w:spacing w:val="-2"/>
          <w:rtl/>
        </w:rPr>
        <w:sym w:font="AGA Arabesque" w:char="F072"/>
      </w:r>
      <w:r w:rsidRPr="00E576CD">
        <w:rPr>
          <w:rStyle w:val="Char4"/>
          <w:rFonts w:hint="cs"/>
          <w:spacing w:val="-2"/>
          <w:rtl/>
        </w:rPr>
        <w:t xml:space="preserve"> هر بار می‌توانی درخواستی کنی. پیامبر</w:t>
      </w:r>
      <w:r w:rsidR="00E576CD" w:rsidRPr="00E576CD">
        <w:rPr>
          <w:rStyle w:val="Char4"/>
          <w:rFonts w:hint="cs"/>
          <w:spacing w:val="-2"/>
          <w:rtl/>
        </w:rPr>
        <w:t xml:space="preserve"> </w:t>
      </w:r>
      <w:r w:rsidRPr="00E576CD">
        <w:rPr>
          <w:rStyle w:val="Char4"/>
          <w:rFonts w:hint="cs"/>
          <w:spacing w:val="-2"/>
          <w:rtl/>
        </w:rPr>
        <w:sym w:font="AGA Arabesque" w:char="F072"/>
      </w:r>
      <w:r w:rsidRPr="00E576CD">
        <w:rPr>
          <w:rStyle w:val="Char4"/>
          <w:rFonts w:hint="cs"/>
          <w:spacing w:val="-2"/>
          <w:rtl/>
        </w:rPr>
        <w:t xml:space="preserve"> گفت: گفتم: خدایا، امتم را بیامرز، امتم را بیامرز و درخواست سومی‌ام (شفاعت) را برای قیامت ذخیره کردم که حتی ابراهیم خلیل الرحمن هم خواستار آن است».</w:t>
      </w:r>
    </w:p>
    <w:p w:rsidR="002229E0" w:rsidRPr="00A4736E" w:rsidRDefault="002229E0" w:rsidP="008A5645">
      <w:pPr>
        <w:numPr>
          <w:ilvl w:val="0"/>
          <w:numId w:val="40"/>
        </w:numPr>
        <w:ind w:left="680" w:hanging="340"/>
        <w:jc w:val="both"/>
        <w:rPr>
          <w:rStyle w:val="Char4"/>
          <w:spacing w:val="-2"/>
          <w:rtl/>
        </w:rPr>
      </w:pPr>
      <w:r w:rsidRPr="00A4736E">
        <w:rPr>
          <w:rStyle w:val="Char4"/>
          <w:rFonts w:hint="cs"/>
          <w:spacing w:val="-2"/>
          <w:rtl/>
        </w:rPr>
        <w:t>«محمدبن مرزوق برای ما حدیث کرد و گفت: ابومعمر عبدالله بن عمرو بن ابن حجاج برای ما حدیث کرد و گفت: عبدالوارث برای ما حدیث کرد و گفت: محمدبن جحاده از حکم بن عتیبه و او از مجاهد و او از عبدالرحمن بن ابی‌لیلی و او از ابی‌بن کعب که گفت: جبرئیل نزد پیامبر</w:t>
      </w:r>
      <w:r w:rsidR="00E576CD" w:rsidRPr="00A4736E">
        <w:rPr>
          <w:rStyle w:val="Char4"/>
          <w:rFonts w:hint="cs"/>
          <w:spacing w:val="-2"/>
          <w:rtl/>
        </w:rPr>
        <w:t xml:space="preserve"> </w:t>
      </w:r>
      <w:r w:rsidRPr="00A4736E">
        <w:rPr>
          <w:rStyle w:val="Char4"/>
          <w:rFonts w:hint="cs"/>
          <w:spacing w:val="-2"/>
          <w:rtl/>
        </w:rPr>
        <w:sym w:font="AGA Arabesque" w:char="F072"/>
      </w:r>
      <w:r w:rsidRPr="00A4736E">
        <w:rPr>
          <w:rStyle w:val="Char4"/>
          <w:rFonts w:hint="cs"/>
          <w:spacing w:val="-2"/>
          <w:rtl/>
        </w:rPr>
        <w:t xml:space="preserve"> در أضاه بنی غفار بودند، آمد و گفت: خداوند به تو فرمان می‌دهد که قرآن را بر امت خود به یک حرف قرائت کنی. ابی می‌گوید: پس پیامبر</w:t>
      </w:r>
      <w:r w:rsidR="00E576CD" w:rsidRPr="00A4736E">
        <w:rPr>
          <w:rStyle w:val="Char4"/>
          <w:rFonts w:hint="cs"/>
          <w:spacing w:val="-2"/>
          <w:rtl/>
        </w:rPr>
        <w:t xml:space="preserve"> </w:t>
      </w:r>
      <w:r w:rsidRPr="00A4736E">
        <w:rPr>
          <w:rStyle w:val="Char4"/>
          <w:rFonts w:hint="cs"/>
          <w:spacing w:val="-2"/>
          <w:rtl/>
        </w:rPr>
        <w:sym w:font="AGA Arabesque" w:char="F072"/>
      </w:r>
      <w:r w:rsidRPr="00A4736E">
        <w:rPr>
          <w:rStyle w:val="Char4"/>
          <w:rFonts w:hint="cs"/>
          <w:spacing w:val="-2"/>
          <w:rtl/>
        </w:rPr>
        <w:t xml:space="preserve"> گفت: از خداوند غفران و بخشش ـ یا گفته است: بخشش و غفرانش ـ را خواستارم، از خداوند تخفیف بر آنان را بطلب که بر این کار [قرائت بر یک حرف] قدرت ندارند. جبرئیل رفت و دوباره بازگشت و گفت: خداوند به تو فرمان می‌دهد که بر امت خود به دو حرف قرائت کنی. پیامبر</w:t>
      </w:r>
      <w:r w:rsidR="00E576CD" w:rsidRPr="00A4736E">
        <w:rPr>
          <w:rStyle w:val="Char4"/>
          <w:rFonts w:hint="cs"/>
          <w:spacing w:val="-2"/>
          <w:rtl/>
        </w:rPr>
        <w:t xml:space="preserve"> </w:t>
      </w:r>
      <w:r w:rsidRPr="00A4736E">
        <w:rPr>
          <w:rStyle w:val="Char4"/>
          <w:rFonts w:hint="cs"/>
          <w:spacing w:val="-2"/>
          <w:rtl/>
        </w:rPr>
        <w:sym w:font="AGA Arabesque" w:char="F072"/>
      </w:r>
      <w:r w:rsidRPr="00A4736E">
        <w:rPr>
          <w:rStyle w:val="Char4"/>
          <w:rFonts w:hint="cs"/>
          <w:spacing w:val="-2"/>
          <w:rtl/>
        </w:rPr>
        <w:t xml:space="preserve"> گفت: از خداوند مغفرت و بخشش ـ یا گفته است: بخشش و مغفرتش ـ را خواستارم که آنها بر این کار قدرت ندارند و از خداوند تخفیف بر آنان را بطلب. جبرئیل رفت و دوباره، بازگشت و گفت: خداوند به تو فرمان می‌دهد که قرآن به سه حرف قرائت کنی. پس پیامبر</w:t>
      </w:r>
      <w:r w:rsidR="00E576CD" w:rsidRPr="00A4736E">
        <w:rPr>
          <w:rStyle w:val="Char4"/>
          <w:rFonts w:hint="cs"/>
          <w:spacing w:val="-2"/>
          <w:rtl/>
        </w:rPr>
        <w:t xml:space="preserve"> </w:t>
      </w:r>
      <w:r w:rsidRPr="00A4736E">
        <w:rPr>
          <w:rStyle w:val="Char4"/>
          <w:rFonts w:hint="cs"/>
          <w:spacing w:val="-2"/>
          <w:rtl/>
        </w:rPr>
        <w:sym w:font="AGA Arabesque" w:char="F072"/>
      </w:r>
      <w:r w:rsidRPr="00A4736E">
        <w:rPr>
          <w:rStyle w:val="Char4"/>
          <w:rFonts w:hint="cs"/>
          <w:spacing w:val="-2"/>
          <w:rtl/>
        </w:rPr>
        <w:t xml:space="preserve"> فرمود: از خداوان غفران و بخشش او ـ یا گفته است بخشش و غفران او ـ را خواستارم که آنها توان آن را ندارند و از خداوند تخفیف بر آنان را بطلب. جبرئیل رفت و دوباره بازگشت و گفت: «خداوند به تو فرمان داده است که قرآن را بر امت خود به هفت حرف قرائت کنی و هر کسی به حرفی از آنان قرائت کند، همان است که قرائت کرده است [و قرائتش درست است]». </w:t>
      </w:r>
    </w:p>
    <w:p w:rsidR="002229E0" w:rsidRDefault="002229E0" w:rsidP="00A4736E">
      <w:pPr>
        <w:pStyle w:val="a5"/>
        <w:rPr>
          <w:rtl/>
        </w:rPr>
      </w:pPr>
      <w:bookmarkStart w:id="121" w:name="_Toc176009239"/>
      <w:bookmarkStart w:id="122" w:name="_Toc238673606"/>
      <w:r>
        <w:rPr>
          <w:rFonts w:hint="cs"/>
          <w:rtl/>
        </w:rPr>
        <w:t>نقد اصطلاحی [احادیث به ترتیب شماره]</w:t>
      </w:r>
      <w:bookmarkEnd w:id="121"/>
      <w:bookmarkEnd w:id="122"/>
      <w:r>
        <w:rPr>
          <w:rFonts w:hint="cs"/>
          <w:rtl/>
        </w:rPr>
        <w:t xml:space="preserve"> </w:t>
      </w:r>
    </w:p>
    <w:p w:rsidR="00E576CD" w:rsidRDefault="002229E0" w:rsidP="008A5645">
      <w:pPr>
        <w:numPr>
          <w:ilvl w:val="0"/>
          <w:numId w:val="41"/>
        </w:numPr>
        <w:ind w:left="680" w:hanging="340"/>
        <w:jc w:val="both"/>
        <w:rPr>
          <w:rStyle w:val="Char4"/>
        </w:rPr>
      </w:pPr>
      <w:r w:rsidRPr="00A243DE">
        <w:rPr>
          <w:rStyle w:val="Char4"/>
          <w:rFonts w:hint="cs"/>
          <w:rtl/>
        </w:rPr>
        <w:t xml:space="preserve">حدیث دارای سند صحیح می‌باشد. </w:t>
      </w:r>
    </w:p>
    <w:p w:rsidR="00E576CD" w:rsidRDefault="002229E0" w:rsidP="008A5645">
      <w:pPr>
        <w:numPr>
          <w:ilvl w:val="0"/>
          <w:numId w:val="41"/>
        </w:numPr>
        <w:ind w:left="680" w:hanging="340"/>
        <w:jc w:val="both"/>
        <w:rPr>
          <w:rStyle w:val="Char4"/>
        </w:rPr>
      </w:pPr>
      <w:r w:rsidRPr="00A243DE">
        <w:rPr>
          <w:rStyle w:val="Char4"/>
          <w:rFonts w:hint="cs"/>
          <w:rtl/>
        </w:rPr>
        <w:t>این حدیث به دو سند روایت شده است: «محمدبن بشار از ابن ابی‌عدی و «ابوکریب از محمدبن میمون زعفرانی» و هر دو از حمید الطویل. سند اول بنا بر شرط شیخین [مسلم ـ بخاری] صحیح است و هیچ اختلافی در آن نیست. اما در سند دوم باید گفت زعفرانی در آن واقع شده است و مورد اعتماد (ثقه) می‌باشد چنان که ابن معین و ابوداود وی را توثیق کرده‌اند. ولی بخاری و نسائی او را ضعیف می‌دانند؛ د</w:t>
      </w:r>
      <w:r w:rsidR="00E576CD">
        <w:rPr>
          <w:rStyle w:val="Char4"/>
          <w:rFonts w:hint="cs"/>
          <w:rtl/>
        </w:rPr>
        <w:t>ر هر حال حدیث صحیح است.</w:t>
      </w:r>
    </w:p>
    <w:p w:rsidR="00E576CD" w:rsidRDefault="002229E0" w:rsidP="008A5645">
      <w:pPr>
        <w:numPr>
          <w:ilvl w:val="0"/>
          <w:numId w:val="41"/>
        </w:numPr>
        <w:spacing w:line="250" w:lineRule="auto"/>
        <w:ind w:left="680" w:hanging="340"/>
        <w:jc w:val="both"/>
        <w:rPr>
          <w:rStyle w:val="Char4"/>
        </w:rPr>
      </w:pPr>
      <w:r w:rsidRPr="00A243DE">
        <w:rPr>
          <w:rStyle w:val="Char4"/>
          <w:rFonts w:hint="cs"/>
          <w:rtl/>
        </w:rPr>
        <w:t xml:space="preserve">حدیث دارای سند صحیح است و سماع انس‌بن مالک از ابی که هر دو از </w:t>
      </w:r>
      <w:r w:rsidR="00E576CD">
        <w:rPr>
          <w:rStyle w:val="Char4"/>
          <w:rFonts w:hint="cs"/>
          <w:rtl/>
        </w:rPr>
        <w:t>صحابه هستند آن را تقویت می‌کند.</w:t>
      </w:r>
    </w:p>
    <w:p w:rsidR="00E576CD" w:rsidRDefault="002229E0" w:rsidP="008A5645">
      <w:pPr>
        <w:numPr>
          <w:ilvl w:val="0"/>
          <w:numId w:val="41"/>
        </w:numPr>
        <w:spacing w:line="250" w:lineRule="auto"/>
        <w:ind w:left="680" w:hanging="340"/>
        <w:jc w:val="both"/>
        <w:rPr>
          <w:rStyle w:val="Char4"/>
        </w:rPr>
      </w:pPr>
      <w:r w:rsidRPr="00A243DE">
        <w:rPr>
          <w:rStyle w:val="Char4"/>
          <w:rFonts w:hint="cs"/>
          <w:rtl/>
        </w:rPr>
        <w:t>اسناد آن صحیح است؛ و فرقی ندارد که آن را انس بن‌مالک از ابن‌بی‌کعب بی‌واسطه شنیده باشد (سماع مباشره) و یا آن را از عباده بن صامت شنیده که او از ابی ‌شنیده باشد (سماع).</w:t>
      </w:r>
    </w:p>
    <w:p w:rsidR="00E576CD" w:rsidRDefault="00E576CD" w:rsidP="008A5645">
      <w:pPr>
        <w:numPr>
          <w:ilvl w:val="0"/>
          <w:numId w:val="41"/>
        </w:numPr>
        <w:spacing w:line="250" w:lineRule="auto"/>
        <w:ind w:left="680" w:hanging="340"/>
        <w:jc w:val="both"/>
        <w:rPr>
          <w:rStyle w:val="Char4"/>
        </w:rPr>
      </w:pPr>
      <w:r>
        <w:rPr>
          <w:rStyle w:val="Char4"/>
          <w:rFonts w:hint="cs"/>
          <w:rtl/>
        </w:rPr>
        <w:t>اسناد آن، صحیح است.</w:t>
      </w:r>
    </w:p>
    <w:p w:rsidR="00E576CD" w:rsidRDefault="002229E0" w:rsidP="008A5645">
      <w:pPr>
        <w:numPr>
          <w:ilvl w:val="0"/>
          <w:numId w:val="41"/>
        </w:numPr>
        <w:spacing w:line="250" w:lineRule="auto"/>
        <w:ind w:left="680" w:hanging="340"/>
        <w:jc w:val="both"/>
        <w:rPr>
          <w:rStyle w:val="Char4"/>
        </w:rPr>
      </w:pPr>
      <w:r w:rsidRPr="00A243DE">
        <w:rPr>
          <w:rStyle w:val="Char4"/>
          <w:rFonts w:hint="cs"/>
          <w:rtl/>
        </w:rPr>
        <w:t xml:space="preserve">با دو اسناد صحیح روایت شده است. </w:t>
      </w:r>
    </w:p>
    <w:p w:rsidR="00E576CD" w:rsidRDefault="002229E0" w:rsidP="008A5645">
      <w:pPr>
        <w:numPr>
          <w:ilvl w:val="0"/>
          <w:numId w:val="41"/>
        </w:numPr>
        <w:spacing w:line="250" w:lineRule="auto"/>
        <w:ind w:left="680" w:hanging="340"/>
        <w:jc w:val="both"/>
        <w:rPr>
          <w:rStyle w:val="Char4"/>
        </w:rPr>
      </w:pPr>
      <w:r w:rsidRPr="00A243DE">
        <w:rPr>
          <w:rStyle w:val="Char4"/>
          <w:rFonts w:hint="cs"/>
          <w:rtl/>
        </w:rPr>
        <w:t xml:space="preserve">اسناد آن </w:t>
      </w:r>
      <w:r w:rsidR="00E576CD">
        <w:rPr>
          <w:rStyle w:val="Char4"/>
          <w:rFonts w:hint="cs"/>
          <w:rtl/>
        </w:rPr>
        <w:t>صحیح است و تکرار حدیث قبلی است.</w:t>
      </w:r>
    </w:p>
    <w:p w:rsidR="00E576CD" w:rsidRDefault="002229E0" w:rsidP="008A5645">
      <w:pPr>
        <w:numPr>
          <w:ilvl w:val="0"/>
          <w:numId w:val="41"/>
        </w:numPr>
        <w:spacing w:line="250" w:lineRule="auto"/>
        <w:ind w:left="680" w:hanging="340"/>
        <w:jc w:val="both"/>
        <w:rPr>
          <w:rStyle w:val="Char4"/>
        </w:rPr>
      </w:pPr>
      <w:r w:rsidRPr="00A243DE">
        <w:rPr>
          <w:rStyle w:val="Char4"/>
          <w:rFonts w:hint="cs"/>
          <w:rtl/>
        </w:rPr>
        <w:t>با دو اسناد روایت شده است؛ یکی متصل و صحیح است و دیگری که ظاهر آن اتصال را می‌رساند هر چند که در صورت عدم اتصال آن، بر صحت تأثیری ندارد. شیخ شاکر در بررس</w:t>
      </w:r>
      <w:r w:rsidR="00E576CD">
        <w:rPr>
          <w:rStyle w:val="Char4"/>
          <w:rFonts w:hint="cs"/>
          <w:rtl/>
        </w:rPr>
        <w:t>ی این سند، تحقیق زیاد کرده است.</w:t>
      </w:r>
    </w:p>
    <w:p w:rsidR="00E576CD" w:rsidRDefault="00E576CD" w:rsidP="008A5645">
      <w:pPr>
        <w:numPr>
          <w:ilvl w:val="0"/>
          <w:numId w:val="41"/>
        </w:numPr>
        <w:spacing w:line="250" w:lineRule="auto"/>
        <w:ind w:left="680" w:hanging="340"/>
        <w:jc w:val="both"/>
        <w:rPr>
          <w:rStyle w:val="Char4"/>
        </w:rPr>
      </w:pPr>
      <w:r>
        <w:rPr>
          <w:rStyle w:val="Char4"/>
          <w:rFonts w:hint="cs"/>
          <w:rtl/>
        </w:rPr>
        <w:t>اسناد آن مثل قبلی است.</w:t>
      </w:r>
    </w:p>
    <w:p w:rsidR="00E576CD" w:rsidRDefault="002229E0" w:rsidP="008A5645">
      <w:pPr>
        <w:numPr>
          <w:ilvl w:val="0"/>
          <w:numId w:val="41"/>
        </w:numPr>
        <w:spacing w:line="250" w:lineRule="auto"/>
        <w:ind w:left="680" w:hanging="340"/>
        <w:jc w:val="both"/>
        <w:rPr>
          <w:rStyle w:val="Char4"/>
        </w:rPr>
      </w:pPr>
      <w:r w:rsidRPr="00A243DE">
        <w:rPr>
          <w:rStyle w:val="Char4"/>
          <w:rFonts w:hint="cs"/>
          <w:rtl/>
        </w:rPr>
        <w:t xml:space="preserve">اسناد آن صحیح است. </w:t>
      </w:r>
    </w:p>
    <w:p w:rsidR="00E576CD" w:rsidRDefault="002229E0" w:rsidP="008A5645">
      <w:pPr>
        <w:numPr>
          <w:ilvl w:val="0"/>
          <w:numId w:val="41"/>
        </w:numPr>
        <w:spacing w:line="250" w:lineRule="auto"/>
        <w:ind w:left="680" w:hanging="340"/>
        <w:jc w:val="both"/>
        <w:rPr>
          <w:rStyle w:val="Char4"/>
        </w:rPr>
      </w:pPr>
      <w:r w:rsidRPr="00A243DE">
        <w:rPr>
          <w:rStyle w:val="Char4"/>
          <w:rFonts w:hint="cs"/>
          <w:rtl/>
        </w:rPr>
        <w:t xml:space="preserve">حدیث صحیحی است که مسلم و ابوداود و نسائی از روایت شعبه، آن </w:t>
      </w:r>
      <w:r w:rsidR="00E576CD">
        <w:rPr>
          <w:rStyle w:val="Char4"/>
          <w:rFonts w:hint="cs"/>
          <w:rtl/>
        </w:rPr>
        <w:t>را با اسانید صحیح نقل کرده‌اند.</w:t>
      </w:r>
    </w:p>
    <w:p w:rsidR="00E576CD" w:rsidRDefault="00E576CD" w:rsidP="008A5645">
      <w:pPr>
        <w:numPr>
          <w:ilvl w:val="0"/>
          <w:numId w:val="41"/>
        </w:numPr>
        <w:spacing w:line="250" w:lineRule="auto"/>
        <w:ind w:left="680" w:hanging="340"/>
        <w:jc w:val="both"/>
        <w:rPr>
          <w:rStyle w:val="Char4"/>
        </w:rPr>
      </w:pPr>
      <w:r>
        <w:rPr>
          <w:rStyle w:val="Char4"/>
          <w:rFonts w:hint="cs"/>
          <w:rtl/>
        </w:rPr>
        <w:t>تکرار حدیث قبلی است.</w:t>
      </w:r>
    </w:p>
    <w:p w:rsidR="00E576CD" w:rsidRDefault="002229E0" w:rsidP="008A5645">
      <w:pPr>
        <w:numPr>
          <w:ilvl w:val="0"/>
          <w:numId w:val="41"/>
        </w:numPr>
        <w:spacing w:line="250" w:lineRule="auto"/>
        <w:ind w:left="680" w:hanging="340"/>
        <w:jc w:val="both"/>
        <w:rPr>
          <w:rStyle w:val="Char4"/>
        </w:rPr>
      </w:pPr>
      <w:r w:rsidRPr="00A243DE">
        <w:rPr>
          <w:rStyle w:val="Char4"/>
          <w:rFonts w:hint="cs"/>
          <w:rtl/>
        </w:rPr>
        <w:t>تکرار</w:t>
      </w:r>
      <w:r w:rsidR="00E576CD">
        <w:rPr>
          <w:rStyle w:val="Char4"/>
          <w:rFonts w:hint="cs"/>
          <w:rtl/>
        </w:rPr>
        <w:t xml:space="preserve"> حدیث قبلی با دو اسناد از شعبه.</w:t>
      </w:r>
    </w:p>
    <w:p w:rsidR="00E576CD" w:rsidRDefault="00E576CD" w:rsidP="008A5645">
      <w:pPr>
        <w:numPr>
          <w:ilvl w:val="0"/>
          <w:numId w:val="41"/>
        </w:numPr>
        <w:spacing w:line="250" w:lineRule="auto"/>
        <w:ind w:left="680" w:hanging="340"/>
        <w:jc w:val="both"/>
        <w:rPr>
          <w:rStyle w:val="Char4"/>
        </w:rPr>
      </w:pPr>
      <w:r>
        <w:rPr>
          <w:rStyle w:val="Char4"/>
          <w:rFonts w:hint="cs"/>
          <w:rtl/>
        </w:rPr>
        <w:t>اسناد آن صحیح است.</w:t>
      </w:r>
    </w:p>
    <w:p w:rsidR="00E576CD" w:rsidRDefault="002229E0" w:rsidP="008A5645">
      <w:pPr>
        <w:numPr>
          <w:ilvl w:val="0"/>
          <w:numId w:val="41"/>
        </w:numPr>
        <w:spacing w:line="250" w:lineRule="auto"/>
        <w:ind w:left="680" w:hanging="340"/>
        <w:jc w:val="both"/>
        <w:rPr>
          <w:rStyle w:val="Char4"/>
        </w:rPr>
      </w:pPr>
      <w:r w:rsidRPr="00A243DE">
        <w:rPr>
          <w:rStyle w:val="Char4"/>
          <w:rFonts w:hint="cs"/>
          <w:rtl/>
        </w:rPr>
        <w:t>اسناد آن تا عبدالرحمان بن ابولیلی صحیح است ولی بعد از او ارسال دارد، چون ابن ابی‌لیلی صحابه‌ای را که از آنان روایت کرده، ذکر ننموده است. اما این حدیث به روایت‌های پیشین ابن ابی‌لیلی از ابی‌بن کعب تأیید می‌شود و م</w:t>
      </w:r>
      <w:r w:rsidR="00E576CD">
        <w:rPr>
          <w:rStyle w:val="Char4"/>
          <w:rFonts w:hint="cs"/>
          <w:rtl/>
        </w:rPr>
        <w:t>ثل حدیث متصل است (اتصال معنوی).</w:t>
      </w:r>
    </w:p>
    <w:p w:rsidR="002229E0" w:rsidRPr="00A243DE" w:rsidRDefault="002229E0" w:rsidP="008A5645">
      <w:pPr>
        <w:numPr>
          <w:ilvl w:val="0"/>
          <w:numId w:val="41"/>
        </w:numPr>
        <w:spacing w:line="250" w:lineRule="auto"/>
        <w:ind w:left="680" w:hanging="340"/>
        <w:jc w:val="both"/>
        <w:rPr>
          <w:rStyle w:val="Char4"/>
          <w:rtl/>
        </w:rPr>
      </w:pPr>
      <w:r w:rsidRPr="00A243DE">
        <w:rPr>
          <w:rStyle w:val="Char4"/>
          <w:rFonts w:hint="cs"/>
          <w:rtl/>
        </w:rPr>
        <w:t>اسناد آن صحیح است این حدیث در شمار</w:t>
      </w:r>
      <w:r w:rsidR="00DD11E7" w:rsidRPr="00A243DE">
        <w:rPr>
          <w:rStyle w:val="Char4"/>
          <w:rFonts w:hint="cs"/>
          <w:rtl/>
        </w:rPr>
        <w:t>ه</w:t>
      </w:r>
      <w:r w:rsidRPr="00A243DE">
        <w:rPr>
          <w:rStyle w:val="Char4"/>
          <w:rFonts w:hint="cs"/>
          <w:rtl/>
        </w:rPr>
        <w:t xml:space="preserve"> (10) به اختصار آمده و در شمار</w:t>
      </w:r>
      <w:r w:rsidR="00DD11E7" w:rsidRPr="00A243DE">
        <w:rPr>
          <w:rStyle w:val="Char4"/>
          <w:rFonts w:hint="cs"/>
          <w:rtl/>
        </w:rPr>
        <w:t>ه</w:t>
      </w:r>
      <w:r w:rsidRPr="00A243DE">
        <w:rPr>
          <w:rStyle w:val="Char4"/>
          <w:rFonts w:hint="cs"/>
          <w:rtl/>
        </w:rPr>
        <w:t xml:space="preserve"> 16 طولانی ذکر شده است. </w:t>
      </w:r>
    </w:p>
    <w:p w:rsidR="002229E0" w:rsidRDefault="002229E0" w:rsidP="002229E0">
      <w:pPr>
        <w:pStyle w:val="a5"/>
        <w:rPr>
          <w:rtl/>
        </w:rPr>
      </w:pPr>
      <w:bookmarkStart w:id="123" w:name="_Toc176009240"/>
      <w:bookmarkStart w:id="124" w:name="_Toc238673607"/>
      <w:r>
        <w:rPr>
          <w:rFonts w:hint="cs"/>
          <w:rtl/>
        </w:rPr>
        <w:t>روایت‌های ابن مسعود</w:t>
      </w:r>
      <w:bookmarkEnd w:id="123"/>
      <w:r>
        <w:rPr>
          <w:rFonts w:hint="cs"/>
          <w:rtl/>
        </w:rPr>
        <w:t xml:space="preserve"> </w:t>
      </w:r>
      <w:r w:rsidRPr="00E576CD">
        <w:rPr>
          <w:rFonts w:hint="cs"/>
          <w:b w:val="0"/>
          <w:bCs w:val="0"/>
        </w:rPr>
        <w:sym w:font="AGA Arabesque" w:char="F074"/>
      </w:r>
      <w:bookmarkEnd w:id="124"/>
    </w:p>
    <w:p w:rsidR="00E576CD" w:rsidRDefault="002229E0" w:rsidP="008A5645">
      <w:pPr>
        <w:numPr>
          <w:ilvl w:val="0"/>
          <w:numId w:val="42"/>
        </w:numPr>
        <w:spacing w:line="250" w:lineRule="auto"/>
        <w:ind w:left="680" w:hanging="340"/>
        <w:jc w:val="both"/>
        <w:rPr>
          <w:rStyle w:val="Char4"/>
        </w:rPr>
      </w:pPr>
      <w:r w:rsidRPr="00A243DE">
        <w:rPr>
          <w:rStyle w:val="Char4"/>
          <w:rFonts w:hint="cs"/>
          <w:rtl/>
        </w:rPr>
        <w:t>«محمدبن حمید رازی برای ما حدیث کرد و گفت: جریربن عبدالحمید برای ما حدیث کرد از مغیره و او از واصل بن حیان و او از کسی (عمن ذکره) و او از ابوالاحوص و او از عبدالله‌بن مسعود که گفت: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فرمود: قرآن به هفت حرف بر من نازل شده است که هر حرفی از این حروف ظاهر و باطنی دارد</w:t>
      </w:r>
      <w:r w:rsidR="00E576CD">
        <w:rPr>
          <w:rStyle w:val="Char4"/>
          <w:rFonts w:hint="cs"/>
          <w:rtl/>
        </w:rPr>
        <w:t xml:space="preserve"> و هر حرف حدی و هر حدی، مطلعی».</w:t>
      </w:r>
    </w:p>
    <w:p w:rsidR="00E576CD" w:rsidRDefault="002229E0" w:rsidP="008A5645">
      <w:pPr>
        <w:numPr>
          <w:ilvl w:val="0"/>
          <w:numId w:val="42"/>
        </w:numPr>
        <w:spacing w:line="250" w:lineRule="auto"/>
        <w:ind w:left="680" w:hanging="340"/>
        <w:jc w:val="both"/>
        <w:rPr>
          <w:rStyle w:val="Char4"/>
        </w:rPr>
      </w:pPr>
      <w:r w:rsidRPr="00E576CD">
        <w:rPr>
          <w:rStyle w:val="Char4"/>
          <w:rFonts w:hint="cs"/>
          <w:spacing w:val="-4"/>
          <w:rtl/>
        </w:rPr>
        <w:t>«ابن حمید برای ما حدیث کرد و گفت: مهران برای ما حدیث کرد و گفت: سفیان، برد</w:t>
      </w:r>
      <w:r w:rsidR="00DD11E7" w:rsidRPr="00E576CD">
        <w:rPr>
          <w:rStyle w:val="Char4"/>
          <w:rFonts w:hint="cs"/>
          <w:spacing w:val="-4"/>
          <w:rtl/>
        </w:rPr>
        <w:t>ه</w:t>
      </w:r>
      <w:r w:rsidRPr="00E576CD">
        <w:rPr>
          <w:rStyle w:val="Char4"/>
          <w:rFonts w:hint="cs"/>
          <w:spacing w:val="-4"/>
          <w:rtl/>
        </w:rPr>
        <w:t xml:space="preserve"> ابراهیم هجری برای ما حدیث کرد از ابوالاحوص و او از عبدالله‌بن مسعود و او از پیامبر</w:t>
      </w:r>
      <w:r w:rsidR="00E576CD" w:rsidRPr="00E576CD">
        <w:rPr>
          <w:rStyle w:val="Char4"/>
          <w:rFonts w:hint="cs"/>
          <w:spacing w:val="-4"/>
          <w:rtl/>
        </w:rPr>
        <w:t xml:space="preserve"> </w:t>
      </w:r>
      <w:r w:rsidRPr="00E576CD">
        <w:rPr>
          <w:rStyle w:val="Char4"/>
          <w:rFonts w:hint="cs"/>
          <w:spacing w:val="-4"/>
          <w:rtl/>
        </w:rPr>
        <w:sym w:font="AGA Arabesque" w:char="F072"/>
      </w:r>
      <w:r w:rsidR="00E576CD">
        <w:rPr>
          <w:rStyle w:val="Char4"/>
          <w:rFonts w:hint="cs"/>
          <w:rtl/>
        </w:rPr>
        <w:t xml:space="preserve"> مثل حدیث (بالا) را».</w:t>
      </w:r>
    </w:p>
    <w:p w:rsidR="00E576CD" w:rsidRDefault="002229E0" w:rsidP="008A5645">
      <w:pPr>
        <w:numPr>
          <w:ilvl w:val="0"/>
          <w:numId w:val="42"/>
        </w:numPr>
        <w:spacing w:line="250" w:lineRule="auto"/>
        <w:ind w:left="680" w:hanging="340"/>
        <w:jc w:val="both"/>
        <w:rPr>
          <w:rStyle w:val="Char4"/>
        </w:rPr>
      </w:pPr>
      <w:r w:rsidRPr="00E576CD">
        <w:rPr>
          <w:rStyle w:val="Char4"/>
          <w:rFonts w:hint="cs"/>
          <w:spacing w:val="-2"/>
          <w:rtl/>
        </w:rPr>
        <w:t>«یونس برایم حدیث کرد و گفت: ابن وهب به ما خبر داد و سلیمان بن بلال به من خبر داد از ابوعیسی بن عبدالله بن مسعود و او از پدرش و او از جدش عبدالله بن مسعود که پیامبر</w:t>
      </w:r>
      <w:r w:rsidR="00E576CD" w:rsidRPr="00E576CD">
        <w:rPr>
          <w:rStyle w:val="Char4"/>
          <w:rFonts w:hint="cs"/>
          <w:spacing w:val="-2"/>
          <w:rtl/>
        </w:rPr>
        <w:t xml:space="preserve"> </w:t>
      </w:r>
      <w:r w:rsidRPr="00E576CD">
        <w:rPr>
          <w:rStyle w:val="Char4"/>
          <w:rFonts w:hint="cs"/>
          <w:spacing w:val="-2"/>
          <w:rtl/>
        </w:rPr>
        <w:sym w:font="AGA Arabesque" w:char="F072"/>
      </w:r>
      <w:r w:rsidRPr="00A243DE">
        <w:rPr>
          <w:rStyle w:val="Char4"/>
          <w:rFonts w:hint="cs"/>
          <w:rtl/>
        </w:rPr>
        <w:t xml:space="preserve"> فرمود: به من فرمان داده شد تا قرآن را بر هفت حرف قرائت </w:t>
      </w:r>
      <w:r w:rsidR="00E576CD">
        <w:rPr>
          <w:rStyle w:val="Char4"/>
          <w:rFonts w:hint="cs"/>
          <w:rtl/>
        </w:rPr>
        <w:t>کنم که همگی کافی و شافی هستند».</w:t>
      </w:r>
    </w:p>
    <w:p w:rsidR="00E576CD" w:rsidRDefault="00E576CD" w:rsidP="008A5645">
      <w:pPr>
        <w:numPr>
          <w:ilvl w:val="0"/>
          <w:numId w:val="42"/>
        </w:numPr>
        <w:spacing w:line="250" w:lineRule="auto"/>
        <w:ind w:left="680" w:hanging="340"/>
        <w:jc w:val="both"/>
        <w:rPr>
          <w:rStyle w:val="Char4"/>
        </w:rPr>
      </w:pPr>
      <w:r>
        <w:rPr>
          <w:rStyle w:val="Char4"/>
          <w:rFonts w:hint="cs"/>
          <w:rtl/>
        </w:rPr>
        <w:t>«</w:t>
      </w:r>
      <w:r w:rsidR="002229E0" w:rsidRPr="00A243DE">
        <w:rPr>
          <w:rStyle w:val="Char4"/>
          <w:rFonts w:hint="cs"/>
          <w:rtl/>
        </w:rPr>
        <w:t>ابوکریب محمدبن علاء برای ما حدیث کرد و گفت: ابوبکر بن عیاس برای ما حدیث کرد و گفت: عاصم برای ما حدیث کرد و از زر او از عبدالله که گفت، دو نفر در سوره‌ای با هم اختلاف کردند و یکی می‌گفت: پیامبر</w:t>
      </w:r>
      <w:r>
        <w:rPr>
          <w:rStyle w:val="Char4"/>
          <w:rFonts w:hint="cs"/>
          <w:rtl/>
        </w:rPr>
        <w:t xml:space="preserve"> </w:t>
      </w:r>
      <w:r w:rsidR="002229E0" w:rsidRPr="00A243DE">
        <w:rPr>
          <w:rStyle w:val="Char4"/>
          <w:rFonts w:hint="cs"/>
          <w:rtl/>
        </w:rPr>
        <w:sym w:font="AGA Arabesque" w:char="F072"/>
      </w:r>
      <w:r w:rsidR="002229E0" w:rsidRPr="00A243DE">
        <w:rPr>
          <w:rStyle w:val="Char4"/>
          <w:rFonts w:hint="cs"/>
          <w:rtl/>
        </w:rPr>
        <w:t xml:space="preserve"> بر من این چنین قرائت کرده است و دیگری می‌گفت: پیامبر</w:t>
      </w:r>
      <w:r>
        <w:rPr>
          <w:rStyle w:val="Char4"/>
          <w:rFonts w:hint="cs"/>
          <w:rtl/>
        </w:rPr>
        <w:t xml:space="preserve"> </w:t>
      </w:r>
      <w:r w:rsidR="002229E0" w:rsidRPr="00A243DE">
        <w:rPr>
          <w:rStyle w:val="Char4"/>
          <w:rFonts w:hint="cs"/>
          <w:rtl/>
        </w:rPr>
        <w:sym w:font="AGA Arabesque" w:char="F072"/>
      </w:r>
      <w:r w:rsidR="002229E0" w:rsidRPr="00A243DE">
        <w:rPr>
          <w:rStyle w:val="Char4"/>
          <w:rFonts w:hint="cs"/>
          <w:rtl/>
        </w:rPr>
        <w:t xml:space="preserve"> بر من این چنین قرائت کرده است. پس عبدالله به نزد پیامبر</w:t>
      </w:r>
      <w:r>
        <w:rPr>
          <w:rStyle w:val="Char4"/>
          <w:rFonts w:hint="cs"/>
          <w:rtl/>
        </w:rPr>
        <w:t xml:space="preserve"> </w:t>
      </w:r>
      <w:r w:rsidR="002229E0" w:rsidRPr="00A243DE">
        <w:rPr>
          <w:rStyle w:val="Char4"/>
          <w:rFonts w:hint="cs"/>
          <w:rtl/>
        </w:rPr>
        <w:sym w:font="AGA Arabesque" w:char="F072"/>
      </w:r>
      <w:r w:rsidR="002229E0" w:rsidRPr="00A243DE">
        <w:rPr>
          <w:rStyle w:val="Char4"/>
          <w:rFonts w:hint="cs"/>
          <w:rtl/>
        </w:rPr>
        <w:t xml:space="preserve"> آمد و به پیامبر</w:t>
      </w:r>
      <w:r>
        <w:rPr>
          <w:rStyle w:val="Char4"/>
          <w:rFonts w:hint="cs"/>
          <w:rtl/>
        </w:rPr>
        <w:t xml:space="preserve"> </w:t>
      </w:r>
      <w:r w:rsidR="002229E0" w:rsidRPr="00A243DE">
        <w:rPr>
          <w:rStyle w:val="Char4"/>
          <w:rFonts w:hint="cs"/>
          <w:rtl/>
        </w:rPr>
        <w:sym w:font="AGA Arabesque" w:char="F072"/>
      </w:r>
      <w:r w:rsidR="002229E0" w:rsidRPr="00A243DE">
        <w:rPr>
          <w:rStyle w:val="Char4"/>
          <w:rFonts w:hint="cs"/>
          <w:rtl/>
        </w:rPr>
        <w:t xml:space="preserve"> خبر داد. عبدالله می‌گوید: نزد پیامبر</w:t>
      </w:r>
      <w:r>
        <w:rPr>
          <w:rStyle w:val="Char4"/>
          <w:rFonts w:hint="cs"/>
          <w:rtl/>
        </w:rPr>
        <w:t xml:space="preserve"> </w:t>
      </w:r>
      <w:r w:rsidR="002229E0" w:rsidRPr="00A243DE">
        <w:rPr>
          <w:rStyle w:val="Char4"/>
          <w:rFonts w:hint="cs"/>
          <w:rtl/>
        </w:rPr>
        <w:sym w:font="AGA Arabesque" w:char="F072"/>
      </w:r>
      <w:r w:rsidR="002229E0" w:rsidRPr="00A243DE">
        <w:rPr>
          <w:rStyle w:val="Char4"/>
          <w:rFonts w:hint="cs"/>
          <w:rtl/>
        </w:rPr>
        <w:t xml:space="preserve"> مردی بود [و چون پیامبر</w:t>
      </w:r>
      <w:r>
        <w:rPr>
          <w:rStyle w:val="Char4"/>
          <w:rFonts w:hint="cs"/>
          <w:rtl/>
        </w:rPr>
        <w:t xml:space="preserve"> </w:t>
      </w:r>
      <w:r w:rsidR="002229E0" w:rsidRPr="00A243DE">
        <w:rPr>
          <w:rStyle w:val="Char4"/>
          <w:rFonts w:hint="cs"/>
          <w:rtl/>
        </w:rPr>
        <w:sym w:font="AGA Arabesque" w:char="F072"/>
      </w:r>
      <w:r w:rsidR="002229E0" w:rsidRPr="00A243DE">
        <w:rPr>
          <w:rStyle w:val="Char4"/>
          <w:rFonts w:hint="cs"/>
          <w:rtl/>
        </w:rPr>
        <w:t xml:space="preserve"> خبر را شنید] رنگش تغییر کرد و فرمود: همان‌گونه که به شما آموزش داده شد، قرائت کنید ـ [راوی می‌گوید] نمی‌دانم آیا به پیامبر</w:t>
      </w:r>
      <w:r>
        <w:rPr>
          <w:rStyle w:val="Char4"/>
          <w:rFonts w:hint="cs"/>
          <w:rtl/>
        </w:rPr>
        <w:t xml:space="preserve"> </w:t>
      </w:r>
      <w:r w:rsidR="002229E0" w:rsidRPr="00A243DE">
        <w:rPr>
          <w:rStyle w:val="Char4"/>
          <w:rFonts w:hint="cs"/>
          <w:rtl/>
        </w:rPr>
        <w:sym w:font="AGA Arabesque" w:char="F072"/>
      </w:r>
      <w:r w:rsidR="002229E0" w:rsidRPr="00A243DE">
        <w:rPr>
          <w:rStyle w:val="Char4"/>
          <w:rFonts w:hint="cs"/>
          <w:rtl/>
        </w:rPr>
        <w:t xml:space="preserve"> چیزی فرمان داده شد یا از پیش خود چیزی گفت </w:t>
      </w:r>
      <w:r w:rsidR="002229E0" w:rsidRPr="00E576CD">
        <w:rPr>
          <w:rStyle w:val="Char4"/>
          <w:rFonts w:hint="cs"/>
          <w:spacing w:val="-2"/>
          <w:rtl/>
        </w:rPr>
        <w:t>ـ بدانید آنان که قبل از شما هلاک شدند به خاطر اختلاف بر پیامبرانشان بوده است. عبدالله می‌گوید: پس هر یک از ما در حالی که به قرائت دوستش قرائت نمی‌کرد از حضور پیامبر</w:t>
      </w:r>
      <w:r w:rsidRPr="00E576CD">
        <w:rPr>
          <w:rStyle w:val="Char4"/>
          <w:rFonts w:hint="cs"/>
          <w:spacing w:val="-2"/>
          <w:rtl/>
        </w:rPr>
        <w:t xml:space="preserve"> </w:t>
      </w:r>
      <w:r w:rsidR="002229E0" w:rsidRPr="00E576CD">
        <w:rPr>
          <w:rStyle w:val="Char4"/>
          <w:rFonts w:hint="cs"/>
          <w:spacing w:val="-2"/>
          <w:rtl/>
        </w:rPr>
        <w:sym w:font="AGA Arabesque" w:char="F072"/>
      </w:r>
      <w:r w:rsidR="002229E0" w:rsidRPr="00E576CD">
        <w:rPr>
          <w:rStyle w:val="Char4"/>
          <w:rFonts w:hint="cs"/>
          <w:spacing w:val="-2"/>
          <w:rtl/>
        </w:rPr>
        <w:t xml:space="preserve"> برخاست [طبری می‌گوید: عبارت اخیر نقل به معنای کلام ابن مسعود است]». </w:t>
      </w:r>
    </w:p>
    <w:p w:rsidR="00E576CD" w:rsidRDefault="002229E0" w:rsidP="008A5645">
      <w:pPr>
        <w:numPr>
          <w:ilvl w:val="0"/>
          <w:numId w:val="42"/>
        </w:numPr>
        <w:spacing w:line="242" w:lineRule="auto"/>
        <w:ind w:left="680" w:hanging="340"/>
        <w:jc w:val="both"/>
        <w:rPr>
          <w:rStyle w:val="Char4"/>
        </w:rPr>
      </w:pPr>
      <w:r w:rsidRPr="00A243DE">
        <w:rPr>
          <w:rStyle w:val="Char4"/>
          <w:rFonts w:hint="cs"/>
          <w:rtl/>
        </w:rPr>
        <w:t>«سعید بن یحیی اموی برای ما حدیث کرد و گفت: پدرم برایم حدیث کرد و گفت: اعمش برای ما حدیث کرد و گفت: احمدبن منبع برایم حدیث کرد و گفت: یحیی بن سعید اموی برای ما حدیث کرد از اعمش ـ و او از عاصم و از زر بن حبیش که گفت: عبدالله بن مسعود می‌گفت: در سوره‌ای از قرآن با هم مخالفت می‌کردیم و می‌گفتیم: یا سی و پنج آیه است یا سی و شش آیه. عبدالله گفت: نزد رسول خدا</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رفتیم و علی را دیدیم که با او سخن می‌گوید. عبدالله می‌گوید: گفتیم: ما در قرائت اختلاف داریم. عبدالله می‌گوید: پس چهر</w:t>
      </w:r>
      <w:r w:rsidR="00DD11E7" w:rsidRPr="00A243DE">
        <w:rPr>
          <w:rStyle w:val="Char4"/>
          <w:rFonts w:hint="cs"/>
          <w:rtl/>
        </w:rPr>
        <w:t>ه</w:t>
      </w:r>
      <w:r w:rsidRPr="00A243DE">
        <w:rPr>
          <w:rStyle w:val="Char4"/>
          <w:rFonts w:hint="cs"/>
          <w:rtl/>
        </w:rPr>
        <w:t xml:space="preserve">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سرخ شد و فرمود: گذشتگان شما به واسط</w:t>
      </w:r>
      <w:r w:rsidR="00DD11E7" w:rsidRPr="00A243DE">
        <w:rPr>
          <w:rStyle w:val="Char4"/>
          <w:rFonts w:hint="cs"/>
          <w:rtl/>
        </w:rPr>
        <w:t>ه</w:t>
      </w:r>
      <w:r w:rsidRPr="00A243DE">
        <w:rPr>
          <w:rStyle w:val="Char4"/>
          <w:rFonts w:hint="cs"/>
          <w:rtl/>
        </w:rPr>
        <w:t xml:space="preserve"> اختلاف هلاک شدند. عبدالله می‌گوید: آن‌گاه پنهانی به علی چیزی گفت و علی به ما گفت: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به شما دستور می‌دهند که همان‌گونه که آموزش دیدید، قرائت کنید». </w:t>
      </w:r>
    </w:p>
    <w:p w:rsidR="002229E0" w:rsidRPr="00A243DE" w:rsidRDefault="002229E0" w:rsidP="008A5645">
      <w:pPr>
        <w:numPr>
          <w:ilvl w:val="0"/>
          <w:numId w:val="42"/>
        </w:numPr>
        <w:spacing w:line="242" w:lineRule="auto"/>
        <w:ind w:left="680" w:hanging="340"/>
        <w:jc w:val="both"/>
        <w:rPr>
          <w:rStyle w:val="Char4"/>
          <w:rtl/>
        </w:rPr>
      </w:pPr>
      <w:r w:rsidRPr="00A243DE">
        <w:rPr>
          <w:rStyle w:val="Char4"/>
          <w:rFonts w:hint="cs"/>
          <w:rtl/>
        </w:rPr>
        <w:t xml:space="preserve">«یونس بن عبدالاعلی برایم حدیث کرد و گفت: به ما خبر داد ابن وهب که می‌گفت: هشام‌بن سعد به من خبر داد از علی‌بن ابی‌علی و او از زبید و او از علقمه نخعی که گفت: چون ابن مسعود از کوفه خارج می‌شد، یارانش گرد وی آمدند و او از آنان خداحافظی می‌کرد و می‌گفت: در قرآن با هم نزاع نکنید، چون اختلاف‌بردار نیست و از بین نمی‌رود و به رد آن دچار تغییر نمی‌شود، شریعت اسلام و حدود و فریضه‌های آن یکی است و اگر چیری از دو حرف از چیزی دیگر نهی کند، دیگری به آن فرمان می‌دهد و این اختلاف </w:t>
      </w:r>
      <w:r w:rsidRPr="00E576CD">
        <w:rPr>
          <w:rStyle w:val="Char4"/>
          <w:rFonts w:hint="cs"/>
          <w:spacing w:val="-2"/>
          <w:rtl/>
        </w:rPr>
        <w:t>است، اما قرآن جامع هم</w:t>
      </w:r>
      <w:r w:rsidR="00DD11E7" w:rsidRPr="00E576CD">
        <w:rPr>
          <w:rStyle w:val="Char4"/>
          <w:rFonts w:hint="cs"/>
          <w:spacing w:val="-2"/>
          <w:rtl/>
        </w:rPr>
        <w:t>ه</w:t>
      </w:r>
      <w:r w:rsidRPr="00E576CD">
        <w:rPr>
          <w:rStyle w:val="Char4"/>
          <w:rFonts w:hint="cs"/>
          <w:spacing w:val="-2"/>
          <w:rtl/>
        </w:rPr>
        <w:t xml:space="preserve"> اینهاست و چیزی از شریعت اسلام و حدود و فریضه‌ها در آن با هم اختلاف ندارند در نزد پیامبر</w:t>
      </w:r>
      <w:r w:rsidR="00E576CD" w:rsidRPr="00E576CD">
        <w:rPr>
          <w:rStyle w:val="Char4"/>
          <w:rFonts w:hint="cs"/>
          <w:spacing w:val="-2"/>
          <w:rtl/>
        </w:rPr>
        <w:t xml:space="preserve"> </w:t>
      </w:r>
      <w:r w:rsidRPr="00E576CD">
        <w:rPr>
          <w:rStyle w:val="Char4"/>
          <w:rFonts w:hint="cs"/>
          <w:spacing w:val="-2"/>
          <w:rtl/>
        </w:rPr>
        <w:sym w:font="AGA Arabesque" w:char="F072"/>
      </w:r>
      <w:r w:rsidRPr="00E576CD">
        <w:rPr>
          <w:rStyle w:val="Char4"/>
          <w:rFonts w:hint="cs"/>
          <w:spacing w:val="-2"/>
          <w:rtl/>
        </w:rPr>
        <w:t xml:space="preserve"> خود را می‌دیدیم که دچار اختلاف بودیم ولی پیامبر</w:t>
      </w:r>
      <w:r w:rsidR="00E576CD" w:rsidRPr="00E576CD">
        <w:rPr>
          <w:rStyle w:val="Char4"/>
          <w:rFonts w:hint="cs"/>
          <w:spacing w:val="-2"/>
          <w:rtl/>
        </w:rPr>
        <w:t xml:space="preserve"> </w:t>
      </w:r>
      <w:r w:rsidRPr="00E576CD">
        <w:rPr>
          <w:rStyle w:val="Char4"/>
          <w:rFonts w:hint="cs"/>
          <w:spacing w:val="-2"/>
          <w:rtl/>
        </w:rPr>
        <w:sym w:font="AGA Arabesque" w:char="F072"/>
      </w:r>
      <w:r w:rsidRPr="00A243DE">
        <w:rPr>
          <w:rStyle w:val="Char4"/>
          <w:rFonts w:hint="cs"/>
          <w:rtl/>
        </w:rPr>
        <w:t xml:space="preserve"> به ما فرمان می‌داد تا نزد او قرائت کنیم و به ما خبر می‌داد که هم</w:t>
      </w:r>
      <w:r w:rsidR="00DD11E7" w:rsidRPr="00A243DE">
        <w:rPr>
          <w:rStyle w:val="Char4"/>
          <w:rFonts w:hint="cs"/>
          <w:rtl/>
        </w:rPr>
        <w:t>ه</w:t>
      </w:r>
      <w:r w:rsidRPr="00A243DE">
        <w:rPr>
          <w:rStyle w:val="Char4"/>
          <w:rFonts w:hint="cs"/>
          <w:rtl/>
        </w:rPr>
        <w:t xml:space="preserve"> ما خوب قرائت می‌کنیم. اگر می‌دانستم کسی به آن چه که خداوند بر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نازل کرده از من عالم‌تر است، حتماً </w:t>
      </w:r>
      <w:r w:rsidRPr="00E576CD">
        <w:rPr>
          <w:rStyle w:val="Char4"/>
          <w:rFonts w:hint="cs"/>
          <w:spacing w:val="-2"/>
          <w:rtl/>
        </w:rPr>
        <w:t>از او طلب می‌کردم تا علم او به علم من بیفزاید. من از زبان رسول خدا</w:t>
      </w:r>
      <w:r w:rsidR="00E576CD" w:rsidRPr="00E576CD">
        <w:rPr>
          <w:rStyle w:val="Char4"/>
          <w:rFonts w:hint="cs"/>
          <w:spacing w:val="-2"/>
          <w:rtl/>
        </w:rPr>
        <w:t xml:space="preserve"> </w:t>
      </w:r>
      <w:r w:rsidRPr="00E576CD">
        <w:rPr>
          <w:rStyle w:val="Char4"/>
          <w:rFonts w:hint="cs"/>
          <w:spacing w:val="-2"/>
          <w:rtl/>
        </w:rPr>
        <w:sym w:font="AGA Arabesque" w:char="F072"/>
      </w:r>
      <w:r w:rsidRPr="00E576CD">
        <w:rPr>
          <w:rStyle w:val="Char4"/>
          <w:rFonts w:hint="cs"/>
          <w:spacing w:val="-2"/>
          <w:rtl/>
        </w:rPr>
        <w:t xml:space="preserve"> هفتاد سوره را قرائت کردم و می‌دانستم که قرآن در هر ماه رمضان بر او عرضه می‌شود تا سالی که پیامبر</w:t>
      </w:r>
      <w:r w:rsidR="00E576CD" w:rsidRPr="00E576CD">
        <w:rPr>
          <w:rStyle w:val="Char4"/>
          <w:rFonts w:hint="cs"/>
          <w:spacing w:val="-2"/>
          <w:rtl/>
        </w:rPr>
        <w:t xml:space="preserve"> </w:t>
      </w:r>
      <w:r w:rsidRPr="00E576CD">
        <w:rPr>
          <w:rStyle w:val="Char4"/>
          <w:rFonts w:hint="cs"/>
          <w:spacing w:val="-2"/>
          <w:rtl/>
        </w:rPr>
        <w:sym w:font="AGA Arabesque" w:char="F072"/>
      </w:r>
      <w:r w:rsidRPr="00A243DE">
        <w:rPr>
          <w:rStyle w:val="Char4"/>
          <w:rFonts w:hint="cs"/>
          <w:rtl/>
        </w:rPr>
        <w:t xml:space="preserve"> در آن فوت کرد که در آن قرآن دو بار بر او عرضه شد و چون از عرض قرآن فراغت می‌یافت بر او قرائت می‌کردم و به من می‌گفت که نیکو قرائت می‌کنم. پس هر کسی بر قرائت من قرائت کند، نباید از سر بی‌میلی آن را ترک کند و هر کس به یکی از این حروف قرائت کند، نباید آن را ترک و از آن دوری گرداند، چون هر کس آیه‌ای را انکار کند، هم</w:t>
      </w:r>
      <w:r w:rsidR="00DD11E7" w:rsidRPr="00A243DE">
        <w:rPr>
          <w:rStyle w:val="Char4"/>
          <w:rFonts w:hint="cs"/>
          <w:rtl/>
        </w:rPr>
        <w:t>ه</w:t>
      </w:r>
      <w:r w:rsidRPr="00A243DE">
        <w:rPr>
          <w:rStyle w:val="Char4"/>
          <w:rFonts w:hint="cs"/>
          <w:rtl/>
        </w:rPr>
        <w:t xml:space="preserve"> قرآن را انکار کرده است». </w:t>
      </w:r>
    </w:p>
    <w:p w:rsidR="002229E0" w:rsidRDefault="002229E0" w:rsidP="00E576CD">
      <w:pPr>
        <w:pStyle w:val="a5"/>
        <w:rPr>
          <w:rtl/>
        </w:rPr>
      </w:pPr>
      <w:bookmarkStart w:id="125" w:name="_Toc176009241"/>
      <w:bookmarkStart w:id="126" w:name="_Toc238673608"/>
      <w:r>
        <w:rPr>
          <w:rFonts w:hint="cs"/>
          <w:rtl/>
        </w:rPr>
        <w:t>نقد اصطلاحی [احادیث به ترتیب شماره]</w:t>
      </w:r>
      <w:bookmarkEnd w:id="125"/>
      <w:bookmarkEnd w:id="126"/>
      <w:r>
        <w:rPr>
          <w:rFonts w:hint="cs"/>
          <w:rtl/>
        </w:rPr>
        <w:t xml:space="preserve"> </w:t>
      </w:r>
    </w:p>
    <w:p w:rsidR="002229E0" w:rsidRPr="002C2B84" w:rsidRDefault="002229E0" w:rsidP="00E576CD">
      <w:pPr>
        <w:ind w:firstLine="284"/>
        <w:jc w:val="both"/>
        <w:rPr>
          <w:rFonts w:cs="Times New Roman"/>
          <w:rtl/>
          <w:lang w:bidi="fa-IR"/>
        </w:rPr>
      </w:pPr>
      <w:r w:rsidRPr="00A243DE">
        <w:rPr>
          <w:rStyle w:val="Char4"/>
          <w:rFonts w:hint="cs"/>
          <w:rtl/>
        </w:rPr>
        <w:t>1 و 2- این دو حدیث یک حدیث، با دو سند ضعیف هستند. زیرا سند اول به خاطر مجهول بودن راوی آن (عمن ذکره عن أبی‌الاحوص) منقطع بوده و ضعیف است و دیگری نیز به خاطر (ابراهیم هجری). شیخ شاکر جرحی دربار</w:t>
      </w:r>
      <w:r w:rsidR="00DD11E7" w:rsidRPr="00A243DE">
        <w:rPr>
          <w:rStyle w:val="Char4"/>
          <w:rFonts w:hint="cs"/>
          <w:rtl/>
        </w:rPr>
        <w:t>ه</w:t>
      </w:r>
      <w:r w:rsidRPr="00A243DE">
        <w:rPr>
          <w:rStyle w:val="Char4"/>
          <w:rFonts w:hint="cs"/>
          <w:rtl/>
        </w:rPr>
        <w:t xml:space="preserve"> او ذکر نکرده است اما ابن ابی‌حاتم به نقل از ابن معین می‌‌گوید: ابراهیم هجری (لیس بشیء) همچنین می‌گوید: از پدرم شنیدم که می‌گفت: ابراهیم هجری لیس بقوی و لین الحدیث است. (ر. ک: الجرح و التعدیل، بخش اول از جلد </w:t>
      </w:r>
      <w:r w:rsidR="00E576CD">
        <w:rPr>
          <w:rStyle w:val="Char4"/>
          <w:rFonts w:hint="cs"/>
          <w:rtl/>
        </w:rPr>
        <w:t>اول، ص 132، چاپ حیدرآباد، 1942)</w:t>
      </w:r>
      <w:r w:rsidRPr="00E576CD">
        <w:rPr>
          <w:rStyle w:val="Char4"/>
          <w:rFonts w:hint="cs"/>
          <w:rtl/>
        </w:rPr>
        <w:t>(1)</w:t>
      </w:r>
      <w:r w:rsidRPr="00A243DE">
        <w:rPr>
          <w:rStyle w:val="Char4"/>
          <w:rFonts w:hint="cs"/>
          <w:rtl/>
        </w:rPr>
        <w:t xml:space="preserve">. استاد شاکر در شرح متن حدیث می‌گوید: «اول حدیث، به غیر از عبارت پایانی آن یعنی «هر حرف حدی دارد ... صحیح و ثابت است». من [دکتر شاهین] می‌گویم: در روایات پیشین ابی تأکیدی بر صحت این بخش از حدیث که بیانگر نزول قرآن بر هفت حرف است، وجود دارد، بنابراین، ضعف متن حدیث متوجه عبارت‌های پایانی آن است نه عبارت صدر آن [نزول قرآن بر 7 حرف]. </w:t>
      </w:r>
    </w:p>
    <w:p w:rsidR="002229E0" w:rsidRPr="00A243DE" w:rsidRDefault="002229E0" w:rsidP="00E576CD">
      <w:pPr>
        <w:ind w:firstLine="284"/>
        <w:jc w:val="both"/>
        <w:rPr>
          <w:rStyle w:val="Char4"/>
          <w:rtl/>
        </w:rPr>
      </w:pPr>
      <w:r w:rsidRPr="00A243DE">
        <w:rPr>
          <w:rStyle w:val="Char4"/>
          <w:rFonts w:hint="cs"/>
          <w:rtl/>
        </w:rPr>
        <w:t xml:space="preserve">3- اسناد این حدیث تحریف شده است زیرا کسی از فرزندان ابن مسعود با کنیه ابوعیسی وجود ندارد. استاد شاکر هم همین‌گونه قضاوت کرده است، چون روایت، امانت دارد و به رای و قیاس و خیال اخذ نمی‌شود. اما لفظ حدیث، بر طبق آنچه که گذشت، صحیح است. </w:t>
      </w:r>
    </w:p>
    <w:p w:rsidR="002229E0" w:rsidRPr="00A243DE" w:rsidRDefault="002229E0" w:rsidP="00E576CD">
      <w:pPr>
        <w:ind w:firstLine="284"/>
        <w:jc w:val="both"/>
        <w:rPr>
          <w:rStyle w:val="Char4"/>
          <w:rtl/>
        </w:rPr>
      </w:pPr>
      <w:r w:rsidRPr="00A243DE">
        <w:rPr>
          <w:rStyle w:val="Char4"/>
          <w:rFonts w:hint="cs"/>
          <w:rtl/>
        </w:rPr>
        <w:t xml:space="preserve">4- اسناد آن صحیح است. </w:t>
      </w:r>
    </w:p>
    <w:p w:rsidR="002229E0" w:rsidRPr="00A243DE" w:rsidRDefault="002229E0" w:rsidP="00E576CD">
      <w:pPr>
        <w:ind w:firstLine="284"/>
        <w:jc w:val="both"/>
        <w:rPr>
          <w:rStyle w:val="Char4"/>
          <w:rtl/>
        </w:rPr>
      </w:pPr>
      <w:r w:rsidRPr="00A243DE">
        <w:rPr>
          <w:rStyle w:val="Char4"/>
          <w:rFonts w:hint="cs"/>
          <w:rtl/>
        </w:rPr>
        <w:t xml:space="preserve">5- دو اسناد آن صحیح است و روایت دیگری از حدیث قبلی است. </w:t>
      </w:r>
    </w:p>
    <w:p w:rsidR="002229E0" w:rsidRPr="00A243DE" w:rsidRDefault="002229E0" w:rsidP="00E576CD">
      <w:pPr>
        <w:ind w:firstLine="284"/>
        <w:jc w:val="both"/>
        <w:rPr>
          <w:rStyle w:val="Char4"/>
          <w:rtl/>
        </w:rPr>
      </w:pPr>
      <w:r w:rsidRPr="00A243DE">
        <w:rPr>
          <w:rStyle w:val="Char4"/>
          <w:rFonts w:hint="cs"/>
          <w:rtl/>
        </w:rPr>
        <w:t xml:space="preserve">6- اسناد حدیث بنا به آنچه که استاد شاکر بیان کرده در نهایت ضعف است، زیرا: </w:t>
      </w:r>
    </w:p>
    <w:p w:rsidR="002229E0" w:rsidRPr="00A243DE" w:rsidRDefault="002229E0" w:rsidP="00E576CD">
      <w:pPr>
        <w:ind w:firstLine="284"/>
        <w:jc w:val="both"/>
        <w:rPr>
          <w:rStyle w:val="Char4"/>
          <w:rtl/>
        </w:rPr>
      </w:pPr>
      <w:r w:rsidRPr="00A243DE">
        <w:rPr>
          <w:rStyle w:val="Char4"/>
          <w:rFonts w:hint="cs"/>
          <w:rtl/>
        </w:rPr>
        <w:t>الف) یکی از راویان آن «علی بن ابی‌علی» است که او «لهبی» و از فرزندان ابولهب می‌باشد. وی منکر الحدیث است. و علمای رجال حدیث او را رها کرده‌اند (ترکوه) (2). ابن حبان در الضعفاء دربار</w:t>
      </w:r>
      <w:r w:rsidR="00DD11E7" w:rsidRPr="00A243DE">
        <w:rPr>
          <w:rStyle w:val="Char4"/>
          <w:rFonts w:hint="cs"/>
          <w:rtl/>
        </w:rPr>
        <w:t>ه</w:t>
      </w:r>
      <w:r w:rsidRPr="00A243DE">
        <w:rPr>
          <w:rStyle w:val="Char4"/>
          <w:rFonts w:hint="cs"/>
          <w:rtl/>
        </w:rPr>
        <w:t xml:space="preserve"> او می‌گوید: «از افراد ثقه، روایات موضوعه را نقل کرده و از افراد ثبت (حجت)، روایات مغلوب آورده است که احتجاج به وی جایز نیست». </w:t>
      </w:r>
    </w:p>
    <w:p w:rsidR="002229E0" w:rsidRPr="00A243DE" w:rsidRDefault="002229E0" w:rsidP="00E576CD">
      <w:pPr>
        <w:ind w:firstLine="284"/>
        <w:jc w:val="both"/>
        <w:rPr>
          <w:rStyle w:val="Char4"/>
          <w:rtl/>
        </w:rPr>
      </w:pPr>
      <w:r w:rsidRPr="00A243DE">
        <w:rPr>
          <w:rStyle w:val="Char4"/>
          <w:rFonts w:hint="cs"/>
          <w:rtl/>
        </w:rPr>
        <w:t xml:space="preserve">ب) روایت زبید بن حارث الیامی از علقمه منقطع است، چون زبید، وی را درک نکرده است. همچنین استاد شاکر متن را به خاطر وجود جمله (از بین می‌رود) (یتلاشی) نقد کرده و گفته است: یتلاشی فعلی است ساخته شده از (لاشیء) و ورود آن در این حدیث، «غریب» است. در هر حال حدیث ضعیف است. </w:t>
      </w:r>
    </w:p>
    <w:p w:rsidR="002229E0" w:rsidRDefault="002229E0" w:rsidP="002229E0">
      <w:pPr>
        <w:pStyle w:val="a5"/>
        <w:rPr>
          <w:rtl/>
        </w:rPr>
      </w:pPr>
      <w:bookmarkStart w:id="127" w:name="_Toc176009242"/>
      <w:bookmarkStart w:id="128" w:name="_Toc238673609"/>
      <w:r>
        <w:rPr>
          <w:rFonts w:hint="cs"/>
          <w:rtl/>
        </w:rPr>
        <w:t>روایت‌های ابوهریره</w:t>
      </w:r>
      <w:bookmarkEnd w:id="127"/>
      <w:r>
        <w:rPr>
          <w:rFonts w:hint="cs"/>
          <w:rtl/>
        </w:rPr>
        <w:t xml:space="preserve"> </w:t>
      </w:r>
      <w:r w:rsidRPr="00E576CD">
        <w:rPr>
          <w:rFonts w:hint="cs"/>
          <w:b w:val="0"/>
          <w:bCs w:val="0"/>
        </w:rPr>
        <w:sym w:font="AGA Arabesque" w:char="F074"/>
      </w:r>
      <w:bookmarkEnd w:id="128"/>
      <w:r w:rsidRPr="00E576CD">
        <w:rPr>
          <w:rFonts w:hint="cs"/>
          <w:b w:val="0"/>
          <w:bCs w:val="0"/>
          <w:rtl/>
        </w:rPr>
        <w:t xml:space="preserve"> </w:t>
      </w:r>
    </w:p>
    <w:p w:rsidR="00E576CD" w:rsidRDefault="002229E0" w:rsidP="008A5645">
      <w:pPr>
        <w:numPr>
          <w:ilvl w:val="0"/>
          <w:numId w:val="43"/>
        </w:numPr>
        <w:spacing w:line="245" w:lineRule="auto"/>
        <w:ind w:left="680" w:hanging="340"/>
        <w:jc w:val="both"/>
        <w:rPr>
          <w:rStyle w:val="Char4"/>
        </w:rPr>
      </w:pPr>
      <w:r w:rsidRPr="00A243DE">
        <w:rPr>
          <w:rStyle w:val="Char4"/>
          <w:rFonts w:hint="cs"/>
          <w:rtl/>
        </w:rPr>
        <w:t>«خلادبن أسلم برای ما حدیث کرد و گفت: انس بن عیاض از ابوحازم برای ما حدیث کرد و از ابوسلمه که گفت: این حدیث را تنها از ابوهریره می‌دانم که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فرمود: قرآن بر هفت حرف نازل شده است پس جدال و اختلاف در قرآن کفر است (پیامبر</w:t>
      </w:r>
      <w:r w:rsidRPr="00A243DE">
        <w:rPr>
          <w:rStyle w:val="Char4"/>
          <w:rFonts w:hint="cs"/>
          <w:rtl/>
        </w:rPr>
        <w:sym w:font="AGA Arabesque" w:char="F072"/>
      </w:r>
      <w:r w:rsidRPr="00A243DE">
        <w:rPr>
          <w:rStyle w:val="Char4"/>
          <w:rFonts w:hint="cs"/>
          <w:rtl/>
        </w:rPr>
        <w:t xml:space="preserve"> این عبارت را سه بار گفت). بنابراین، آنچه از قرآن را شناختید به آن عمل کنید و آنچه را که</w:t>
      </w:r>
      <w:r w:rsidR="00E576CD">
        <w:rPr>
          <w:rStyle w:val="Char4"/>
          <w:rFonts w:hint="cs"/>
          <w:rtl/>
        </w:rPr>
        <w:t xml:space="preserve"> نمی‌دانید به عالمش برگردانید».</w:t>
      </w:r>
    </w:p>
    <w:p w:rsidR="00E576CD" w:rsidRPr="00E576CD" w:rsidRDefault="002229E0" w:rsidP="008A5645">
      <w:pPr>
        <w:numPr>
          <w:ilvl w:val="0"/>
          <w:numId w:val="43"/>
        </w:numPr>
        <w:spacing w:line="245" w:lineRule="auto"/>
        <w:ind w:left="680" w:hanging="340"/>
        <w:jc w:val="both"/>
        <w:rPr>
          <w:rStyle w:val="Char4"/>
          <w:spacing w:val="-4"/>
        </w:rPr>
      </w:pPr>
      <w:r w:rsidRPr="00E576CD">
        <w:rPr>
          <w:rStyle w:val="Char4"/>
          <w:rFonts w:hint="cs"/>
          <w:spacing w:val="-4"/>
          <w:rtl/>
        </w:rPr>
        <w:t>«عبید‌بن أسباط بن محمد برایم حدیث کرد و گفت: پدرم از محمدبن عمرو برایم حدیث کرد و او از ابوسلمه و او از ابوهریره که گفت: پیامبر</w:t>
      </w:r>
      <w:r w:rsidR="00E576CD" w:rsidRPr="00E576CD">
        <w:rPr>
          <w:rStyle w:val="Char4"/>
          <w:rFonts w:hint="cs"/>
          <w:spacing w:val="-4"/>
          <w:rtl/>
        </w:rPr>
        <w:t xml:space="preserve"> </w:t>
      </w:r>
      <w:r w:rsidRPr="00E576CD">
        <w:rPr>
          <w:rStyle w:val="Char4"/>
          <w:rFonts w:hint="cs"/>
          <w:spacing w:val="-4"/>
          <w:rtl/>
        </w:rPr>
        <w:sym w:font="AGA Arabesque" w:char="F072"/>
      </w:r>
      <w:r w:rsidRPr="00E576CD">
        <w:rPr>
          <w:rStyle w:val="Char4"/>
          <w:rFonts w:hint="cs"/>
          <w:spacing w:val="-4"/>
          <w:rtl/>
        </w:rPr>
        <w:t xml:space="preserve"> فرمود: قرآن بر هفت حرف نازل شده است، علیم حکیم، غفور رحیم [یعنی می‌توانی به جای علیم، </w:t>
      </w:r>
      <w:r w:rsidR="00E576CD" w:rsidRPr="00E576CD">
        <w:rPr>
          <w:rStyle w:val="Char4"/>
          <w:rFonts w:hint="cs"/>
          <w:spacing w:val="-4"/>
          <w:rtl/>
        </w:rPr>
        <w:t>غفور گویی و به جای حکیم، رحیم].</w:t>
      </w:r>
    </w:p>
    <w:p w:rsidR="00E576CD" w:rsidRDefault="002229E0" w:rsidP="008A5645">
      <w:pPr>
        <w:numPr>
          <w:ilvl w:val="0"/>
          <w:numId w:val="43"/>
        </w:numPr>
        <w:spacing w:line="245" w:lineRule="auto"/>
        <w:ind w:left="680" w:hanging="340"/>
        <w:jc w:val="both"/>
        <w:rPr>
          <w:rStyle w:val="Char4"/>
        </w:rPr>
      </w:pPr>
      <w:r w:rsidRPr="00A243DE">
        <w:rPr>
          <w:rStyle w:val="Char4"/>
          <w:rFonts w:hint="cs"/>
          <w:rtl/>
        </w:rPr>
        <w:t>«ابوکریب برای ما حدیث کرد و گفت: عبیده بن سلیمان از محمدبن عمرو برایم حدیث کرد و او از ابوسلمه و او از ابوهریره و او از پیامبر</w:t>
      </w:r>
      <w:r w:rsidR="00E576CD">
        <w:rPr>
          <w:rStyle w:val="Char4"/>
          <w:rFonts w:hint="cs"/>
          <w:rtl/>
        </w:rPr>
        <w:t xml:space="preserve"> </w:t>
      </w:r>
      <w:r w:rsidRPr="00A243DE">
        <w:rPr>
          <w:rStyle w:val="Char4"/>
          <w:rFonts w:hint="cs"/>
          <w:rtl/>
        </w:rPr>
        <w:sym w:font="AGA Arabesque" w:char="F072"/>
      </w:r>
      <w:r w:rsidR="00E576CD">
        <w:rPr>
          <w:rStyle w:val="Char4"/>
          <w:rFonts w:hint="cs"/>
          <w:rtl/>
        </w:rPr>
        <w:t xml:space="preserve"> مثل حدیث بالا».</w:t>
      </w:r>
    </w:p>
    <w:p w:rsidR="002229E0" w:rsidRPr="00A243DE" w:rsidRDefault="002229E0" w:rsidP="008A5645">
      <w:pPr>
        <w:numPr>
          <w:ilvl w:val="0"/>
          <w:numId w:val="43"/>
        </w:numPr>
        <w:spacing w:line="245" w:lineRule="auto"/>
        <w:ind w:left="680" w:hanging="340"/>
        <w:jc w:val="both"/>
        <w:rPr>
          <w:rStyle w:val="Char4"/>
          <w:rtl/>
        </w:rPr>
      </w:pPr>
      <w:r w:rsidRPr="00A243DE">
        <w:rPr>
          <w:rStyle w:val="Char4"/>
          <w:rFonts w:hint="cs"/>
          <w:rtl/>
        </w:rPr>
        <w:t>«عمروبن عثمان عثمانی برایم حدیث کرد و گفت: ابن ابی‌اویس برای ما حدیث کرد و گفت: برادرم از سلیمان بن بلال برای ما حدیث کرد و او از محمدبن عجلان و او از المقبری و او از ابوهریره</w:t>
      </w:r>
      <w:r w:rsidR="00E576CD">
        <w:rPr>
          <w:rStyle w:val="Char4"/>
          <w:rFonts w:hint="cs"/>
          <w:rtl/>
        </w:rPr>
        <w:t xml:space="preserve"> </w:t>
      </w:r>
      <w:r w:rsidRPr="00A243DE">
        <w:rPr>
          <w:rStyle w:val="Char4"/>
          <w:rFonts w:hint="cs"/>
          <w:rtl/>
        </w:rPr>
        <w:sym w:font="AGA Arabesque" w:char="F074"/>
      </w:r>
      <w:r w:rsidRPr="00A243DE">
        <w:rPr>
          <w:rStyle w:val="Char4"/>
          <w:rFonts w:hint="cs"/>
          <w:rtl/>
        </w:rPr>
        <w:t xml:space="preserve"> که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فرمود: «این قرآن بر هفت حرف نازل شده است پس قرائت کنید که هیچ حرجی نیست، اما ذکر رحمت را با عذاب و ذکر عذاب را با رحمت تمام نکنید». </w:t>
      </w:r>
    </w:p>
    <w:p w:rsidR="002229E0" w:rsidRDefault="002229E0" w:rsidP="00E576CD">
      <w:pPr>
        <w:pStyle w:val="a5"/>
        <w:rPr>
          <w:rtl/>
        </w:rPr>
      </w:pPr>
      <w:bookmarkStart w:id="129" w:name="_Toc176009243"/>
      <w:bookmarkStart w:id="130" w:name="_Toc238673610"/>
      <w:r>
        <w:rPr>
          <w:rFonts w:hint="cs"/>
          <w:rtl/>
        </w:rPr>
        <w:t>نقد اصطلاحی [احادیث به ترتیب شماره]</w:t>
      </w:r>
      <w:bookmarkEnd w:id="129"/>
      <w:bookmarkEnd w:id="130"/>
      <w:r>
        <w:rPr>
          <w:rFonts w:hint="cs"/>
          <w:rtl/>
        </w:rPr>
        <w:t xml:space="preserve"> </w:t>
      </w:r>
    </w:p>
    <w:p w:rsidR="00E576CD" w:rsidRDefault="00E576CD" w:rsidP="008A5645">
      <w:pPr>
        <w:numPr>
          <w:ilvl w:val="0"/>
          <w:numId w:val="44"/>
        </w:numPr>
        <w:spacing w:line="245" w:lineRule="auto"/>
        <w:ind w:left="680" w:hanging="340"/>
        <w:jc w:val="both"/>
        <w:rPr>
          <w:rStyle w:val="Char4"/>
        </w:rPr>
      </w:pPr>
      <w:r>
        <w:rPr>
          <w:rStyle w:val="Char4"/>
          <w:rFonts w:hint="cs"/>
          <w:rtl/>
        </w:rPr>
        <w:t>حدیث دارای اسناد صحیح است.</w:t>
      </w:r>
    </w:p>
    <w:p w:rsidR="00E576CD" w:rsidRDefault="00E576CD" w:rsidP="008A5645">
      <w:pPr>
        <w:numPr>
          <w:ilvl w:val="0"/>
          <w:numId w:val="44"/>
        </w:numPr>
        <w:spacing w:line="245" w:lineRule="auto"/>
        <w:ind w:left="680" w:hanging="340"/>
        <w:jc w:val="both"/>
        <w:rPr>
          <w:rStyle w:val="Char4"/>
        </w:rPr>
      </w:pPr>
      <w:r>
        <w:rPr>
          <w:rStyle w:val="Char4"/>
          <w:rFonts w:hint="cs"/>
          <w:rtl/>
        </w:rPr>
        <w:t>صحیح است.</w:t>
      </w:r>
    </w:p>
    <w:p w:rsidR="00E576CD" w:rsidRDefault="002229E0" w:rsidP="008A5645">
      <w:pPr>
        <w:numPr>
          <w:ilvl w:val="0"/>
          <w:numId w:val="44"/>
        </w:numPr>
        <w:spacing w:line="245" w:lineRule="auto"/>
        <w:ind w:left="680" w:hanging="340"/>
        <w:jc w:val="both"/>
        <w:rPr>
          <w:rStyle w:val="Char4"/>
        </w:rPr>
      </w:pPr>
      <w:r w:rsidRPr="00A243DE">
        <w:rPr>
          <w:rStyle w:val="Char4"/>
          <w:rFonts w:hint="cs"/>
          <w:rtl/>
        </w:rPr>
        <w:t>این حدیث</w:t>
      </w:r>
      <w:r w:rsidR="00E576CD">
        <w:rPr>
          <w:rStyle w:val="Char4"/>
          <w:rFonts w:hint="cs"/>
          <w:rtl/>
        </w:rPr>
        <w:t>، روایتی دیگر از حدیث قبلی است.</w:t>
      </w:r>
    </w:p>
    <w:p w:rsidR="002229E0" w:rsidRPr="00A243DE" w:rsidRDefault="002229E0" w:rsidP="008A5645">
      <w:pPr>
        <w:numPr>
          <w:ilvl w:val="0"/>
          <w:numId w:val="44"/>
        </w:numPr>
        <w:spacing w:line="245" w:lineRule="auto"/>
        <w:ind w:left="680" w:hanging="340"/>
        <w:jc w:val="both"/>
        <w:rPr>
          <w:rStyle w:val="Char4"/>
          <w:rtl/>
        </w:rPr>
      </w:pPr>
      <w:r w:rsidRPr="00A243DE">
        <w:rPr>
          <w:rStyle w:val="Char4"/>
          <w:rFonts w:hint="cs"/>
          <w:rtl/>
        </w:rPr>
        <w:t xml:space="preserve">اسناد آن به شرط شیخین [مسلم ـ بخاری] صحیح است. </w:t>
      </w:r>
    </w:p>
    <w:p w:rsidR="002229E0" w:rsidRDefault="002229E0" w:rsidP="00E576CD">
      <w:pPr>
        <w:pStyle w:val="a5"/>
        <w:rPr>
          <w:rtl/>
        </w:rPr>
      </w:pPr>
      <w:bookmarkStart w:id="131" w:name="_Toc176009244"/>
      <w:bookmarkStart w:id="132" w:name="_Toc238673611"/>
      <w:r>
        <w:rPr>
          <w:rFonts w:hint="cs"/>
          <w:rtl/>
        </w:rPr>
        <w:t>روایت‌های ام ایوب</w:t>
      </w:r>
      <w:bookmarkEnd w:id="131"/>
      <w:r>
        <w:rPr>
          <w:rFonts w:hint="cs"/>
          <w:rtl/>
        </w:rPr>
        <w:t xml:space="preserve"> </w:t>
      </w:r>
      <w:r w:rsidRPr="00E576CD">
        <w:rPr>
          <w:rFonts w:cs="CTraditional Arabic" w:hint="cs"/>
          <w:b w:val="0"/>
          <w:bCs w:val="0"/>
          <w:rtl/>
        </w:rPr>
        <w:t>ل</w:t>
      </w:r>
      <w:bookmarkEnd w:id="132"/>
    </w:p>
    <w:p w:rsidR="00E576CD" w:rsidRDefault="002229E0" w:rsidP="008A5645">
      <w:pPr>
        <w:numPr>
          <w:ilvl w:val="0"/>
          <w:numId w:val="45"/>
        </w:numPr>
        <w:spacing w:line="245" w:lineRule="auto"/>
        <w:ind w:left="680" w:hanging="340"/>
        <w:jc w:val="both"/>
        <w:rPr>
          <w:rStyle w:val="Char4"/>
        </w:rPr>
      </w:pPr>
      <w:r w:rsidRPr="00A243DE">
        <w:rPr>
          <w:rStyle w:val="Char4"/>
          <w:rFonts w:hint="cs"/>
          <w:rtl/>
        </w:rPr>
        <w:t>«محمدبن عبدالله بن ابی‌مخلد واسطی و یونس بن عبدالاعلی صدفی برایم حدیث کردند و گفتند: سفیان بن عیینه از عبیدالله برای ما حدیث کرد که پدرش به او خبر داده است که ام ایوب به (پدر عبیدالله) خبر داده که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فرمود: قرآن بر هفت حرف نازل شده است</w:t>
      </w:r>
      <w:r w:rsidR="00E576CD">
        <w:rPr>
          <w:rStyle w:val="Char4"/>
          <w:rFonts w:hint="cs"/>
          <w:rtl/>
        </w:rPr>
        <w:t xml:space="preserve"> و هر کدام را بخوانی درست است».</w:t>
      </w:r>
    </w:p>
    <w:p w:rsidR="00E576CD" w:rsidRDefault="002229E0" w:rsidP="008A5645">
      <w:pPr>
        <w:numPr>
          <w:ilvl w:val="0"/>
          <w:numId w:val="45"/>
        </w:numPr>
        <w:spacing w:line="245" w:lineRule="auto"/>
        <w:ind w:left="680" w:hanging="340"/>
        <w:jc w:val="both"/>
        <w:rPr>
          <w:rStyle w:val="Char4"/>
        </w:rPr>
      </w:pPr>
      <w:r w:rsidRPr="00A243DE">
        <w:rPr>
          <w:rStyle w:val="Char4"/>
          <w:rFonts w:hint="cs"/>
          <w:rtl/>
        </w:rPr>
        <w:t>«ربیع‌بن سلیمان برایم حدیث کرد و گفت: اسدبن موسی برای ما حدیث کرد و گفت: سفیان از عبیدالله بن ابی‌یزید برای ما حدیث کرد و او از پدرش که او از ام‌ایوب شنید که از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حدیث کرده است پس راوی مثل این حدیث یعنی حدیث ابن ابی‌مخلد (حدیث بالا) را ذکر کرده است». </w:t>
      </w:r>
    </w:p>
    <w:p w:rsidR="002229E0" w:rsidRPr="00A243DE" w:rsidRDefault="002229E0" w:rsidP="008A5645">
      <w:pPr>
        <w:numPr>
          <w:ilvl w:val="0"/>
          <w:numId w:val="45"/>
        </w:numPr>
        <w:spacing w:line="245" w:lineRule="auto"/>
        <w:ind w:left="680" w:hanging="340"/>
        <w:jc w:val="both"/>
        <w:rPr>
          <w:rStyle w:val="Char4"/>
          <w:rtl/>
        </w:rPr>
      </w:pPr>
      <w:r w:rsidRPr="00A243DE">
        <w:rPr>
          <w:rStyle w:val="Char4"/>
          <w:rFonts w:hint="cs"/>
          <w:rtl/>
        </w:rPr>
        <w:t>«ربیع برای ما حدیث کرد و گفت: اسد برای ما حدیث کرد و گفت: ابوربیع السمان برای ما حدیث کرد و گفت: عبیدالله بن ابی‌یزید از پدرش برایم حدیث کرد و او از ام ایوب که از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شنیده که می‌فرمود: قرآن بر هفت حرف نازل شده است، هر طور که بخوانید درست است». </w:t>
      </w:r>
    </w:p>
    <w:p w:rsidR="002229E0" w:rsidRPr="00016293" w:rsidRDefault="002229E0" w:rsidP="002229E0">
      <w:pPr>
        <w:pStyle w:val="a5"/>
        <w:rPr>
          <w:rtl/>
        </w:rPr>
      </w:pPr>
      <w:bookmarkStart w:id="133" w:name="_Toc176009245"/>
      <w:bookmarkStart w:id="134" w:name="_Toc238673612"/>
      <w:r>
        <w:rPr>
          <w:rFonts w:hint="cs"/>
          <w:rtl/>
        </w:rPr>
        <w:t>نقد اصطلاحی [احادیث به ترتیب شماره]</w:t>
      </w:r>
      <w:bookmarkEnd w:id="133"/>
      <w:bookmarkEnd w:id="134"/>
      <w:r>
        <w:rPr>
          <w:rFonts w:hint="cs"/>
          <w:rtl/>
        </w:rPr>
        <w:t xml:space="preserve"> </w:t>
      </w:r>
    </w:p>
    <w:p w:rsidR="00E576CD" w:rsidRDefault="00E576CD" w:rsidP="008A5645">
      <w:pPr>
        <w:numPr>
          <w:ilvl w:val="0"/>
          <w:numId w:val="46"/>
        </w:numPr>
        <w:spacing w:line="250" w:lineRule="auto"/>
        <w:ind w:left="680" w:hanging="340"/>
        <w:jc w:val="both"/>
        <w:rPr>
          <w:rStyle w:val="Char4"/>
        </w:rPr>
      </w:pPr>
      <w:r>
        <w:rPr>
          <w:rStyle w:val="Char4"/>
          <w:rFonts w:hint="cs"/>
          <w:rtl/>
        </w:rPr>
        <w:t>اسناد آن صحیح است.</w:t>
      </w:r>
    </w:p>
    <w:p w:rsidR="00E576CD" w:rsidRDefault="002229E0" w:rsidP="008A5645">
      <w:pPr>
        <w:numPr>
          <w:ilvl w:val="0"/>
          <w:numId w:val="46"/>
        </w:numPr>
        <w:spacing w:line="250" w:lineRule="auto"/>
        <w:ind w:left="680" w:hanging="340"/>
        <w:jc w:val="both"/>
        <w:rPr>
          <w:rStyle w:val="Char4"/>
        </w:rPr>
      </w:pPr>
      <w:r w:rsidRPr="00A243DE">
        <w:rPr>
          <w:rStyle w:val="Char4"/>
          <w:rFonts w:hint="cs"/>
          <w:rtl/>
        </w:rPr>
        <w:t xml:space="preserve">اسناد آن صحیح است. </w:t>
      </w:r>
    </w:p>
    <w:p w:rsidR="002229E0" w:rsidRPr="00A243DE" w:rsidRDefault="002229E0" w:rsidP="008A5645">
      <w:pPr>
        <w:numPr>
          <w:ilvl w:val="0"/>
          <w:numId w:val="46"/>
        </w:numPr>
        <w:spacing w:line="250" w:lineRule="auto"/>
        <w:ind w:left="680" w:hanging="340"/>
        <w:jc w:val="both"/>
        <w:rPr>
          <w:rStyle w:val="Char4"/>
          <w:rtl/>
        </w:rPr>
      </w:pPr>
      <w:r w:rsidRPr="00A243DE">
        <w:rPr>
          <w:rStyle w:val="Char4"/>
          <w:rFonts w:hint="cs"/>
          <w:rtl/>
        </w:rPr>
        <w:t xml:space="preserve">اسناد آن به خاطر وجود ابی‌ربیع السمان واقعاً ضعیف است، و شعبه او را به دروغ متهم کرده است اما گذشت که حدیث با دو اسناد صحیح است. </w:t>
      </w:r>
    </w:p>
    <w:p w:rsidR="002229E0" w:rsidRDefault="002229E0" w:rsidP="00E576CD">
      <w:pPr>
        <w:pStyle w:val="a5"/>
        <w:rPr>
          <w:rtl/>
        </w:rPr>
      </w:pPr>
      <w:bookmarkStart w:id="135" w:name="_Toc176009246"/>
      <w:bookmarkStart w:id="136" w:name="_Toc238673613"/>
      <w:r>
        <w:rPr>
          <w:rFonts w:hint="cs"/>
          <w:rtl/>
        </w:rPr>
        <w:t>روایت‌های ابن عباس</w:t>
      </w:r>
      <w:bookmarkEnd w:id="135"/>
      <w:r w:rsidR="00E576CD">
        <w:rPr>
          <w:rFonts w:hint="cs"/>
          <w:rtl/>
        </w:rPr>
        <w:t xml:space="preserve"> </w:t>
      </w:r>
      <w:r w:rsidR="00E576CD" w:rsidRPr="00E576CD">
        <w:rPr>
          <w:rFonts w:cs="CTraditional Arabic" w:hint="cs"/>
          <w:b w:val="0"/>
          <w:bCs w:val="0"/>
          <w:rtl/>
        </w:rPr>
        <w:t>ب</w:t>
      </w:r>
      <w:bookmarkEnd w:id="136"/>
    </w:p>
    <w:p w:rsidR="00E576CD" w:rsidRDefault="002229E0" w:rsidP="008A5645">
      <w:pPr>
        <w:numPr>
          <w:ilvl w:val="0"/>
          <w:numId w:val="47"/>
        </w:numPr>
        <w:spacing w:line="250" w:lineRule="auto"/>
        <w:ind w:left="680" w:hanging="340"/>
        <w:jc w:val="both"/>
        <w:rPr>
          <w:rStyle w:val="Char4"/>
        </w:rPr>
      </w:pPr>
      <w:r w:rsidRPr="00A243DE">
        <w:rPr>
          <w:rStyle w:val="Char4"/>
          <w:rFonts w:hint="cs"/>
          <w:rtl/>
        </w:rPr>
        <w:t>«یونس‌بن عبدالاعلی برایم حدیث کرد و گفت: ابن وهب به ما خبر داد و گفت: یونس به من خبر داد ـ و خبر داد من (ابوجعفر) را ابوکریب و گفت: رشدین بن سعد برایم حدیث کرد از عقیل‌بن خالد ـ و همگی از ابن شهاب که وی گفت: عبیدالله‌بن عبدالله بن عتبه برایم حدیث کرد که ابن عباس برای او حدیث کرده است که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فرمود: جبرئیل بر من بر یک حرف قرائت کرد پس من آن را برگرداندم و همچنان زیادت می‌طلبیدم پس جبرئیل بر من می‌افزود تا این که به هفت حرف رسید. ابن شهاب می‌گوید: به من رسیده است که آن هفت حرف را در واقع یکی هستند و در حلال و حرام اختلاف ندارند». </w:t>
      </w:r>
    </w:p>
    <w:p w:rsidR="002229E0" w:rsidRPr="00A243DE" w:rsidRDefault="002229E0" w:rsidP="008A5645">
      <w:pPr>
        <w:numPr>
          <w:ilvl w:val="0"/>
          <w:numId w:val="47"/>
        </w:numPr>
        <w:spacing w:line="250" w:lineRule="auto"/>
        <w:ind w:left="680" w:hanging="340"/>
        <w:jc w:val="both"/>
        <w:rPr>
          <w:rStyle w:val="Char4"/>
          <w:rtl/>
        </w:rPr>
      </w:pPr>
      <w:r w:rsidRPr="00A243DE">
        <w:rPr>
          <w:rStyle w:val="Char4"/>
          <w:rFonts w:hint="cs"/>
          <w:rtl/>
        </w:rPr>
        <w:t>«ابن برقی برای ما حدیث کرد و گفت: ابن ابی‌مریم برای ما حدیث کرد و گفت: نافع بن یزید برای ما حدیث کرد و گفت: و عقیل بن خالد از ابن شهاب برای ما حدیث کرد و او از عبیدالله‌بن عبدالله و او از ابن عباس و او از رسول خدا</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که فرمود: «جبرئیل قرآن را به یک حرف بر من خواند پس از او زیادت طلبیدم و او هم افزود و باز زیادت طلبیدم و او هم افزود تا این که به هفت حرف رسید». </w:t>
      </w:r>
    </w:p>
    <w:p w:rsidR="002229E0" w:rsidRDefault="002229E0" w:rsidP="002229E0">
      <w:pPr>
        <w:pStyle w:val="a5"/>
        <w:rPr>
          <w:rtl/>
        </w:rPr>
      </w:pPr>
      <w:bookmarkStart w:id="137" w:name="_Toc176009247"/>
      <w:bookmarkStart w:id="138" w:name="_Toc238673614"/>
      <w:r>
        <w:rPr>
          <w:rFonts w:hint="cs"/>
          <w:rtl/>
        </w:rPr>
        <w:t>نقد اصطلاحی [احادیث به ترتیب شماره]</w:t>
      </w:r>
      <w:bookmarkEnd w:id="137"/>
      <w:bookmarkEnd w:id="138"/>
      <w:r>
        <w:rPr>
          <w:rFonts w:hint="cs"/>
          <w:rtl/>
        </w:rPr>
        <w:t xml:space="preserve"> </w:t>
      </w:r>
    </w:p>
    <w:p w:rsidR="00E576CD" w:rsidRDefault="002229E0" w:rsidP="008A5645">
      <w:pPr>
        <w:numPr>
          <w:ilvl w:val="0"/>
          <w:numId w:val="48"/>
        </w:numPr>
        <w:spacing w:line="250" w:lineRule="auto"/>
        <w:ind w:left="680" w:hanging="340"/>
        <w:jc w:val="both"/>
        <w:rPr>
          <w:rStyle w:val="Char4"/>
        </w:rPr>
      </w:pPr>
      <w:r w:rsidRPr="00A243DE">
        <w:rPr>
          <w:rStyle w:val="Char4"/>
          <w:rFonts w:hint="cs"/>
          <w:rtl/>
        </w:rPr>
        <w:t>اسناد اول حدیث صحیح است اما سند دومی که در آن «رشدین بن سعد» واقع شده، ضعیف می‌باشد. رشدین با این که مردی صالح بوده ولی دچار فراموشی و سهو (غفلت) بوده و خطاهای بسیار داشته است به طوری</w:t>
      </w:r>
      <w:r w:rsidR="00E576CD">
        <w:rPr>
          <w:rStyle w:val="Char4"/>
          <w:rFonts w:hint="cs"/>
          <w:rtl/>
        </w:rPr>
        <w:t xml:space="preserve"> که روایت‌های منکر وی زیادت است</w:t>
      </w:r>
      <w:r w:rsidRPr="00E576CD">
        <w:rPr>
          <w:rStyle w:val="Char4"/>
          <w:rFonts w:hint="cs"/>
          <w:vertAlign w:val="superscript"/>
          <w:rtl/>
        </w:rPr>
        <w:t>(1)</w:t>
      </w:r>
      <w:r w:rsidRPr="00A243DE">
        <w:rPr>
          <w:rStyle w:val="Char4"/>
          <w:rFonts w:hint="cs"/>
          <w:rtl/>
        </w:rPr>
        <w:t xml:space="preserve"> اما چنان که از حدیث دوم از عقیل‌بن خالد روشن می‌شود روایت وی، متفرد نبوده است. </w:t>
      </w:r>
    </w:p>
    <w:p w:rsidR="002229E0" w:rsidRPr="00A243DE" w:rsidRDefault="002229E0" w:rsidP="008A5645">
      <w:pPr>
        <w:numPr>
          <w:ilvl w:val="0"/>
          <w:numId w:val="48"/>
        </w:numPr>
        <w:spacing w:line="250" w:lineRule="auto"/>
        <w:ind w:left="680" w:hanging="340"/>
        <w:jc w:val="both"/>
        <w:rPr>
          <w:rStyle w:val="Char4"/>
          <w:rtl/>
        </w:rPr>
      </w:pPr>
      <w:r w:rsidRPr="00A243DE">
        <w:rPr>
          <w:rStyle w:val="Char4"/>
          <w:rFonts w:hint="cs"/>
          <w:rtl/>
        </w:rPr>
        <w:t xml:space="preserve">اسناد آن صحیح است. </w:t>
      </w:r>
    </w:p>
    <w:p w:rsidR="002229E0" w:rsidRDefault="002229E0" w:rsidP="002229E0">
      <w:pPr>
        <w:pStyle w:val="a5"/>
        <w:rPr>
          <w:rtl/>
        </w:rPr>
      </w:pPr>
      <w:bookmarkStart w:id="139" w:name="_Toc176009248"/>
      <w:bookmarkStart w:id="140" w:name="_Toc238673615"/>
      <w:r>
        <w:rPr>
          <w:rFonts w:hint="cs"/>
          <w:rtl/>
        </w:rPr>
        <w:t>روایت عمربن خطاب</w:t>
      </w:r>
      <w:bookmarkEnd w:id="139"/>
      <w:r>
        <w:rPr>
          <w:rFonts w:hint="cs"/>
          <w:rtl/>
        </w:rPr>
        <w:t xml:space="preserve"> </w:t>
      </w:r>
      <w:r w:rsidRPr="00E576CD">
        <w:rPr>
          <w:rFonts w:hint="cs"/>
          <w:b w:val="0"/>
          <w:bCs w:val="0"/>
        </w:rPr>
        <w:sym w:font="AGA Arabesque" w:char="F074"/>
      </w:r>
      <w:bookmarkEnd w:id="140"/>
    </w:p>
    <w:p w:rsidR="002229E0" w:rsidRPr="00A243DE" w:rsidRDefault="002229E0" w:rsidP="002229E0">
      <w:pPr>
        <w:spacing w:line="250" w:lineRule="auto"/>
        <w:ind w:firstLine="284"/>
        <w:jc w:val="both"/>
        <w:rPr>
          <w:rStyle w:val="Char4"/>
          <w:rtl/>
        </w:rPr>
      </w:pPr>
      <w:r w:rsidRPr="00A243DE">
        <w:rPr>
          <w:rStyle w:val="Char4"/>
          <w:rFonts w:hint="cs"/>
          <w:rtl/>
        </w:rPr>
        <w:t>«یونس بن عبدالاعلی برایم حدیث کرد و گفت: ابن وهب به ما خبر داد و گفت: یونس از ابن شهاب به من خبر داد که گفت: عروه‌بن زبیر به من خبر داد که مسور بن مخرمه و عبدالرحمن بن عبدالقاری به او خبر داده‌اند که آنها را عمربن خطاب</w:t>
      </w:r>
      <w:r w:rsidR="00E576CD">
        <w:rPr>
          <w:rStyle w:val="Char4"/>
          <w:rFonts w:hint="cs"/>
          <w:rtl/>
        </w:rPr>
        <w:t xml:space="preserve"> </w:t>
      </w:r>
      <w:r w:rsidRPr="00A243DE">
        <w:rPr>
          <w:rStyle w:val="Char4"/>
          <w:rFonts w:hint="cs"/>
          <w:rtl/>
        </w:rPr>
        <w:sym w:font="AGA Arabesque" w:char="F074"/>
      </w:r>
      <w:r w:rsidRPr="00A243DE">
        <w:rPr>
          <w:rStyle w:val="Char4"/>
          <w:rFonts w:hint="cs"/>
          <w:rtl/>
        </w:rPr>
        <w:t xml:space="preserve"> شنیده‌اند که می‌گفت: شنیدم، هشام بن حکیم در زمان حیات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سور</w:t>
      </w:r>
      <w:r w:rsidR="00DD11E7" w:rsidRPr="00A243DE">
        <w:rPr>
          <w:rStyle w:val="Char4"/>
          <w:rFonts w:hint="cs"/>
          <w:rtl/>
        </w:rPr>
        <w:t>ه</w:t>
      </w:r>
      <w:r w:rsidRPr="00A243DE">
        <w:rPr>
          <w:rStyle w:val="Char4"/>
          <w:rFonts w:hint="cs"/>
          <w:rtl/>
        </w:rPr>
        <w:t xml:space="preserve"> فرقان را می‌خواند پس به قرائتش گوش دادم. او به حروف [قرائات] زیادی می‌خواند که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آنها را بر من نخوانده بود. نزدیک بود که از جا برخیزم و او را متوجه سازم اما صبر کردم تا سلام داد. و وقتی سلام داد ردایش را چسبیدم و گفتم: چه کسی این سوره را که شنیدم قرائت می‌کنی برای تو قرائت کرد؟ گفت: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آن را بر من قرائت کرده است. گفتم: دروغ می‌گویی، به خدا قسم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قرائت سوره‌ای که از تو شنیدم بر من قرائت کرده است پس او را نزد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بردم و گفتم: ای رسول خدا، شنیدم او (هشام) سور</w:t>
      </w:r>
      <w:r w:rsidR="00DD11E7" w:rsidRPr="00A243DE">
        <w:rPr>
          <w:rStyle w:val="Char4"/>
          <w:rFonts w:hint="cs"/>
          <w:rtl/>
        </w:rPr>
        <w:t>ه</w:t>
      </w:r>
      <w:r w:rsidRPr="00A243DE">
        <w:rPr>
          <w:rStyle w:val="Char4"/>
          <w:rFonts w:hint="cs"/>
          <w:rtl/>
        </w:rPr>
        <w:t xml:space="preserve"> فرقان را به حروفی قرائت می‌کرد که شما آن را این‌گونه بر من قرائت نکرده‌اید و حال آن که شما سور</w:t>
      </w:r>
      <w:r w:rsidR="00DD11E7" w:rsidRPr="00A243DE">
        <w:rPr>
          <w:rStyle w:val="Char4"/>
          <w:rFonts w:hint="cs"/>
          <w:rtl/>
        </w:rPr>
        <w:t>ه</w:t>
      </w:r>
      <w:r w:rsidRPr="00A243DE">
        <w:rPr>
          <w:rStyle w:val="Char4"/>
          <w:rFonts w:hint="cs"/>
          <w:rtl/>
        </w:rPr>
        <w:t xml:space="preserve"> فرقان را به حروفی قرائت می‌کرد که شما آن را این‌گونه بر من قرائت کرده‌اید ! ... عمر می‌گوید: پس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فرمود: </w:t>
      </w:r>
      <w:r w:rsidRPr="00E576CD">
        <w:rPr>
          <w:rStyle w:val="Char4"/>
          <w:rFonts w:hint="cs"/>
          <w:spacing w:val="-4"/>
          <w:rtl/>
        </w:rPr>
        <w:t>ای عمر، رهایش کن! ای هشام، قرائت کن، پس هشام همان قرائتی را که شنیدم، قرائت کرد. پیامبر</w:t>
      </w:r>
      <w:r w:rsidR="00E576CD" w:rsidRPr="00E576CD">
        <w:rPr>
          <w:rStyle w:val="Char4"/>
          <w:rFonts w:hint="cs"/>
          <w:spacing w:val="-4"/>
          <w:rtl/>
        </w:rPr>
        <w:t xml:space="preserve"> </w:t>
      </w:r>
      <w:r w:rsidRPr="00E576CD">
        <w:rPr>
          <w:rStyle w:val="Char4"/>
          <w:rFonts w:hint="cs"/>
          <w:spacing w:val="-4"/>
          <w:rtl/>
        </w:rPr>
        <w:sym w:font="AGA Arabesque" w:char="F072"/>
      </w:r>
      <w:r w:rsidRPr="00E576CD">
        <w:rPr>
          <w:rStyle w:val="Char4"/>
          <w:rFonts w:hint="cs"/>
          <w:spacing w:val="-4"/>
          <w:rtl/>
        </w:rPr>
        <w:t xml:space="preserve"> </w:t>
      </w:r>
      <w:r w:rsidRPr="00A243DE">
        <w:rPr>
          <w:rStyle w:val="Char4"/>
          <w:rFonts w:hint="cs"/>
          <w:rtl/>
        </w:rPr>
        <w:t>فرمود: این چنین نازل شده است. آن‌گاه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فرمود: ای عمر، قرائت کن و من قرائتی را خواندم که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بر من قرائت کرده بود.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فرمود: این چنین نازل شده است. آن‌گاه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فرمود: این قرآن به هفت حرف نازل شده است». </w:t>
      </w:r>
    </w:p>
    <w:p w:rsidR="002229E0" w:rsidRDefault="002229E0" w:rsidP="002229E0">
      <w:pPr>
        <w:pStyle w:val="a5"/>
        <w:rPr>
          <w:rtl/>
        </w:rPr>
      </w:pPr>
      <w:bookmarkStart w:id="141" w:name="_Toc176009249"/>
      <w:bookmarkStart w:id="142" w:name="_Toc238673616"/>
      <w:r>
        <w:rPr>
          <w:rFonts w:hint="cs"/>
          <w:rtl/>
        </w:rPr>
        <w:t>نقد اصطلاحی حدیث</w:t>
      </w:r>
      <w:bookmarkEnd w:id="141"/>
      <w:bookmarkEnd w:id="142"/>
      <w:r>
        <w:rPr>
          <w:rFonts w:hint="cs"/>
          <w:rtl/>
        </w:rPr>
        <w:t xml:space="preserve"> </w:t>
      </w:r>
    </w:p>
    <w:p w:rsidR="002229E0" w:rsidRDefault="002229E0" w:rsidP="002229E0">
      <w:pPr>
        <w:spacing w:line="250" w:lineRule="auto"/>
        <w:ind w:firstLine="284"/>
        <w:jc w:val="both"/>
        <w:rPr>
          <w:rFonts w:cs="B Lotus"/>
          <w:i/>
          <w:iCs/>
          <w:rtl/>
          <w:lang w:bidi="fa-IR"/>
        </w:rPr>
      </w:pPr>
      <w:r w:rsidRPr="00A243DE">
        <w:rPr>
          <w:rStyle w:val="Char4"/>
          <w:rFonts w:hint="cs"/>
          <w:rtl/>
        </w:rPr>
        <w:t xml:space="preserve">* حدیث صحیح است و صاحبان صحاح سته آن را با اسانید صحیح آورده‌اند. </w:t>
      </w:r>
    </w:p>
    <w:p w:rsidR="002229E0" w:rsidRPr="00B339C9" w:rsidRDefault="002229E0" w:rsidP="00E576CD">
      <w:pPr>
        <w:pStyle w:val="a5"/>
        <w:rPr>
          <w:rtl/>
        </w:rPr>
      </w:pPr>
      <w:bookmarkStart w:id="143" w:name="_Toc176009250"/>
      <w:bookmarkStart w:id="144" w:name="_Toc238673617"/>
      <w:r w:rsidRPr="00B339C9">
        <w:rPr>
          <w:rFonts w:hint="cs"/>
          <w:rtl/>
        </w:rPr>
        <w:t>روایت ابن عمر</w:t>
      </w:r>
      <w:bookmarkEnd w:id="143"/>
      <w:r w:rsidR="00E576CD">
        <w:rPr>
          <w:rFonts w:hint="cs"/>
          <w:rtl/>
        </w:rPr>
        <w:t xml:space="preserve"> </w:t>
      </w:r>
      <w:r w:rsidR="00E576CD" w:rsidRPr="00E576CD">
        <w:rPr>
          <w:rFonts w:cs="CTraditional Arabic" w:hint="cs"/>
          <w:b w:val="0"/>
          <w:bCs w:val="0"/>
          <w:rtl/>
        </w:rPr>
        <w:t>ب</w:t>
      </w:r>
      <w:bookmarkEnd w:id="144"/>
      <w:r w:rsidRPr="00B339C9">
        <w:rPr>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«عبیدالله بن محمد فریابی برای ما حدیث کرد و گفت: عبدالله بن میمون برای ما حدیث کرد و گفت: عبیدالله ـ یعنی ابن حفص بن عاصم بن عمربن خطاب برای ما حدیث کرد ـ از نافع و او از ابن عمر که گفت: عمربن خطاب از مردی شنید که قرآن می‌خواند پس آیه‌ای را شنید که آن را از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w:t>
      </w:r>
      <w:r w:rsidRPr="00E576CD">
        <w:rPr>
          <w:rStyle w:val="Char4"/>
          <w:rFonts w:hint="cs"/>
          <w:spacing w:val="-4"/>
          <w:rtl/>
        </w:rPr>
        <w:t>نشنیده بود لذا عمر او را نزد پیامبر</w:t>
      </w:r>
      <w:r w:rsidR="00E576CD" w:rsidRPr="00E576CD">
        <w:rPr>
          <w:rStyle w:val="Char4"/>
          <w:rFonts w:hint="cs"/>
          <w:spacing w:val="-4"/>
          <w:rtl/>
        </w:rPr>
        <w:t xml:space="preserve"> </w:t>
      </w:r>
      <w:r w:rsidRPr="00E576CD">
        <w:rPr>
          <w:rStyle w:val="Char4"/>
          <w:rFonts w:hint="cs"/>
          <w:spacing w:val="-4"/>
          <w:rtl/>
        </w:rPr>
        <w:sym w:font="AGA Arabesque" w:char="F072"/>
      </w:r>
      <w:r w:rsidRPr="00E576CD">
        <w:rPr>
          <w:rStyle w:val="Char4"/>
          <w:rFonts w:hint="cs"/>
          <w:spacing w:val="-4"/>
          <w:rtl/>
        </w:rPr>
        <w:t xml:space="preserve"> برد و گفت: ای رسول خدا، او چنین و چنان قرائت می‌کند پس رسول خدا</w:t>
      </w:r>
      <w:r w:rsidR="00E576CD" w:rsidRPr="00E576CD">
        <w:rPr>
          <w:rStyle w:val="Char4"/>
          <w:rFonts w:hint="cs"/>
          <w:spacing w:val="-4"/>
          <w:rtl/>
        </w:rPr>
        <w:t xml:space="preserve"> </w:t>
      </w:r>
      <w:r w:rsidRPr="00E576CD">
        <w:rPr>
          <w:rStyle w:val="Char4"/>
          <w:rFonts w:hint="cs"/>
          <w:spacing w:val="-4"/>
          <w:rtl/>
        </w:rPr>
        <w:sym w:font="AGA Arabesque" w:char="F072"/>
      </w:r>
      <w:r w:rsidRPr="00E576CD">
        <w:rPr>
          <w:rStyle w:val="Char4"/>
          <w:rFonts w:hint="cs"/>
          <w:spacing w:val="-4"/>
          <w:rtl/>
        </w:rPr>
        <w:t xml:space="preserve"> فرمود: قرآن بر هفت حرف نازل شده است که همگی کافی و شافی هستند».</w:t>
      </w:r>
      <w:r w:rsidRPr="00A243DE">
        <w:rPr>
          <w:rStyle w:val="Char4"/>
          <w:rFonts w:hint="cs"/>
          <w:rtl/>
        </w:rPr>
        <w:t xml:space="preserve"> </w:t>
      </w:r>
    </w:p>
    <w:p w:rsidR="002229E0" w:rsidRDefault="002229E0" w:rsidP="002229E0">
      <w:pPr>
        <w:pStyle w:val="a5"/>
        <w:rPr>
          <w:rtl/>
        </w:rPr>
      </w:pPr>
      <w:bookmarkStart w:id="145" w:name="_Toc176009251"/>
      <w:bookmarkStart w:id="146" w:name="_Toc238673618"/>
      <w:r>
        <w:rPr>
          <w:rFonts w:hint="cs"/>
          <w:rtl/>
        </w:rPr>
        <w:t>نقد اصطلاحی حدیث</w:t>
      </w:r>
      <w:bookmarkEnd w:id="145"/>
      <w:bookmarkEnd w:id="146"/>
      <w:r>
        <w:rPr>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 xml:space="preserve">* حدیث دارای اسناد بسیار ضعیفی است چون عبدالله بن میمون بن داود القداح در آن است که واقعاً ضعیف است. وی ذاهب الحدیث (1) منکر الحدیث است و از افراد ثقه و ثبت، روایات غیر متقن را روایت کمی‌کند، احتجاج به وی در صورت انفراد جایز نیست. با این همه، معنای حدیث در ذات خود صحیح است. </w:t>
      </w:r>
    </w:p>
    <w:p w:rsidR="002229E0" w:rsidRDefault="002229E0" w:rsidP="002229E0">
      <w:pPr>
        <w:pStyle w:val="a5"/>
        <w:rPr>
          <w:rtl/>
        </w:rPr>
      </w:pPr>
      <w:bookmarkStart w:id="147" w:name="_Toc176009252"/>
      <w:bookmarkStart w:id="148" w:name="_Toc238673619"/>
      <w:r>
        <w:rPr>
          <w:rFonts w:hint="cs"/>
          <w:rtl/>
        </w:rPr>
        <w:t>روایت زیدبن ارقم</w:t>
      </w:r>
      <w:bookmarkEnd w:id="147"/>
      <w:r>
        <w:rPr>
          <w:rFonts w:hint="cs"/>
          <w:rtl/>
        </w:rPr>
        <w:t xml:space="preserve"> </w:t>
      </w:r>
      <w:r w:rsidRPr="00E576CD">
        <w:rPr>
          <w:rFonts w:hint="cs"/>
          <w:b w:val="0"/>
          <w:bCs w:val="0"/>
        </w:rPr>
        <w:sym w:font="AGA Arabesque" w:char="F074"/>
      </w:r>
      <w:bookmarkEnd w:id="148"/>
    </w:p>
    <w:p w:rsidR="002229E0" w:rsidRPr="00A243DE" w:rsidRDefault="002229E0" w:rsidP="002229E0">
      <w:pPr>
        <w:spacing w:line="250" w:lineRule="auto"/>
        <w:ind w:firstLine="284"/>
        <w:jc w:val="both"/>
        <w:rPr>
          <w:rStyle w:val="Char4"/>
          <w:rtl/>
        </w:rPr>
      </w:pPr>
      <w:r w:rsidRPr="00A243DE">
        <w:rPr>
          <w:rStyle w:val="Char4"/>
          <w:rFonts w:hint="cs"/>
          <w:rtl/>
        </w:rPr>
        <w:t>«ابوکریب برای ما حدیث کرد و گفت: عبیدالله بن موسی از عیسی بن قرطاس برای ما حدیث کرد و او از زید القصار و او از زیدبن ارقم که گفت: ما با زید‌بن ارقم در مسجد بودیم و مدتی صحبت کردیم، آن‌گاه، زید گفت: مردی نزد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آمد و گفت: عبدالله بن مسعود سوره‌ای را برمن قرائت کرد که آن را زید و ابی‌بن کعب بر من قرائت کردند و قرائت‌ها آنها متفاوت نموده است. به قرائت کدام یک عمل کنیم؟ زید می‌گوید: پس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ساکت شد. زید گفت: علی در کنار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بود پس علی گفت: هر کس همان‌گونه که یاد گرفته قرائت کند، همگی، نیکو و زیباست». </w:t>
      </w:r>
    </w:p>
    <w:p w:rsidR="002229E0" w:rsidRDefault="002229E0" w:rsidP="00E576CD">
      <w:pPr>
        <w:pStyle w:val="a5"/>
        <w:rPr>
          <w:rtl/>
        </w:rPr>
      </w:pPr>
      <w:bookmarkStart w:id="149" w:name="_Toc176009253"/>
      <w:bookmarkStart w:id="150" w:name="_Toc238673620"/>
      <w:r>
        <w:rPr>
          <w:rFonts w:hint="cs"/>
          <w:rtl/>
        </w:rPr>
        <w:t>روایت ابوطلحه و زید‌بن سهل انصاری</w:t>
      </w:r>
      <w:bookmarkEnd w:id="149"/>
      <w:r>
        <w:rPr>
          <w:rFonts w:hint="cs"/>
          <w:rtl/>
        </w:rPr>
        <w:t xml:space="preserve"> </w:t>
      </w:r>
      <w:r w:rsidR="00E576CD" w:rsidRPr="00E576CD">
        <w:rPr>
          <w:rFonts w:cs="CTraditional Arabic" w:hint="cs"/>
          <w:b w:val="0"/>
          <w:bCs w:val="0"/>
          <w:rtl/>
        </w:rPr>
        <w:t>ب</w:t>
      </w:r>
      <w:bookmarkEnd w:id="150"/>
      <w:r>
        <w:rPr>
          <w:rFonts w:hint="cs"/>
          <w:rtl/>
        </w:rPr>
        <w:t xml:space="preserve"> </w:t>
      </w:r>
    </w:p>
    <w:p w:rsidR="002229E0" w:rsidRPr="00A243DE" w:rsidRDefault="002229E0" w:rsidP="002229E0">
      <w:pPr>
        <w:spacing w:line="250" w:lineRule="auto"/>
        <w:ind w:firstLine="284"/>
        <w:jc w:val="both"/>
        <w:rPr>
          <w:rStyle w:val="Char4"/>
          <w:rtl/>
        </w:rPr>
      </w:pPr>
      <w:r w:rsidRPr="00A243DE">
        <w:rPr>
          <w:rStyle w:val="Char4"/>
          <w:rFonts w:hint="cs"/>
          <w:rtl/>
        </w:rPr>
        <w:t>«مرا احمدبن منصور حدیث کرد و گفت: عبدالصمد بن عبدالوارث حدیث کرد به ما و گفت: حرب بن ثابت از بنی‌سلیم حدیث کرد و گفت: اسحاق به عبدالله بن ابی‌طلحه برای ما حدیث کرد از پدرش و او از جدش که گفت: مردی نزد عمربن خطاب قرائتی کرد که عمر بر او برافروخت پس آن مرد گفت: من نزد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قرائت کرد ولی او بر من تندی نکرد. راوی می‌گوید: آن دو برای داوری نزد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رفتند و عمر گفت: ای رسول خدا، مگر شما فلان آیه را برای من قرائت نکرده‌اید؛ فرمود: آری. راوی می‌گوید: پس در دل عمر چیزی خطور کرد که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آن را از چهر</w:t>
      </w:r>
      <w:r w:rsidR="00DD11E7" w:rsidRPr="00A243DE">
        <w:rPr>
          <w:rStyle w:val="Char4"/>
          <w:rFonts w:hint="cs"/>
          <w:rtl/>
        </w:rPr>
        <w:t>ه</w:t>
      </w:r>
      <w:r w:rsidRPr="00A243DE">
        <w:rPr>
          <w:rStyle w:val="Char4"/>
          <w:rFonts w:hint="cs"/>
          <w:rtl/>
        </w:rPr>
        <w:t xml:space="preserve"> عمر دریافت و به سینه او دستی زد و فرمود: شیطان را دور کن. (این را سه بار فرمود) آن‌گاه فرمود: ای عمر، تمام قرآن درست است تا زمانی که رحمت را عذاب و عذاب را رحمت قرار ندهی». </w:t>
      </w:r>
    </w:p>
    <w:p w:rsidR="002229E0" w:rsidRDefault="002229E0" w:rsidP="002229E0">
      <w:pPr>
        <w:pStyle w:val="a5"/>
        <w:rPr>
          <w:rtl/>
        </w:rPr>
      </w:pPr>
      <w:bookmarkStart w:id="151" w:name="_Toc176009254"/>
      <w:bookmarkStart w:id="152" w:name="_Toc238673621"/>
      <w:r>
        <w:rPr>
          <w:rFonts w:hint="cs"/>
          <w:rtl/>
        </w:rPr>
        <w:t>روایت ابوجهیم انصاری</w:t>
      </w:r>
      <w:bookmarkEnd w:id="151"/>
      <w:r>
        <w:rPr>
          <w:rFonts w:hint="cs"/>
          <w:rtl/>
        </w:rPr>
        <w:t xml:space="preserve"> </w:t>
      </w:r>
      <w:r w:rsidRPr="00E576CD">
        <w:rPr>
          <w:rFonts w:hint="cs"/>
          <w:b w:val="0"/>
          <w:bCs w:val="0"/>
        </w:rPr>
        <w:sym w:font="AGA Arabesque" w:char="F074"/>
      </w:r>
      <w:bookmarkEnd w:id="152"/>
      <w:r>
        <w:rPr>
          <w:rFonts w:hint="cs"/>
          <w:rtl/>
        </w:rPr>
        <w:t xml:space="preserve"> </w:t>
      </w:r>
    </w:p>
    <w:p w:rsidR="002229E0" w:rsidRPr="00A243DE" w:rsidRDefault="002229E0" w:rsidP="00A4736E">
      <w:pPr>
        <w:ind w:firstLine="284"/>
        <w:jc w:val="both"/>
        <w:rPr>
          <w:rStyle w:val="Char4"/>
          <w:rtl/>
        </w:rPr>
      </w:pPr>
      <w:r w:rsidRPr="00A243DE">
        <w:rPr>
          <w:rStyle w:val="Char4"/>
          <w:rFonts w:hint="cs"/>
          <w:rtl/>
        </w:rPr>
        <w:t>یونس بن عبدالاعلی برایم حدیث کرد و گفت: ابن وهب به ما خبر داد و گفت: سلیمان بن بلال از یزیدبن خصیفه به من خبر داد و او از بسربن سعید که ابوجهیم انصاری به وی خبر داده است که: دو مرد در آیه‌ای از قرآن دچار اختلاف شدند و یکی گفت: آن را از رسول خدا</w:t>
      </w:r>
      <w:r w:rsidRPr="00A243DE">
        <w:rPr>
          <w:rStyle w:val="Char4"/>
          <w:rFonts w:hint="cs"/>
          <w:rtl/>
        </w:rPr>
        <w:sym w:font="AGA Arabesque" w:char="F072"/>
      </w:r>
      <w:r w:rsidRPr="00A243DE">
        <w:rPr>
          <w:rStyle w:val="Char4"/>
          <w:rFonts w:hint="cs"/>
          <w:rtl/>
        </w:rPr>
        <w:t xml:space="preserve"> فراگرفتم. هر دو از رسول خدا</w:t>
      </w:r>
      <w:r w:rsidRPr="00A243DE">
        <w:rPr>
          <w:rStyle w:val="Char4"/>
          <w:rFonts w:hint="cs"/>
          <w:rtl/>
        </w:rPr>
        <w:sym w:font="AGA Arabesque" w:char="F072"/>
      </w:r>
      <w:r w:rsidRPr="00A243DE">
        <w:rPr>
          <w:rStyle w:val="Char4"/>
          <w:rFonts w:hint="cs"/>
          <w:rtl/>
        </w:rPr>
        <w:t xml:space="preserve"> پرسیدند و رسول خدا</w:t>
      </w:r>
      <w:r w:rsidRPr="00A243DE">
        <w:rPr>
          <w:rStyle w:val="Char4"/>
          <w:rFonts w:hint="cs"/>
          <w:rtl/>
        </w:rPr>
        <w:sym w:font="AGA Arabesque" w:char="F072"/>
      </w:r>
      <w:r w:rsidRPr="00A243DE">
        <w:rPr>
          <w:rStyle w:val="Char4"/>
          <w:rFonts w:hint="cs"/>
          <w:rtl/>
        </w:rPr>
        <w:t xml:space="preserve"> فرمود: قرآن بر هفت حرف نازل شده است، پس در آن به جدال و مراء نپردازید که مراء در آن کفر است». </w:t>
      </w:r>
    </w:p>
    <w:p w:rsidR="002229E0" w:rsidRDefault="002229E0" w:rsidP="00A4736E">
      <w:pPr>
        <w:pStyle w:val="a5"/>
        <w:rPr>
          <w:rtl/>
        </w:rPr>
      </w:pPr>
      <w:bookmarkStart w:id="153" w:name="_Toc176009255"/>
      <w:bookmarkStart w:id="154" w:name="_Toc238673622"/>
      <w:r>
        <w:rPr>
          <w:rFonts w:hint="cs"/>
          <w:rtl/>
        </w:rPr>
        <w:t>نقد اصطلاحی [احادیث به ترتیب]</w:t>
      </w:r>
      <w:bookmarkEnd w:id="153"/>
      <w:bookmarkEnd w:id="154"/>
      <w:r>
        <w:rPr>
          <w:rFonts w:hint="cs"/>
          <w:rtl/>
        </w:rPr>
        <w:t xml:space="preserve"> </w:t>
      </w:r>
    </w:p>
    <w:p w:rsidR="00E576CD" w:rsidRPr="00A4736E" w:rsidRDefault="002229E0" w:rsidP="008A5645">
      <w:pPr>
        <w:numPr>
          <w:ilvl w:val="0"/>
          <w:numId w:val="49"/>
        </w:numPr>
        <w:ind w:left="680" w:hanging="340"/>
        <w:jc w:val="both"/>
        <w:rPr>
          <w:rStyle w:val="Char4"/>
          <w:spacing w:val="-4"/>
        </w:rPr>
      </w:pPr>
      <w:r w:rsidRPr="00A4736E">
        <w:rPr>
          <w:rStyle w:val="Char4"/>
          <w:rFonts w:hint="cs"/>
          <w:spacing w:val="-4"/>
          <w:rtl/>
        </w:rPr>
        <w:t>حدیث زیدبن ارقم اصلی ندارد و آن را مردی دروغگو (کذاب) یعنی عیسی‌بن قرطاس روایت کرده است. استاد شاکر قول ابن معین را دربار</w:t>
      </w:r>
      <w:r w:rsidR="00DD11E7" w:rsidRPr="00A4736E">
        <w:rPr>
          <w:rStyle w:val="Char4"/>
          <w:rFonts w:hint="cs"/>
          <w:spacing w:val="-4"/>
          <w:rtl/>
        </w:rPr>
        <w:t>ه</w:t>
      </w:r>
      <w:r w:rsidRPr="00A4736E">
        <w:rPr>
          <w:rStyle w:val="Char4"/>
          <w:rFonts w:hint="cs"/>
          <w:spacing w:val="-4"/>
          <w:rtl/>
        </w:rPr>
        <w:t xml:space="preserve"> وی چنین نقل کرده است. ضعیف است و (</w:t>
      </w:r>
      <w:r w:rsidRPr="00A4736E">
        <w:rPr>
          <w:rStyle w:val="Char1"/>
          <w:spacing w:val="-4"/>
          <w:rtl/>
        </w:rPr>
        <w:t>لیس بشیء</w:t>
      </w:r>
      <w:r w:rsidRPr="00A4736E">
        <w:rPr>
          <w:rStyle w:val="Char4"/>
          <w:rFonts w:hint="cs"/>
          <w:spacing w:val="-4"/>
          <w:rtl/>
        </w:rPr>
        <w:t xml:space="preserve">) و برای هیچ کس حلال نیست که از او روایت کند. </w:t>
      </w:r>
      <w:r w:rsidRPr="00A4736E">
        <w:rPr>
          <w:rStyle w:val="Char1"/>
          <w:rFonts w:hint="cs"/>
          <w:spacing w:val="-4"/>
          <w:rtl/>
        </w:rPr>
        <w:t>(لایحل لأحد أن یروی عنه)</w:t>
      </w:r>
      <w:r w:rsidRPr="00A4736E">
        <w:rPr>
          <w:rStyle w:val="Char4"/>
          <w:rFonts w:hint="cs"/>
          <w:spacing w:val="-4"/>
          <w:rtl/>
        </w:rPr>
        <w:t xml:space="preserve">(1) همچنین وی بیان داشته که «زید القصار» نامی است ساختگی و اصالتی ندارد. </w:t>
      </w:r>
    </w:p>
    <w:p w:rsidR="00E576CD" w:rsidRDefault="002229E0" w:rsidP="008A5645">
      <w:pPr>
        <w:numPr>
          <w:ilvl w:val="0"/>
          <w:numId w:val="49"/>
        </w:numPr>
        <w:ind w:left="680" w:hanging="340"/>
        <w:jc w:val="both"/>
        <w:rPr>
          <w:rStyle w:val="Char4"/>
        </w:rPr>
      </w:pPr>
      <w:r w:rsidRPr="00A243DE">
        <w:rPr>
          <w:rStyle w:val="Char4"/>
          <w:rFonts w:hint="cs"/>
          <w:rtl/>
        </w:rPr>
        <w:t>حدیث ابوطلحه را استاد شاکر مفصل بحث کرده است و سند آن را نقد نموده و به این نکته رسید</w:t>
      </w:r>
      <w:r w:rsidR="00E576CD">
        <w:rPr>
          <w:rStyle w:val="Char4"/>
          <w:rFonts w:hint="cs"/>
          <w:rtl/>
        </w:rPr>
        <w:t xml:space="preserve"> که «حدیث به شکر خدا صحیح است».</w:t>
      </w:r>
    </w:p>
    <w:p w:rsidR="002229E0" w:rsidRPr="00A243DE" w:rsidRDefault="002229E0" w:rsidP="008A5645">
      <w:pPr>
        <w:numPr>
          <w:ilvl w:val="0"/>
          <w:numId w:val="49"/>
        </w:numPr>
        <w:ind w:left="680" w:hanging="340"/>
        <w:jc w:val="both"/>
        <w:rPr>
          <w:rStyle w:val="Char4"/>
          <w:rtl/>
        </w:rPr>
      </w:pPr>
      <w:r w:rsidRPr="00A243DE">
        <w:rPr>
          <w:rStyle w:val="Char4"/>
          <w:rFonts w:hint="cs"/>
          <w:rtl/>
        </w:rPr>
        <w:t xml:space="preserve">حدیث ابوجهیم در اسنادش صحیح است و استاد شاکر در نقد سند آن هم زیاد بحث کرده است. </w:t>
      </w:r>
    </w:p>
    <w:p w:rsidR="002229E0" w:rsidRDefault="002229E0" w:rsidP="00A4736E">
      <w:pPr>
        <w:pStyle w:val="a5"/>
        <w:rPr>
          <w:rtl/>
        </w:rPr>
      </w:pPr>
      <w:bookmarkStart w:id="155" w:name="_Toc176009256"/>
      <w:bookmarkStart w:id="156" w:name="_Toc238673623"/>
      <w:r>
        <w:rPr>
          <w:rFonts w:hint="cs"/>
          <w:rtl/>
        </w:rPr>
        <w:t>روایت ابوبکره</w:t>
      </w:r>
      <w:bookmarkEnd w:id="155"/>
      <w:r>
        <w:rPr>
          <w:rFonts w:hint="cs"/>
          <w:rtl/>
        </w:rPr>
        <w:t xml:space="preserve"> </w:t>
      </w:r>
      <w:r w:rsidRPr="00E576CD">
        <w:rPr>
          <w:rFonts w:hint="cs"/>
          <w:b w:val="0"/>
          <w:bCs w:val="0"/>
        </w:rPr>
        <w:sym w:font="AGA Arabesque" w:char="F074"/>
      </w:r>
      <w:bookmarkEnd w:id="156"/>
    </w:p>
    <w:p w:rsidR="002229E0" w:rsidRPr="00A243DE" w:rsidRDefault="002229E0" w:rsidP="00A4736E">
      <w:pPr>
        <w:ind w:firstLine="284"/>
        <w:jc w:val="both"/>
        <w:rPr>
          <w:rStyle w:val="Char4"/>
          <w:rtl/>
        </w:rPr>
      </w:pPr>
      <w:r w:rsidRPr="00A243DE">
        <w:rPr>
          <w:rStyle w:val="Char4"/>
          <w:rFonts w:hint="cs"/>
          <w:rtl/>
        </w:rPr>
        <w:t>«ابوکریب برای ما حدیث کرد و گفت: زیدبن حباب از حماد بن سلمه برای ما حدیث کرد و او از علی‌بن زید و او از عبدالرحمن بن ابی‌بکره و او از پدرش که گفت: رسول خدا</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فرمود: جبرئیل گفت: قرآن را بر یک حرف قرائت کنید پس میکائیل گفت: زیادت طلب کن. پس گفت: بر دو حرف. تا این که به شش یا هفت حرف رسید و رسول خدا</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فرمود: هم</w:t>
      </w:r>
      <w:r w:rsidR="00DD11E7" w:rsidRPr="00A243DE">
        <w:rPr>
          <w:rStyle w:val="Char4"/>
          <w:rFonts w:hint="cs"/>
          <w:rtl/>
        </w:rPr>
        <w:t>ه</w:t>
      </w:r>
      <w:r w:rsidRPr="00A243DE">
        <w:rPr>
          <w:rStyle w:val="Char4"/>
          <w:rFonts w:hint="cs"/>
          <w:rtl/>
        </w:rPr>
        <w:t xml:space="preserve"> اینها کافی و شافی است تا زمانی که آی</w:t>
      </w:r>
      <w:r w:rsidR="00DD11E7" w:rsidRPr="00A243DE">
        <w:rPr>
          <w:rStyle w:val="Char4"/>
          <w:rFonts w:hint="cs"/>
          <w:rtl/>
        </w:rPr>
        <w:t>ه</w:t>
      </w:r>
      <w:r w:rsidRPr="00A243DE">
        <w:rPr>
          <w:rStyle w:val="Char4"/>
          <w:rFonts w:hint="cs"/>
          <w:rtl/>
        </w:rPr>
        <w:t xml:space="preserve"> عذاب به رحمت یا آی</w:t>
      </w:r>
      <w:r w:rsidR="00DD11E7" w:rsidRPr="00A243DE">
        <w:rPr>
          <w:rStyle w:val="Char4"/>
          <w:rFonts w:hint="cs"/>
          <w:rtl/>
        </w:rPr>
        <w:t>ه</w:t>
      </w:r>
      <w:r w:rsidRPr="00A243DE">
        <w:rPr>
          <w:rStyle w:val="Char4"/>
          <w:rFonts w:hint="cs"/>
          <w:rtl/>
        </w:rPr>
        <w:t xml:space="preserve"> رحمت به عذاب ختم نشود. مثل هلم و تعال». </w:t>
      </w:r>
    </w:p>
    <w:p w:rsidR="002229E0" w:rsidRDefault="002229E0" w:rsidP="00A4736E">
      <w:pPr>
        <w:pStyle w:val="a5"/>
        <w:rPr>
          <w:rtl/>
        </w:rPr>
      </w:pPr>
      <w:bookmarkStart w:id="157" w:name="_Toc176009257"/>
      <w:bookmarkStart w:id="158" w:name="_Toc238673624"/>
      <w:r>
        <w:rPr>
          <w:rFonts w:hint="cs"/>
          <w:rtl/>
        </w:rPr>
        <w:t>روایت سلیمان بن صرد</w:t>
      </w:r>
      <w:bookmarkEnd w:id="157"/>
      <w:r>
        <w:rPr>
          <w:rFonts w:hint="cs"/>
          <w:rtl/>
        </w:rPr>
        <w:t xml:space="preserve"> </w:t>
      </w:r>
      <w:r w:rsidRPr="00E576CD">
        <w:rPr>
          <w:rFonts w:cs="CTraditional Arabic" w:hint="cs"/>
          <w:b w:val="0"/>
          <w:bCs w:val="0"/>
        </w:rPr>
        <w:sym w:font="AGA Arabesque" w:char="F074"/>
      </w:r>
      <w:bookmarkEnd w:id="158"/>
    </w:p>
    <w:p w:rsidR="002229E0" w:rsidRPr="00A243DE" w:rsidRDefault="002229E0" w:rsidP="00A4736E">
      <w:pPr>
        <w:widowControl w:val="0"/>
        <w:ind w:firstLine="284"/>
        <w:jc w:val="both"/>
        <w:rPr>
          <w:rStyle w:val="Char4"/>
          <w:rtl/>
        </w:rPr>
      </w:pPr>
      <w:r w:rsidRPr="00A243DE">
        <w:rPr>
          <w:rStyle w:val="Char4"/>
          <w:rFonts w:hint="cs"/>
          <w:rtl/>
        </w:rPr>
        <w:t>«اسماعیل بن موسی السدی برای ما حدیث کرد و گفت: شریک از ابواسحاق به ما خبر داد و او از سلیمان‌بن صرد ـ که به طور مرفوع به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آورده است که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فرمود: دو فرشته نزد من آمدند پس یکی گفت: بخوان.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گفت: به چند حرف؟ گفت: به یک حرف. گفت: بر آن بیفزای تا این که هفت حرف رسید». </w:t>
      </w:r>
    </w:p>
    <w:p w:rsidR="002229E0" w:rsidRDefault="002229E0" w:rsidP="00A4736E">
      <w:pPr>
        <w:pStyle w:val="a5"/>
        <w:rPr>
          <w:rtl/>
        </w:rPr>
      </w:pPr>
      <w:bookmarkStart w:id="159" w:name="_Toc176009258"/>
      <w:bookmarkStart w:id="160" w:name="_Toc238673625"/>
      <w:r>
        <w:rPr>
          <w:rFonts w:hint="cs"/>
          <w:rtl/>
        </w:rPr>
        <w:t>روایت عمروبن دینار</w:t>
      </w:r>
      <w:bookmarkEnd w:id="159"/>
      <w:r>
        <w:rPr>
          <w:rFonts w:hint="cs"/>
          <w:rtl/>
        </w:rPr>
        <w:t xml:space="preserve"> </w:t>
      </w:r>
      <w:r w:rsidR="00E576CD" w:rsidRPr="00E576CD">
        <w:rPr>
          <w:rFonts w:cs="CTraditional Arabic" w:hint="cs"/>
          <w:b w:val="0"/>
          <w:bCs w:val="0"/>
          <w:rtl/>
        </w:rPr>
        <w:t>/</w:t>
      </w:r>
      <w:bookmarkEnd w:id="160"/>
    </w:p>
    <w:p w:rsidR="002229E0" w:rsidRPr="00A243DE" w:rsidRDefault="002229E0" w:rsidP="00E576CD">
      <w:pPr>
        <w:ind w:firstLine="284"/>
        <w:jc w:val="both"/>
        <w:rPr>
          <w:rStyle w:val="Char4"/>
          <w:rtl/>
        </w:rPr>
      </w:pPr>
      <w:r w:rsidRPr="00A243DE">
        <w:rPr>
          <w:rStyle w:val="Char4"/>
          <w:rFonts w:hint="cs"/>
          <w:rtl/>
        </w:rPr>
        <w:t>«یونس به ما حدیث کرد و گفت: سفیان‌ از عمروبن دینار به ما حدیث کرد که گفت: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فرمود: قرآن بر هفت حرف نازل شده است که همگی کافی و شافی هستند». </w:t>
      </w:r>
    </w:p>
    <w:p w:rsidR="002229E0" w:rsidRDefault="002229E0" w:rsidP="00E576CD">
      <w:pPr>
        <w:pStyle w:val="a5"/>
        <w:rPr>
          <w:rtl/>
        </w:rPr>
      </w:pPr>
      <w:bookmarkStart w:id="161" w:name="_Toc176009259"/>
      <w:bookmarkStart w:id="162" w:name="_Toc238673626"/>
      <w:r>
        <w:rPr>
          <w:rFonts w:hint="cs"/>
          <w:rtl/>
        </w:rPr>
        <w:t>روایت ابوالعالیه</w:t>
      </w:r>
      <w:bookmarkEnd w:id="161"/>
      <w:r>
        <w:rPr>
          <w:rFonts w:hint="cs"/>
          <w:rtl/>
        </w:rPr>
        <w:t xml:space="preserve"> </w:t>
      </w:r>
      <w:r w:rsidR="00E576CD" w:rsidRPr="00E576CD">
        <w:rPr>
          <w:rFonts w:cs="CTraditional Arabic" w:hint="cs"/>
          <w:b w:val="0"/>
          <w:bCs w:val="0"/>
          <w:rtl/>
        </w:rPr>
        <w:t>/</w:t>
      </w:r>
      <w:bookmarkEnd w:id="162"/>
    </w:p>
    <w:p w:rsidR="002229E0" w:rsidRPr="00A243DE" w:rsidRDefault="002229E0" w:rsidP="00E576CD">
      <w:pPr>
        <w:ind w:firstLine="284"/>
        <w:jc w:val="both"/>
        <w:rPr>
          <w:rStyle w:val="Char4"/>
          <w:rtl/>
        </w:rPr>
      </w:pPr>
      <w:r w:rsidRPr="00A243DE">
        <w:rPr>
          <w:rStyle w:val="Char4"/>
          <w:rFonts w:hint="cs"/>
          <w:rtl/>
        </w:rPr>
        <w:t>«احمد بن حازم الغفاری برای ما حدیث کرد و گفت: ابونعیم برای ما حدیث کرد و گفت: ابوخلده برای ما حدیث کرد و گفت: ابوالعالیه برای ما حدیث کرد و گفت: از هر پنج نفر، مردی بر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قرائت می‌کرد پس در لغت با هم اختلاف پیدا کردند و با وجود این، پیامبر</w:t>
      </w:r>
      <w:r w:rsidRPr="00A243DE">
        <w:rPr>
          <w:rStyle w:val="Char4"/>
          <w:rFonts w:hint="cs"/>
          <w:rtl/>
        </w:rPr>
        <w:sym w:font="AGA Arabesque" w:char="F072"/>
      </w:r>
      <w:r w:rsidRPr="00A243DE">
        <w:rPr>
          <w:rStyle w:val="Char4"/>
          <w:rFonts w:hint="cs"/>
          <w:rtl/>
        </w:rPr>
        <w:t xml:space="preserve"> از قرائت همه راضی بود که بنی‌تمیم فصیح‌ترین آنها بودند». </w:t>
      </w:r>
    </w:p>
    <w:p w:rsidR="002229E0" w:rsidRDefault="002229E0" w:rsidP="00E576CD">
      <w:pPr>
        <w:pStyle w:val="a5"/>
        <w:rPr>
          <w:rtl/>
        </w:rPr>
      </w:pPr>
      <w:bookmarkStart w:id="163" w:name="_Toc176009260"/>
      <w:bookmarkStart w:id="164" w:name="_Toc238673627"/>
      <w:r>
        <w:rPr>
          <w:rFonts w:hint="cs"/>
          <w:rtl/>
        </w:rPr>
        <w:t>نقد اصطلاحی [احادیث، به ترتیب]</w:t>
      </w:r>
      <w:bookmarkEnd w:id="163"/>
      <w:bookmarkEnd w:id="164"/>
      <w:r>
        <w:rPr>
          <w:rFonts w:hint="cs"/>
          <w:rtl/>
        </w:rPr>
        <w:t xml:space="preserve"> </w:t>
      </w:r>
    </w:p>
    <w:p w:rsidR="00E576CD" w:rsidRDefault="002229E0" w:rsidP="008A5645">
      <w:pPr>
        <w:numPr>
          <w:ilvl w:val="0"/>
          <w:numId w:val="50"/>
        </w:numPr>
        <w:ind w:left="680" w:hanging="340"/>
        <w:jc w:val="both"/>
        <w:rPr>
          <w:rStyle w:val="Char4"/>
        </w:rPr>
      </w:pPr>
      <w:r w:rsidRPr="00A243DE">
        <w:rPr>
          <w:rStyle w:val="Char4"/>
          <w:rFonts w:hint="cs"/>
          <w:rtl/>
        </w:rPr>
        <w:t xml:space="preserve">ابوبکره همان نفیع بن حارث ثقفی از صحابه است (تقریب التهذیب، ج 2، ص 401). پسرش عبدالرحمن از تابعین و ثقه است (بنا به قول ابن حجر، مأخذ پیشین، ج 1، ص 474). اسناد حدیث صحیح است و همین حدیث را طبری با همین سند با اختلافی اندک اما بدون افزایش در عبارات آن آورده است (ج 1، ص 50). </w:t>
      </w:r>
    </w:p>
    <w:p w:rsidR="00E576CD" w:rsidRDefault="002229E0" w:rsidP="008A5645">
      <w:pPr>
        <w:numPr>
          <w:ilvl w:val="0"/>
          <w:numId w:val="50"/>
        </w:numPr>
        <w:ind w:left="680" w:hanging="340"/>
        <w:jc w:val="both"/>
        <w:rPr>
          <w:rStyle w:val="Char4"/>
        </w:rPr>
      </w:pPr>
      <w:r w:rsidRPr="00A243DE">
        <w:rPr>
          <w:rStyle w:val="Char4"/>
          <w:rFonts w:hint="cs"/>
          <w:rtl/>
        </w:rPr>
        <w:t>حدیث ابن صرد فی ذاته صحیح است. استاد شاکر از ابن کثیر دو اسناد صحیح حدیث از سلیمان بن صرد را ذکر کرده است که دلالت دارند بر این که سلیمان‌بن صرد حدیث را از ابی‌بن کعب شنیده است. در (الجرح و التعدیل، بخش اول، مجلد دوم، ص 123) آمده است که سلیمان، پیامبر</w:t>
      </w:r>
      <w:r w:rsidR="00E576CD">
        <w:rPr>
          <w:rStyle w:val="Char4"/>
          <w:rFonts w:hint="cs"/>
          <w:rtl/>
        </w:rPr>
        <w:t xml:space="preserve"> </w:t>
      </w:r>
      <w:r w:rsidRPr="00A243DE">
        <w:rPr>
          <w:rStyle w:val="Char4"/>
          <w:rFonts w:hint="cs"/>
          <w:rtl/>
        </w:rPr>
        <w:sym w:font="AGA Arabesque" w:char="F072"/>
      </w:r>
      <w:r w:rsidRPr="00A243DE">
        <w:rPr>
          <w:rStyle w:val="Char4"/>
          <w:rFonts w:hint="cs"/>
          <w:rtl/>
        </w:rPr>
        <w:t xml:space="preserve"> را دیده است. </w:t>
      </w:r>
    </w:p>
    <w:p w:rsidR="00E576CD" w:rsidRPr="00E576CD" w:rsidRDefault="002229E0" w:rsidP="008A5645">
      <w:pPr>
        <w:numPr>
          <w:ilvl w:val="0"/>
          <w:numId w:val="50"/>
        </w:numPr>
        <w:ind w:left="680" w:hanging="340"/>
        <w:jc w:val="both"/>
        <w:rPr>
          <w:rStyle w:val="Char4"/>
          <w:b/>
          <w:bCs/>
        </w:rPr>
      </w:pPr>
      <w:r w:rsidRPr="00A243DE">
        <w:rPr>
          <w:rStyle w:val="Char4"/>
          <w:rFonts w:hint="cs"/>
          <w:rtl/>
        </w:rPr>
        <w:t xml:space="preserve">حدیث ابن دینار، حدیث مرسل است و متن آن </w:t>
      </w:r>
      <w:r w:rsidR="00E576CD">
        <w:rPr>
          <w:rStyle w:val="Char4"/>
          <w:rFonts w:hint="cs"/>
          <w:rtl/>
        </w:rPr>
        <w:t>طبق آنچه گذشت، صحیح و ثابت است.</w:t>
      </w:r>
    </w:p>
    <w:p w:rsidR="002229E0" w:rsidRPr="002229E0" w:rsidRDefault="002229E0" w:rsidP="008A5645">
      <w:pPr>
        <w:numPr>
          <w:ilvl w:val="0"/>
          <w:numId w:val="50"/>
        </w:numPr>
        <w:ind w:left="680" w:hanging="340"/>
        <w:jc w:val="both"/>
        <w:rPr>
          <w:rStyle w:val="Char5"/>
          <w:rtl/>
        </w:rPr>
      </w:pPr>
      <w:r w:rsidRPr="00A243DE">
        <w:rPr>
          <w:rStyle w:val="Char4"/>
          <w:rFonts w:hint="cs"/>
          <w:rtl/>
        </w:rPr>
        <w:t>حدیث ابوالعالیه، مرسل است و ابوالعالیه از تابعین است که از صحابه روایت می‌کند. ابن حجر دربار</w:t>
      </w:r>
      <w:r w:rsidR="00DD11E7" w:rsidRPr="00A243DE">
        <w:rPr>
          <w:rStyle w:val="Char4"/>
          <w:rFonts w:hint="cs"/>
          <w:rtl/>
        </w:rPr>
        <w:t>ه</w:t>
      </w:r>
      <w:r w:rsidRPr="00A243DE">
        <w:rPr>
          <w:rStyle w:val="Char4"/>
          <w:rFonts w:hint="cs"/>
          <w:rtl/>
        </w:rPr>
        <w:t xml:space="preserve"> او می‌گوید: ابوالعالیه ثقه است ولی روایات مرسل زیاد دارد (التقریب، ج 1، ص 252).</w:t>
      </w:r>
    </w:p>
    <w:p w:rsidR="002229E0" w:rsidRPr="002229E0" w:rsidRDefault="002229E0" w:rsidP="002229E0">
      <w:pPr>
        <w:ind w:firstLine="284"/>
        <w:jc w:val="both"/>
        <w:rPr>
          <w:rStyle w:val="Char5"/>
          <w:rtl/>
        </w:rPr>
        <w:sectPr w:rsidR="002229E0" w:rsidRPr="002229E0" w:rsidSect="00863559">
          <w:headerReference w:type="default" r:id="rId31"/>
          <w:footnotePr>
            <w:numRestart w:val="eachPage"/>
          </w:footnotePr>
          <w:pgSz w:w="9356" w:h="13608" w:code="9"/>
          <w:pgMar w:top="1021" w:right="1134" w:bottom="737" w:left="851" w:header="454" w:footer="0" w:gutter="0"/>
          <w:cols w:space="708"/>
          <w:titlePg/>
          <w:bidi/>
          <w:rtlGutter/>
          <w:docGrid w:linePitch="381"/>
        </w:sectPr>
      </w:pPr>
    </w:p>
    <w:p w:rsidR="002229E0" w:rsidRDefault="002229E0" w:rsidP="002229E0">
      <w:pPr>
        <w:pStyle w:val="a1"/>
        <w:rPr>
          <w:rtl/>
        </w:rPr>
      </w:pPr>
      <w:bookmarkStart w:id="165" w:name="_Toc176009261"/>
      <w:bookmarkStart w:id="166" w:name="_Toc238673628"/>
      <w:r>
        <w:rPr>
          <w:rFonts w:hint="cs"/>
          <w:rtl/>
        </w:rPr>
        <w:t>منابع و مأخذ</w:t>
      </w:r>
      <w:bookmarkEnd w:id="165"/>
      <w:bookmarkEnd w:id="166"/>
      <w:r>
        <w:rPr>
          <w:rFonts w:hint="cs"/>
          <w:rtl/>
        </w:rPr>
        <w:t xml:space="preserve"> </w:t>
      </w:r>
    </w:p>
    <w:p w:rsidR="002229E0" w:rsidRPr="00A243DE" w:rsidRDefault="002229E0" w:rsidP="00E576CD">
      <w:pPr>
        <w:numPr>
          <w:ilvl w:val="0"/>
          <w:numId w:val="3"/>
        </w:numPr>
        <w:tabs>
          <w:tab w:val="clear" w:pos="2810"/>
        </w:tabs>
        <w:ind w:left="680" w:hanging="340"/>
        <w:jc w:val="both"/>
        <w:rPr>
          <w:rStyle w:val="Char4"/>
        </w:rPr>
      </w:pPr>
      <w:r w:rsidRPr="00A243DE">
        <w:rPr>
          <w:rStyle w:val="Char4"/>
          <w:rFonts w:hint="cs"/>
          <w:rtl/>
        </w:rPr>
        <w:t>ابراهیم أنیس: دلال</w:t>
      </w:r>
      <w:r w:rsidR="00DD11E7" w:rsidRPr="00A243DE">
        <w:rPr>
          <w:rStyle w:val="Char4"/>
          <w:rFonts w:hint="cs"/>
          <w:rtl/>
        </w:rPr>
        <w:t>ه</w:t>
      </w:r>
      <w:r w:rsidRPr="002229E0">
        <w:rPr>
          <w:rStyle w:val="Char5"/>
          <w:rFonts w:hint="cs"/>
          <w:rtl/>
        </w:rPr>
        <w:t xml:space="preserve"> الألفاظ</w:t>
      </w:r>
      <w:r w:rsidRPr="00A243DE">
        <w:rPr>
          <w:rStyle w:val="Char4"/>
          <w:rFonts w:hint="cs"/>
          <w:rtl/>
        </w:rPr>
        <w:t xml:space="preserve">، چاپ اول، 1958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 </w:t>
      </w:r>
      <w:r w:rsidRPr="002229E0">
        <w:rPr>
          <w:rStyle w:val="Char5"/>
          <w:rFonts w:hint="cs"/>
          <w:rtl/>
        </w:rPr>
        <w:t>ف</w:t>
      </w:r>
      <w:r w:rsidR="00E576CD">
        <w:rPr>
          <w:rStyle w:val="Char5"/>
          <w:rFonts w:hint="cs"/>
          <w:rtl/>
        </w:rPr>
        <w:t>ي</w:t>
      </w:r>
      <w:r w:rsidRPr="002229E0">
        <w:rPr>
          <w:rStyle w:val="Char5"/>
          <w:rFonts w:hint="cs"/>
          <w:rtl/>
        </w:rPr>
        <w:t xml:space="preserve"> اللهجات</w:t>
      </w:r>
      <w:r w:rsidRPr="002A1485">
        <w:rPr>
          <w:rStyle w:val="Char5"/>
          <w:rFonts w:hint="cs"/>
          <w:rtl/>
        </w:rPr>
        <w:t xml:space="preserve"> العربیة</w:t>
      </w:r>
      <w:r w:rsidRPr="00A243DE">
        <w:rPr>
          <w:rStyle w:val="Char4"/>
          <w:rFonts w:hint="cs"/>
          <w:rtl/>
        </w:rPr>
        <w:t xml:space="preserve">، چاپ دوم، 1952 م، چاپ سوم، 1965 م. </w:t>
      </w:r>
    </w:p>
    <w:p w:rsidR="002229E0" w:rsidRPr="00A243DE" w:rsidRDefault="002229E0" w:rsidP="00E576CD">
      <w:pPr>
        <w:numPr>
          <w:ilvl w:val="0"/>
          <w:numId w:val="3"/>
        </w:numPr>
        <w:tabs>
          <w:tab w:val="clear" w:pos="2810"/>
          <w:tab w:val="num" w:pos="131"/>
        </w:tabs>
        <w:ind w:left="680" w:hanging="340"/>
        <w:jc w:val="both"/>
        <w:rPr>
          <w:rStyle w:val="Char4"/>
          <w:rtl/>
        </w:rPr>
      </w:pPr>
      <w:r w:rsidRPr="00A243DE">
        <w:rPr>
          <w:rStyle w:val="Char4"/>
          <w:rFonts w:hint="cs"/>
          <w:rtl/>
        </w:rPr>
        <w:t xml:space="preserve">ابن ابی‌حاتم رازی، عبدالرحمن بن محمد: </w:t>
      </w:r>
      <w:r w:rsidR="00E576CD">
        <w:rPr>
          <w:rStyle w:val="Char5"/>
          <w:rFonts w:hint="cs"/>
          <w:rtl/>
        </w:rPr>
        <w:t>الجرح و</w:t>
      </w:r>
      <w:r w:rsidRPr="002229E0">
        <w:rPr>
          <w:rStyle w:val="Char5"/>
          <w:rFonts w:hint="cs"/>
          <w:rtl/>
        </w:rPr>
        <w:t>التعدیل</w:t>
      </w:r>
      <w:r w:rsidRPr="00A243DE">
        <w:rPr>
          <w:rStyle w:val="Char4"/>
          <w:rFonts w:hint="cs"/>
          <w:rtl/>
        </w:rPr>
        <w:t xml:space="preserve">، چاپ اول، حیدرآباد ـ دکن، هندوستان، 1952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ابن اثیر: </w:t>
      </w:r>
      <w:r w:rsidRPr="002229E0">
        <w:rPr>
          <w:rStyle w:val="Char5"/>
          <w:rFonts w:hint="cs"/>
          <w:rtl/>
        </w:rPr>
        <w:t>الکامل ف</w:t>
      </w:r>
      <w:r w:rsidR="00E576CD">
        <w:rPr>
          <w:rStyle w:val="Char5"/>
          <w:rFonts w:hint="cs"/>
          <w:rtl/>
        </w:rPr>
        <w:t>ي</w:t>
      </w:r>
      <w:r w:rsidRPr="002229E0">
        <w:rPr>
          <w:rStyle w:val="Char5"/>
          <w:rFonts w:hint="cs"/>
          <w:rtl/>
        </w:rPr>
        <w:t xml:space="preserve"> التاریخ</w:t>
      </w:r>
      <w:r w:rsidRPr="00A243DE">
        <w:rPr>
          <w:rStyle w:val="Char4"/>
          <w:rFonts w:hint="cs"/>
          <w:rtl/>
        </w:rPr>
        <w:t xml:space="preserve">، به همت عبدالوهاب نجار، چاپ اول، 1349 ه‍. ق.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ابن جزری، شمس‌الدین محمد: </w:t>
      </w:r>
      <w:r w:rsidRPr="002A1485">
        <w:rPr>
          <w:rStyle w:val="Char5"/>
          <w:rFonts w:hint="cs"/>
          <w:rtl/>
        </w:rPr>
        <w:t>غایة النهایة</w:t>
      </w:r>
      <w:r w:rsidRPr="002229E0">
        <w:rPr>
          <w:rStyle w:val="Char5"/>
          <w:rFonts w:hint="cs"/>
          <w:rtl/>
        </w:rPr>
        <w:t xml:space="preserve"> ف</w:t>
      </w:r>
      <w:r w:rsidR="00E576CD">
        <w:rPr>
          <w:rStyle w:val="Char5"/>
          <w:rFonts w:hint="cs"/>
          <w:rtl/>
        </w:rPr>
        <w:t>ي</w:t>
      </w:r>
      <w:r w:rsidRPr="002229E0">
        <w:rPr>
          <w:rStyle w:val="Char5"/>
          <w:rFonts w:hint="cs"/>
          <w:rtl/>
        </w:rPr>
        <w:t xml:space="preserve"> طبقات القراء</w:t>
      </w:r>
      <w:r w:rsidRPr="00A243DE">
        <w:rPr>
          <w:rStyle w:val="Char4"/>
          <w:rFonts w:hint="cs"/>
          <w:rtl/>
        </w:rPr>
        <w:t xml:space="preserve">، چاپ ج. برگشتراسر، چاپ اول، 1932. </w:t>
      </w:r>
    </w:p>
    <w:p w:rsidR="002229E0" w:rsidRPr="00A243DE" w:rsidRDefault="00E576CD" w:rsidP="00E576CD">
      <w:pPr>
        <w:numPr>
          <w:ilvl w:val="0"/>
          <w:numId w:val="3"/>
        </w:numPr>
        <w:tabs>
          <w:tab w:val="clear" w:pos="2810"/>
          <w:tab w:val="num" w:pos="131"/>
        </w:tabs>
        <w:ind w:left="680" w:hanging="340"/>
        <w:jc w:val="both"/>
        <w:rPr>
          <w:rStyle w:val="Char4"/>
        </w:rPr>
      </w:pPr>
      <w:r>
        <w:rPr>
          <w:rStyle w:val="Char5"/>
          <w:rFonts w:hint="cs"/>
          <w:rtl/>
        </w:rPr>
        <w:t>منجد المقرئین و</w:t>
      </w:r>
      <w:r w:rsidR="002229E0" w:rsidRPr="002229E0">
        <w:rPr>
          <w:rStyle w:val="Char5"/>
          <w:rFonts w:hint="cs"/>
          <w:rtl/>
        </w:rPr>
        <w:t>مرشد الطالبین</w:t>
      </w:r>
      <w:r w:rsidR="002229E0" w:rsidRPr="00A243DE">
        <w:rPr>
          <w:rStyle w:val="Char4"/>
          <w:rFonts w:hint="cs"/>
          <w:rtl/>
        </w:rPr>
        <w:t xml:space="preserve">، مکتبه القدسی، 1350 ه‍. ق. </w:t>
      </w:r>
    </w:p>
    <w:p w:rsidR="002229E0" w:rsidRPr="00A243DE" w:rsidRDefault="002229E0" w:rsidP="00E576CD">
      <w:pPr>
        <w:numPr>
          <w:ilvl w:val="0"/>
          <w:numId w:val="3"/>
        </w:numPr>
        <w:tabs>
          <w:tab w:val="clear" w:pos="2810"/>
          <w:tab w:val="num" w:pos="131"/>
        </w:tabs>
        <w:ind w:left="680" w:hanging="340"/>
        <w:jc w:val="both"/>
        <w:rPr>
          <w:rStyle w:val="Char4"/>
        </w:rPr>
      </w:pPr>
      <w:r w:rsidRPr="002229E0">
        <w:rPr>
          <w:rStyle w:val="Char5"/>
          <w:rFonts w:hint="cs"/>
          <w:rtl/>
        </w:rPr>
        <w:t>النشر ف</w:t>
      </w:r>
      <w:r w:rsidR="00E576CD">
        <w:rPr>
          <w:rStyle w:val="Char5"/>
          <w:rFonts w:hint="cs"/>
          <w:rtl/>
        </w:rPr>
        <w:t>ي</w:t>
      </w:r>
      <w:r w:rsidRPr="002229E0">
        <w:rPr>
          <w:rStyle w:val="Char5"/>
          <w:rFonts w:hint="cs"/>
          <w:rtl/>
        </w:rPr>
        <w:t xml:space="preserve"> القراءات العشر</w:t>
      </w:r>
      <w:r w:rsidRPr="00A243DE">
        <w:rPr>
          <w:rStyle w:val="Char4"/>
          <w:rFonts w:hint="cs"/>
          <w:rtl/>
        </w:rPr>
        <w:t xml:space="preserve">، به اشراف علی‌محمد الضباع، چاپ اول.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ابن جنی، ابوالفتح عثمان: </w:t>
      </w:r>
      <w:r w:rsidRPr="002229E0">
        <w:rPr>
          <w:rStyle w:val="Char5"/>
          <w:rFonts w:hint="cs"/>
          <w:rtl/>
        </w:rPr>
        <w:t>الخصائص</w:t>
      </w:r>
      <w:r w:rsidRPr="00A243DE">
        <w:rPr>
          <w:rStyle w:val="Char4"/>
          <w:rFonts w:hint="cs"/>
          <w:rtl/>
        </w:rPr>
        <w:t>، تحقیق محمد علی ا</w:t>
      </w:r>
      <w:r w:rsidR="00E576CD">
        <w:rPr>
          <w:rStyle w:val="Char4"/>
          <w:rFonts w:hint="cs"/>
          <w:rtl/>
        </w:rPr>
        <w:t>لنجار، دارالکتب المصریه، 1952 م.</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ابن جوزی، ابوالفرج عبدالرحمان بن علی: </w:t>
      </w:r>
      <w:r w:rsidRPr="002229E0">
        <w:rPr>
          <w:rStyle w:val="Char5"/>
          <w:rFonts w:hint="cs"/>
          <w:rtl/>
        </w:rPr>
        <w:t>کتاب الحمقی و المغفلین</w:t>
      </w:r>
      <w:r w:rsidRPr="00A243DE">
        <w:rPr>
          <w:rStyle w:val="Char4"/>
          <w:rFonts w:hint="cs"/>
          <w:rtl/>
        </w:rPr>
        <w:t xml:space="preserve">، چاپ دمشق. </w:t>
      </w:r>
    </w:p>
    <w:p w:rsidR="002229E0" w:rsidRPr="00E576CD" w:rsidRDefault="002229E0" w:rsidP="00E576CD">
      <w:pPr>
        <w:numPr>
          <w:ilvl w:val="0"/>
          <w:numId w:val="3"/>
        </w:numPr>
        <w:tabs>
          <w:tab w:val="clear" w:pos="2810"/>
          <w:tab w:val="num" w:pos="131"/>
        </w:tabs>
        <w:ind w:left="680" w:hanging="340"/>
        <w:jc w:val="both"/>
        <w:rPr>
          <w:rStyle w:val="Char4"/>
          <w:spacing w:val="-4"/>
        </w:rPr>
      </w:pPr>
      <w:r w:rsidRPr="00E576CD">
        <w:rPr>
          <w:rStyle w:val="Char4"/>
          <w:rFonts w:hint="cs"/>
          <w:spacing w:val="-4"/>
          <w:rtl/>
        </w:rPr>
        <w:t>ابن حجر عسقلانی: [در کتابنام</w:t>
      </w:r>
      <w:r w:rsidR="00DD11E7" w:rsidRPr="00E576CD">
        <w:rPr>
          <w:rStyle w:val="Char4"/>
          <w:rFonts w:hint="cs"/>
          <w:spacing w:val="-4"/>
          <w:rtl/>
        </w:rPr>
        <w:t>ه</w:t>
      </w:r>
      <w:r w:rsidRPr="00E576CD">
        <w:rPr>
          <w:rStyle w:val="Char4"/>
          <w:rFonts w:hint="cs"/>
          <w:spacing w:val="-4"/>
          <w:rtl/>
        </w:rPr>
        <w:t xml:space="preserve"> کتاب نام کتب ابن حجر ثبت نشده است. چنین می‌نماید که نگارنده از دو کتاب وی بهره جسته، نخست لسان المیزان و دیگری تقریب التهذیب].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 احمدبن علی‌ابن حزم، علی‌بن احمد الظاهری: </w:t>
      </w:r>
      <w:r w:rsidRPr="002229E0">
        <w:rPr>
          <w:rStyle w:val="Char5"/>
          <w:rFonts w:hint="cs"/>
          <w:rtl/>
        </w:rPr>
        <w:t>الفصل فی الملل والأهواء والنحل</w:t>
      </w:r>
      <w:r w:rsidRPr="00A243DE">
        <w:rPr>
          <w:rStyle w:val="Char4"/>
          <w:rFonts w:hint="cs"/>
          <w:rtl/>
        </w:rPr>
        <w:t xml:space="preserve">، چاپ اول، به همت عبدالرحمان خلیفه، 1347 ه‍. ق. </w:t>
      </w:r>
    </w:p>
    <w:p w:rsidR="002229E0" w:rsidRPr="00E576CD" w:rsidRDefault="002229E0" w:rsidP="00E576CD">
      <w:pPr>
        <w:numPr>
          <w:ilvl w:val="0"/>
          <w:numId w:val="3"/>
        </w:numPr>
        <w:tabs>
          <w:tab w:val="clear" w:pos="2810"/>
          <w:tab w:val="num" w:pos="131"/>
        </w:tabs>
        <w:ind w:left="680" w:hanging="340"/>
        <w:jc w:val="both"/>
        <w:rPr>
          <w:rStyle w:val="Char4"/>
          <w:spacing w:val="-4"/>
        </w:rPr>
      </w:pPr>
      <w:r w:rsidRPr="00E576CD">
        <w:rPr>
          <w:rStyle w:val="Char4"/>
          <w:rFonts w:hint="cs"/>
          <w:spacing w:val="-4"/>
          <w:rtl/>
        </w:rPr>
        <w:t xml:space="preserve">ابن خالویه، الحسین: </w:t>
      </w:r>
      <w:r w:rsidRPr="00E576CD">
        <w:rPr>
          <w:rStyle w:val="Char5"/>
          <w:rFonts w:hint="cs"/>
          <w:spacing w:val="-4"/>
          <w:rtl/>
        </w:rPr>
        <w:t>المختصر من کتاب البدیع</w:t>
      </w:r>
      <w:r w:rsidRPr="00E576CD">
        <w:rPr>
          <w:rStyle w:val="Char4"/>
          <w:rFonts w:hint="cs"/>
          <w:spacing w:val="-4"/>
          <w:rtl/>
        </w:rPr>
        <w:t xml:space="preserve">، تحقیق برگشتراسر، چاپ اول، 1934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ابن خلدون، عبدالرحمن: </w:t>
      </w:r>
      <w:r w:rsidRPr="002229E0">
        <w:rPr>
          <w:rStyle w:val="Char5"/>
          <w:rFonts w:hint="cs"/>
          <w:rtl/>
        </w:rPr>
        <w:t>مقدمه</w:t>
      </w:r>
      <w:r w:rsidRPr="00A243DE">
        <w:rPr>
          <w:rStyle w:val="Char4"/>
          <w:rFonts w:hint="cs"/>
          <w:rtl/>
        </w:rPr>
        <w:t xml:space="preserve">، المطبعه البهیه المصریه.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ابن سعد، محمد: </w:t>
      </w:r>
      <w:r w:rsidRPr="002229E0">
        <w:rPr>
          <w:rStyle w:val="Char5"/>
          <w:rFonts w:hint="cs"/>
          <w:rtl/>
        </w:rPr>
        <w:t>الطبقات الکبری</w:t>
      </w:r>
      <w:r w:rsidRPr="00A243DE">
        <w:rPr>
          <w:rStyle w:val="Char4"/>
          <w:rFonts w:hint="cs"/>
          <w:rtl/>
        </w:rPr>
        <w:t xml:space="preserve">، دارصادر و دار بیروت، 1975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ابن فارس، احمد: </w:t>
      </w:r>
      <w:r w:rsidRPr="002229E0">
        <w:rPr>
          <w:rStyle w:val="Char5"/>
          <w:rFonts w:hint="cs"/>
          <w:rtl/>
        </w:rPr>
        <w:t>الصاحبی ف</w:t>
      </w:r>
      <w:r w:rsidR="00E576CD">
        <w:rPr>
          <w:rStyle w:val="Char5"/>
          <w:rFonts w:hint="cs"/>
          <w:rtl/>
        </w:rPr>
        <w:t>ي</w:t>
      </w:r>
      <w:r w:rsidRPr="002229E0">
        <w:rPr>
          <w:rStyle w:val="Char5"/>
          <w:rFonts w:hint="cs"/>
          <w:rtl/>
        </w:rPr>
        <w:t xml:space="preserve"> فقه</w:t>
      </w:r>
      <w:r w:rsidRPr="002A1485">
        <w:rPr>
          <w:rStyle w:val="Char5"/>
          <w:rFonts w:hint="cs"/>
          <w:rtl/>
        </w:rPr>
        <w:t xml:space="preserve"> اللغة</w:t>
      </w:r>
      <w:r w:rsidR="00E576CD">
        <w:rPr>
          <w:rStyle w:val="Char5"/>
          <w:rFonts w:hint="cs"/>
          <w:rtl/>
        </w:rPr>
        <w:t xml:space="preserve"> و</w:t>
      </w:r>
      <w:r w:rsidRPr="002229E0">
        <w:rPr>
          <w:rStyle w:val="Char5"/>
          <w:rFonts w:hint="cs"/>
          <w:rtl/>
        </w:rPr>
        <w:t>سنن العرب ف</w:t>
      </w:r>
      <w:r w:rsidR="00E576CD">
        <w:rPr>
          <w:rStyle w:val="Char5"/>
          <w:rFonts w:hint="cs"/>
          <w:rtl/>
        </w:rPr>
        <w:t>ي</w:t>
      </w:r>
      <w:r w:rsidRPr="002229E0">
        <w:rPr>
          <w:rStyle w:val="Char5"/>
          <w:rFonts w:hint="cs"/>
          <w:rtl/>
        </w:rPr>
        <w:t xml:space="preserve"> کلامها</w:t>
      </w:r>
      <w:r w:rsidRPr="00A243DE">
        <w:rPr>
          <w:rStyle w:val="Char4"/>
          <w:rFonts w:hint="cs"/>
          <w:rtl/>
        </w:rPr>
        <w:t xml:space="preserve">، المکتبه السلفیه، 1910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ابن قتیبه، محمدبن عبدالله بن مسلم: </w:t>
      </w:r>
      <w:r w:rsidRPr="002229E0">
        <w:rPr>
          <w:rStyle w:val="Char5"/>
          <w:rFonts w:hint="cs"/>
          <w:rtl/>
        </w:rPr>
        <w:t>تأویل مشکل القرآن</w:t>
      </w:r>
      <w:r w:rsidRPr="00A243DE">
        <w:rPr>
          <w:rStyle w:val="Char4"/>
          <w:rFonts w:hint="cs"/>
          <w:rtl/>
        </w:rPr>
        <w:t xml:space="preserve">، شرح و تحقیق السید احمد صقر، چاپ اول، 1954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ابن منظور، محمدبن مکرم: </w:t>
      </w:r>
      <w:r w:rsidRPr="002229E0">
        <w:rPr>
          <w:rStyle w:val="Char5"/>
          <w:rFonts w:hint="cs"/>
          <w:rtl/>
        </w:rPr>
        <w:t>لسان العرب</w:t>
      </w:r>
      <w:r w:rsidRPr="00A243DE">
        <w:rPr>
          <w:rStyle w:val="Char4"/>
          <w:rFonts w:hint="cs"/>
          <w:rtl/>
        </w:rPr>
        <w:t xml:space="preserve">، چاپ بیروت، 1955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ابن ندیم، محمد: </w:t>
      </w:r>
      <w:r w:rsidRPr="002229E0">
        <w:rPr>
          <w:rStyle w:val="Char5"/>
          <w:rFonts w:hint="cs"/>
          <w:rtl/>
        </w:rPr>
        <w:t>الفهرست</w:t>
      </w:r>
      <w:r w:rsidRPr="00A243DE">
        <w:rPr>
          <w:rStyle w:val="Char4"/>
          <w:rFonts w:hint="cs"/>
          <w:rtl/>
        </w:rPr>
        <w:t xml:space="preserve">، چاپ المکتبه التجاریه.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ابواحمد عسکری: </w:t>
      </w:r>
      <w:r w:rsidRPr="002229E0">
        <w:rPr>
          <w:rStyle w:val="Char5"/>
          <w:rFonts w:hint="cs"/>
          <w:rtl/>
        </w:rPr>
        <w:t>شرح مایقع ف</w:t>
      </w:r>
      <w:r w:rsidR="00E576CD">
        <w:rPr>
          <w:rStyle w:val="Char5"/>
          <w:rFonts w:hint="cs"/>
          <w:rtl/>
        </w:rPr>
        <w:t>ي</w:t>
      </w:r>
      <w:r w:rsidRPr="002229E0">
        <w:rPr>
          <w:rStyle w:val="Char5"/>
          <w:rFonts w:hint="cs"/>
          <w:rtl/>
        </w:rPr>
        <w:t xml:space="preserve"> التصحیف والتحریف</w:t>
      </w:r>
      <w:r w:rsidRPr="00A243DE">
        <w:rPr>
          <w:rStyle w:val="Char4"/>
          <w:rFonts w:hint="cs"/>
          <w:rtl/>
        </w:rPr>
        <w:t xml:space="preserve">، تحقیق عبدالعزیز احمد، چاپ اول، 1963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ابوحیان، محمدبن یوسف علی: </w:t>
      </w:r>
      <w:r w:rsidRPr="002229E0">
        <w:rPr>
          <w:rStyle w:val="Char5"/>
          <w:rFonts w:hint="cs"/>
          <w:rtl/>
        </w:rPr>
        <w:t>البحر المحیط</w:t>
      </w:r>
      <w:r w:rsidRPr="00A243DE">
        <w:rPr>
          <w:rStyle w:val="Char4"/>
          <w:rFonts w:hint="cs"/>
          <w:rtl/>
        </w:rPr>
        <w:t>، چاپ اول، مطبعه السعاده، قاهره، 1328 ه‍. ق.</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ابوالعلاء المعری، احمدبن عبدالله: </w:t>
      </w:r>
      <w:r w:rsidRPr="002A1485">
        <w:rPr>
          <w:rStyle w:val="Char5"/>
          <w:rFonts w:hint="cs"/>
          <w:rtl/>
        </w:rPr>
        <w:t>رسالة الملائکة</w:t>
      </w:r>
      <w:r w:rsidRPr="00A243DE">
        <w:rPr>
          <w:rStyle w:val="Char4"/>
          <w:rFonts w:hint="cs"/>
          <w:rtl/>
        </w:rPr>
        <w:t xml:space="preserve">، چاپ کراتچلوفسکی، قاهره، 1932.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اصفهانی، ابوالفرج: </w:t>
      </w:r>
      <w:r w:rsidRPr="002229E0">
        <w:rPr>
          <w:rStyle w:val="Char5"/>
          <w:rFonts w:hint="cs"/>
          <w:rtl/>
        </w:rPr>
        <w:t>الأغانی</w:t>
      </w:r>
      <w:r w:rsidRPr="00A243DE">
        <w:rPr>
          <w:rStyle w:val="Char4"/>
          <w:rFonts w:hint="cs"/>
          <w:rtl/>
        </w:rPr>
        <w:t xml:space="preserve">، افست دارالکتب، 1963 م. </w:t>
      </w:r>
    </w:p>
    <w:p w:rsidR="002229E0" w:rsidRPr="00A243DE" w:rsidRDefault="002229E0" w:rsidP="00E576CD">
      <w:pPr>
        <w:numPr>
          <w:ilvl w:val="0"/>
          <w:numId w:val="3"/>
        </w:numPr>
        <w:tabs>
          <w:tab w:val="clear" w:pos="2810"/>
          <w:tab w:val="num" w:pos="131"/>
        </w:tabs>
        <w:ind w:left="680" w:hanging="340"/>
        <w:jc w:val="both"/>
        <w:rPr>
          <w:rStyle w:val="Char4"/>
        </w:rPr>
      </w:pPr>
      <w:r w:rsidRPr="002229E0">
        <w:rPr>
          <w:rStyle w:val="Char5"/>
          <w:rFonts w:hint="cs"/>
          <w:rtl/>
        </w:rPr>
        <w:t>مقاتل الطالبیین</w:t>
      </w:r>
      <w:r w:rsidRPr="00A243DE">
        <w:rPr>
          <w:rStyle w:val="Char4"/>
          <w:rFonts w:hint="cs"/>
          <w:rtl/>
        </w:rPr>
        <w:t>، شرح و تحقیق السید احمد صقر، 1949 م.</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أنباری، عبدالرحمان بن محمد: </w:t>
      </w:r>
      <w:r w:rsidRPr="002229E0">
        <w:rPr>
          <w:rStyle w:val="Char5"/>
          <w:rFonts w:hint="cs"/>
          <w:rtl/>
        </w:rPr>
        <w:t>الإنصاف ف</w:t>
      </w:r>
      <w:r w:rsidR="00E576CD">
        <w:rPr>
          <w:rStyle w:val="Char5"/>
          <w:rFonts w:hint="cs"/>
          <w:rtl/>
        </w:rPr>
        <w:t>ي</w:t>
      </w:r>
      <w:r w:rsidRPr="002229E0">
        <w:rPr>
          <w:rStyle w:val="Char5"/>
          <w:rFonts w:hint="cs"/>
          <w:rtl/>
        </w:rPr>
        <w:t xml:space="preserve"> مسائل الخلاف</w:t>
      </w:r>
      <w:r w:rsidRPr="00A243DE">
        <w:rPr>
          <w:rStyle w:val="Char4"/>
          <w:rFonts w:hint="cs"/>
          <w:rtl/>
        </w:rPr>
        <w:t xml:space="preserve">، تحقیق محمد محیی‌الدین، چاپ اول، 1945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بخاری، محمدبن اسماعیل: </w:t>
      </w:r>
      <w:r w:rsidRPr="002229E0">
        <w:rPr>
          <w:rStyle w:val="Char5"/>
          <w:rFonts w:hint="cs"/>
          <w:rtl/>
        </w:rPr>
        <w:t>صحیح البخاری</w:t>
      </w:r>
      <w:r w:rsidRPr="00A243DE">
        <w:rPr>
          <w:rStyle w:val="Char4"/>
          <w:rFonts w:hint="cs"/>
          <w:rtl/>
        </w:rPr>
        <w:t xml:space="preserve">، چاپ المطبعه المیمنیه، 1299 ه‍. ق.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بکری، عبدالله بن عبدالعزیز: </w:t>
      </w:r>
      <w:r w:rsidRPr="002229E0">
        <w:rPr>
          <w:rStyle w:val="Char5"/>
          <w:rFonts w:hint="cs"/>
          <w:rtl/>
        </w:rPr>
        <w:t>معجم ما استعجم من أسماء البلاد والمواضع</w:t>
      </w:r>
      <w:r w:rsidRPr="00A243DE">
        <w:rPr>
          <w:rStyle w:val="Char4"/>
          <w:rFonts w:hint="cs"/>
          <w:rtl/>
        </w:rPr>
        <w:t xml:space="preserve">، تحقیق مصطفی السقا، چاپ اول، 1945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بلاذری، ابوالحسن: </w:t>
      </w:r>
      <w:r w:rsidRPr="002229E0">
        <w:rPr>
          <w:rStyle w:val="Char5"/>
          <w:rFonts w:hint="cs"/>
          <w:rtl/>
        </w:rPr>
        <w:t>فتوح البلدان</w:t>
      </w:r>
      <w:r w:rsidRPr="00A243DE">
        <w:rPr>
          <w:rStyle w:val="Char4"/>
          <w:rFonts w:hint="cs"/>
          <w:rtl/>
        </w:rPr>
        <w:t xml:space="preserve">، تحقیق عبدالله و عمر الطباع، چاپ اول، 1975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البناالدمیاطی، احمدبن محمد: </w:t>
      </w:r>
      <w:r w:rsidRPr="002229E0">
        <w:rPr>
          <w:rStyle w:val="Char5"/>
          <w:rFonts w:hint="cs"/>
          <w:rtl/>
        </w:rPr>
        <w:t xml:space="preserve">اتحاف فضلاء البشر بالقراءات </w:t>
      </w:r>
      <w:r w:rsidRPr="002A1485">
        <w:rPr>
          <w:rStyle w:val="Char5"/>
          <w:rFonts w:hint="cs"/>
          <w:rtl/>
        </w:rPr>
        <w:t>الأربعة</w:t>
      </w:r>
      <w:r w:rsidRPr="002229E0">
        <w:rPr>
          <w:rStyle w:val="Char5"/>
          <w:rFonts w:hint="cs"/>
          <w:rtl/>
        </w:rPr>
        <w:t xml:space="preserve"> عشر</w:t>
      </w:r>
      <w:r w:rsidRPr="00A243DE">
        <w:rPr>
          <w:rStyle w:val="Char4"/>
          <w:rFonts w:hint="cs"/>
          <w:rtl/>
        </w:rPr>
        <w:t xml:space="preserve">، تحقیق و تصحیح و شرح علی محمد الضباع، 1359 ه‍. ق.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جزائری، الشیخ طاهر بن صالح: </w:t>
      </w:r>
      <w:r w:rsidRPr="002229E0">
        <w:rPr>
          <w:rStyle w:val="Char5"/>
          <w:rFonts w:hint="cs"/>
          <w:rtl/>
        </w:rPr>
        <w:t>توجیه النظر الی أصول الأثر</w:t>
      </w:r>
      <w:r w:rsidRPr="00A243DE">
        <w:rPr>
          <w:rStyle w:val="Char4"/>
          <w:rFonts w:hint="cs"/>
          <w:rtl/>
        </w:rPr>
        <w:t xml:space="preserve">، چاپ اول، 1910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جصاص، ابوبکر احمدبن علی رازی: </w:t>
      </w:r>
      <w:r w:rsidRPr="002229E0">
        <w:rPr>
          <w:rStyle w:val="Char5"/>
          <w:rFonts w:hint="cs"/>
          <w:rtl/>
        </w:rPr>
        <w:t>أحکام القرآن</w:t>
      </w:r>
      <w:r w:rsidRPr="00A243DE">
        <w:rPr>
          <w:rStyle w:val="Char4"/>
          <w:rFonts w:hint="cs"/>
          <w:rtl/>
        </w:rPr>
        <w:t>، مطبعه الاوقاف الاسلامیه ف</w:t>
      </w:r>
      <w:r w:rsidR="00E576CD">
        <w:rPr>
          <w:rStyle w:val="Char4"/>
          <w:rFonts w:hint="cs"/>
          <w:rtl/>
        </w:rPr>
        <w:t>ي</w:t>
      </w:r>
      <w:r w:rsidRPr="00A243DE">
        <w:rPr>
          <w:rStyle w:val="Char4"/>
          <w:rFonts w:hint="cs"/>
          <w:rtl/>
        </w:rPr>
        <w:t xml:space="preserve"> دارالخلاف</w:t>
      </w:r>
      <w:r w:rsidR="00E576CD">
        <w:rPr>
          <w:rStyle w:val="Char4"/>
          <w:rFonts w:hint="cs"/>
          <w:rtl/>
        </w:rPr>
        <w:t>ة</w:t>
      </w:r>
      <w:r w:rsidRPr="00A243DE">
        <w:rPr>
          <w:rStyle w:val="Char4"/>
          <w:rFonts w:hint="cs"/>
          <w:rtl/>
        </w:rPr>
        <w:t xml:space="preserve"> العلیه، 1335 ه‍. ق.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جشهیاری، محمد بن عبدوس: </w:t>
      </w:r>
      <w:r w:rsidRPr="002229E0">
        <w:rPr>
          <w:rStyle w:val="Char5"/>
          <w:rFonts w:hint="cs"/>
          <w:rtl/>
        </w:rPr>
        <w:t>الوزراء والکتاب</w:t>
      </w:r>
      <w:r w:rsidRPr="00A243DE">
        <w:rPr>
          <w:rStyle w:val="Char4"/>
          <w:rFonts w:hint="cs"/>
          <w:rtl/>
        </w:rPr>
        <w:t xml:space="preserve">، تحقیق مصطفی السقا و ابراهیم الإبیاری و عبدالحفیظ شلبی، چاپ اول، 1938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حاجی خلیفه، مصطفی بن عبدالله کاتب چلبی: </w:t>
      </w:r>
      <w:r w:rsidRPr="002229E0">
        <w:rPr>
          <w:rStyle w:val="Char5"/>
          <w:rFonts w:hint="cs"/>
          <w:rtl/>
        </w:rPr>
        <w:t>کشف الظنون</w:t>
      </w:r>
      <w:r w:rsidRPr="00A243DE">
        <w:rPr>
          <w:rStyle w:val="Char4"/>
          <w:rFonts w:hint="cs"/>
          <w:rtl/>
        </w:rPr>
        <w:t xml:space="preserve">، چاپ اول، 1310 ه‍. ق.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حلبی، علی‌بن برهان‌الدین: </w:t>
      </w:r>
      <w:r w:rsidRPr="002229E0">
        <w:rPr>
          <w:rStyle w:val="Char5"/>
          <w:rFonts w:hint="cs"/>
          <w:rtl/>
        </w:rPr>
        <w:t>إنسان العیون ف</w:t>
      </w:r>
      <w:r w:rsidR="00E576CD">
        <w:rPr>
          <w:rStyle w:val="Char5"/>
          <w:rFonts w:hint="cs"/>
          <w:rtl/>
        </w:rPr>
        <w:t>ي</w:t>
      </w:r>
      <w:r w:rsidRPr="002229E0">
        <w:rPr>
          <w:rStyle w:val="Char5"/>
          <w:rFonts w:hint="cs"/>
          <w:rtl/>
        </w:rPr>
        <w:t xml:space="preserve"> سیرة الأمین المأمون</w:t>
      </w:r>
      <w:r w:rsidRPr="00A243DE">
        <w:rPr>
          <w:rStyle w:val="Char4"/>
          <w:rFonts w:hint="cs"/>
          <w:rtl/>
        </w:rPr>
        <w:t xml:space="preserve">، معروف بن السیره الحلبیه، چاپ دوم، 1329 ه‍. ق.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الخضری، الشیخ محمد: </w:t>
      </w:r>
      <w:r w:rsidRPr="002229E0">
        <w:rPr>
          <w:rStyle w:val="Char5"/>
          <w:rFonts w:hint="cs"/>
          <w:rtl/>
        </w:rPr>
        <w:t>محاضرات ف</w:t>
      </w:r>
      <w:r w:rsidR="00E576CD">
        <w:rPr>
          <w:rStyle w:val="Char5"/>
          <w:rFonts w:hint="cs"/>
          <w:rtl/>
        </w:rPr>
        <w:t>ي</w:t>
      </w:r>
      <w:r w:rsidRPr="002229E0">
        <w:rPr>
          <w:rStyle w:val="Char5"/>
          <w:rFonts w:hint="cs"/>
          <w:rtl/>
        </w:rPr>
        <w:t xml:space="preserve"> تاریخ الأمم</w:t>
      </w:r>
      <w:r w:rsidRPr="002A1485">
        <w:rPr>
          <w:rStyle w:val="Char5"/>
          <w:rFonts w:hint="cs"/>
          <w:rtl/>
        </w:rPr>
        <w:t xml:space="preserve"> الإسلامیة</w:t>
      </w:r>
      <w:r w:rsidRPr="00A243DE">
        <w:rPr>
          <w:rStyle w:val="Char4"/>
          <w:rFonts w:hint="cs"/>
          <w:rtl/>
        </w:rPr>
        <w:t xml:space="preserve">، بخش اول، چاپ اول.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        : </w:t>
      </w:r>
      <w:r w:rsidRPr="002229E0">
        <w:rPr>
          <w:rStyle w:val="Char5"/>
          <w:rFonts w:hint="cs"/>
          <w:rtl/>
        </w:rPr>
        <w:t>محاضرات ف</w:t>
      </w:r>
      <w:r w:rsidR="00E576CD">
        <w:rPr>
          <w:rStyle w:val="Char5"/>
          <w:rFonts w:hint="cs"/>
          <w:rtl/>
        </w:rPr>
        <w:t>ي</w:t>
      </w:r>
      <w:r w:rsidRPr="002229E0">
        <w:rPr>
          <w:rStyle w:val="Char5"/>
          <w:rFonts w:hint="cs"/>
          <w:rtl/>
        </w:rPr>
        <w:t xml:space="preserve"> تاریخ الأمم</w:t>
      </w:r>
      <w:r w:rsidRPr="002A1485">
        <w:rPr>
          <w:rStyle w:val="Char5"/>
          <w:rFonts w:hint="cs"/>
          <w:rtl/>
        </w:rPr>
        <w:t xml:space="preserve"> الإسلامیة، الدولة العباسیة</w:t>
      </w:r>
      <w:r w:rsidRPr="00A243DE">
        <w:rPr>
          <w:rStyle w:val="Char4"/>
          <w:rFonts w:hint="cs"/>
          <w:rtl/>
        </w:rPr>
        <w:t xml:space="preserve">، چاپ پنجم، 1945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حفنی ناصف: </w:t>
      </w:r>
      <w:r w:rsidRPr="002229E0">
        <w:rPr>
          <w:rStyle w:val="Char5"/>
          <w:rFonts w:hint="cs"/>
          <w:rtl/>
        </w:rPr>
        <w:t>تاریخ أو</w:t>
      </w:r>
      <w:r w:rsidRPr="002A1485">
        <w:rPr>
          <w:rStyle w:val="Char5"/>
          <w:rFonts w:hint="cs"/>
          <w:rtl/>
        </w:rPr>
        <w:t xml:space="preserve"> حیاة اللغة العربیة</w:t>
      </w:r>
      <w:r w:rsidRPr="00A243DE">
        <w:rPr>
          <w:rStyle w:val="Char4"/>
          <w:rFonts w:hint="cs"/>
          <w:rtl/>
        </w:rPr>
        <w:t xml:space="preserve">، چاپ دوم، 1958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الخویی، ابوالقاسم الموسوی: </w:t>
      </w:r>
      <w:r w:rsidRPr="002229E0">
        <w:rPr>
          <w:rStyle w:val="Char5"/>
          <w:rFonts w:hint="cs"/>
          <w:rtl/>
        </w:rPr>
        <w:t>البیان ف</w:t>
      </w:r>
      <w:r w:rsidR="00E576CD">
        <w:rPr>
          <w:rStyle w:val="Char5"/>
          <w:rFonts w:hint="cs"/>
          <w:rtl/>
        </w:rPr>
        <w:t>ي</w:t>
      </w:r>
      <w:r w:rsidRPr="002229E0">
        <w:rPr>
          <w:rStyle w:val="Char5"/>
          <w:rFonts w:hint="cs"/>
          <w:rtl/>
        </w:rPr>
        <w:t xml:space="preserve"> تفسیر القرآن</w:t>
      </w:r>
      <w:r w:rsidRPr="00A243DE">
        <w:rPr>
          <w:rStyle w:val="Char4"/>
          <w:rFonts w:hint="cs"/>
          <w:rtl/>
        </w:rPr>
        <w:t xml:space="preserve">، چاپ اول، المطبعه العلمیه، نجف اشرف، 1957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الدانی، ابوعمرو عثمان بن سعید: </w:t>
      </w:r>
      <w:r w:rsidRPr="002229E0">
        <w:rPr>
          <w:rStyle w:val="Char5"/>
          <w:rFonts w:hint="cs"/>
          <w:rtl/>
        </w:rPr>
        <w:t>المحکم ف</w:t>
      </w:r>
      <w:r w:rsidR="00E576CD">
        <w:rPr>
          <w:rStyle w:val="Char5"/>
          <w:rFonts w:hint="cs"/>
          <w:rtl/>
        </w:rPr>
        <w:t>ي</w:t>
      </w:r>
      <w:r w:rsidRPr="002229E0">
        <w:rPr>
          <w:rStyle w:val="Char5"/>
          <w:rFonts w:hint="cs"/>
          <w:rtl/>
        </w:rPr>
        <w:t xml:space="preserve"> نقط المصحف</w:t>
      </w:r>
      <w:r w:rsidRPr="00A243DE">
        <w:rPr>
          <w:rStyle w:val="Char4"/>
          <w:rFonts w:hint="cs"/>
          <w:rtl/>
        </w:rPr>
        <w:t xml:space="preserve">، تحقیق دکتر عزه حسن، دمشق، 1960 م. </w:t>
      </w:r>
    </w:p>
    <w:p w:rsidR="002229E0" w:rsidRPr="00A243DE" w:rsidRDefault="002229E0" w:rsidP="00E576CD">
      <w:pPr>
        <w:numPr>
          <w:ilvl w:val="0"/>
          <w:numId w:val="3"/>
        </w:numPr>
        <w:tabs>
          <w:tab w:val="clear" w:pos="2810"/>
          <w:tab w:val="num" w:pos="131"/>
        </w:tabs>
        <w:ind w:left="680" w:hanging="340"/>
        <w:jc w:val="both"/>
        <w:rPr>
          <w:rStyle w:val="Char4"/>
        </w:rPr>
      </w:pPr>
      <w:r w:rsidRPr="002229E0">
        <w:rPr>
          <w:rStyle w:val="Char5"/>
          <w:rFonts w:hint="cs"/>
          <w:rtl/>
        </w:rPr>
        <w:t>المقنع ف</w:t>
      </w:r>
      <w:r w:rsidR="00E576CD">
        <w:rPr>
          <w:rStyle w:val="Char5"/>
          <w:rFonts w:hint="cs"/>
          <w:rtl/>
        </w:rPr>
        <w:t>ي</w:t>
      </w:r>
      <w:r w:rsidRPr="002A1485">
        <w:rPr>
          <w:rStyle w:val="Char5"/>
          <w:rFonts w:hint="cs"/>
          <w:rtl/>
        </w:rPr>
        <w:t xml:space="preserve"> معرفة</w:t>
      </w:r>
      <w:r w:rsidRPr="002229E0">
        <w:rPr>
          <w:rStyle w:val="Char5"/>
          <w:rFonts w:hint="cs"/>
          <w:rtl/>
        </w:rPr>
        <w:t xml:space="preserve"> مرسوم مصاحف أهل الأمصار</w:t>
      </w:r>
      <w:r w:rsidRPr="00A243DE">
        <w:rPr>
          <w:rStyle w:val="Char4"/>
          <w:rFonts w:hint="cs"/>
          <w:rtl/>
        </w:rPr>
        <w:t xml:space="preserve">، تحقیق محمد احمد دهبان، دمشق.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راغب اصفهانی، حسین بن محمد: </w:t>
      </w:r>
      <w:r w:rsidRPr="002229E0">
        <w:rPr>
          <w:rStyle w:val="Char5"/>
          <w:rFonts w:hint="cs"/>
          <w:rtl/>
        </w:rPr>
        <w:t>محاضرات الأدباء ومحاورات الشعراء والبلغاء</w:t>
      </w:r>
      <w:r w:rsidRPr="00A243DE">
        <w:rPr>
          <w:rStyle w:val="Char4"/>
          <w:rFonts w:hint="cs"/>
          <w:rtl/>
        </w:rPr>
        <w:t xml:space="preserve">، مطبعه ابراهیم المویلحی، 1278 ه‍. ق.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رافعی مصطفی صادق: </w:t>
      </w:r>
      <w:r w:rsidRPr="002229E0">
        <w:rPr>
          <w:rStyle w:val="Char5"/>
          <w:rFonts w:hint="cs"/>
          <w:rtl/>
        </w:rPr>
        <w:t>إعجاز القرآن</w:t>
      </w:r>
      <w:r w:rsidRPr="00A243DE">
        <w:rPr>
          <w:rStyle w:val="Char4"/>
          <w:rFonts w:hint="cs"/>
          <w:rtl/>
        </w:rPr>
        <w:t xml:space="preserve">، تصحیح و تحقیق محمد سعید العریان، المکتبه التجاریه، 1945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الرزکشی، محمدبن عبدالله: </w:t>
      </w:r>
      <w:r w:rsidRPr="002229E0">
        <w:rPr>
          <w:rStyle w:val="Char5"/>
          <w:rFonts w:hint="cs"/>
          <w:rtl/>
        </w:rPr>
        <w:t>البرهان ف</w:t>
      </w:r>
      <w:r w:rsidR="00E576CD">
        <w:rPr>
          <w:rStyle w:val="Char5"/>
          <w:rFonts w:hint="cs"/>
          <w:rtl/>
        </w:rPr>
        <w:t>ي</w:t>
      </w:r>
      <w:r w:rsidRPr="002229E0">
        <w:rPr>
          <w:rStyle w:val="Char5"/>
          <w:rFonts w:hint="cs"/>
          <w:rtl/>
        </w:rPr>
        <w:t xml:space="preserve"> علوم القرآن</w:t>
      </w:r>
      <w:r w:rsidRPr="00A243DE">
        <w:rPr>
          <w:rStyle w:val="Char4"/>
          <w:rFonts w:hint="cs"/>
          <w:rtl/>
        </w:rPr>
        <w:t xml:space="preserve">، تحقیق محمد ابوالفضل ابراهیم، چاپ اول، 1957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الزنجانی، ابوعبدالله: </w:t>
      </w:r>
      <w:r w:rsidRPr="002229E0">
        <w:rPr>
          <w:rStyle w:val="Char5"/>
          <w:rFonts w:hint="cs"/>
          <w:rtl/>
        </w:rPr>
        <w:t>تاریخ القرآن</w:t>
      </w:r>
      <w:r w:rsidRPr="00A243DE">
        <w:rPr>
          <w:rStyle w:val="Char4"/>
          <w:rFonts w:hint="cs"/>
          <w:rtl/>
        </w:rPr>
        <w:t xml:space="preserve">، مطبعه لجنه التألیف، 1935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السجستانی، عبدالله بن ابی‌داود: </w:t>
      </w:r>
      <w:r w:rsidRPr="002229E0">
        <w:rPr>
          <w:rStyle w:val="Char5"/>
          <w:rFonts w:hint="cs"/>
          <w:rtl/>
        </w:rPr>
        <w:t>کتاب المصاحف</w:t>
      </w:r>
      <w:r w:rsidRPr="00A243DE">
        <w:rPr>
          <w:rStyle w:val="Char4"/>
          <w:rFonts w:hint="cs"/>
          <w:rtl/>
        </w:rPr>
        <w:t xml:space="preserve">، تصحیح و اشراف دکتر آرتور جفری، چاپ اول، 1936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سیبویه، عمروبن عثمان بن قنبر: </w:t>
      </w:r>
      <w:r w:rsidRPr="002229E0">
        <w:rPr>
          <w:rStyle w:val="Char5"/>
          <w:rFonts w:hint="cs"/>
          <w:rtl/>
        </w:rPr>
        <w:t>الکتاب</w:t>
      </w:r>
      <w:r w:rsidRPr="00A243DE">
        <w:rPr>
          <w:rStyle w:val="Char4"/>
          <w:rFonts w:hint="cs"/>
          <w:rtl/>
        </w:rPr>
        <w:t xml:space="preserve">، چاپ اول، 1316 ه‍. ق. </w:t>
      </w:r>
    </w:p>
    <w:p w:rsidR="002229E0" w:rsidRPr="00E576CD" w:rsidRDefault="002229E0" w:rsidP="00E576CD">
      <w:pPr>
        <w:numPr>
          <w:ilvl w:val="0"/>
          <w:numId w:val="3"/>
        </w:numPr>
        <w:tabs>
          <w:tab w:val="clear" w:pos="2810"/>
          <w:tab w:val="num" w:pos="131"/>
        </w:tabs>
        <w:ind w:left="680" w:hanging="340"/>
        <w:jc w:val="both"/>
        <w:rPr>
          <w:rStyle w:val="Char4"/>
          <w:spacing w:val="-4"/>
        </w:rPr>
      </w:pPr>
      <w:r w:rsidRPr="00E576CD">
        <w:rPr>
          <w:rStyle w:val="Char4"/>
          <w:rFonts w:hint="cs"/>
          <w:spacing w:val="-4"/>
          <w:rtl/>
        </w:rPr>
        <w:t xml:space="preserve">السیوطی، جلال‌الدین: </w:t>
      </w:r>
      <w:r w:rsidRPr="00E576CD">
        <w:rPr>
          <w:rStyle w:val="Char5"/>
          <w:rFonts w:hint="cs"/>
          <w:spacing w:val="-4"/>
          <w:rtl/>
        </w:rPr>
        <w:t>الاتقان ف</w:t>
      </w:r>
      <w:r w:rsidR="00E576CD" w:rsidRPr="00E576CD">
        <w:rPr>
          <w:rStyle w:val="Char5"/>
          <w:rFonts w:hint="cs"/>
          <w:spacing w:val="-4"/>
          <w:rtl/>
        </w:rPr>
        <w:t>ي</w:t>
      </w:r>
      <w:r w:rsidRPr="00E576CD">
        <w:rPr>
          <w:rStyle w:val="Char5"/>
          <w:rFonts w:hint="cs"/>
          <w:spacing w:val="-4"/>
          <w:rtl/>
        </w:rPr>
        <w:t xml:space="preserve"> علوم القرآن</w:t>
      </w:r>
      <w:r w:rsidRPr="00E576CD">
        <w:rPr>
          <w:rStyle w:val="Char4"/>
          <w:rFonts w:hint="cs"/>
          <w:spacing w:val="-4"/>
          <w:rtl/>
        </w:rPr>
        <w:t xml:space="preserve">، چاپ دوم، 1935 م [نگارنده از یادکرد کتابی دیگری از سیوطی که از آن بهره جسته، به فراموشی افتاده، آن کتاب، «المزهر» است].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شلبی، احمد: </w:t>
      </w:r>
      <w:r w:rsidRPr="002229E0">
        <w:rPr>
          <w:rStyle w:val="Char5"/>
          <w:rFonts w:hint="cs"/>
          <w:rtl/>
        </w:rPr>
        <w:t>المسیحیه</w:t>
      </w:r>
      <w:r w:rsidRPr="00A243DE">
        <w:rPr>
          <w:rStyle w:val="Char4"/>
          <w:rFonts w:hint="cs"/>
          <w:rtl/>
        </w:rPr>
        <w:t xml:space="preserve">، چاپ اول، 1963 م، چاپ دوم، 1966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شلبی، عبدالفتاح: </w:t>
      </w:r>
      <w:r w:rsidRPr="002229E0">
        <w:rPr>
          <w:rStyle w:val="Char5"/>
          <w:rFonts w:hint="cs"/>
          <w:rtl/>
        </w:rPr>
        <w:t>رسم المصحف و الاحتجاج به ف</w:t>
      </w:r>
      <w:r w:rsidR="00E576CD">
        <w:rPr>
          <w:rStyle w:val="Char5"/>
          <w:rFonts w:hint="cs"/>
          <w:rtl/>
        </w:rPr>
        <w:t>ي</w:t>
      </w:r>
      <w:r w:rsidRPr="002229E0">
        <w:rPr>
          <w:rStyle w:val="Char5"/>
          <w:rFonts w:hint="cs"/>
          <w:rtl/>
        </w:rPr>
        <w:t xml:space="preserve"> القراءات</w:t>
      </w:r>
      <w:r w:rsidRPr="00A243DE">
        <w:rPr>
          <w:rStyle w:val="Char4"/>
          <w:rFonts w:hint="cs"/>
          <w:rtl/>
        </w:rPr>
        <w:t xml:space="preserve">، چاپ اول، 1960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الشهاب الخفاجی، احمدبن محمد بن عمر: </w:t>
      </w:r>
      <w:r w:rsidRPr="002229E0">
        <w:rPr>
          <w:rStyle w:val="Char5"/>
          <w:rFonts w:hint="cs"/>
          <w:rtl/>
        </w:rPr>
        <w:t>نسیم الریاض ف</w:t>
      </w:r>
      <w:r w:rsidR="00E576CD">
        <w:rPr>
          <w:rStyle w:val="Char5"/>
          <w:rFonts w:hint="cs"/>
          <w:rtl/>
        </w:rPr>
        <w:t>ي</w:t>
      </w:r>
      <w:r w:rsidRPr="002229E0">
        <w:rPr>
          <w:rStyle w:val="Char5"/>
          <w:rFonts w:hint="cs"/>
          <w:rtl/>
        </w:rPr>
        <w:t xml:space="preserve"> شرح شفاء القاضی عیاض</w:t>
      </w:r>
      <w:r w:rsidRPr="00A243DE">
        <w:rPr>
          <w:rStyle w:val="Char4"/>
          <w:rFonts w:hint="cs"/>
          <w:rtl/>
        </w:rPr>
        <w:t xml:space="preserve">، چاپ اول، 1325 ه‍. ق.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الشهرستانی، محمدبن عبدالکریم: </w:t>
      </w:r>
      <w:r w:rsidRPr="002229E0">
        <w:rPr>
          <w:rStyle w:val="Char5"/>
          <w:rFonts w:hint="cs"/>
          <w:rtl/>
        </w:rPr>
        <w:t>الملل و النحل</w:t>
      </w:r>
      <w:r w:rsidRPr="00A243DE">
        <w:rPr>
          <w:rStyle w:val="Char4"/>
          <w:rFonts w:hint="cs"/>
          <w:rtl/>
        </w:rPr>
        <w:t>، مطبوع با حاشی</w:t>
      </w:r>
      <w:r w:rsidR="00DD11E7" w:rsidRPr="00A243DE">
        <w:rPr>
          <w:rStyle w:val="Char4"/>
          <w:rFonts w:hint="cs"/>
          <w:rtl/>
        </w:rPr>
        <w:t>ه</w:t>
      </w:r>
      <w:r w:rsidRPr="00A243DE">
        <w:rPr>
          <w:rStyle w:val="Char4"/>
          <w:rFonts w:hint="cs"/>
          <w:rtl/>
        </w:rPr>
        <w:t xml:space="preserve"> </w:t>
      </w:r>
      <w:r w:rsidRPr="002229E0">
        <w:rPr>
          <w:rStyle w:val="Char5"/>
          <w:rFonts w:hint="cs"/>
          <w:rtl/>
        </w:rPr>
        <w:t>الفصل من الملل و الأهواء و النحل</w:t>
      </w:r>
      <w:r w:rsidRPr="00A243DE">
        <w:rPr>
          <w:rStyle w:val="Char4"/>
          <w:rFonts w:hint="cs"/>
          <w:rtl/>
        </w:rPr>
        <w:t xml:space="preserve"> از ابن حزم، 1347 ه‍. ق.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الطبرسی، حسین بن محمد تقی نوری [محدث نوری] </w:t>
      </w:r>
      <w:r w:rsidRPr="002229E0">
        <w:rPr>
          <w:rStyle w:val="Char5"/>
          <w:rFonts w:hint="cs"/>
          <w:rtl/>
        </w:rPr>
        <w:t>فصل الخطاب</w:t>
      </w:r>
      <w:r w:rsidRPr="00A243DE">
        <w:rPr>
          <w:rStyle w:val="Char4"/>
          <w:rFonts w:hint="cs"/>
          <w:rtl/>
        </w:rPr>
        <w:t>، دارالکتب، شمار</w:t>
      </w:r>
      <w:r w:rsidR="00DD11E7" w:rsidRPr="00A243DE">
        <w:rPr>
          <w:rStyle w:val="Char4"/>
          <w:rFonts w:hint="cs"/>
          <w:rtl/>
        </w:rPr>
        <w:t>ه</w:t>
      </w:r>
      <w:r w:rsidRPr="00A243DE">
        <w:rPr>
          <w:rStyle w:val="Char4"/>
          <w:rFonts w:hint="cs"/>
          <w:rtl/>
        </w:rPr>
        <w:t xml:space="preserve"> 605، تفسیر تیمور [تیمور، احمدبن اسماعیل (1810-1930 م)، ادبدان و تاریخ‌نگار مصری است که در قاهره دیده به دیدار جهان گشود. وی را کتابخانه‌ای است که به کتاب‌های چاپی و دستنوشته‌ای که دارد پر آوازه گشته و نام به کتابخان</w:t>
      </w:r>
      <w:r w:rsidR="00DD11E7" w:rsidRPr="00A243DE">
        <w:rPr>
          <w:rStyle w:val="Char4"/>
          <w:rFonts w:hint="cs"/>
          <w:rtl/>
        </w:rPr>
        <w:t>ه</w:t>
      </w:r>
      <w:r w:rsidRPr="00A243DE">
        <w:rPr>
          <w:rStyle w:val="Char4"/>
          <w:rFonts w:hint="cs"/>
          <w:rtl/>
        </w:rPr>
        <w:t xml:space="preserve"> تیموری یافته است.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sym w:font="Symbol" w:char="F0AC"/>
      </w:r>
      <w:r w:rsidRPr="00A243DE">
        <w:rPr>
          <w:rStyle w:val="Char4"/>
          <w:rFonts w:hint="cs"/>
          <w:rtl/>
        </w:rPr>
        <w:t xml:space="preserve"> المنجد، بخش الاعلام، زیر «تیمور»، ص 199.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الطبری، ابوجعفر محمدبن جریر: </w:t>
      </w:r>
      <w:r w:rsidRPr="002229E0">
        <w:rPr>
          <w:rStyle w:val="Char5"/>
          <w:rFonts w:hint="cs"/>
          <w:rtl/>
        </w:rPr>
        <w:t>تاریخ الامم والملو</w:t>
      </w:r>
      <w:r w:rsidR="00E576CD">
        <w:rPr>
          <w:rStyle w:val="Char5"/>
          <w:rFonts w:hint="cs"/>
          <w:rtl/>
        </w:rPr>
        <w:t>ك</w:t>
      </w:r>
      <w:r w:rsidRPr="00A243DE">
        <w:rPr>
          <w:rStyle w:val="Char4"/>
          <w:rFonts w:hint="cs"/>
          <w:rtl/>
        </w:rPr>
        <w:t xml:space="preserve">، قاهره، 1939 م. </w:t>
      </w:r>
    </w:p>
    <w:p w:rsidR="002229E0" w:rsidRPr="00A243DE" w:rsidRDefault="002229E0" w:rsidP="00E576CD">
      <w:pPr>
        <w:numPr>
          <w:ilvl w:val="0"/>
          <w:numId w:val="3"/>
        </w:numPr>
        <w:tabs>
          <w:tab w:val="clear" w:pos="2810"/>
          <w:tab w:val="num" w:pos="131"/>
        </w:tabs>
        <w:ind w:left="680" w:hanging="340"/>
        <w:jc w:val="both"/>
        <w:rPr>
          <w:rStyle w:val="Char4"/>
        </w:rPr>
      </w:pPr>
      <w:r w:rsidRPr="002229E0">
        <w:rPr>
          <w:rStyle w:val="Char5"/>
          <w:rFonts w:hint="cs"/>
          <w:rtl/>
        </w:rPr>
        <w:t>جامع البیان عن تأویل آی القرآن</w:t>
      </w:r>
      <w:r w:rsidRPr="00A243DE">
        <w:rPr>
          <w:rStyle w:val="Char4"/>
          <w:rFonts w:hint="cs"/>
          <w:rtl/>
        </w:rPr>
        <w:t xml:space="preserve">، تحقیق و تعلیق محمود محمد شاکر، بازنگری احمد محمد شاکر، دارالمعارف، 1374 ه‍. ق.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عبدالوهاب حموده: </w:t>
      </w:r>
      <w:r w:rsidRPr="002229E0">
        <w:rPr>
          <w:rStyle w:val="Char5"/>
          <w:rFonts w:hint="cs"/>
          <w:rtl/>
        </w:rPr>
        <w:t>القراءات واللهجات</w:t>
      </w:r>
      <w:r w:rsidRPr="00A243DE">
        <w:rPr>
          <w:rStyle w:val="Char4"/>
          <w:rFonts w:hint="cs"/>
          <w:rtl/>
        </w:rPr>
        <w:t xml:space="preserve">، چاپ اول، 1948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عثمان‌بن ابی‌نصر شافعی: </w:t>
      </w:r>
      <w:r w:rsidRPr="002229E0">
        <w:rPr>
          <w:rStyle w:val="Char5"/>
          <w:rFonts w:hint="cs"/>
          <w:rtl/>
        </w:rPr>
        <w:t>علوم الحدیث معروف به</w:t>
      </w:r>
      <w:r w:rsidRPr="00A243DE">
        <w:rPr>
          <w:rStyle w:val="Char4"/>
          <w:rFonts w:hint="cs"/>
          <w:rtl/>
        </w:rPr>
        <w:t xml:space="preserve"> </w:t>
      </w:r>
      <w:r w:rsidRPr="002229E0">
        <w:rPr>
          <w:rStyle w:val="Char5"/>
          <w:rFonts w:hint="cs"/>
          <w:rtl/>
        </w:rPr>
        <w:t>«مقدمه ابن صلاح»</w:t>
      </w:r>
      <w:r w:rsidRPr="00A243DE">
        <w:rPr>
          <w:rStyle w:val="Char4"/>
          <w:rFonts w:hint="cs"/>
          <w:rtl/>
        </w:rPr>
        <w:t xml:space="preserve">، چاپ اول، 1326 ه‍. ق.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الفارسی، ابوعلی:</w:t>
      </w:r>
      <w:r w:rsidRPr="002A1485">
        <w:rPr>
          <w:rStyle w:val="Char5"/>
          <w:rFonts w:hint="cs"/>
          <w:rtl/>
        </w:rPr>
        <w:t xml:space="preserve"> الحجة</w:t>
      </w:r>
      <w:r w:rsidRPr="00A243DE">
        <w:rPr>
          <w:rStyle w:val="Char4"/>
          <w:rFonts w:hint="cs"/>
          <w:rtl/>
        </w:rPr>
        <w:t xml:space="preserve">، تحقیق علی النجدی و دکتری عبدالحلیم نجار و دکتر عبدالفتاح شلبی، چاپ اول، دارالتعاون، 1966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فخر رازی، محمد فخرالدین: </w:t>
      </w:r>
      <w:r w:rsidRPr="002229E0">
        <w:rPr>
          <w:rStyle w:val="Char5"/>
          <w:rFonts w:hint="cs"/>
          <w:rtl/>
        </w:rPr>
        <w:t>التفسیر الکبیر</w:t>
      </w:r>
      <w:r w:rsidRPr="00A243DE">
        <w:rPr>
          <w:rStyle w:val="Char4"/>
          <w:rFonts w:hint="cs"/>
          <w:rtl/>
        </w:rPr>
        <w:t xml:space="preserve">، چاپ اول، تحقیق جلد اول از محمد محیی‌الدین.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فیروزآبادی، مجدالدین محمدبن یعقوب: </w:t>
      </w:r>
      <w:r w:rsidRPr="002229E0">
        <w:rPr>
          <w:rStyle w:val="Char5"/>
          <w:rFonts w:hint="cs"/>
          <w:rtl/>
        </w:rPr>
        <w:t>القاموس المحیط</w:t>
      </w:r>
      <w:r w:rsidRPr="00A243DE">
        <w:rPr>
          <w:rStyle w:val="Char4"/>
          <w:rFonts w:hint="cs"/>
          <w:rtl/>
        </w:rPr>
        <w:t xml:space="preserve">، چاپ دوم، 1344 ه‍. ق.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قاسمی، محمد جمال‌الدین: </w:t>
      </w:r>
      <w:r w:rsidRPr="002229E0">
        <w:rPr>
          <w:rStyle w:val="Char5"/>
          <w:rFonts w:hint="cs"/>
          <w:rtl/>
        </w:rPr>
        <w:t>قواعد التحدیث من فنون مصطلح الحدیث</w:t>
      </w:r>
      <w:r w:rsidRPr="00A243DE">
        <w:rPr>
          <w:rStyle w:val="Char4"/>
          <w:rFonts w:hint="cs"/>
          <w:rtl/>
        </w:rPr>
        <w:t xml:space="preserve">، چاپ اول، 1925 م. </w:t>
      </w:r>
    </w:p>
    <w:p w:rsidR="002229E0" w:rsidRPr="00E576CD" w:rsidRDefault="002229E0" w:rsidP="00E576CD">
      <w:pPr>
        <w:numPr>
          <w:ilvl w:val="0"/>
          <w:numId w:val="3"/>
        </w:numPr>
        <w:tabs>
          <w:tab w:val="clear" w:pos="2810"/>
          <w:tab w:val="num" w:pos="131"/>
        </w:tabs>
        <w:ind w:left="680" w:hanging="340"/>
        <w:jc w:val="both"/>
        <w:rPr>
          <w:rStyle w:val="Char4"/>
          <w:spacing w:val="-4"/>
        </w:rPr>
      </w:pPr>
      <w:r w:rsidRPr="00E576CD">
        <w:rPr>
          <w:rStyle w:val="Char5"/>
          <w:rFonts w:hint="cs"/>
          <w:spacing w:val="-4"/>
          <w:rtl/>
        </w:rPr>
        <w:t>محاسن التأویل</w:t>
      </w:r>
      <w:r w:rsidRPr="00E576CD">
        <w:rPr>
          <w:rStyle w:val="Char4"/>
          <w:rFonts w:hint="cs"/>
          <w:spacing w:val="-4"/>
          <w:rtl/>
        </w:rPr>
        <w:t xml:space="preserve">، تخریج و تعلیق محمد فؤاد عبدالباقی، داراحیاء الکتب العربیه، 1957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قفطی، علی‌بن یوسف</w:t>
      </w:r>
      <w:r w:rsidRPr="002A1485">
        <w:rPr>
          <w:rStyle w:val="Char5"/>
          <w:rFonts w:hint="cs"/>
          <w:rtl/>
        </w:rPr>
        <w:t xml:space="preserve">: انباه الرواة علی أنباه النحاة، </w:t>
      </w:r>
      <w:r w:rsidRPr="00A243DE">
        <w:rPr>
          <w:rStyle w:val="Char4"/>
          <w:rFonts w:hint="cs"/>
          <w:rtl/>
        </w:rPr>
        <w:t xml:space="preserve">تحقیق محمد ابوالفضل ابراهیم، چاپ اول، دارالکتب، 1950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قلقشندی، احمدبن علی: </w:t>
      </w:r>
      <w:r w:rsidRPr="002229E0">
        <w:rPr>
          <w:rStyle w:val="Char5"/>
          <w:rFonts w:hint="cs"/>
          <w:rtl/>
        </w:rPr>
        <w:t>صبح الأعشی ف</w:t>
      </w:r>
      <w:r w:rsidR="00E576CD">
        <w:rPr>
          <w:rStyle w:val="Char5"/>
          <w:rFonts w:hint="cs"/>
          <w:rtl/>
        </w:rPr>
        <w:t>ي</w:t>
      </w:r>
      <w:r w:rsidRPr="002229E0">
        <w:rPr>
          <w:rStyle w:val="Char5"/>
          <w:rFonts w:hint="cs"/>
          <w:rtl/>
        </w:rPr>
        <w:t xml:space="preserve"> صنا</w:t>
      </w:r>
      <w:r w:rsidRPr="002A1485">
        <w:rPr>
          <w:rStyle w:val="Char5"/>
          <w:rFonts w:hint="cs"/>
          <w:rtl/>
        </w:rPr>
        <w:t>عة</w:t>
      </w:r>
      <w:r w:rsidRPr="002229E0">
        <w:rPr>
          <w:rStyle w:val="Char5"/>
          <w:rFonts w:hint="cs"/>
          <w:rtl/>
        </w:rPr>
        <w:t xml:space="preserve"> الإنشاء</w:t>
      </w:r>
      <w:r w:rsidRPr="00A243DE">
        <w:rPr>
          <w:rStyle w:val="Char4"/>
          <w:rFonts w:hint="cs"/>
          <w:rtl/>
        </w:rPr>
        <w:t>، نسخ</w:t>
      </w:r>
      <w:r w:rsidR="00DD11E7" w:rsidRPr="00A243DE">
        <w:rPr>
          <w:rStyle w:val="Char4"/>
          <w:rFonts w:hint="cs"/>
          <w:rtl/>
        </w:rPr>
        <w:t>ه</w:t>
      </w:r>
      <w:r w:rsidRPr="00A243DE">
        <w:rPr>
          <w:rStyle w:val="Char4"/>
          <w:rFonts w:hint="cs"/>
          <w:rtl/>
        </w:rPr>
        <w:t xml:space="preserve"> عکسی از چاپ امیریه، 1963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گلدزیهر (گناس): </w:t>
      </w:r>
      <w:r w:rsidRPr="002229E0">
        <w:rPr>
          <w:rStyle w:val="Char5"/>
          <w:rFonts w:hint="cs"/>
          <w:rtl/>
        </w:rPr>
        <w:t>مذاهب التفسیر الاسلامی</w:t>
      </w:r>
      <w:r w:rsidRPr="00A243DE">
        <w:rPr>
          <w:rStyle w:val="Char4"/>
          <w:rFonts w:hint="cs"/>
          <w:rtl/>
        </w:rPr>
        <w:t>، ترجم</w:t>
      </w:r>
      <w:r w:rsidR="00DD11E7" w:rsidRPr="00A243DE">
        <w:rPr>
          <w:rStyle w:val="Char4"/>
          <w:rFonts w:hint="cs"/>
          <w:rtl/>
        </w:rPr>
        <w:t>ه</w:t>
      </w:r>
      <w:r w:rsidRPr="00A243DE">
        <w:rPr>
          <w:rStyle w:val="Char4"/>
          <w:rFonts w:hint="cs"/>
          <w:rtl/>
        </w:rPr>
        <w:t xml:space="preserve"> دکتر عبدالحلیم النجار، السنه المحمدیه، 1955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محمده عزه دروزه: </w:t>
      </w:r>
      <w:r w:rsidRPr="002A1485">
        <w:rPr>
          <w:rStyle w:val="Char5"/>
          <w:rFonts w:hint="cs"/>
          <w:rtl/>
        </w:rPr>
        <w:t xml:space="preserve">نظرة فی روایة </w:t>
      </w:r>
      <w:r w:rsidRPr="002229E0">
        <w:rPr>
          <w:rStyle w:val="Char5"/>
          <w:rFonts w:hint="cs"/>
          <w:rtl/>
        </w:rPr>
        <w:t>تأخرّ الخط العربی</w:t>
      </w:r>
      <w:r w:rsidRPr="00A243DE">
        <w:rPr>
          <w:rStyle w:val="Char4"/>
          <w:rFonts w:hint="cs"/>
          <w:rtl/>
        </w:rPr>
        <w:t xml:space="preserve">، مجمع اللغه العربیه، 1965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مکی‌بن ابی‌طالب: </w:t>
      </w:r>
      <w:r w:rsidRPr="002A1485">
        <w:rPr>
          <w:rStyle w:val="Char5"/>
          <w:rFonts w:hint="cs"/>
          <w:rtl/>
        </w:rPr>
        <w:t>الإبانة</w:t>
      </w:r>
      <w:r w:rsidRPr="002229E0">
        <w:rPr>
          <w:rStyle w:val="Char5"/>
          <w:rFonts w:hint="cs"/>
          <w:rtl/>
        </w:rPr>
        <w:t xml:space="preserve"> عن معانی القراءات</w:t>
      </w:r>
      <w:r w:rsidRPr="00A243DE">
        <w:rPr>
          <w:rStyle w:val="Char4"/>
          <w:rFonts w:hint="cs"/>
          <w:rtl/>
        </w:rPr>
        <w:t>، تحقیق و مقدم</w:t>
      </w:r>
      <w:r w:rsidR="00DD11E7" w:rsidRPr="00A243DE">
        <w:rPr>
          <w:rStyle w:val="Char4"/>
          <w:rFonts w:hint="cs"/>
          <w:rtl/>
        </w:rPr>
        <w:t>ه</w:t>
      </w:r>
      <w:r w:rsidRPr="00A243DE">
        <w:rPr>
          <w:rStyle w:val="Char4"/>
          <w:rFonts w:hint="cs"/>
          <w:rtl/>
        </w:rPr>
        <w:t xml:space="preserve"> دکتر عبدالفتاح شلبی، چاپ اول.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ناصرالدین الأسد: </w:t>
      </w:r>
      <w:r w:rsidRPr="002229E0">
        <w:rPr>
          <w:rStyle w:val="Char5"/>
          <w:rFonts w:hint="cs"/>
          <w:rtl/>
        </w:rPr>
        <w:t>مصادر الشعر الجاهلی وقیمتها</w:t>
      </w:r>
      <w:r w:rsidRPr="002A1485">
        <w:rPr>
          <w:rStyle w:val="Char5"/>
          <w:rFonts w:hint="cs"/>
          <w:rtl/>
        </w:rPr>
        <w:t xml:space="preserve"> التاریخیة</w:t>
      </w:r>
      <w:r w:rsidRPr="00A243DE">
        <w:rPr>
          <w:rStyle w:val="Char4"/>
          <w:rFonts w:hint="cs"/>
          <w:rtl/>
        </w:rPr>
        <w:t xml:space="preserve">، چاپ اول، دارالمعارف، 1956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نافع، محمد مبروک: </w:t>
      </w:r>
      <w:r w:rsidRPr="002229E0">
        <w:rPr>
          <w:rStyle w:val="Char5"/>
          <w:rFonts w:hint="cs"/>
          <w:rtl/>
        </w:rPr>
        <w:t>تاریخ العرب ـ عصر ما قبل الاسلام</w:t>
      </w:r>
      <w:r w:rsidRPr="00A243DE">
        <w:rPr>
          <w:rStyle w:val="Char4"/>
          <w:rFonts w:hint="cs"/>
          <w:rtl/>
        </w:rPr>
        <w:t xml:space="preserve">، چاپ دوم.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واحدی، ابوالحسن علی‌بن احمد:  </w:t>
      </w:r>
      <w:r w:rsidRPr="002229E0">
        <w:rPr>
          <w:rStyle w:val="Char5"/>
          <w:rFonts w:hint="cs"/>
          <w:rtl/>
        </w:rPr>
        <w:t>لباب النقول ف</w:t>
      </w:r>
      <w:r w:rsidR="00E576CD">
        <w:rPr>
          <w:rStyle w:val="Char5"/>
          <w:rFonts w:hint="cs"/>
          <w:rtl/>
        </w:rPr>
        <w:t>ي</w:t>
      </w:r>
      <w:r w:rsidRPr="002229E0">
        <w:rPr>
          <w:rStyle w:val="Char5"/>
          <w:rFonts w:hint="cs"/>
          <w:rtl/>
        </w:rPr>
        <w:t xml:space="preserve"> أسباب النزول</w:t>
      </w:r>
      <w:r w:rsidRPr="00A243DE">
        <w:rPr>
          <w:rStyle w:val="Char4"/>
          <w:rFonts w:hint="cs"/>
          <w:rtl/>
        </w:rPr>
        <w:t xml:space="preserve">، هند، 1315 ه‍. ق. </w:t>
      </w:r>
    </w:p>
    <w:p w:rsidR="002229E0" w:rsidRPr="00A243DE" w:rsidRDefault="002229E0" w:rsidP="00E576CD">
      <w:pPr>
        <w:ind w:left="680" w:hanging="340"/>
        <w:jc w:val="both"/>
        <w:rPr>
          <w:rStyle w:val="Char4"/>
          <w:rtl/>
        </w:rPr>
      </w:pPr>
      <w:r w:rsidRPr="00A243DE">
        <w:rPr>
          <w:rStyle w:val="Char4"/>
          <w:rFonts w:hint="cs"/>
          <w:rtl/>
        </w:rPr>
        <w:t xml:space="preserve">[در کتاب لباب النقول از آن واحدی شمرده آمده، ولی توجه داشته باشید که کتاب حاضر از سیوطی است نه واحدی بلکه کتابی واحدی با زیر نام «اسباب النزول» است].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وِنسنک. آ. ج: </w:t>
      </w:r>
      <w:r w:rsidRPr="002229E0">
        <w:rPr>
          <w:rStyle w:val="Char5"/>
          <w:rFonts w:hint="cs"/>
          <w:rtl/>
        </w:rPr>
        <w:t>مفتاح کنوز</w:t>
      </w:r>
      <w:r w:rsidRPr="002A1485">
        <w:rPr>
          <w:rStyle w:val="Char5"/>
          <w:rFonts w:hint="cs"/>
          <w:rtl/>
        </w:rPr>
        <w:t xml:space="preserve"> السنة</w:t>
      </w:r>
      <w:r w:rsidRPr="00A243DE">
        <w:rPr>
          <w:rStyle w:val="Char4"/>
          <w:rFonts w:hint="cs"/>
          <w:rtl/>
        </w:rPr>
        <w:t>، ترجم</w:t>
      </w:r>
      <w:r w:rsidR="00DD11E7" w:rsidRPr="00A243DE">
        <w:rPr>
          <w:rStyle w:val="Char4"/>
          <w:rFonts w:hint="cs"/>
          <w:rtl/>
        </w:rPr>
        <w:t>ه</w:t>
      </w:r>
      <w:r w:rsidRPr="00A243DE">
        <w:rPr>
          <w:rStyle w:val="Char4"/>
          <w:rFonts w:hint="cs"/>
          <w:rtl/>
        </w:rPr>
        <w:t xml:space="preserve"> محمد فؤاد عبدالباقی، چاپ اول، 1934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هنداوی، محمد موسی: </w:t>
      </w:r>
      <w:r w:rsidRPr="002229E0">
        <w:rPr>
          <w:rStyle w:val="Char5"/>
          <w:rFonts w:hint="cs"/>
          <w:rtl/>
        </w:rPr>
        <w:t>المعجم ف</w:t>
      </w:r>
      <w:r w:rsidR="00E576CD">
        <w:rPr>
          <w:rStyle w:val="Char5"/>
          <w:rFonts w:hint="cs"/>
          <w:rtl/>
        </w:rPr>
        <w:t>ي</w:t>
      </w:r>
      <w:r w:rsidRPr="002A1485">
        <w:rPr>
          <w:rStyle w:val="Char5"/>
          <w:rFonts w:hint="cs"/>
          <w:rtl/>
        </w:rPr>
        <w:t xml:space="preserve"> اللغة الفارسیة</w:t>
      </w:r>
      <w:r w:rsidRPr="00A243DE">
        <w:rPr>
          <w:rStyle w:val="Char4"/>
          <w:rFonts w:hint="cs"/>
          <w:rtl/>
        </w:rPr>
        <w:t xml:space="preserve">، چاپ اول، 1962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هیکل، محمد حسنین: </w:t>
      </w:r>
      <w:r w:rsidRPr="002229E0">
        <w:rPr>
          <w:rStyle w:val="Char5"/>
          <w:rFonts w:hint="cs"/>
          <w:rtl/>
        </w:rPr>
        <w:t>الصدیق ابوبکر</w:t>
      </w:r>
      <w:r w:rsidRPr="00A243DE">
        <w:rPr>
          <w:rStyle w:val="Char4"/>
          <w:rFonts w:hint="cs"/>
          <w:rtl/>
        </w:rPr>
        <w:t xml:space="preserve">، چاپ چهارم، 1958 م. </w:t>
      </w:r>
    </w:p>
    <w:p w:rsidR="002229E0" w:rsidRPr="00A243DE" w:rsidRDefault="002229E0" w:rsidP="00E576CD">
      <w:pPr>
        <w:numPr>
          <w:ilvl w:val="0"/>
          <w:numId w:val="3"/>
        </w:numPr>
        <w:tabs>
          <w:tab w:val="clear" w:pos="2810"/>
          <w:tab w:val="num" w:pos="131"/>
        </w:tabs>
        <w:ind w:left="680" w:hanging="340"/>
        <w:jc w:val="both"/>
        <w:rPr>
          <w:rStyle w:val="Char4"/>
          <w:rtl/>
        </w:rPr>
      </w:pPr>
      <w:r w:rsidRPr="00A243DE">
        <w:rPr>
          <w:rStyle w:val="Char4"/>
          <w:rFonts w:hint="cs"/>
          <w:rtl/>
        </w:rPr>
        <w:t>یوهان فک</w:t>
      </w:r>
      <w:r w:rsidRPr="002A1485">
        <w:rPr>
          <w:rStyle w:val="Char5"/>
          <w:rFonts w:hint="cs"/>
          <w:rtl/>
        </w:rPr>
        <w:t>: العربیة، دراسة ف</w:t>
      </w:r>
      <w:r w:rsidR="00E576CD">
        <w:rPr>
          <w:rStyle w:val="Char5"/>
          <w:rFonts w:hint="cs"/>
          <w:rtl/>
        </w:rPr>
        <w:t>ب اللغة و</w:t>
      </w:r>
      <w:r w:rsidRPr="002A1485">
        <w:rPr>
          <w:rStyle w:val="Char5"/>
          <w:rFonts w:hint="cs"/>
          <w:rtl/>
        </w:rPr>
        <w:t>اللهجات والأسالیب</w:t>
      </w:r>
      <w:r w:rsidRPr="00A243DE">
        <w:rPr>
          <w:rStyle w:val="Char4"/>
          <w:rFonts w:hint="cs"/>
          <w:rtl/>
        </w:rPr>
        <w:t>، ترجم</w:t>
      </w:r>
      <w:r w:rsidR="00DD11E7" w:rsidRPr="00A243DE">
        <w:rPr>
          <w:rStyle w:val="Char4"/>
          <w:rFonts w:hint="cs"/>
          <w:rtl/>
        </w:rPr>
        <w:t>ه</w:t>
      </w:r>
      <w:r w:rsidRPr="00A243DE">
        <w:rPr>
          <w:rStyle w:val="Char4"/>
          <w:rFonts w:hint="cs"/>
          <w:rtl/>
        </w:rPr>
        <w:t xml:space="preserve"> دکتر عبدالحلیم نجار، 1951 م. </w:t>
      </w:r>
    </w:p>
    <w:p w:rsidR="002229E0" w:rsidRPr="002229E0" w:rsidRDefault="002229E0" w:rsidP="00E576CD">
      <w:pPr>
        <w:pStyle w:val="a2"/>
        <w:spacing w:before="0"/>
        <w:ind w:left="284" w:hanging="284"/>
        <w:outlineLvl w:val="9"/>
        <w:rPr>
          <w:rtl/>
        </w:rPr>
      </w:pPr>
      <w:bookmarkStart w:id="167" w:name="_Toc176009262"/>
      <w:bookmarkStart w:id="168" w:name="_Toc238673629"/>
      <w:r w:rsidRPr="002229E0">
        <w:rPr>
          <w:rFonts w:hint="cs"/>
          <w:rtl/>
        </w:rPr>
        <w:t>نسخه‌های خطی</w:t>
      </w:r>
      <w:bookmarkEnd w:id="167"/>
      <w:bookmarkEnd w:id="168"/>
      <w:r w:rsidRPr="002229E0">
        <w:rPr>
          <w:rFonts w:hint="cs"/>
          <w:rtl/>
        </w:rPr>
        <w:t xml:space="preserve">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ابن جنی، ابوالفتح عثمان: </w:t>
      </w:r>
      <w:r w:rsidRPr="002229E0">
        <w:rPr>
          <w:rStyle w:val="Char5"/>
          <w:rFonts w:hint="cs"/>
          <w:rtl/>
        </w:rPr>
        <w:t>المحتسب ف</w:t>
      </w:r>
      <w:r w:rsidR="00E576CD">
        <w:rPr>
          <w:rStyle w:val="Char5"/>
          <w:rFonts w:hint="cs"/>
          <w:rtl/>
        </w:rPr>
        <w:t>ي تبیین وجوه شواذ القراءات و</w:t>
      </w:r>
      <w:r w:rsidRPr="002229E0">
        <w:rPr>
          <w:rStyle w:val="Char5"/>
          <w:rFonts w:hint="cs"/>
          <w:rtl/>
        </w:rPr>
        <w:t>الایضاح عنها</w:t>
      </w:r>
      <w:r w:rsidRPr="00A243DE">
        <w:rPr>
          <w:rStyle w:val="Char4"/>
          <w:rFonts w:hint="cs"/>
          <w:rtl/>
        </w:rPr>
        <w:t>، زیراکس نسخه خطی شماره 78 قرائات، دارالکتب، ـ و نیز نسخه‌ای در کتابخان</w:t>
      </w:r>
      <w:r w:rsidR="00DD11E7" w:rsidRPr="00A243DE">
        <w:rPr>
          <w:rStyle w:val="Char4"/>
          <w:rFonts w:hint="cs"/>
          <w:rtl/>
        </w:rPr>
        <w:t>ه</w:t>
      </w:r>
      <w:r w:rsidRPr="00A243DE">
        <w:rPr>
          <w:rStyle w:val="Char4"/>
          <w:rFonts w:hint="cs"/>
          <w:rtl/>
        </w:rPr>
        <w:t xml:space="preserve"> دانشکد</w:t>
      </w:r>
      <w:r w:rsidR="00DD11E7" w:rsidRPr="00A243DE">
        <w:rPr>
          <w:rStyle w:val="Char4"/>
          <w:rFonts w:hint="cs"/>
          <w:rtl/>
        </w:rPr>
        <w:t>ه</w:t>
      </w:r>
      <w:r w:rsidRPr="00A243DE">
        <w:rPr>
          <w:rStyle w:val="Char4"/>
          <w:rFonts w:hint="cs"/>
          <w:rtl/>
        </w:rPr>
        <w:t xml:space="preserve"> دارالعلوم.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اصفهانی، حمزه: </w:t>
      </w:r>
      <w:r w:rsidRPr="002229E0">
        <w:rPr>
          <w:rStyle w:val="Char5"/>
          <w:rFonts w:hint="cs"/>
          <w:rtl/>
        </w:rPr>
        <w:t>التنبیه علی حدوث التصحیف</w:t>
      </w:r>
      <w:r w:rsidRPr="00A243DE">
        <w:rPr>
          <w:rStyle w:val="Char4"/>
          <w:rFonts w:hint="cs"/>
          <w:rtl/>
        </w:rPr>
        <w:t>، نسخ</w:t>
      </w:r>
      <w:r w:rsidR="00DD11E7" w:rsidRPr="00A243DE">
        <w:rPr>
          <w:rStyle w:val="Char4"/>
          <w:rFonts w:hint="cs"/>
          <w:rtl/>
        </w:rPr>
        <w:t>ه</w:t>
      </w:r>
      <w:r w:rsidRPr="00A243DE">
        <w:rPr>
          <w:rStyle w:val="Char4"/>
          <w:rFonts w:hint="cs"/>
          <w:rtl/>
        </w:rPr>
        <w:t xml:space="preserve"> خطی در کتابخان</w:t>
      </w:r>
      <w:r w:rsidR="00DD11E7" w:rsidRPr="00A243DE">
        <w:rPr>
          <w:rStyle w:val="Char4"/>
          <w:rFonts w:hint="cs"/>
          <w:rtl/>
        </w:rPr>
        <w:t>ه</w:t>
      </w:r>
      <w:r w:rsidRPr="00A243DE">
        <w:rPr>
          <w:rStyle w:val="Char4"/>
          <w:rFonts w:hint="cs"/>
          <w:rtl/>
        </w:rPr>
        <w:t xml:space="preserve"> مجلس، تهران، شمار</w:t>
      </w:r>
      <w:r w:rsidR="00DD11E7" w:rsidRPr="00A243DE">
        <w:rPr>
          <w:rStyle w:val="Char4"/>
          <w:rFonts w:hint="cs"/>
          <w:rtl/>
        </w:rPr>
        <w:t>ه</w:t>
      </w:r>
      <w:r w:rsidRPr="00A243DE">
        <w:rPr>
          <w:rStyle w:val="Char4"/>
          <w:rFonts w:hint="cs"/>
          <w:rtl/>
        </w:rPr>
        <w:t xml:space="preserve"> 282. </w:t>
      </w:r>
    </w:p>
    <w:p w:rsidR="002229E0" w:rsidRPr="00A243DE" w:rsidRDefault="002229E0" w:rsidP="00E576CD">
      <w:pPr>
        <w:widowControl w:val="0"/>
        <w:numPr>
          <w:ilvl w:val="0"/>
          <w:numId w:val="3"/>
        </w:numPr>
        <w:tabs>
          <w:tab w:val="clear" w:pos="2810"/>
          <w:tab w:val="num" w:pos="131"/>
        </w:tabs>
        <w:ind w:left="680" w:hanging="340"/>
        <w:jc w:val="both"/>
        <w:rPr>
          <w:rStyle w:val="Char4"/>
        </w:rPr>
      </w:pPr>
      <w:r w:rsidRPr="00A243DE">
        <w:rPr>
          <w:rStyle w:val="Char4"/>
          <w:rFonts w:hint="cs"/>
          <w:rtl/>
        </w:rPr>
        <w:t xml:space="preserve">جاحظ، عمروبن بحر: </w:t>
      </w:r>
      <w:r w:rsidRPr="002229E0">
        <w:rPr>
          <w:rStyle w:val="Char5"/>
          <w:rFonts w:hint="cs"/>
          <w:rtl/>
        </w:rPr>
        <w:t>مختارات فصول الجاحظ</w:t>
      </w:r>
      <w:r w:rsidRPr="00A243DE">
        <w:rPr>
          <w:rStyle w:val="Char4"/>
          <w:rFonts w:hint="cs"/>
          <w:rtl/>
        </w:rPr>
        <w:t>، نسخ</w:t>
      </w:r>
      <w:r w:rsidR="00DD11E7" w:rsidRPr="00A243DE">
        <w:rPr>
          <w:rStyle w:val="Char4"/>
          <w:rFonts w:hint="cs"/>
          <w:rtl/>
        </w:rPr>
        <w:t>ه</w:t>
      </w:r>
      <w:r w:rsidRPr="00A243DE">
        <w:rPr>
          <w:rStyle w:val="Char4"/>
          <w:rFonts w:hint="cs"/>
          <w:rtl/>
        </w:rPr>
        <w:t xml:space="preserve"> خطی زیراکس، دارالکتب، شمار</w:t>
      </w:r>
      <w:r w:rsidR="00DD11E7" w:rsidRPr="00A243DE">
        <w:rPr>
          <w:rStyle w:val="Char4"/>
          <w:rFonts w:hint="cs"/>
          <w:rtl/>
        </w:rPr>
        <w:t>ه</w:t>
      </w:r>
      <w:r w:rsidRPr="00A243DE">
        <w:rPr>
          <w:rStyle w:val="Char4"/>
          <w:rFonts w:hint="cs"/>
          <w:rtl/>
        </w:rPr>
        <w:t xml:space="preserve"> 24096، ثبت کتابخانه موسیو کریمر اتریشی [آلفرد بارون فون کریمر خاورشناس اتریشی]، 1877 م. </w:t>
      </w:r>
    </w:p>
    <w:p w:rsidR="002229E0" w:rsidRPr="00A243DE" w:rsidRDefault="002229E0" w:rsidP="00E576CD">
      <w:pPr>
        <w:widowControl w:val="0"/>
        <w:numPr>
          <w:ilvl w:val="0"/>
          <w:numId w:val="3"/>
        </w:numPr>
        <w:tabs>
          <w:tab w:val="clear" w:pos="2810"/>
          <w:tab w:val="num" w:pos="131"/>
        </w:tabs>
        <w:ind w:left="680" w:hanging="340"/>
        <w:jc w:val="both"/>
        <w:rPr>
          <w:rStyle w:val="Char4"/>
        </w:rPr>
      </w:pPr>
      <w:r w:rsidRPr="00A243DE">
        <w:rPr>
          <w:rStyle w:val="Char4"/>
          <w:rFonts w:hint="cs"/>
          <w:rtl/>
        </w:rPr>
        <w:t xml:space="preserve">شاهین، عبدالصبور: </w:t>
      </w:r>
      <w:r w:rsidRPr="002229E0">
        <w:rPr>
          <w:rStyle w:val="Char5"/>
          <w:rFonts w:hint="cs"/>
          <w:rtl/>
        </w:rPr>
        <w:t xml:space="preserve">الأصوات فی </w:t>
      </w:r>
      <w:r w:rsidRPr="002A1485">
        <w:rPr>
          <w:rStyle w:val="Char5"/>
          <w:rFonts w:hint="cs"/>
          <w:rtl/>
        </w:rPr>
        <w:t>قراءة</w:t>
      </w:r>
      <w:r w:rsidRPr="002229E0">
        <w:rPr>
          <w:rStyle w:val="Char5"/>
          <w:rFonts w:hint="cs"/>
          <w:rtl/>
        </w:rPr>
        <w:t xml:space="preserve"> أبی عمروبن العلاء</w:t>
      </w:r>
      <w:r w:rsidRPr="00A243DE">
        <w:rPr>
          <w:rStyle w:val="Char4"/>
          <w:rFonts w:hint="cs"/>
          <w:rtl/>
        </w:rPr>
        <w:t>، رسال</w:t>
      </w:r>
      <w:r w:rsidR="00DD11E7" w:rsidRPr="00A243DE">
        <w:rPr>
          <w:rStyle w:val="Char4"/>
          <w:rFonts w:hint="cs"/>
          <w:rtl/>
        </w:rPr>
        <w:t>ه</w:t>
      </w:r>
      <w:r w:rsidRPr="00A243DE">
        <w:rPr>
          <w:rStyle w:val="Char4"/>
          <w:rFonts w:hint="cs"/>
          <w:rtl/>
        </w:rPr>
        <w:t xml:space="preserve"> فوق لیسانس، نسخ</w:t>
      </w:r>
      <w:r w:rsidR="00DD11E7" w:rsidRPr="00A243DE">
        <w:rPr>
          <w:rStyle w:val="Char4"/>
          <w:rFonts w:hint="cs"/>
          <w:rtl/>
        </w:rPr>
        <w:t>ه</w:t>
      </w:r>
      <w:r w:rsidRPr="00A243DE">
        <w:rPr>
          <w:rStyle w:val="Char4"/>
          <w:rFonts w:hint="cs"/>
          <w:rtl/>
        </w:rPr>
        <w:t xml:space="preserve"> خطی، زیر چاپ [أثر القراءات فی الأصوات والنحو العربی، ابوعمروبن العلاء، اول، مکتبه الخانجی، قاهره، 1987 م].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الشهاب الخفاجی: </w:t>
      </w:r>
      <w:r w:rsidRPr="002A1485">
        <w:rPr>
          <w:rStyle w:val="Char5"/>
          <w:rFonts w:hint="cs"/>
          <w:rtl/>
        </w:rPr>
        <w:t>رسالة</w:t>
      </w:r>
      <w:r w:rsidRPr="002229E0">
        <w:rPr>
          <w:rStyle w:val="Char5"/>
          <w:rFonts w:hint="cs"/>
          <w:rtl/>
        </w:rPr>
        <w:t xml:space="preserve"> ف</w:t>
      </w:r>
      <w:r w:rsidR="00E576CD">
        <w:rPr>
          <w:rStyle w:val="Char5"/>
          <w:rFonts w:hint="cs"/>
          <w:rtl/>
        </w:rPr>
        <w:t>ي</w:t>
      </w:r>
      <w:r w:rsidRPr="002229E0">
        <w:rPr>
          <w:rStyle w:val="Char5"/>
          <w:rFonts w:hint="cs"/>
          <w:rtl/>
        </w:rPr>
        <w:t xml:space="preserve"> القراءه بالشاذ</w:t>
      </w:r>
      <w:r w:rsidRPr="00A243DE">
        <w:rPr>
          <w:rStyle w:val="Char4"/>
          <w:rFonts w:hint="cs"/>
          <w:rtl/>
        </w:rPr>
        <w:t>، نسخ</w:t>
      </w:r>
      <w:r w:rsidR="00DD11E7" w:rsidRPr="00A243DE">
        <w:rPr>
          <w:rStyle w:val="Char4"/>
          <w:rFonts w:hint="cs"/>
          <w:rtl/>
        </w:rPr>
        <w:t>ه</w:t>
      </w:r>
      <w:r w:rsidRPr="00A243DE">
        <w:rPr>
          <w:rStyle w:val="Char4"/>
          <w:rFonts w:hint="cs"/>
          <w:rtl/>
        </w:rPr>
        <w:t xml:space="preserve"> خطی شمار</w:t>
      </w:r>
      <w:r w:rsidR="00DD11E7" w:rsidRPr="00A243DE">
        <w:rPr>
          <w:rStyle w:val="Char4"/>
          <w:rFonts w:hint="cs"/>
          <w:rtl/>
        </w:rPr>
        <w:t>ه</w:t>
      </w:r>
      <w:r w:rsidRPr="00A243DE">
        <w:rPr>
          <w:rStyle w:val="Char4"/>
          <w:rFonts w:hint="cs"/>
          <w:rtl/>
        </w:rPr>
        <w:t xml:space="preserve"> 331 از مجموعه‌های تیمور.</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محمد اسماعیل عبده: </w:t>
      </w:r>
      <w:r w:rsidRPr="002229E0">
        <w:rPr>
          <w:rStyle w:val="Char5"/>
          <w:rFonts w:hint="cs"/>
          <w:rtl/>
        </w:rPr>
        <w:t>موقف القرآن من المشرکین ف</w:t>
      </w:r>
      <w:r w:rsidR="00E576CD">
        <w:rPr>
          <w:rStyle w:val="Char5"/>
          <w:rFonts w:hint="cs"/>
          <w:rtl/>
        </w:rPr>
        <w:t>ي</w:t>
      </w:r>
      <w:r w:rsidRPr="002A1485">
        <w:rPr>
          <w:rStyle w:val="Char5"/>
          <w:rFonts w:hint="cs"/>
          <w:rtl/>
        </w:rPr>
        <w:t xml:space="preserve"> مکة</w:t>
      </w:r>
      <w:r w:rsidRPr="00A243DE">
        <w:rPr>
          <w:rStyle w:val="Char4"/>
          <w:rFonts w:hint="cs"/>
          <w:rtl/>
        </w:rPr>
        <w:t>، رسال</w:t>
      </w:r>
      <w:r w:rsidR="00DD11E7" w:rsidRPr="00A243DE">
        <w:rPr>
          <w:rStyle w:val="Char4"/>
          <w:rFonts w:hint="cs"/>
          <w:rtl/>
        </w:rPr>
        <w:t>ه</w:t>
      </w:r>
      <w:r w:rsidRPr="00A243DE">
        <w:rPr>
          <w:rStyle w:val="Char4"/>
          <w:rFonts w:hint="cs"/>
          <w:rtl/>
        </w:rPr>
        <w:t xml:space="preserve"> فوق لیسانس. </w:t>
      </w:r>
    </w:p>
    <w:p w:rsidR="002229E0" w:rsidRPr="00A243DE" w:rsidRDefault="002229E0" w:rsidP="00E576CD">
      <w:pPr>
        <w:numPr>
          <w:ilvl w:val="0"/>
          <w:numId w:val="3"/>
        </w:numPr>
        <w:tabs>
          <w:tab w:val="clear" w:pos="2810"/>
          <w:tab w:val="num" w:pos="131"/>
        </w:tabs>
        <w:ind w:left="680" w:hanging="340"/>
        <w:jc w:val="both"/>
        <w:rPr>
          <w:rStyle w:val="Char4"/>
        </w:rPr>
      </w:pPr>
      <w:r w:rsidRPr="00A243DE">
        <w:rPr>
          <w:rStyle w:val="Char4"/>
          <w:rFonts w:hint="cs"/>
          <w:rtl/>
        </w:rPr>
        <w:t xml:space="preserve">الکرمانی، رضی‌الدین ابوعبدالله محمد: </w:t>
      </w:r>
      <w:r w:rsidRPr="002229E0">
        <w:rPr>
          <w:rStyle w:val="Char5"/>
          <w:rFonts w:hint="cs"/>
          <w:rtl/>
        </w:rPr>
        <w:t>شواذ القراء</w:t>
      </w:r>
      <w:r w:rsidRPr="002A1485">
        <w:rPr>
          <w:rStyle w:val="Char5"/>
          <w:rFonts w:hint="cs"/>
          <w:rtl/>
        </w:rPr>
        <w:t>ة</w:t>
      </w:r>
      <w:r w:rsidRPr="002229E0">
        <w:rPr>
          <w:rStyle w:val="Char5"/>
          <w:rFonts w:hint="cs"/>
          <w:rtl/>
        </w:rPr>
        <w:t xml:space="preserve"> واختلاف المصاحف</w:t>
      </w:r>
      <w:r w:rsidRPr="00A243DE">
        <w:rPr>
          <w:rStyle w:val="Char4"/>
          <w:rFonts w:hint="cs"/>
          <w:rtl/>
        </w:rPr>
        <w:t>، زیراکس نسخ</w:t>
      </w:r>
      <w:r w:rsidR="00DD11E7" w:rsidRPr="00A243DE">
        <w:rPr>
          <w:rStyle w:val="Char4"/>
          <w:rFonts w:hint="cs"/>
          <w:rtl/>
        </w:rPr>
        <w:t>ه</w:t>
      </w:r>
      <w:r w:rsidRPr="00A243DE">
        <w:rPr>
          <w:rStyle w:val="Char4"/>
          <w:rFonts w:hint="cs"/>
          <w:rtl/>
        </w:rPr>
        <w:t xml:space="preserve"> خطی شمار</w:t>
      </w:r>
      <w:r w:rsidR="00DD11E7" w:rsidRPr="00A243DE">
        <w:rPr>
          <w:rStyle w:val="Char4"/>
          <w:rFonts w:hint="cs"/>
          <w:rtl/>
        </w:rPr>
        <w:t>ه</w:t>
      </w:r>
      <w:r w:rsidRPr="00A243DE">
        <w:rPr>
          <w:rStyle w:val="Char4"/>
          <w:rFonts w:hint="cs"/>
          <w:rtl/>
        </w:rPr>
        <w:t xml:space="preserve"> 224 قرائات، المکتبه الازهریه، و نیز نسخه‌ای در کتابخان</w:t>
      </w:r>
      <w:r w:rsidR="00DD11E7" w:rsidRPr="00A243DE">
        <w:rPr>
          <w:rStyle w:val="Char4"/>
          <w:rFonts w:hint="cs"/>
          <w:rtl/>
        </w:rPr>
        <w:t>ه</w:t>
      </w:r>
      <w:r w:rsidRPr="00A243DE">
        <w:rPr>
          <w:rStyle w:val="Char4"/>
          <w:rFonts w:hint="cs"/>
          <w:rtl/>
        </w:rPr>
        <w:t xml:space="preserve"> دانشکد</w:t>
      </w:r>
      <w:r w:rsidR="00DD11E7" w:rsidRPr="00A243DE">
        <w:rPr>
          <w:rStyle w:val="Char4"/>
          <w:rFonts w:hint="cs"/>
          <w:rtl/>
        </w:rPr>
        <w:t>ه</w:t>
      </w:r>
      <w:r w:rsidRPr="00A243DE">
        <w:rPr>
          <w:rStyle w:val="Char4"/>
          <w:rFonts w:hint="cs"/>
          <w:rtl/>
        </w:rPr>
        <w:t xml:space="preserve"> دارالعلوم. </w:t>
      </w:r>
    </w:p>
    <w:p w:rsidR="002229E0" w:rsidRPr="00A243DE" w:rsidRDefault="002229E0" w:rsidP="00E576CD">
      <w:pPr>
        <w:numPr>
          <w:ilvl w:val="0"/>
          <w:numId w:val="3"/>
        </w:numPr>
        <w:tabs>
          <w:tab w:val="clear" w:pos="2810"/>
          <w:tab w:val="num" w:pos="131"/>
        </w:tabs>
        <w:ind w:left="680" w:hanging="340"/>
        <w:jc w:val="both"/>
        <w:rPr>
          <w:rStyle w:val="Char4"/>
          <w:rtl/>
        </w:rPr>
      </w:pPr>
      <w:r w:rsidRPr="00A243DE">
        <w:rPr>
          <w:rStyle w:val="Char4"/>
          <w:rFonts w:hint="cs"/>
          <w:rtl/>
        </w:rPr>
        <w:t xml:space="preserve">هذلی، یوسف بن جباره: </w:t>
      </w:r>
      <w:r w:rsidRPr="002229E0">
        <w:rPr>
          <w:rStyle w:val="Char5"/>
          <w:rFonts w:hint="cs"/>
          <w:rtl/>
        </w:rPr>
        <w:t>الکامل ف</w:t>
      </w:r>
      <w:r w:rsidR="00E576CD">
        <w:rPr>
          <w:rStyle w:val="Char5"/>
          <w:rFonts w:hint="cs"/>
          <w:rtl/>
        </w:rPr>
        <w:t>ي</w:t>
      </w:r>
      <w:r w:rsidRPr="002229E0">
        <w:rPr>
          <w:rStyle w:val="Char5"/>
          <w:rFonts w:hint="cs"/>
          <w:rtl/>
        </w:rPr>
        <w:t xml:space="preserve"> القراءات</w:t>
      </w:r>
      <w:r w:rsidRPr="00A243DE">
        <w:rPr>
          <w:rStyle w:val="Char4"/>
          <w:rFonts w:hint="cs"/>
          <w:rtl/>
        </w:rPr>
        <w:t>، نسخه استنساخ شده از نسخ</w:t>
      </w:r>
      <w:r w:rsidR="00DD11E7" w:rsidRPr="00A243DE">
        <w:rPr>
          <w:rStyle w:val="Char4"/>
          <w:rFonts w:hint="cs"/>
          <w:rtl/>
        </w:rPr>
        <w:t>ه</w:t>
      </w:r>
      <w:r w:rsidRPr="00A243DE">
        <w:rPr>
          <w:rStyle w:val="Char4"/>
          <w:rFonts w:hint="cs"/>
          <w:rtl/>
        </w:rPr>
        <w:t xml:space="preserve"> خطی قدیمی در رواق المغاربه. </w:t>
      </w:r>
    </w:p>
    <w:p w:rsidR="002229E0" w:rsidRPr="002229E0" w:rsidRDefault="002229E0" w:rsidP="00E576CD">
      <w:pPr>
        <w:pStyle w:val="a2"/>
        <w:spacing w:before="0"/>
        <w:ind w:left="284" w:hanging="284"/>
        <w:outlineLvl w:val="9"/>
        <w:rPr>
          <w:rtl/>
        </w:rPr>
      </w:pPr>
      <w:bookmarkStart w:id="169" w:name="_Toc176009263"/>
      <w:bookmarkStart w:id="170" w:name="_Toc238673630"/>
      <w:r w:rsidRPr="002229E0">
        <w:rPr>
          <w:rFonts w:hint="cs"/>
          <w:rtl/>
        </w:rPr>
        <w:t>منابع خارجی</w:t>
      </w:r>
      <w:bookmarkEnd w:id="169"/>
      <w:bookmarkEnd w:id="170"/>
      <w:r w:rsidRPr="002229E0">
        <w:rPr>
          <w:rFonts w:hint="cs"/>
          <w:rtl/>
        </w:rPr>
        <w:t xml:space="preserve"> </w:t>
      </w:r>
    </w:p>
    <w:p w:rsidR="002229E0" w:rsidRPr="00A243DE" w:rsidRDefault="002229E0" w:rsidP="00A4736E">
      <w:pPr>
        <w:numPr>
          <w:ilvl w:val="0"/>
          <w:numId w:val="3"/>
        </w:numPr>
        <w:tabs>
          <w:tab w:val="clear" w:pos="2810"/>
          <w:tab w:val="num" w:pos="131"/>
          <w:tab w:val="left" w:pos="708"/>
          <w:tab w:val="right" w:pos="7371"/>
        </w:tabs>
        <w:ind w:left="680" w:hanging="340"/>
        <w:jc w:val="both"/>
        <w:rPr>
          <w:rStyle w:val="Char4"/>
        </w:rPr>
      </w:pPr>
      <w:r w:rsidRPr="00A243DE">
        <w:rPr>
          <w:rStyle w:val="Char4"/>
          <w:rFonts w:hint="cs"/>
          <w:rtl/>
        </w:rPr>
        <w:t xml:space="preserve">آرتور جفری: </w:t>
      </w:r>
      <w:r w:rsidRPr="00A243DE">
        <w:rPr>
          <w:rStyle w:val="Char4"/>
          <w:rFonts w:hint="cs"/>
          <w:rtl/>
        </w:rPr>
        <w:tab/>
      </w:r>
      <w:r w:rsidR="00E576CD">
        <w:rPr>
          <w:rStyle w:val="Char4"/>
          <w:rFonts w:hint="cs"/>
          <w:rtl/>
        </w:rPr>
        <w:t>.</w:t>
      </w:r>
      <w:r w:rsidRPr="00E576CD">
        <w:rPr>
          <w:rStyle w:val="Char4"/>
          <w:rFonts w:ascii="Times New Roman" w:hAnsi="Times New Roman" w:cs="Times New Roman"/>
          <w:sz w:val="24"/>
          <w:szCs w:val="24"/>
        </w:rPr>
        <w:t>Materials for the Text of the Qur’an</w:t>
      </w:r>
    </w:p>
    <w:p w:rsidR="002229E0" w:rsidRPr="00A243DE" w:rsidRDefault="002229E0" w:rsidP="00E576CD">
      <w:pPr>
        <w:tabs>
          <w:tab w:val="left" w:pos="708"/>
          <w:tab w:val="right" w:pos="7371"/>
        </w:tabs>
        <w:ind w:left="680" w:hanging="340"/>
        <w:jc w:val="both"/>
        <w:rPr>
          <w:rStyle w:val="Char4"/>
          <w:rtl/>
        </w:rPr>
      </w:pPr>
      <w:r w:rsidRPr="00A243DE">
        <w:rPr>
          <w:rStyle w:val="Char4"/>
          <w:rFonts w:hint="cs"/>
          <w:rtl/>
        </w:rPr>
        <w:t>چاپ لیدن، 1937 م.</w:t>
      </w:r>
    </w:p>
    <w:p w:rsidR="002229E0" w:rsidRPr="00A243DE" w:rsidRDefault="002229E0" w:rsidP="00E576CD">
      <w:pPr>
        <w:numPr>
          <w:ilvl w:val="0"/>
          <w:numId w:val="3"/>
        </w:numPr>
        <w:tabs>
          <w:tab w:val="clear" w:pos="2810"/>
          <w:tab w:val="num" w:pos="131"/>
          <w:tab w:val="left" w:pos="708"/>
          <w:tab w:val="right" w:pos="7371"/>
        </w:tabs>
        <w:ind w:left="680" w:hanging="340"/>
        <w:jc w:val="both"/>
        <w:rPr>
          <w:rStyle w:val="Char4"/>
        </w:rPr>
      </w:pPr>
      <w:r w:rsidRPr="00A243DE">
        <w:rPr>
          <w:rStyle w:val="Char4"/>
          <w:rFonts w:hint="cs"/>
          <w:rtl/>
        </w:rPr>
        <w:t xml:space="preserve">بروکلمان، کارل: </w:t>
      </w:r>
      <w:r w:rsidRPr="002229E0">
        <w:rPr>
          <w:rStyle w:val="Char5"/>
          <w:rFonts w:hint="cs"/>
          <w:rtl/>
        </w:rPr>
        <w:t>تاریخ الأدب العربی</w:t>
      </w:r>
      <w:r w:rsidRPr="00A243DE">
        <w:rPr>
          <w:rStyle w:val="Char4"/>
          <w:rFonts w:hint="cs"/>
          <w:rtl/>
        </w:rPr>
        <w:t xml:space="preserve">، </w:t>
      </w:r>
      <w:r w:rsidRPr="00A243DE">
        <w:rPr>
          <w:rStyle w:val="Char4"/>
          <w:rFonts w:hint="cs"/>
          <w:rtl/>
        </w:rPr>
        <w:tab/>
      </w:r>
      <w:r w:rsidR="00E576CD">
        <w:rPr>
          <w:rStyle w:val="Char4"/>
          <w:rFonts w:hint="cs"/>
          <w:rtl/>
        </w:rPr>
        <w:t>.</w:t>
      </w:r>
      <w:r w:rsidRPr="00E576CD">
        <w:rPr>
          <w:rStyle w:val="Char4"/>
          <w:rFonts w:ascii="Times New Roman" w:hAnsi="Times New Roman" w:cs="Times New Roman"/>
          <w:sz w:val="24"/>
          <w:szCs w:val="24"/>
        </w:rPr>
        <w:t>G. A. L. S. Or</w:t>
      </w:r>
    </w:p>
    <w:p w:rsidR="002229E0" w:rsidRPr="00A243DE" w:rsidRDefault="002229E0" w:rsidP="00A4736E">
      <w:pPr>
        <w:numPr>
          <w:ilvl w:val="0"/>
          <w:numId w:val="3"/>
        </w:numPr>
        <w:tabs>
          <w:tab w:val="clear" w:pos="2810"/>
          <w:tab w:val="num" w:pos="131"/>
          <w:tab w:val="left" w:pos="708"/>
          <w:tab w:val="right" w:pos="7371"/>
        </w:tabs>
        <w:ind w:left="680" w:hanging="340"/>
        <w:jc w:val="both"/>
        <w:rPr>
          <w:rStyle w:val="Char4"/>
        </w:rPr>
      </w:pPr>
      <w:r w:rsidRPr="00A243DE">
        <w:rPr>
          <w:rStyle w:val="Char4"/>
          <w:rFonts w:hint="cs"/>
          <w:rtl/>
        </w:rPr>
        <w:t xml:space="preserve">بلاشر، رژی: </w:t>
      </w:r>
      <w:r w:rsidRPr="00A243DE">
        <w:rPr>
          <w:rStyle w:val="Char4"/>
          <w:rFonts w:hint="cs"/>
          <w:rtl/>
        </w:rPr>
        <w:tab/>
      </w:r>
      <w:r w:rsidR="00E576CD">
        <w:rPr>
          <w:rStyle w:val="Char4"/>
          <w:rFonts w:hint="cs"/>
          <w:rtl/>
        </w:rPr>
        <w:t>.</w:t>
      </w:r>
      <w:r w:rsidRPr="00E576CD">
        <w:rPr>
          <w:rStyle w:val="Char4"/>
          <w:rFonts w:ascii="Times New Roman" w:hAnsi="Times New Roman" w:cs="Times New Roman"/>
          <w:sz w:val="24"/>
          <w:szCs w:val="24"/>
        </w:rPr>
        <w:t>Introuction An Coran, Edition, 1959</w:t>
      </w:r>
    </w:p>
    <w:p w:rsidR="002229E0" w:rsidRPr="00A243DE" w:rsidRDefault="002229E0" w:rsidP="00E576CD">
      <w:pPr>
        <w:numPr>
          <w:ilvl w:val="0"/>
          <w:numId w:val="3"/>
        </w:numPr>
        <w:tabs>
          <w:tab w:val="clear" w:pos="2810"/>
          <w:tab w:val="num" w:pos="131"/>
          <w:tab w:val="left" w:pos="708"/>
          <w:tab w:val="right" w:pos="7371"/>
        </w:tabs>
        <w:ind w:left="680" w:hanging="340"/>
        <w:jc w:val="both"/>
        <w:rPr>
          <w:rStyle w:val="Char4"/>
        </w:rPr>
      </w:pPr>
      <w:r w:rsidRPr="00A243DE">
        <w:rPr>
          <w:rStyle w:val="Char4"/>
          <w:rFonts w:hint="cs"/>
          <w:rtl/>
        </w:rPr>
        <w:t xml:space="preserve">جان کانتینو: </w:t>
      </w:r>
      <w:r w:rsidRPr="00A243DE">
        <w:rPr>
          <w:rStyle w:val="Char4"/>
          <w:rFonts w:hint="cs"/>
          <w:rtl/>
        </w:rPr>
        <w:tab/>
      </w:r>
      <w:r w:rsidR="00E576CD">
        <w:rPr>
          <w:rStyle w:val="Char4"/>
          <w:rFonts w:hint="cs"/>
          <w:rtl/>
        </w:rPr>
        <w:t>.</w:t>
      </w:r>
      <w:r w:rsidRPr="00E576CD">
        <w:rPr>
          <w:rStyle w:val="Char4"/>
          <w:rFonts w:ascii="Times New Roman" w:hAnsi="Times New Roman" w:cs="Times New Roman"/>
          <w:sz w:val="24"/>
          <w:szCs w:val="24"/>
        </w:rPr>
        <w:t>Etudes De Linguistique Arabe, Paris, 1960</w:t>
      </w:r>
      <w:r w:rsidRPr="00E576CD">
        <w:rPr>
          <w:rStyle w:val="Char4"/>
          <w:rFonts w:ascii="Times New Roman" w:hAnsi="Times New Roman" w:cs="Times New Roman"/>
          <w:sz w:val="24"/>
          <w:szCs w:val="24"/>
          <w:rtl/>
        </w:rPr>
        <w:t>.</w:t>
      </w:r>
      <w:r w:rsidRPr="00E576CD">
        <w:rPr>
          <w:rStyle w:val="Char4"/>
          <w:sz w:val="24"/>
          <w:szCs w:val="24"/>
          <w:rtl/>
        </w:rPr>
        <w:t xml:space="preserve"> </w:t>
      </w:r>
    </w:p>
    <w:p w:rsidR="00E576CD" w:rsidRDefault="002229E0" w:rsidP="00E576CD">
      <w:pPr>
        <w:numPr>
          <w:ilvl w:val="0"/>
          <w:numId w:val="3"/>
        </w:numPr>
        <w:tabs>
          <w:tab w:val="clear" w:pos="2810"/>
          <w:tab w:val="num" w:pos="131"/>
          <w:tab w:val="left" w:pos="708"/>
          <w:tab w:val="right" w:pos="7371"/>
        </w:tabs>
        <w:ind w:left="680" w:hanging="340"/>
        <w:jc w:val="both"/>
        <w:rPr>
          <w:rStyle w:val="Char4"/>
          <w:rFonts w:ascii="Times New Roman" w:hAnsi="Times New Roman" w:cs="Times New Roman"/>
          <w:sz w:val="24"/>
          <w:szCs w:val="24"/>
        </w:rPr>
      </w:pPr>
      <w:r w:rsidRPr="00A243DE">
        <w:rPr>
          <w:rStyle w:val="Char4"/>
          <w:rFonts w:hint="cs"/>
          <w:rtl/>
        </w:rPr>
        <w:t xml:space="preserve">مصطفی مندور: </w:t>
      </w:r>
      <w:r w:rsidRPr="00A243DE">
        <w:rPr>
          <w:rStyle w:val="Char4"/>
          <w:rFonts w:hint="cs"/>
          <w:rtl/>
        </w:rPr>
        <w:tab/>
      </w:r>
      <w:r w:rsidR="00E576CD">
        <w:rPr>
          <w:rStyle w:val="Char4"/>
          <w:rFonts w:hint="cs"/>
          <w:rtl/>
        </w:rPr>
        <w:t>.</w:t>
      </w:r>
      <w:r w:rsidRPr="00E576CD">
        <w:rPr>
          <w:rStyle w:val="Char4"/>
          <w:rFonts w:ascii="Times New Roman" w:hAnsi="Times New Roman" w:cs="Times New Roman"/>
          <w:sz w:val="24"/>
          <w:szCs w:val="24"/>
        </w:rPr>
        <w:t>Inventaire Des Lectures Extra-Canoniques. D’apres les</w:t>
      </w:r>
    </w:p>
    <w:p w:rsidR="002229E0" w:rsidRPr="00E576CD" w:rsidRDefault="002229E0" w:rsidP="00E576CD">
      <w:pPr>
        <w:tabs>
          <w:tab w:val="left" w:pos="708"/>
          <w:tab w:val="right" w:pos="7371"/>
        </w:tabs>
        <w:bidi w:val="0"/>
        <w:jc w:val="both"/>
        <w:rPr>
          <w:rStyle w:val="Char4"/>
          <w:rFonts w:ascii="Times New Roman" w:hAnsi="Times New Roman" w:cs="Times New Roman"/>
          <w:sz w:val="24"/>
          <w:szCs w:val="24"/>
          <w:rtl/>
        </w:rPr>
      </w:pPr>
      <w:r w:rsidRPr="00E576CD">
        <w:rPr>
          <w:rStyle w:val="Char4"/>
          <w:rFonts w:ascii="Times New Roman" w:hAnsi="Times New Roman" w:cs="Times New Roman"/>
          <w:sz w:val="24"/>
          <w:szCs w:val="24"/>
        </w:rPr>
        <w:t>Donn</w:t>
      </w:r>
      <w:r w:rsidRPr="00E576CD">
        <w:rPr>
          <w:rFonts w:cs="Times New Roman"/>
          <w:sz w:val="24"/>
          <w:szCs w:val="24"/>
          <w:lang w:bidi="fa-IR"/>
        </w:rPr>
        <w:t>é</w:t>
      </w:r>
      <w:r w:rsidRPr="00E576CD">
        <w:rPr>
          <w:rStyle w:val="Char4"/>
          <w:rFonts w:ascii="Times New Roman" w:hAnsi="Times New Roman" w:cs="Times New Roman"/>
          <w:sz w:val="24"/>
          <w:szCs w:val="24"/>
        </w:rPr>
        <w:t>es De Tabari, Dibn Abi Dawud, Et D’ibn Xalawayh</w:t>
      </w:r>
      <w:r w:rsidRPr="00E576CD">
        <w:rPr>
          <w:rStyle w:val="Char4"/>
          <w:rFonts w:ascii="Times New Roman" w:hAnsi="Times New Roman" w:cs="Times New Roman"/>
          <w:sz w:val="24"/>
          <w:szCs w:val="24"/>
          <w:rtl/>
        </w:rPr>
        <w:t>.</w:t>
      </w:r>
    </w:p>
    <w:p w:rsidR="002229E0" w:rsidRPr="00A243DE" w:rsidRDefault="002229E0" w:rsidP="00E576CD">
      <w:pPr>
        <w:numPr>
          <w:ilvl w:val="0"/>
          <w:numId w:val="3"/>
        </w:numPr>
        <w:tabs>
          <w:tab w:val="clear" w:pos="2810"/>
          <w:tab w:val="num" w:pos="131"/>
          <w:tab w:val="left" w:pos="708"/>
          <w:tab w:val="right" w:pos="7371"/>
        </w:tabs>
        <w:ind w:left="680" w:hanging="340"/>
        <w:jc w:val="both"/>
        <w:rPr>
          <w:rStyle w:val="Char4"/>
        </w:rPr>
      </w:pPr>
      <w:r w:rsidRPr="00A243DE">
        <w:rPr>
          <w:rStyle w:val="Char4"/>
          <w:rFonts w:hint="cs"/>
          <w:rtl/>
        </w:rPr>
        <w:t>میکروفیلم از نسخ</w:t>
      </w:r>
      <w:r w:rsidR="00DD11E7" w:rsidRPr="00A243DE">
        <w:rPr>
          <w:rStyle w:val="Char4"/>
          <w:rFonts w:hint="cs"/>
          <w:rtl/>
        </w:rPr>
        <w:t>ه</w:t>
      </w:r>
      <w:r w:rsidRPr="00A243DE">
        <w:rPr>
          <w:rStyle w:val="Char4"/>
          <w:rFonts w:hint="cs"/>
          <w:rtl/>
        </w:rPr>
        <w:t xml:space="preserve"> کتابخان</w:t>
      </w:r>
      <w:r w:rsidR="00DD11E7" w:rsidRPr="00A243DE">
        <w:rPr>
          <w:rStyle w:val="Char4"/>
          <w:rFonts w:hint="cs"/>
          <w:rtl/>
        </w:rPr>
        <w:t>ه</w:t>
      </w:r>
      <w:r w:rsidRPr="00A243DE">
        <w:rPr>
          <w:rStyle w:val="Char4"/>
          <w:rFonts w:hint="cs"/>
          <w:rtl/>
        </w:rPr>
        <w:t xml:space="preserve"> سوربن.</w:t>
      </w:r>
    </w:p>
    <w:p w:rsidR="002229E0" w:rsidRPr="00A243DE" w:rsidRDefault="002229E0" w:rsidP="00A4736E">
      <w:pPr>
        <w:numPr>
          <w:ilvl w:val="0"/>
          <w:numId w:val="3"/>
        </w:numPr>
        <w:tabs>
          <w:tab w:val="clear" w:pos="2810"/>
          <w:tab w:val="num" w:pos="131"/>
          <w:tab w:val="left" w:pos="708"/>
          <w:tab w:val="right" w:pos="7371"/>
        </w:tabs>
        <w:ind w:left="680" w:hanging="340"/>
        <w:jc w:val="both"/>
        <w:rPr>
          <w:rStyle w:val="Char4"/>
        </w:rPr>
      </w:pPr>
      <w:r w:rsidRPr="00A243DE">
        <w:rPr>
          <w:rStyle w:val="Char4"/>
          <w:rFonts w:hint="cs"/>
          <w:rtl/>
        </w:rPr>
        <w:t xml:space="preserve">موسکاتی: چاپ دوم، </w:t>
      </w:r>
      <w:r w:rsidRPr="00A243DE">
        <w:rPr>
          <w:rStyle w:val="Char4"/>
          <w:rFonts w:hint="cs"/>
          <w:rtl/>
        </w:rPr>
        <w:tab/>
      </w:r>
      <w:r w:rsidR="00E576CD">
        <w:rPr>
          <w:rStyle w:val="Char4"/>
          <w:rFonts w:hint="cs"/>
          <w:rtl/>
        </w:rPr>
        <w:t>.</w:t>
      </w:r>
      <w:r w:rsidRPr="00E576CD">
        <w:rPr>
          <w:rStyle w:val="Char4"/>
          <w:rFonts w:ascii="Times New Roman" w:hAnsi="Times New Roman" w:cs="Times New Roman"/>
          <w:sz w:val="24"/>
          <w:szCs w:val="24"/>
        </w:rPr>
        <w:t>Die Altsemitischen Kulturen</w:t>
      </w:r>
    </w:p>
    <w:p w:rsidR="00A4736E" w:rsidRDefault="002229E0" w:rsidP="00A4736E">
      <w:pPr>
        <w:numPr>
          <w:ilvl w:val="0"/>
          <w:numId w:val="3"/>
        </w:numPr>
        <w:tabs>
          <w:tab w:val="clear" w:pos="2810"/>
          <w:tab w:val="num" w:pos="131"/>
          <w:tab w:val="left" w:pos="708"/>
          <w:tab w:val="right" w:pos="7371"/>
        </w:tabs>
        <w:ind w:left="680" w:hanging="340"/>
        <w:jc w:val="both"/>
        <w:rPr>
          <w:rStyle w:val="Char4"/>
        </w:rPr>
      </w:pPr>
      <w:r w:rsidRPr="00A243DE">
        <w:rPr>
          <w:rStyle w:val="Char4"/>
          <w:rFonts w:hint="cs"/>
          <w:rtl/>
        </w:rPr>
        <w:t xml:space="preserve">نولدکه: </w:t>
      </w:r>
      <w:r w:rsidRPr="00A243DE">
        <w:rPr>
          <w:rStyle w:val="Char4"/>
          <w:rtl/>
        </w:rPr>
        <w:tab/>
      </w:r>
      <w:r w:rsidR="00E576CD">
        <w:rPr>
          <w:rStyle w:val="Char4"/>
          <w:rFonts w:hint="cs"/>
          <w:rtl/>
        </w:rPr>
        <w:t>.</w:t>
      </w:r>
      <w:r w:rsidRPr="00E576CD">
        <w:rPr>
          <w:rStyle w:val="Char4"/>
          <w:rFonts w:ascii="Times New Roman" w:hAnsi="Times New Roman" w:cs="Times New Roman"/>
          <w:sz w:val="24"/>
          <w:szCs w:val="24"/>
        </w:rPr>
        <w:t>Geschichte Des Qurans, 1961</w:t>
      </w:r>
      <w:r w:rsidRPr="00A243DE">
        <w:rPr>
          <w:rStyle w:val="Char4"/>
          <w:rtl/>
        </w:rPr>
        <w:t xml:space="preserve"> </w:t>
      </w:r>
    </w:p>
    <w:p w:rsidR="002229E0" w:rsidRPr="00A4736E" w:rsidRDefault="002229E0" w:rsidP="00A4736E">
      <w:pPr>
        <w:numPr>
          <w:ilvl w:val="0"/>
          <w:numId w:val="3"/>
        </w:numPr>
        <w:tabs>
          <w:tab w:val="clear" w:pos="2810"/>
          <w:tab w:val="num" w:pos="131"/>
          <w:tab w:val="left" w:pos="708"/>
          <w:tab w:val="right" w:pos="7371"/>
        </w:tabs>
        <w:ind w:left="680" w:hanging="340"/>
        <w:jc w:val="both"/>
        <w:rPr>
          <w:rStyle w:val="Char5"/>
          <w:b w:val="0"/>
          <w:bCs w:val="0"/>
          <w:rtl/>
        </w:rPr>
      </w:pPr>
      <w:r w:rsidRPr="00A243DE">
        <w:rPr>
          <w:rStyle w:val="Char4"/>
          <w:rFonts w:hint="cs"/>
          <w:rtl/>
        </w:rPr>
        <w:t>دوریه:</w:t>
      </w:r>
      <w:r w:rsidR="00A4736E">
        <w:rPr>
          <w:rStyle w:val="Char4"/>
          <w:rFonts w:hint="cs"/>
          <w:rtl/>
        </w:rPr>
        <w:tab/>
        <w:t>.</w:t>
      </w:r>
      <w:r w:rsidR="00A4736E" w:rsidRPr="00A4736E">
        <w:rPr>
          <w:rStyle w:val="Char4"/>
          <w:rFonts w:ascii="Times New Roman" w:hAnsi="Times New Roman" w:cs="Times New Roman"/>
          <w:sz w:val="24"/>
          <w:szCs w:val="24"/>
        </w:rPr>
        <w:t xml:space="preserve"> </w:t>
      </w:r>
      <w:r w:rsidR="00A4736E" w:rsidRPr="00E576CD">
        <w:rPr>
          <w:rStyle w:val="Char4"/>
          <w:rFonts w:ascii="Times New Roman" w:hAnsi="Times New Roman" w:cs="Times New Roman"/>
          <w:sz w:val="24"/>
          <w:szCs w:val="24"/>
        </w:rPr>
        <w:t>Journal Asiatique, Janvier, 184</w:t>
      </w:r>
      <w:r w:rsidR="00A4736E" w:rsidRPr="00A243DE">
        <w:rPr>
          <w:rStyle w:val="Char4"/>
          <w:rFonts w:ascii="Times New Roman" w:hAnsi="Times New Roman" w:cs="Times New Roman"/>
          <w:sz w:val="24"/>
          <w:szCs w:val="24"/>
        </w:rPr>
        <w:t>2</w:t>
      </w:r>
    </w:p>
    <w:sectPr w:rsidR="002229E0" w:rsidRPr="00A4736E" w:rsidSect="00A4736E">
      <w:headerReference w:type="default" r:id="rId32"/>
      <w:footnotePr>
        <w:numRestart w:val="eachPage"/>
      </w:footnotePr>
      <w:type w:val="oddPage"/>
      <w:pgSz w:w="9356" w:h="13608" w:code="9"/>
      <w:pgMar w:top="1021" w:right="1134"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A27" w:rsidRDefault="00903A27">
      <w:r>
        <w:separator/>
      </w:r>
    </w:p>
  </w:endnote>
  <w:endnote w:type="continuationSeparator" w:id="0">
    <w:p w:rsidR="00903A27" w:rsidRDefault="0090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Lotus">
    <w:panose1 w:val="02000503000000020002"/>
    <w:charset w:val="00"/>
    <w:family w:val="auto"/>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E69" w:rsidRPr="002229E0" w:rsidRDefault="007B3E69" w:rsidP="004D5C59">
    <w:pPr>
      <w:pStyle w:val="Footer"/>
      <w:ind w:right="360"/>
      <w:rPr>
        <w:rStyle w:val="Char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E69" w:rsidRPr="002229E0" w:rsidRDefault="007B3E69" w:rsidP="004D5C59">
    <w:pPr>
      <w:pStyle w:val="Footer"/>
      <w:ind w:right="360"/>
      <w:rPr>
        <w:rStyle w:val="Char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A27" w:rsidRDefault="00903A27">
      <w:r>
        <w:separator/>
      </w:r>
    </w:p>
  </w:footnote>
  <w:footnote w:type="continuationSeparator" w:id="0">
    <w:p w:rsidR="00903A27" w:rsidRDefault="00903A27">
      <w:r>
        <w:continuationSeparator/>
      </w:r>
    </w:p>
  </w:footnote>
  <w:footnote w:id="1">
    <w:p w:rsidR="007B3E69" w:rsidRPr="002229E0" w:rsidRDefault="007B3E69" w:rsidP="002A1485">
      <w:pPr>
        <w:pStyle w:val="ad"/>
        <w:jc w:val="right"/>
        <w:rPr>
          <w:szCs w:val="20"/>
        </w:rPr>
      </w:pPr>
      <w:r w:rsidRPr="002229E0">
        <w:rPr>
          <w:rStyle w:val="FootnoteReference"/>
          <w:szCs w:val="20"/>
          <w:vertAlign w:val="baseline"/>
        </w:rPr>
        <w:footnoteRef/>
      </w:r>
      <w:r w:rsidRPr="002229E0">
        <w:rPr>
          <w:szCs w:val="20"/>
        </w:rPr>
        <w:t xml:space="preserve">- </w:t>
      </w:r>
      <w:r w:rsidRPr="00A243DE">
        <w:rPr>
          <w:rFonts w:ascii="Times New Roman" w:hAnsi="Times New Roman" w:cs="Times New Roman"/>
          <w:sz w:val="22"/>
          <w:szCs w:val="18"/>
        </w:rPr>
        <w:t>Arthur Jeffery</w:t>
      </w:r>
      <w:r w:rsidRPr="002229E0">
        <w:rPr>
          <w:szCs w:val="20"/>
        </w:rPr>
        <w:t>.</w:t>
      </w:r>
    </w:p>
  </w:footnote>
  <w:footnote w:id="2">
    <w:p w:rsidR="007B3E69" w:rsidRPr="002229E0" w:rsidRDefault="007B3E69" w:rsidP="002A1485">
      <w:pPr>
        <w:pStyle w:val="ad"/>
        <w:jc w:val="right"/>
        <w:rPr>
          <w:sz w:val="20"/>
          <w:rtl/>
        </w:rPr>
      </w:pPr>
      <w:r w:rsidRPr="002229E0">
        <w:rPr>
          <w:rStyle w:val="FootnoteReference"/>
          <w:szCs w:val="20"/>
          <w:vertAlign w:val="baseline"/>
        </w:rPr>
        <w:footnoteRef/>
      </w:r>
      <w:r w:rsidRPr="002229E0">
        <w:rPr>
          <w:szCs w:val="20"/>
        </w:rPr>
        <w:t xml:space="preserve">- </w:t>
      </w:r>
      <w:r w:rsidRPr="00A243DE">
        <w:rPr>
          <w:rFonts w:ascii="Times New Roman" w:hAnsi="Times New Roman" w:cs="Times New Roman"/>
          <w:sz w:val="22"/>
          <w:szCs w:val="18"/>
        </w:rPr>
        <w:t>Theodor Noldeke</w:t>
      </w:r>
      <w:r w:rsidRPr="002229E0">
        <w:rPr>
          <w:szCs w:val="20"/>
        </w:rPr>
        <w:t>.</w:t>
      </w:r>
    </w:p>
  </w:footnote>
  <w:footnote w:id="3">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عبدالله بن أبی‌داود السجستانی، المصاحف، مقدمه جفری، ص 4. </w:t>
      </w:r>
    </w:p>
  </w:footnote>
  <w:footnote w:id="4">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وی اکنون استاد دانشکده ادبیات در دانشگاه عین الشمس است ما به سختی به میکروفیلم این رساله از کتابخانه سوربُن دست یافتیم. </w:t>
      </w:r>
    </w:p>
  </w:footnote>
  <w:footnote w:id="5">
    <w:p w:rsidR="007B3E69" w:rsidRPr="002229E0" w:rsidRDefault="007B3E69" w:rsidP="00A243DE">
      <w:pPr>
        <w:pStyle w:val="ad"/>
        <w:bidi w:val="0"/>
        <w:rPr>
          <w:sz w:val="20"/>
          <w:rtl/>
        </w:rPr>
      </w:pPr>
      <w:r w:rsidRPr="002229E0">
        <w:rPr>
          <w:rStyle w:val="FootnoteReference"/>
          <w:szCs w:val="20"/>
          <w:vertAlign w:val="baseline"/>
        </w:rPr>
        <w:footnoteRef/>
      </w:r>
      <w:r w:rsidRPr="002229E0">
        <w:rPr>
          <w:szCs w:val="20"/>
        </w:rPr>
        <w:t xml:space="preserve">- </w:t>
      </w:r>
      <w:r w:rsidRPr="00A243DE">
        <w:rPr>
          <w:rFonts w:ascii="Times New Roman" w:hAnsi="Times New Roman" w:cs="Times New Roman"/>
          <w:sz w:val="22"/>
          <w:szCs w:val="18"/>
        </w:rPr>
        <w:t>Regis Blachere, Introduction au Coran</w:t>
      </w:r>
      <w:r w:rsidRPr="002229E0">
        <w:rPr>
          <w:szCs w:val="20"/>
        </w:rPr>
        <w:t>.</w:t>
      </w:r>
    </w:p>
  </w:footnote>
  <w:footnote w:id="6">
    <w:p w:rsidR="007B3E69" w:rsidRPr="002229E0" w:rsidRDefault="007B3E69" w:rsidP="002229E0">
      <w:pPr>
        <w:pStyle w:val="ad"/>
      </w:pPr>
      <w:r w:rsidRPr="002229E0">
        <w:rPr>
          <w:rStyle w:val="FootnoteReference"/>
          <w:vertAlign w:val="baseline"/>
        </w:rPr>
        <w:footnoteRef/>
      </w:r>
      <w:r w:rsidRPr="002229E0">
        <w:rPr>
          <w:rFonts w:hint="cs"/>
          <w:rtl/>
        </w:rPr>
        <w:t>- شمس‌الدین محمدبن الجَزَری، طبقات القرّاء، ج 1، ص 237.</w:t>
      </w:r>
    </w:p>
  </w:footnote>
  <w:footnote w:id="7">
    <w:p w:rsidR="007B3E69" w:rsidRPr="002229E0" w:rsidRDefault="007B3E69" w:rsidP="002229E0">
      <w:pPr>
        <w:pStyle w:val="ad"/>
      </w:pPr>
      <w:r w:rsidRPr="002229E0">
        <w:rPr>
          <w:rStyle w:val="FootnoteReference"/>
          <w:vertAlign w:val="baseline"/>
        </w:rPr>
        <w:footnoteRef/>
      </w:r>
      <w:r w:rsidRPr="002229E0">
        <w:rPr>
          <w:rFonts w:hint="cs"/>
          <w:rtl/>
        </w:rPr>
        <w:t xml:space="preserve">- ابن الجزری، طبقات القرّاء، ج 1، ص 237. </w:t>
      </w:r>
    </w:p>
  </w:footnote>
  <w:footnote w:id="8">
    <w:p w:rsidR="007B3E69" w:rsidRPr="002229E0" w:rsidRDefault="007B3E69" w:rsidP="002229E0">
      <w:pPr>
        <w:pStyle w:val="ad"/>
        <w:rPr>
          <w:rtl/>
        </w:rPr>
      </w:pPr>
      <w:r w:rsidRPr="002229E0">
        <w:rPr>
          <w:rStyle w:val="FootnoteReference"/>
          <w:vertAlign w:val="baseline"/>
        </w:rPr>
        <w:footnoteRef/>
      </w:r>
      <w:r w:rsidRPr="002229E0">
        <w:rPr>
          <w:rFonts w:hint="cs"/>
          <w:rtl/>
        </w:rPr>
        <w:t>- الکرمانی، شواذ القراءة و اختلاف المصاحف، نسخه خطی، ص 4.</w:t>
      </w:r>
    </w:p>
  </w:footnote>
  <w:footnote w:id="9">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228، و ر. ک : ابوحیان، البحر المحیط، ج 1، ص 10. </w:t>
      </w:r>
    </w:p>
  </w:footnote>
  <w:footnote w:id="10">
    <w:p w:rsidR="007B3E69" w:rsidRPr="002229E0" w:rsidRDefault="007B3E69" w:rsidP="002229E0">
      <w:pPr>
        <w:pStyle w:val="ad"/>
      </w:pPr>
      <w:r w:rsidRPr="002229E0">
        <w:rPr>
          <w:rStyle w:val="FootnoteReference"/>
          <w:vertAlign w:val="baseline"/>
        </w:rPr>
        <w:footnoteRef/>
      </w:r>
      <w:r w:rsidRPr="002229E0">
        <w:rPr>
          <w:rFonts w:hint="cs"/>
          <w:rtl/>
        </w:rPr>
        <w:t>- برخی از مراجع آن را «شوق العروس، ذکر کرده‌اند [عنوان اصلی کتاب دهم به صورت زیر آمده است : مفردات ابن ابی‌علی</w:t>
      </w:r>
      <w:r>
        <w:rPr>
          <w:rFonts w:hint="cs"/>
          <w:rtl/>
        </w:rPr>
        <w:t>ه</w:t>
      </w:r>
      <w:r w:rsidRPr="002229E0">
        <w:rPr>
          <w:rFonts w:hint="cs"/>
          <w:rtl/>
        </w:rPr>
        <w:t>، و کرداب وَرْش طریق المصریین. منظور از کرداب، حسین‌</w:t>
      </w:r>
      <w:r w:rsidRPr="002229E0">
        <w:rPr>
          <w:rFonts w:hint="eastAsia"/>
          <w:rtl/>
        </w:rPr>
        <w:t>‌بن علی‌بن عبدالصمد است</w:t>
      </w:r>
      <w:r w:rsidRPr="002229E0">
        <w:rPr>
          <w:rFonts w:hint="cs"/>
          <w:rtl/>
        </w:rPr>
        <w:t>].</w:t>
      </w:r>
    </w:p>
  </w:footnote>
  <w:footnote w:id="11">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احمدبن محمد البنا الدّمیاطی، اتّحاف فُضلاء البشر، ص 9. </w:t>
      </w:r>
    </w:p>
  </w:footnote>
  <w:footnote w:id="12">
    <w:p w:rsidR="007B3E69" w:rsidRPr="002229E0" w:rsidRDefault="007B3E69" w:rsidP="002229E0">
      <w:pPr>
        <w:pStyle w:val="ad"/>
      </w:pPr>
      <w:r w:rsidRPr="002229E0">
        <w:rPr>
          <w:rStyle w:val="FootnoteReference"/>
          <w:vertAlign w:val="baseline"/>
        </w:rPr>
        <w:footnoteRef/>
      </w:r>
      <w:r w:rsidRPr="002229E0">
        <w:rPr>
          <w:rFonts w:hint="cs"/>
          <w:rtl/>
        </w:rPr>
        <w:t xml:space="preserve">- ابوحیان محمد یوسف بن علی الاندلسی، البحر المحیط، ج 6، ص 187. </w:t>
      </w:r>
    </w:p>
  </w:footnote>
  <w:footnote w:id="13">
    <w:p w:rsidR="007B3E69" w:rsidRPr="002229E0" w:rsidRDefault="007B3E69" w:rsidP="002229E0">
      <w:pPr>
        <w:pStyle w:val="ad"/>
      </w:pPr>
      <w:r w:rsidRPr="002229E0">
        <w:rPr>
          <w:rStyle w:val="FootnoteReference"/>
          <w:vertAlign w:val="baseline"/>
        </w:rPr>
        <w:footnoteRef/>
      </w:r>
      <w:r w:rsidRPr="002229E0">
        <w:rPr>
          <w:rFonts w:hint="cs"/>
          <w:rtl/>
        </w:rPr>
        <w:t xml:space="preserve">- آرتور جفری، ماتریال، ص 58. </w:t>
      </w:r>
    </w:p>
  </w:footnote>
  <w:footnote w:id="14">
    <w:p w:rsidR="007B3E69" w:rsidRPr="002229E0" w:rsidRDefault="007B3E69" w:rsidP="002229E0">
      <w:pPr>
        <w:pStyle w:val="ad"/>
      </w:pPr>
      <w:r w:rsidRPr="002229E0">
        <w:rPr>
          <w:rStyle w:val="FootnoteReference"/>
          <w:vertAlign w:val="baseline"/>
        </w:rPr>
        <w:footnoteRef/>
      </w:r>
      <w:r w:rsidRPr="002229E0">
        <w:rPr>
          <w:rFonts w:hint="cs"/>
          <w:rtl/>
        </w:rPr>
        <w:t xml:space="preserve">- کرمانی، شواذ القراءة و اختلاف المصاحف، نسخه خطی، ص 147. </w:t>
      </w:r>
    </w:p>
  </w:footnote>
  <w:footnote w:id="15">
    <w:p w:rsidR="007B3E69" w:rsidRPr="002229E0" w:rsidRDefault="007B3E69" w:rsidP="00A243DE">
      <w:pPr>
        <w:pStyle w:val="ad"/>
        <w:bidi w:val="0"/>
        <w:rPr>
          <w:sz w:val="20"/>
        </w:rPr>
      </w:pPr>
      <w:r w:rsidRPr="002229E0">
        <w:rPr>
          <w:rStyle w:val="FootnoteReference"/>
          <w:szCs w:val="20"/>
          <w:vertAlign w:val="baseline"/>
        </w:rPr>
        <w:footnoteRef/>
      </w:r>
      <w:r w:rsidRPr="002229E0">
        <w:rPr>
          <w:szCs w:val="20"/>
        </w:rPr>
        <w:t xml:space="preserve">- </w:t>
      </w:r>
      <w:r w:rsidRPr="00A243DE">
        <w:rPr>
          <w:rFonts w:ascii="Times New Roman" w:hAnsi="Times New Roman" w:cs="Times New Roman"/>
          <w:sz w:val="22"/>
          <w:szCs w:val="18"/>
        </w:rPr>
        <w:t>Carl Brockelmann.</w:t>
      </w:r>
    </w:p>
  </w:footnote>
  <w:footnote w:id="16">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w:t>
      </w:r>
      <w:r w:rsidRPr="00A243DE">
        <w:rPr>
          <w:rFonts w:ascii="Times New Roman" w:hAnsi="Times New Roman" w:cs="Times New Roman"/>
          <w:sz w:val="22"/>
          <w:szCs w:val="18"/>
        </w:rPr>
        <w:t>A. Spitaler</w:t>
      </w:r>
      <w:r w:rsidRPr="002229E0">
        <w:rPr>
          <w:rFonts w:hint="cs"/>
          <w:rtl/>
        </w:rPr>
        <w:t xml:space="preserve"> خاورشناس معاصر آلمانی، نامه‌نگاری توسط شاگرد ایشان همکار دکتر رمضان عبدالتواب در تاریخ 30/12/1963 صورت گرفته است. </w:t>
      </w:r>
    </w:p>
  </w:footnote>
  <w:footnote w:id="17">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کارل بروکلمان، تاریخ الادب العربی، </w:t>
      </w:r>
      <w:r w:rsidRPr="002229E0">
        <w:rPr>
          <w:szCs w:val="20"/>
        </w:rPr>
        <w:t>(</w:t>
      </w:r>
      <w:r w:rsidRPr="00A243DE">
        <w:rPr>
          <w:rFonts w:ascii="Times New Roman" w:hAnsi="Times New Roman" w:cs="Times New Roman"/>
          <w:sz w:val="22"/>
          <w:szCs w:val="18"/>
        </w:rPr>
        <w:t>GAL. S</w:t>
      </w:r>
      <w:r w:rsidRPr="002229E0">
        <w:rPr>
          <w:szCs w:val="20"/>
        </w:rPr>
        <w:t>)</w:t>
      </w:r>
      <w:r w:rsidRPr="002229E0">
        <w:rPr>
          <w:rFonts w:hint="cs"/>
          <w:rtl/>
        </w:rPr>
        <w:t xml:space="preserve">، ج 2، ص 982، فصل مربوط به افراد گمنام از حیث تاریخ و مکان، علم القراءة، شماره 37. </w:t>
      </w:r>
    </w:p>
  </w:footnote>
  <w:footnote w:id="18">
    <w:p w:rsidR="007B3E69" w:rsidRPr="002229E0" w:rsidRDefault="007B3E69" w:rsidP="002229E0">
      <w:pPr>
        <w:pStyle w:val="ad"/>
      </w:pPr>
      <w:r w:rsidRPr="002229E0">
        <w:rPr>
          <w:rStyle w:val="FootnoteReference"/>
          <w:vertAlign w:val="baseline"/>
        </w:rPr>
        <w:footnoteRef/>
      </w:r>
      <w:r w:rsidRPr="002229E0">
        <w:rPr>
          <w:rFonts w:hint="cs"/>
          <w:rtl/>
        </w:rPr>
        <w:t xml:space="preserve">- فخر رازی، التفسیر الکبیر، ج 13، ص 144، چاپ نخست. </w:t>
      </w:r>
    </w:p>
  </w:footnote>
  <w:footnote w:id="19">
    <w:p w:rsidR="007B3E69" w:rsidRPr="002229E0" w:rsidRDefault="007B3E69" w:rsidP="002229E0">
      <w:pPr>
        <w:pStyle w:val="ad"/>
      </w:pPr>
      <w:r w:rsidRPr="002229E0">
        <w:rPr>
          <w:rStyle w:val="FootnoteReference"/>
          <w:vertAlign w:val="baseline"/>
        </w:rPr>
        <w:footnoteRef/>
      </w:r>
      <w:r w:rsidRPr="002229E0">
        <w:rPr>
          <w:rFonts w:hint="cs"/>
          <w:rtl/>
        </w:rPr>
        <w:t xml:space="preserve">- ابن الجَزَری، طبقات القرّاء، ج 1، ص 582. </w:t>
      </w:r>
    </w:p>
  </w:footnote>
  <w:footnote w:id="20">
    <w:p w:rsidR="007B3E69" w:rsidRPr="002229E0" w:rsidRDefault="007B3E69" w:rsidP="002229E0">
      <w:pPr>
        <w:pStyle w:val="ad"/>
      </w:pPr>
      <w:r w:rsidRPr="002229E0">
        <w:rPr>
          <w:rStyle w:val="FootnoteReference"/>
          <w:vertAlign w:val="baseline"/>
        </w:rPr>
        <w:footnoteRef/>
      </w:r>
      <w:r w:rsidRPr="002229E0">
        <w:rPr>
          <w:rFonts w:hint="cs"/>
          <w:rtl/>
        </w:rPr>
        <w:t xml:space="preserve">- همان، ج 2، ص 291. </w:t>
      </w:r>
    </w:p>
  </w:footnote>
  <w:footnote w:id="21">
    <w:p w:rsidR="007B3E69" w:rsidRPr="002229E0" w:rsidRDefault="007B3E69" w:rsidP="002229E0">
      <w:pPr>
        <w:pStyle w:val="ad"/>
      </w:pPr>
      <w:r w:rsidRPr="002229E0">
        <w:rPr>
          <w:rStyle w:val="FootnoteReference"/>
          <w:vertAlign w:val="baseline"/>
        </w:rPr>
        <w:footnoteRef/>
      </w:r>
      <w:r w:rsidRPr="002229E0">
        <w:rPr>
          <w:rFonts w:hint="cs"/>
          <w:rtl/>
        </w:rPr>
        <w:t xml:space="preserve">- ر. ک : شرح حال صفراوی در ابن الجزری، طبقات القرّاء، ج 1، ص 373. </w:t>
      </w:r>
    </w:p>
  </w:footnote>
  <w:footnote w:id="22">
    <w:p w:rsidR="007B3E69" w:rsidRPr="002229E0" w:rsidRDefault="007B3E69" w:rsidP="002229E0">
      <w:pPr>
        <w:pStyle w:val="ad"/>
      </w:pPr>
      <w:r w:rsidRPr="002229E0">
        <w:rPr>
          <w:rStyle w:val="FootnoteReference"/>
          <w:vertAlign w:val="baseline"/>
        </w:rPr>
        <w:footnoteRef/>
      </w:r>
      <w:r w:rsidRPr="002229E0">
        <w:rPr>
          <w:rFonts w:hint="cs"/>
          <w:rtl/>
        </w:rPr>
        <w:t xml:space="preserve">- ر. ک : شرح حال صفراوی در ابن الجزری، طبقات القرّاء، ج 1، ص 373. </w:t>
      </w:r>
    </w:p>
  </w:footnote>
  <w:footnote w:id="23">
    <w:p w:rsidR="007B3E69" w:rsidRPr="002229E0" w:rsidRDefault="007B3E69" w:rsidP="002229E0">
      <w:pPr>
        <w:pStyle w:val="ad"/>
      </w:pPr>
      <w:r w:rsidRPr="002229E0">
        <w:rPr>
          <w:rStyle w:val="FootnoteReference"/>
          <w:vertAlign w:val="baseline"/>
        </w:rPr>
        <w:footnoteRef/>
      </w:r>
      <w:r w:rsidRPr="002229E0">
        <w:rPr>
          <w:rFonts w:hint="cs"/>
          <w:rtl/>
        </w:rPr>
        <w:t xml:space="preserve">- این روایت‌ها در ضمیمه کتاب موجود است. </w:t>
      </w:r>
    </w:p>
  </w:footnote>
  <w:footnote w:id="24">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جلال‌الدین عبدالرحمان السیوطی، الاتقان، ج 1، ص 45. </w:t>
      </w:r>
    </w:p>
  </w:footnote>
  <w:footnote w:id="25">
    <w:p w:rsidR="007B3E69" w:rsidRPr="002229E0" w:rsidRDefault="007B3E69" w:rsidP="002229E0">
      <w:pPr>
        <w:pStyle w:val="ad"/>
      </w:pPr>
      <w:r w:rsidRPr="002229E0">
        <w:rPr>
          <w:rStyle w:val="FootnoteReference"/>
          <w:vertAlign w:val="baseline"/>
        </w:rPr>
        <w:footnoteRef/>
      </w:r>
      <w:r w:rsidRPr="002229E0">
        <w:rPr>
          <w:rFonts w:hint="cs"/>
          <w:rtl/>
        </w:rPr>
        <w:t xml:space="preserve">- محمدبن سعد، الطبقات الکبری، ج 6، ص 18. </w:t>
      </w:r>
    </w:p>
  </w:footnote>
  <w:footnote w:id="26">
    <w:p w:rsidR="007B3E69" w:rsidRPr="002229E0" w:rsidRDefault="007B3E69" w:rsidP="002229E0">
      <w:pPr>
        <w:pStyle w:val="ad"/>
      </w:pPr>
      <w:r w:rsidRPr="002229E0">
        <w:rPr>
          <w:rStyle w:val="FootnoteReference"/>
          <w:vertAlign w:val="baseline"/>
        </w:rPr>
        <w:footnoteRef/>
      </w:r>
      <w:r w:rsidRPr="002229E0">
        <w:rPr>
          <w:rFonts w:hint="cs"/>
          <w:rtl/>
        </w:rPr>
        <w:t xml:space="preserve">- ابوالفرج الاصفهانی، مقاتل الطالبیین، ص 12. </w:t>
      </w:r>
    </w:p>
  </w:footnote>
  <w:footnote w:id="27">
    <w:p w:rsidR="007B3E69" w:rsidRPr="002229E0" w:rsidRDefault="007B3E69" w:rsidP="002229E0">
      <w:pPr>
        <w:pStyle w:val="ad"/>
      </w:pPr>
      <w:r w:rsidRPr="002229E0">
        <w:rPr>
          <w:rStyle w:val="FootnoteReference"/>
          <w:vertAlign w:val="baseline"/>
        </w:rPr>
        <w:footnoteRef/>
      </w:r>
      <w:r w:rsidRPr="002229E0">
        <w:rPr>
          <w:rFonts w:hint="cs"/>
          <w:rtl/>
        </w:rPr>
        <w:t xml:space="preserve">- برخی از گروه‌های شیعی موضع مخالف [آیةالله] سید ابوالقاسم [خویی] دارند. از جمله ابو عبدالله زنجانی در کتاب «تاریخ القرآن» که علیرغم این که شیعه است حدیث حروف هفتگانه را پذیرفته است (ر. ک : تاریخ القرآن، ص 15)، مطبعة لجنة التألیف، 1935 [وجه اختیاری ابوعبدالله زنجانی از حروف، وجهی است که طبری گزین کرده که مشکل قرائت به معنا را به دنبال دارد]. </w:t>
      </w:r>
    </w:p>
  </w:footnote>
  <w:footnote w:id="28">
    <w:p w:rsidR="007B3E69" w:rsidRPr="002229E0" w:rsidRDefault="007B3E69" w:rsidP="002229E0">
      <w:pPr>
        <w:pStyle w:val="ad"/>
      </w:pPr>
      <w:r w:rsidRPr="002229E0">
        <w:rPr>
          <w:rStyle w:val="FootnoteReference"/>
          <w:vertAlign w:val="baseline"/>
        </w:rPr>
        <w:footnoteRef/>
      </w:r>
      <w:r w:rsidRPr="002229E0">
        <w:rPr>
          <w:rFonts w:hint="cs"/>
          <w:rtl/>
        </w:rPr>
        <w:t xml:space="preserve">- البیان، ج 1، ص 119 به بعد، چاپ اول، المطبعة العلمیة، نجف. </w:t>
      </w:r>
    </w:p>
  </w:footnote>
  <w:footnote w:id="29">
    <w:p w:rsidR="007B3E69" w:rsidRPr="002229E0" w:rsidRDefault="007B3E69" w:rsidP="002229E0">
      <w:pPr>
        <w:pStyle w:val="ad"/>
      </w:pPr>
      <w:r w:rsidRPr="002229E0">
        <w:rPr>
          <w:rStyle w:val="FootnoteReference"/>
          <w:vertAlign w:val="baseline"/>
        </w:rPr>
        <w:footnoteRef/>
      </w:r>
      <w:r w:rsidRPr="002229E0">
        <w:rPr>
          <w:rFonts w:hint="cs"/>
          <w:rtl/>
        </w:rPr>
        <w:t>- همان زرار</w:t>
      </w:r>
      <w:r>
        <w:rPr>
          <w:rFonts w:hint="cs"/>
          <w:rtl/>
        </w:rPr>
        <w:t>ه</w:t>
      </w:r>
      <w:r w:rsidRPr="002229E0">
        <w:rPr>
          <w:rFonts w:hint="cs"/>
          <w:rtl/>
        </w:rPr>
        <w:t xml:space="preserve"> بن اعین کوفی است : ر. ک : ابن ابی‌حاتم الرازی، الجرح و التعدیل، قسم دوم، ج 1، ص 604، شرح حال شماره 2731، [و نیز :]، ابن حجر العسقلانی، لسان المیزان. </w:t>
      </w:r>
    </w:p>
  </w:footnote>
  <w:footnote w:id="30">
    <w:p w:rsidR="007B3E69" w:rsidRPr="002229E0" w:rsidRDefault="007B3E69" w:rsidP="002229E0">
      <w:pPr>
        <w:pStyle w:val="ad"/>
      </w:pPr>
      <w:r w:rsidRPr="002229E0">
        <w:rPr>
          <w:rStyle w:val="FootnoteReference"/>
          <w:vertAlign w:val="baseline"/>
        </w:rPr>
        <w:footnoteRef/>
      </w:r>
      <w:r w:rsidRPr="002229E0">
        <w:rPr>
          <w:rFonts w:hint="cs"/>
          <w:rtl/>
        </w:rPr>
        <w:t xml:space="preserve">- ابوالقاسم الخویی، البیان، ج 1، ص 123، به نقل از [مولی محسن فیض کاشانی]، الوافی، ج 5، ص 272. </w:t>
      </w:r>
    </w:p>
  </w:footnote>
  <w:footnote w:id="31">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عبدالله‌بن ابی‌داود السجستانی، المصاحف، ج 1، ص 18. </w:t>
      </w:r>
    </w:p>
  </w:footnote>
  <w:footnote w:id="32">
    <w:p w:rsidR="007B3E69" w:rsidRPr="002229E0" w:rsidRDefault="007B3E69" w:rsidP="002229E0">
      <w:pPr>
        <w:pStyle w:val="ad"/>
      </w:pPr>
      <w:r w:rsidRPr="002229E0">
        <w:rPr>
          <w:rStyle w:val="FootnoteReference"/>
          <w:vertAlign w:val="baseline"/>
        </w:rPr>
        <w:footnoteRef/>
      </w:r>
      <w:r w:rsidRPr="002229E0">
        <w:rPr>
          <w:rFonts w:hint="cs"/>
          <w:rtl/>
        </w:rPr>
        <w:t xml:space="preserve">- ابوالقاسم الخویی، البیان، ج 1، ص 123. </w:t>
      </w:r>
    </w:p>
  </w:footnote>
  <w:footnote w:id="33">
    <w:p w:rsidR="007B3E69" w:rsidRPr="002229E0" w:rsidRDefault="007B3E69" w:rsidP="002229E0">
      <w:pPr>
        <w:pStyle w:val="ad"/>
      </w:pPr>
      <w:r w:rsidRPr="002229E0">
        <w:rPr>
          <w:rStyle w:val="FootnoteReference"/>
          <w:vertAlign w:val="baseline"/>
        </w:rPr>
        <w:footnoteRef/>
      </w:r>
      <w:r w:rsidRPr="002229E0">
        <w:rPr>
          <w:rFonts w:hint="cs"/>
          <w:rtl/>
        </w:rPr>
        <w:t>- همان.</w:t>
      </w:r>
    </w:p>
  </w:footnote>
  <w:footnote w:id="34">
    <w:p w:rsidR="007B3E69" w:rsidRPr="002229E0" w:rsidRDefault="007B3E69" w:rsidP="002229E0">
      <w:pPr>
        <w:pStyle w:val="ad"/>
      </w:pPr>
      <w:r w:rsidRPr="002229E0">
        <w:rPr>
          <w:rStyle w:val="FootnoteReference"/>
          <w:vertAlign w:val="baseline"/>
        </w:rPr>
        <w:footnoteRef/>
      </w:r>
      <w:r w:rsidRPr="002229E0">
        <w:rPr>
          <w:rFonts w:hint="cs"/>
          <w:rtl/>
        </w:rPr>
        <w:t xml:space="preserve">- ابوالقاسم الخویی، البیان، ج 1، ص 123. </w:t>
      </w:r>
    </w:p>
  </w:footnote>
  <w:footnote w:id="35">
    <w:p w:rsidR="007B3E69" w:rsidRPr="002229E0" w:rsidRDefault="007B3E69" w:rsidP="002229E0">
      <w:pPr>
        <w:pStyle w:val="ad"/>
      </w:pPr>
      <w:r w:rsidRPr="002229E0">
        <w:rPr>
          <w:rStyle w:val="FootnoteReference"/>
          <w:vertAlign w:val="baseline"/>
        </w:rPr>
        <w:footnoteRef/>
      </w:r>
      <w:r w:rsidRPr="002229E0">
        <w:rPr>
          <w:rFonts w:hint="cs"/>
          <w:rtl/>
        </w:rPr>
        <w:t>- ابوالقاسم الخویی، البیان، ج 1، ص 135.</w:t>
      </w:r>
    </w:p>
  </w:footnote>
  <w:footnote w:id="36">
    <w:p w:rsidR="007B3E69" w:rsidRPr="002229E0" w:rsidRDefault="007B3E69" w:rsidP="002229E0">
      <w:pPr>
        <w:pStyle w:val="ad"/>
      </w:pPr>
      <w:r w:rsidRPr="002229E0">
        <w:rPr>
          <w:rStyle w:val="FootnoteReference"/>
          <w:vertAlign w:val="baseline"/>
        </w:rPr>
        <w:footnoteRef/>
      </w:r>
      <w:r w:rsidRPr="002229E0">
        <w:rPr>
          <w:rFonts w:hint="cs"/>
          <w:rtl/>
        </w:rPr>
        <w:t xml:space="preserve">- محمدبن عبدالله‌بن مسلم ابن قتیبه، تأویل مشکل القرآن، ص 26. </w:t>
      </w:r>
    </w:p>
  </w:footnote>
  <w:footnote w:id="37">
    <w:p w:rsidR="007B3E69" w:rsidRPr="002229E0" w:rsidRDefault="007B3E69" w:rsidP="002229E0">
      <w:pPr>
        <w:pStyle w:val="ad"/>
      </w:pPr>
      <w:r w:rsidRPr="002229E0">
        <w:rPr>
          <w:rStyle w:val="FootnoteReference"/>
          <w:vertAlign w:val="baseline"/>
        </w:rPr>
        <w:footnoteRef/>
      </w:r>
      <w:r w:rsidRPr="002229E0">
        <w:rPr>
          <w:rFonts w:hint="cs"/>
          <w:rtl/>
        </w:rPr>
        <w:t xml:space="preserve">- در قرائت ابن مسعود می‌آید که «طَلْح» و «طَلْع» به یک معناست. </w:t>
      </w:r>
    </w:p>
  </w:footnote>
  <w:footnote w:id="38">
    <w:p w:rsidR="007B3E69" w:rsidRPr="002229E0" w:rsidRDefault="007B3E69" w:rsidP="002229E0">
      <w:pPr>
        <w:pStyle w:val="ad"/>
      </w:pPr>
      <w:r w:rsidRPr="002229E0">
        <w:rPr>
          <w:rStyle w:val="FootnoteReference"/>
          <w:vertAlign w:val="baseline"/>
        </w:rPr>
        <w:footnoteRef/>
      </w:r>
      <w:r w:rsidRPr="002229E0">
        <w:rPr>
          <w:rFonts w:hint="cs"/>
          <w:rtl/>
        </w:rPr>
        <w:t xml:space="preserve">- ابن قتیبه، تأویل مشکل القرآن، صص 28-30. </w:t>
      </w:r>
    </w:p>
  </w:footnote>
  <w:footnote w:id="39">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ابن قتیبه، تأویل مشکل القرآن، ص 31. </w:t>
      </w:r>
    </w:p>
  </w:footnote>
  <w:footnote w:id="40">
    <w:p w:rsidR="007B3E69" w:rsidRPr="002229E0" w:rsidRDefault="007B3E69" w:rsidP="002229E0">
      <w:pPr>
        <w:pStyle w:val="ad"/>
      </w:pPr>
      <w:r w:rsidRPr="002229E0">
        <w:rPr>
          <w:rStyle w:val="FootnoteReference"/>
          <w:vertAlign w:val="baseline"/>
        </w:rPr>
        <w:footnoteRef/>
      </w:r>
      <w:r w:rsidRPr="002229E0">
        <w:rPr>
          <w:rFonts w:hint="cs"/>
          <w:rtl/>
        </w:rPr>
        <w:t xml:space="preserve">- محمدبن جریر الطبری، جامع البیان عن تأویل القرآن (تفسیر الطبری)، ج 1، صص 46-47. </w:t>
      </w:r>
    </w:p>
  </w:footnote>
  <w:footnote w:id="41">
    <w:p w:rsidR="007B3E69" w:rsidRPr="002229E0" w:rsidRDefault="007B3E69" w:rsidP="002229E0">
      <w:pPr>
        <w:pStyle w:val="ad"/>
      </w:pPr>
      <w:r w:rsidRPr="002229E0">
        <w:rPr>
          <w:rStyle w:val="FootnoteReference"/>
          <w:vertAlign w:val="baseline"/>
        </w:rPr>
        <w:footnoteRef/>
      </w:r>
      <w:r w:rsidRPr="002229E0">
        <w:rPr>
          <w:rFonts w:hint="cs"/>
          <w:rtl/>
        </w:rPr>
        <w:t xml:space="preserve">- همان، ج 1، ص 57-58. </w:t>
      </w:r>
    </w:p>
  </w:footnote>
  <w:footnote w:id="42">
    <w:p w:rsidR="007B3E69" w:rsidRPr="002229E0" w:rsidRDefault="007B3E69" w:rsidP="002229E0">
      <w:pPr>
        <w:pStyle w:val="ad"/>
      </w:pPr>
      <w:r w:rsidRPr="002229E0">
        <w:rPr>
          <w:rStyle w:val="FootnoteReference"/>
          <w:vertAlign w:val="baseline"/>
        </w:rPr>
        <w:footnoteRef/>
      </w:r>
      <w:r w:rsidRPr="002229E0">
        <w:rPr>
          <w:rFonts w:hint="cs"/>
          <w:rtl/>
        </w:rPr>
        <w:t>- همان.</w:t>
      </w:r>
    </w:p>
  </w:footnote>
  <w:footnote w:id="43">
    <w:p w:rsidR="007B3E69" w:rsidRPr="002229E0" w:rsidRDefault="007B3E69" w:rsidP="002229E0">
      <w:pPr>
        <w:pStyle w:val="ad"/>
      </w:pPr>
      <w:r w:rsidRPr="002229E0">
        <w:rPr>
          <w:rStyle w:val="FootnoteReference"/>
          <w:vertAlign w:val="baseline"/>
        </w:rPr>
        <w:footnoteRef/>
      </w:r>
      <w:r w:rsidRPr="002229E0">
        <w:rPr>
          <w:rFonts w:hint="cs"/>
          <w:rtl/>
        </w:rPr>
        <w:t xml:space="preserve">- محمدبن جریر الطبری، جامع البیان عن تأویل القرآن (تفسیر طبری)، ج 1، ص 58-59. </w:t>
      </w:r>
    </w:p>
  </w:footnote>
  <w:footnote w:id="44">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همان، ص 59. </w:t>
      </w:r>
    </w:p>
  </w:footnote>
  <w:footnote w:id="45">
    <w:p w:rsidR="007B3E69" w:rsidRPr="002229E0" w:rsidRDefault="007B3E69" w:rsidP="002229E0">
      <w:pPr>
        <w:pStyle w:val="ad"/>
      </w:pPr>
      <w:r w:rsidRPr="002229E0">
        <w:rPr>
          <w:rStyle w:val="FootnoteReference"/>
          <w:vertAlign w:val="baseline"/>
        </w:rPr>
        <w:footnoteRef/>
      </w:r>
      <w:r w:rsidRPr="002229E0">
        <w:rPr>
          <w:rFonts w:hint="cs"/>
          <w:rtl/>
        </w:rPr>
        <w:t xml:space="preserve">- مکی بن ابیطالب، الابانة عن معانی القراءات، ص 36-41. </w:t>
      </w:r>
    </w:p>
  </w:footnote>
  <w:footnote w:id="46">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صص 10-11. </w:t>
      </w:r>
    </w:p>
  </w:footnote>
  <w:footnote w:id="47">
    <w:p w:rsidR="007B3E69" w:rsidRPr="002229E0" w:rsidRDefault="007B3E69" w:rsidP="002229E0">
      <w:pPr>
        <w:pStyle w:val="ad"/>
      </w:pPr>
      <w:r w:rsidRPr="002229E0">
        <w:rPr>
          <w:rStyle w:val="FootnoteReference"/>
          <w:vertAlign w:val="baseline"/>
        </w:rPr>
        <w:footnoteRef/>
      </w:r>
      <w:r w:rsidRPr="002229E0">
        <w:rPr>
          <w:rFonts w:hint="cs"/>
          <w:rtl/>
        </w:rPr>
        <w:t xml:space="preserve">- مکی بن ابیطالب، الابانة عن معانی القراءات، ص 20. </w:t>
      </w:r>
    </w:p>
  </w:footnote>
  <w:footnote w:id="48">
    <w:p w:rsidR="007B3E69" w:rsidRPr="002229E0" w:rsidRDefault="007B3E69" w:rsidP="002229E0">
      <w:pPr>
        <w:pStyle w:val="ad"/>
      </w:pPr>
      <w:r w:rsidRPr="002229E0">
        <w:rPr>
          <w:rStyle w:val="FootnoteReference"/>
          <w:vertAlign w:val="baseline"/>
        </w:rPr>
        <w:footnoteRef/>
      </w:r>
      <w:r w:rsidRPr="002229E0">
        <w:rPr>
          <w:rFonts w:hint="cs"/>
          <w:rtl/>
        </w:rPr>
        <w:t>- مکی‌بن ابیطالب، الابانة عن معانی القراءات، ص 20.</w:t>
      </w:r>
    </w:p>
  </w:footnote>
  <w:footnote w:id="49">
    <w:p w:rsidR="007B3E69" w:rsidRPr="002229E0" w:rsidRDefault="007B3E69" w:rsidP="002229E0">
      <w:pPr>
        <w:pStyle w:val="ad"/>
      </w:pPr>
      <w:r w:rsidRPr="002229E0">
        <w:rPr>
          <w:rStyle w:val="FootnoteReference"/>
          <w:vertAlign w:val="baseline"/>
        </w:rPr>
        <w:footnoteRef/>
      </w:r>
      <w:r w:rsidRPr="002229E0">
        <w:rPr>
          <w:rFonts w:hint="cs"/>
          <w:rtl/>
        </w:rPr>
        <w:t xml:space="preserve">- ابن الجزری، النشر فی القراءات العشر، ج 1، ص 26. </w:t>
      </w:r>
    </w:p>
  </w:footnote>
  <w:footnote w:id="50">
    <w:p w:rsidR="007B3E69" w:rsidRPr="002229E0" w:rsidRDefault="007B3E69" w:rsidP="00DD11E7">
      <w:pPr>
        <w:pStyle w:val="ad"/>
      </w:pPr>
      <w:r w:rsidRPr="002229E0">
        <w:rPr>
          <w:rStyle w:val="FootnoteReference"/>
          <w:vertAlign w:val="baseline"/>
        </w:rPr>
        <w:footnoteRef/>
      </w:r>
      <w:r w:rsidRPr="002229E0">
        <w:rPr>
          <w:rFonts w:hint="cs"/>
          <w:rtl/>
        </w:rPr>
        <w:t>- نک : [</w:t>
      </w:r>
      <w:r w:rsidRPr="00A243DE">
        <w:rPr>
          <w:rFonts w:hint="cs"/>
          <w:rtl/>
        </w:rPr>
        <w:t xml:space="preserve">در النشر : </w:t>
      </w:r>
      <w:r w:rsidRPr="00A243DE">
        <w:rPr>
          <w:rFonts w:cs="Traditional Arabic" w:hint="cs"/>
          <w:rtl/>
        </w:rPr>
        <w:t>﴿</w:t>
      </w:r>
      <w:r w:rsidRPr="00A243DE">
        <w:rPr>
          <w:rFonts w:ascii="KFGQPC Uthmanic Script HAFS" w:cs="KFGQPC Uthmanic Script HAFS" w:hint="eastAsia"/>
          <w:rtl/>
        </w:rPr>
        <w:t>وَطَل</w:t>
      </w:r>
      <w:r w:rsidRPr="00A243DE">
        <w:rPr>
          <w:rFonts w:ascii="KFGQPC Uthmanic Script HAFS" w:cs="KFGQPC Uthmanic Script HAFS" w:hint="cs"/>
          <w:rtl/>
        </w:rPr>
        <w:t>ۡ</w:t>
      </w:r>
      <w:r w:rsidRPr="00A243DE">
        <w:rPr>
          <w:rFonts w:ascii="KFGQPC Uthmanic Script HAFS" w:cs="KFGQPC Uthmanic Script HAFS" w:hint="eastAsia"/>
          <w:rtl/>
        </w:rPr>
        <w:t>ح</w:t>
      </w:r>
      <w:r w:rsidRPr="00A243DE">
        <w:rPr>
          <w:rFonts w:ascii="KFGQPC Uthmanic Script HAFS" w:cs="KFGQPC Uthmanic Script HAFS" w:hint="cs"/>
          <w:rtl/>
        </w:rPr>
        <w:t>ٖ</w:t>
      </w:r>
      <w:r w:rsidRPr="00A243DE">
        <w:rPr>
          <w:rFonts w:ascii="KFGQPC Uthmanic Script HAFS" w:cs="KFGQPC Uthmanic Script HAFS"/>
          <w:rtl/>
        </w:rPr>
        <w:t xml:space="preserve"> </w:t>
      </w:r>
      <w:r w:rsidRPr="00A243DE">
        <w:rPr>
          <w:rFonts w:ascii="KFGQPC Uthmanic Script HAFS" w:cs="KFGQPC Uthmanic Script HAFS" w:hint="eastAsia"/>
          <w:rtl/>
        </w:rPr>
        <w:t>مَّنضُود</w:t>
      </w:r>
      <w:r w:rsidRPr="00A243DE">
        <w:rPr>
          <w:rFonts w:ascii="KFGQPC Uthmanic Script HAFS" w:cs="KFGQPC Uthmanic Script HAFS" w:hint="cs"/>
          <w:rtl/>
        </w:rPr>
        <w:t>ٖ</w:t>
      </w:r>
      <w:r w:rsidRPr="00A243DE">
        <w:rPr>
          <w:rFonts w:ascii="KFGQPC Uthmanic Script HAFS" w:cs="KFGQPC Uthmanic Script HAFS"/>
          <w:rtl/>
        </w:rPr>
        <w:t xml:space="preserve"> </w:t>
      </w:r>
      <w:r w:rsidRPr="00A243DE">
        <w:rPr>
          <w:rFonts w:ascii="KFGQPC Uthmanic Script HAFS" w:cs="KFGQPC Uthmanic Script HAFS" w:hint="cs"/>
          <w:rtl/>
        </w:rPr>
        <w:t>٢٩</w:t>
      </w:r>
      <w:r w:rsidRPr="00A243DE">
        <w:rPr>
          <w:rFonts w:cs="Traditional Arabic" w:hint="cs"/>
          <w:rtl/>
        </w:rPr>
        <w:t>﴾</w:t>
      </w:r>
      <w:r w:rsidRPr="00A243DE">
        <w:rPr>
          <w:rFonts w:hint="cs"/>
          <w:rtl/>
        </w:rPr>
        <w:t xml:space="preserve"> [الواقعة: 29]. آمده است].</w:t>
      </w:r>
    </w:p>
  </w:footnote>
  <w:footnote w:id="51">
    <w:p w:rsidR="007B3E69" w:rsidRPr="002229E0" w:rsidRDefault="007B3E69" w:rsidP="002229E0">
      <w:pPr>
        <w:pStyle w:val="ad"/>
      </w:pPr>
      <w:r w:rsidRPr="002229E0">
        <w:rPr>
          <w:rStyle w:val="FootnoteReference"/>
          <w:vertAlign w:val="baseline"/>
        </w:rPr>
        <w:footnoteRef/>
      </w:r>
      <w:r w:rsidRPr="002229E0">
        <w:rPr>
          <w:rFonts w:hint="cs"/>
          <w:rtl/>
        </w:rPr>
        <w:t xml:space="preserve">- ابن الجزری، النشر، ج 1، ص 28. </w:t>
      </w:r>
    </w:p>
  </w:footnote>
  <w:footnote w:id="52">
    <w:p w:rsidR="007B3E69" w:rsidRPr="002229E0" w:rsidRDefault="007B3E69" w:rsidP="002229E0">
      <w:pPr>
        <w:pStyle w:val="ad"/>
      </w:pPr>
      <w:r w:rsidRPr="002229E0">
        <w:rPr>
          <w:rStyle w:val="FootnoteReference"/>
          <w:vertAlign w:val="baseline"/>
        </w:rPr>
        <w:footnoteRef/>
      </w:r>
      <w:r w:rsidRPr="002229E0">
        <w:rPr>
          <w:rFonts w:hint="cs"/>
          <w:rtl/>
        </w:rPr>
        <w:t xml:space="preserve">- همان، ج 1، ص 28. </w:t>
      </w:r>
    </w:p>
  </w:footnote>
  <w:footnote w:id="53">
    <w:p w:rsidR="007B3E69" w:rsidRPr="002229E0" w:rsidRDefault="007B3E69" w:rsidP="002229E0">
      <w:pPr>
        <w:pStyle w:val="ad"/>
      </w:pPr>
      <w:r w:rsidRPr="002229E0">
        <w:rPr>
          <w:rStyle w:val="FootnoteReference"/>
          <w:vertAlign w:val="baseline"/>
        </w:rPr>
        <w:footnoteRef/>
      </w:r>
      <w:r w:rsidRPr="002229E0">
        <w:rPr>
          <w:rFonts w:hint="cs"/>
          <w:rtl/>
        </w:rPr>
        <w:t xml:space="preserve">- ابن الجزری، النشر، ج 1، ص 27. </w:t>
      </w:r>
    </w:p>
  </w:footnote>
  <w:footnote w:id="54">
    <w:p w:rsidR="007B3E69" w:rsidRPr="002229E0" w:rsidRDefault="007B3E69" w:rsidP="002229E0">
      <w:pPr>
        <w:pStyle w:val="ad"/>
      </w:pPr>
      <w:r w:rsidRPr="002229E0">
        <w:rPr>
          <w:rStyle w:val="FootnoteReference"/>
          <w:vertAlign w:val="baseline"/>
        </w:rPr>
        <w:footnoteRef/>
      </w:r>
      <w:r w:rsidRPr="002229E0">
        <w:rPr>
          <w:rFonts w:hint="cs"/>
          <w:rtl/>
        </w:rPr>
        <w:t xml:space="preserve">- جلال‌الدین عبدالرحمان السیوطی، الاتقان فی علوم القرآن، ج 1، ص 49 [محمدبن اسماعیل البخاری، صحیح البخاری، ج 3، صص 226-227]. </w:t>
      </w:r>
    </w:p>
  </w:footnote>
  <w:footnote w:id="55">
    <w:p w:rsidR="007B3E69" w:rsidRPr="002229E0" w:rsidRDefault="007B3E69" w:rsidP="002229E0">
      <w:pPr>
        <w:pStyle w:val="ad"/>
      </w:pPr>
      <w:r w:rsidRPr="00A243DE">
        <w:rPr>
          <w:rStyle w:val="FootnoteReference"/>
          <w:spacing w:val="-2"/>
          <w:vertAlign w:val="baseline"/>
        </w:rPr>
        <w:footnoteRef/>
      </w:r>
      <w:r w:rsidRPr="00A243DE">
        <w:rPr>
          <w:rFonts w:hint="cs"/>
          <w:spacing w:val="-2"/>
          <w:rtl/>
        </w:rPr>
        <w:t xml:space="preserve">- این آیه درباره زبیربن عوام و یکی از انصار به نام حاطب بن بلتعه که بر سر آب نزاع داشتند و در پایان به پیامبر </w:t>
      </w:r>
      <w:r w:rsidRPr="00A243DE">
        <w:rPr>
          <w:rFonts w:hint="cs"/>
          <w:spacing w:val="-2"/>
        </w:rPr>
        <w:sym w:font="AGA Arabesque" w:char="F072"/>
      </w:r>
      <w:r w:rsidRPr="002229E0">
        <w:rPr>
          <w:rFonts w:hint="cs"/>
          <w:rtl/>
        </w:rPr>
        <w:t xml:space="preserve"> قضاوت بردند، نازل شده است. السیوطی، لباب النقول فی أسباب النزول، ص 73 و نیز : الواحدی، أسباب النزول، ص 93-94.</w:t>
      </w:r>
    </w:p>
  </w:footnote>
  <w:footnote w:id="56">
    <w:p w:rsidR="007B3E69" w:rsidRPr="002229E0" w:rsidRDefault="007B3E69" w:rsidP="002229E0">
      <w:pPr>
        <w:pStyle w:val="ad"/>
      </w:pPr>
      <w:r w:rsidRPr="002229E0">
        <w:rPr>
          <w:rStyle w:val="FootnoteReference"/>
          <w:vertAlign w:val="baseline"/>
        </w:rPr>
        <w:footnoteRef/>
      </w:r>
      <w:r w:rsidRPr="002229E0">
        <w:rPr>
          <w:rFonts w:hint="cs"/>
          <w:rtl/>
        </w:rPr>
        <w:t xml:space="preserve">- آنچه در میان پرانتز آمده، برگرفته از یکی از روایات حدیث حروف هفتگانه است (به ملحقات مراجعه شود) [روایت پنجم از روایت‌های ابی‌بن کعب]. </w:t>
      </w:r>
    </w:p>
  </w:footnote>
  <w:footnote w:id="57">
    <w:p w:rsidR="007B3E69" w:rsidRPr="002229E0" w:rsidRDefault="007B3E69" w:rsidP="002229E0">
      <w:pPr>
        <w:pStyle w:val="ad"/>
      </w:pPr>
      <w:r w:rsidRPr="002229E0">
        <w:rPr>
          <w:rStyle w:val="FootnoteReference"/>
          <w:vertAlign w:val="baseline"/>
        </w:rPr>
        <w:footnoteRef/>
      </w:r>
      <w:r w:rsidRPr="002229E0">
        <w:rPr>
          <w:rFonts w:hint="cs"/>
          <w:rtl/>
        </w:rPr>
        <w:t>- آنچه در میان پرانتر آمده، برگرفته از یکی از روایات حدیث حروف هفتگانه است (به ملحقات مراجعه شود) [روایت پنجم از روایت‌های ابی‌بن کعب].</w:t>
      </w:r>
    </w:p>
  </w:footnote>
  <w:footnote w:id="58">
    <w:p w:rsidR="007B3E69" w:rsidRPr="002229E0" w:rsidRDefault="007B3E69" w:rsidP="002229E0">
      <w:pPr>
        <w:pStyle w:val="ad"/>
      </w:pPr>
      <w:r w:rsidRPr="002229E0">
        <w:rPr>
          <w:rStyle w:val="FootnoteReference"/>
          <w:vertAlign w:val="baseline"/>
        </w:rPr>
        <w:footnoteRef/>
      </w:r>
      <w:r w:rsidRPr="002229E0">
        <w:rPr>
          <w:rFonts w:hint="cs"/>
          <w:rtl/>
        </w:rPr>
        <w:t xml:space="preserve">- آنچه در میان پرانتز آمده، برگرفته از یکی از روایات حدیث حروف هفتگانه است (به ملحقات مراجعه شود) [روایت پنجم از روایت‌های ابی‌بن کعب]. </w:t>
      </w:r>
    </w:p>
  </w:footnote>
  <w:footnote w:id="59">
    <w:p w:rsidR="007B3E69" w:rsidRPr="002229E0" w:rsidRDefault="007B3E69" w:rsidP="00F448C2">
      <w:pPr>
        <w:pStyle w:val="ad"/>
      </w:pPr>
      <w:r w:rsidRPr="002229E0">
        <w:rPr>
          <w:rStyle w:val="FootnoteReference"/>
          <w:vertAlign w:val="baseline"/>
        </w:rPr>
        <w:footnoteRef/>
      </w:r>
      <w:r w:rsidRPr="002229E0">
        <w:rPr>
          <w:rFonts w:hint="cs"/>
          <w:rtl/>
        </w:rPr>
        <w:t xml:space="preserve">- یعنی بر خلاف قرائت عمومی : </w:t>
      </w:r>
      <w:r>
        <w:rPr>
          <w:rFonts w:cs="Traditional Arabic" w:hint="cs"/>
          <w:rtl/>
        </w:rPr>
        <w:t>﴿</w:t>
      </w:r>
      <w:r w:rsidRPr="00F448C2">
        <w:rPr>
          <w:rFonts w:ascii="KFGQPC Uthmanic Script HAFS" w:cs="KFGQPC Uthmanic Script HAFS" w:hint="eastAsia"/>
          <w:rtl/>
        </w:rPr>
        <w:t>وَ</w:t>
      </w:r>
      <w:r w:rsidRPr="00F448C2">
        <w:rPr>
          <w:rFonts w:ascii="KFGQPC Uthmanic Script HAFS" w:cs="KFGQPC Uthmanic Script HAFS" w:hint="cs"/>
          <w:rtl/>
        </w:rPr>
        <w:t>ٱ</w:t>
      </w:r>
      <w:r w:rsidRPr="00F448C2">
        <w:rPr>
          <w:rFonts w:ascii="KFGQPC Uthmanic Script HAFS" w:cs="KFGQPC Uthmanic Script HAFS" w:hint="eastAsia"/>
          <w:rtl/>
        </w:rPr>
        <w:t>لسَّ</w:t>
      </w:r>
      <w:r w:rsidRPr="00F448C2">
        <w:rPr>
          <w:rFonts w:ascii="KFGQPC Uthmanic Script HAFS" w:cs="KFGQPC Uthmanic Script HAFS" w:hint="cs"/>
          <w:rtl/>
        </w:rPr>
        <w:t>ٰ</w:t>
      </w:r>
      <w:r w:rsidRPr="00F448C2">
        <w:rPr>
          <w:rFonts w:ascii="KFGQPC Uthmanic Script HAFS" w:cs="KFGQPC Uthmanic Script HAFS" w:hint="eastAsia"/>
          <w:rtl/>
        </w:rPr>
        <w:t>بِقُونَ</w:t>
      </w:r>
      <w:r w:rsidRPr="00F448C2">
        <w:rPr>
          <w:rFonts w:ascii="KFGQPC Uthmanic Script HAFS" w:cs="KFGQPC Uthmanic Script HAFS"/>
          <w:rtl/>
        </w:rPr>
        <w:t xml:space="preserve"> </w:t>
      </w:r>
      <w:r w:rsidRPr="00F448C2">
        <w:rPr>
          <w:rFonts w:ascii="KFGQPC Uthmanic Script HAFS" w:cs="KFGQPC Uthmanic Script HAFS" w:hint="cs"/>
          <w:rtl/>
        </w:rPr>
        <w:t>ٱ</w:t>
      </w:r>
      <w:r w:rsidRPr="00F448C2">
        <w:rPr>
          <w:rFonts w:ascii="KFGQPC Uthmanic Script HAFS" w:cs="KFGQPC Uthmanic Script HAFS" w:hint="eastAsia"/>
          <w:rtl/>
        </w:rPr>
        <w:t>ل</w:t>
      </w:r>
      <w:r w:rsidRPr="00F448C2">
        <w:rPr>
          <w:rFonts w:ascii="KFGQPC Uthmanic Script HAFS" w:cs="KFGQPC Uthmanic Script HAFS" w:hint="cs"/>
          <w:rtl/>
        </w:rPr>
        <w:t>ۡ</w:t>
      </w:r>
      <w:r w:rsidRPr="00F448C2">
        <w:rPr>
          <w:rFonts w:ascii="KFGQPC Uthmanic Script HAFS" w:cs="KFGQPC Uthmanic Script HAFS" w:hint="eastAsia"/>
          <w:rtl/>
        </w:rPr>
        <w:t>أَوَّلُونَ</w:t>
      </w:r>
      <w:r w:rsidRPr="00F448C2">
        <w:rPr>
          <w:rFonts w:ascii="KFGQPC Uthmanic Script HAFS" w:cs="KFGQPC Uthmanic Script HAFS"/>
          <w:rtl/>
        </w:rPr>
        <w:t xml:space="preserve"> </w:t>
      </w:r>
      <w:r w:rsidRPr="00F448C2">
        <w:rPr>
          <w:rFonts w:ascii="KFGQPC Uthmanic Script HAFS" w:cs="KFGQPC Uthmanic Script HAFS" w:hint="eastAsia"/>
          <w:rtl/>
        </w:rPr>
        <w:t>مِنَ</w:t>
      </w:r>
      <w:r w:rsidRPr="00F448C2">
        <w:rPr>
          <w:rFonts w:ascii="KFGQPC Uthmanic Script HAFS" w:cs="KFGQPC Uthmanic Script HAFS"/>
          <w:rtl/>
        </w:rPr>
        <w:t xml:space="preserve"> </w:t>
      </w:r>
      <w:r w:rsidRPr="00F448C2">
        <w:rPr>
          <w:rFonts w:ascii="KFGQPC Uthmanic Script HAFS" w:cs="KFGQPC Uthmanic Script HAFS" w:hint="cs"/>
          <w:rtl/>
        </w:rPr>
        <w:t>ٱ</w:t>
      </w:r>
      <w:r w:rsidRPr="00F448C2">
        <w:rPr>
          <w:rFonts w:ascii="KFGQPC Uthmanic Script HAFS" w:cs="KFGQPC Uthmanic Script HAFS" w:hint="eastAsia"/>
          <w:rtl/>
        </w:rPr>
        <w:t>ل</w:t>
      </w:r>
      <w:r w:rsidRPr="00F448C2">
        <w:rPr>
          <w:rFonts w:ascii="KFGQPC Uthmanic Script HAFS" w:cs="KFGQPC Uthmanic Script HAFS" w:hint="cs"/>
          <w:rtl/>
        </w:rPr>
        <w:t>ۡ</w:t>
      </w:r>
      <w:r w:rsidRPr="00F448C2">
        <w:rPr>
          <w:rFonts w:ascii="KFGQPC Uthmanic Script HAFS" w:cs="KFGQPC Uthmanic Script HAFS" w:hint="eastAsia"/>
          <w:rtl/>
        </w:rPr>
        <w:t>مُهَ</w:t>
      </w:r>
      <w:r w:rsidRPr="00F448C2">
        <w:rPr>
          <w:rFonts w:ascii="KFGQPC Uthmanic Script HAFS" w:cs="KFGQPC Uthmanic Script HAFS" w:hint="cs"/>
          <w:rtl/>
        </w:rPr>
        <w:t>ٰ</w:t>
      </w:r>
      <w:r w:rsidRPr="00F448C2">
        <w:rPr>
          <w:rFonts w:ascii="KFGQPC Uthmanic Script HAFS" w:cs="KFGQPC Uthmanic Script HAFS" w:hint="eastAsia"/>
          <w:rtl/>
        </w:rPr>
        <w:t>جِرِينَ</w:t>
      </w:r>
      <w:r w:rsidRPr="00F448C2">
        <w:rPr>
          <w:rFonts w:ascii="KFGQPC Uthmanic Script HAFS" w:cs="KFGQPC Uthmanic Script HAFS"/>
          <w:rtl/>
        </w:rPr>
        <w:t xml:space="preserve"> </w:t>
      </w:r>
      <w:r w:rsidRPr="00F448C2">
        <w:rPr>
          <w:rFonts w:ascii="KFGQPC Uthmanic Script HAFS" w:cs="KFGQPC Uthmanic Script HAFS" w:hint="eastAsia"/>
          <w:rtl/>
        </w:rPr>
        <w:t>وَ</w:t>
      </w:r>
      <w:r w:rsidRPr="00F448C2">
        <w:rPr>
          <w:rFonts w:ascii="KFGQPC Uthmanic Script HAFS" w:cs="KFGQPC Uthmanic Script HAFS" w:hint="cs"/>
          <w:rtl/>
        </w:rPr>
        <w:t>ٱ</w:t>
      </w:r>
      <w:r w:rsidRPr="00F448C2">
        <w:rPr>
          <w:rFonts w:ascii="KFGQPC Uthmanic Script HAFS" w:cs="KFGQPC Uthmanic Script HAFS" w:hint="eastAsia"/>
          <w:rtl/>
        </w:rPr>
        <w:t>ل</w:t>
      </w:r>
      <w:r w:rsidRPr="00F448C2">
        <w:rPr>
          <w:rFonts w:ascii="KFGQPC Uthmanic Script HAFS" w:cs="KFGQPC Uthmanic Script HAFS" w:hint="cs"/>
          <w:rtl/>
        </w:rPr>
        <w:t>ۡ</w:t>
      </w:r>
      <w:r w:rsidRPr="00F448C2">
        <w:rPr>
          <w:rFonts w:ascii="KFGQPC Uthmanic Script HAFS" w:cs="KFGQPC Uthmanic Script HAFS" w:hint="eastAsia"/>
          <w:rtl/>
        </w:rPr>
        <w:t>أَنصَارِ</w:t>
      </w:r>
      <w:r w:rsidRPr="00F448C2">
        <w:rPr>
          <w:rFonts w:ascii="KFGQPC Uthmanic Script HAFS" w:cs="KFGQPC Uthmanic Script HAFS"/>
          <w:rtl/>
        </w:rPr>
        <w:t xml:space="preserve"> </w:t>
      </w:r>
      <w:r w:rsidRPr="00F448C2">
        <w:rPr>
          <w:rFonts w:ascii="KFGQPC Uthmanic Script HAFS" w:cs="KFGQPC Uthmanic Script HAFS" w:hint="eastAsia"/>
          <w:rtl/>
        </w:rPr>
        <w:t>وَ</w:t>
      </w:r>
      <w:r w:rsidRPr="00F448C2">
        <w:rPr>
          <w:rFonts w:ascii="KFGQPC Uthmanic Script HAFS" w:cs="KFGQPC Uthmanic Script HAFS" w:hint="cs"/>
          <w:rtl/>
        </w:rPr>
        <w:t>ٱ</w:t>
      </w:r>
      <w:r w:rsidRPr="00F448C2">
        <w:rPr>
          <w:rFonts w:ascii="KFGQPC Uthmanic Script HAFS" w:cs="KFGQPC Uthmanic Script HAFS" w:hint="eastAsia"/>
          <w:rtl/>
        </w:rPr>
        <w:t>لَّذِينَ</w:t>
      </w:r>
      <w:r w:rsidRPr="00F448C2">
        <w:rPr>
          <w:rFonts w:ascii="KFGQPC Uthmanic Script HAFS" w:cs="KFGQPC Uthmanic Script HAFS"/>
          <w:rtl/>
        </w:rPr>
        <w:t xml:space="preserve"> </w:t>
      </w:r>
      <w:r w:rsidRPr="00F448C2">
        <w:rPr>
          <w:rFonts w:ascii="KFGQPC Uthmanic Script HAFS" w:cs="KFGQPC Uthmanic Script HAFS" w:hint="cs"/>
          <w:rtl/>
        </w:rPr>
        <w:t>ٱ</w:t>
      </w:r>
      <w:r w:rsidRPr="00F448C2">
        <w:rPr>
          <w:rFonts w:ascii="KFGQPC Uthmanic Script HAFS" w:cs="KFGQPC Uthmanic Script HAFS" w:hint="eastAsia"/>
          <w:rtl/>
        </w:rPr>
        <w:t>تَّبَعُوهُم</w:t>
      </w:r>
      <w:r w:rsidRPr="00F448C2">
        <w:rPr>
          <w:rFonts w:ascii="KFGQPC Uthmanic Script HAFS" w:cs="KFGQPC Uthmanic Script HAFS"/>
          <w:rtl/>
        </w:rPr>
        <w:t xml:space="preserve"> </w:t>
      </w:r>
      <w:r w:rsidRPr="00F448C2">
        <w:rPr>
          <w:rFonts w:ascii="KFGQPC Uthmanic Script HAFS" w:cs="KFGQPC Uthmanic Script HAFS" w:hint="eastAsia"/>
          <w:rtl/>
        </w:rPr>
        <w:t>بِإِح</w:t>
      </w:r>
      <w:r w:rsidRPr="00F448C2">
        <w:rPr>
          <w:rFonts w:ascii="KFGQPC Uthmanic Script HAFS" w:cs="KFGQPC Uthmanic Script HAFS" w:hint="cs"/>
          <w:rtl/>
        </w:rPr>
        <w:t>ۡ</w:t>
      </w:r>
      <w:r w:rsidRPr="00F448C2">
        <w:rPr>
          <w:rFonts w:ascii="KFGQPC Uthmanic Script HAFS" w:cs="KFGQPC Uthmanic Script HAFS" w:hint="eastAsia"/>
          <w:rtl/>
        </w:rPr>
        <w:t>سَ</w:t>
      </w:r>
      <w:r w:rsidRPr="00F448C2">
        <w:rPr>
          <w:rFonts w:ascii="KFGQPC Uthmanic Script HAFS" w:cs="KFGQPC Uthmanic Script HAFS" w:hint="cs"/>
          <w:rtl/>
        </w:rPr>
        <w:t>ٰ</w:t>
      </w:r>
      <w:r w:rsidRPr="00F448C2">
        <w:rPr>
          <w:rFonts w:ascii="KFGQPC Uthmanic Script HAFS" w:cs="KFGQPC Uthmanic Script HAFS" w:hint="eastAsia"/>
          <w:rtl/>
        </w:rPr>
        <w:t>ن</w:t>
      </w:r>
      <w:r w:rsidRPr="00F448C2">
        <w:rPr>
          <w:rFonts w:ascii="KFGQPC Uthmanic Script HAFS" w:cs="KFGQPC Uthmanic Script HAFS" w:hint="cs"/>
          <w:rtl/>
        </w:rPr>
        <w:t>ٖ</w:t>
      </w:r>
      <w:r w:rsidRPr="00F448C2">
        <w:rPr>
          <w:rFonts w:ascii="KFGQPC Uthmanic Script HAFS" w:cs="KFGQPC Uthmanic Script HAFS"/>
          <w:rtl/>
        </w:rPr>
        <w:t xml:space="preserve"> </w:t>
      </w:r>
      <w:r w:rsidRPr="00F448C2">
        <w:rPr>
          <w:rFonts w:ascii="KFGQPC Uthmanic Script HAFS" w:cs="KFGQPC Uthmanic Script HAFS" w:hint="eastAsia"/>
          <w:rtl/>
        </w:rPr>
        <w:t>رَّضِيَ</w:t>
      </w:r>
      <w:r w:rsidRPr="00F448C2">
        <w:rPr>
          <w:rFonts w:ascii="KFGQPC Uthmanic Script HAFS" w:cs="KFGQPC Uthmanic Script HAFS"/>
          <w:rtl/>
        </w:rPr>
        <w:t xml:space="preserve"> </w:t>
      </w:r>
      <w:r w:rsidRPr="00F448C2">
        <w:rPr>
          <w:rFonts w:ascii="KFGQPC Uthmanic Script HAFS" w:cs="KFGQPC Uthmanic Script HAFS" w:hint="cs"/>
          <w:rtl/>
        </w:rPr>
        <w:t>ٱ</w:t>
      </w:r>
      <w:r w:rsidRPr="00F448C2">
        <w:rPr>
          <w:rFonts w:ascii="KFGQPC Uthmanic Script HAFS" w:cs="KFGQPC Uthmanic Script HAFS" w:hint="eastAsia"/>
          <w:rtl/>
        </w:rPr>
        <w:t>للَّهُ</w:t>
      </w:r>
      <w:r w:rsidRPr="00F448C2">
        <w:rPr>
          <w:rFonts w:ascii="KFGQPC Uthmanic Script HAFS" w:cs="KFGQPC Uthmanic Script HAFS"/>
          <w:rtl/>
        </w:rPr>
        <w:t xml:space="preserve"> </w:t>
      </w:r>
      <w:r w:rsidRPr="00F448C2">
        <w:rPr>
          <w:rFonts w:ascii="KFGQPC Uthmanic Script HAFS" w:cs="KFGQPC Uthmanic Script HAFS" w:hint="eastAsia"/>
          <w:rtl/>
        </w:rPr>
        <w:t>عَن</w:t>
      </w:r>
      <w:r w:rsidRPr="00F448C2">
        <w:rPr>
          <w:rFonts w:ascii="KFGQPC Uthmanic Script HAFS" w:cs="KFGQPC Uthmanic Script HAFS" w:hint="cs"/>
          <w:rtl/>
        </w:rPr>
        <w:t>ۡ</w:t>
      </w:r>
      <w:r w:rsidRPr="00F448C2">
        <w:rPr>
          <w:rFonts w:ascii="KFGQPC Uthmanic Script HAFS" w:cs="KFGQPC Uthmanic Script HAFS" w:hint="eastAsia"/>
          <w:rtl/>
        </w:rPr>
        <w:t>هُم</w:t>
      </w:r>
      <w:r w:rsidRPr="00F448C2">
        <w:rPr>
          <w:rFonts w:ascii="KFGQPC Uthmanic Script HAFS" w:cs="KFGQPC Uthmanic Script HAFS" w:hint="cs"/>
          <w:rtl/>
        </w:rPr>
        <w:t>ۡ</w:t>
      </w:r>
      <w:r w:rsidRPr="00F448C2">
        <w:rPr>
          <w:rFonts w:ascii="KFGQPC Uthmanic Script HAFS" w:cs="KFGQPC Uthmanic Script HAFS"/>
          <w:rtl/>
        </w:rPr>
        <w:t xml:space="preserve"> </w:t>
      </w:r>
      <w:r w:rsidRPr="00F448C2">
        <w:rPr>
          <w:rFonts w:ascii="KFGQPC Uthmanic Script HAFS" w:cs="KFGQPC Uthmanic Script HAFS" w:hint="eastAsia"/>
          <w:rtl/>
        </w:rPr>
        <w:t>وَرَضُواْ</w:t>
      </w:r>
      <w:r w:rsidRPr="00F448C2">
        <w:rPr>
          <w:rFonts w:ascii="KFGQPC Uthmanic Script HAFS" w:cs="KFGQPC Uthmanic Script HAFS"/>
          <w:rtl/>
        </w:rPr>
        <w:t xml:space="preserve"> </w:t>
      </w:r>
      <w:r w:rsidRPr="00F448C2">
        <w:rPr>
          <w:rFonts w:ascii="KFGQPC Uthmanic Script HAFS" w:cs="KFGQPC Uthmanic Script HAFS" w:hint="eastAsia"/>
          <w:rtl/>
        </w:rPr>
        <w:t>عَن</w:t>
      </w:r>
      <w:r w:rsidRPr="00F448C2">
        <w:rPr>
          <w:rFonts w:ascii="KFGQPC Uthmanic Script HAFS" w:cs="KFGQPC Uthmanic Script HAFS" w:hint="cs"/>
          <w:rtl/>
        </w:rPr>
        <w:t>ۡ</w:t>
      </w:r>
      <w:r w:rsidRPr="00F448C2">
        <w:rPr>
          <w:rFonts w:ascii="KFGQPC Uthmanic Script HAFS" w:cs="KFGQPC Uthmanic Script HAFS" w:hint="eastAsia"/>
          <w:rtl/>
        </w:rPr>
        <w:t>هُ</w:t>
      </w:r>
      <w:r w:rsidRPr="00F448C2">
        <w:rPr>
          <w:rFonts w:ascii="KFGQPC Uthmanic Script HAFS" w:cs="Times New Roman" w:hint="cs"/>
          <w:rtl/>
        </w:rPr>
        <w:t>...</w:t>
      </w:r>
      <w:r>
        <w:rPr>
          <w:rFonts w:cs="Traditional Arabic" w:hint="cs"/>
          <w:rtl/>
        </w:rPr>
        <w:t>﴾</w:t>
      </w:r>
      <w:r>
        <w:rPr>
          <w:rFonts w:hint="cs"/>
          <w:rtl/>
        </w:rPr>
        <w:t xml:space="preserve"> [التوبة: 100].</w:t>
      </w:r>
      <w:r w:rsidRPr="002229E0">
        <w:rPr>
          <w:rFonts w:hint="cs"/>
          <w:rtl/>
        </w:rPr>
        <w:t xml:space="preserve"> </w:t>
      </w:r>
    </w:p>
  </w:footnote>
  <w:footnote w:id="60">
    <w:p w:rsidR="007B3E69" w:rsidRPr="002229E0" w:rsidRDefault="007B3E69" w:rsidP="002229E0">
      <w:pPr>
        <w:pStyle w:val="ad"/>
      </w:pPr>
      <w:r w:rsidRPr="002229E0">
        <w:rPr>
          <w:rStyle w:val="FootnoteReference"/>
          <w:vertAlign w:val="baseline"/>
        </w:rPr>
        <w:footnoteRef/>
      </w:r>
      <w:r w:rsidRPr="002229E0">
        <w:rPr>
          <w:rFonts w:hint="cs"/>
          <w:rtl/>
        </w:rPr>
        <w:t xml:space="preserve">- ابوحیان محمدبن یوسف بن علی الاندلسی، البحر المحیط، ج 5، ص 92. </w:t>
      </w:r>
    </w:p>
  </w:footnote>
  <w:footnote w:id="61">
    <w:p w:rsidR="007B3E69" w:rsidRPr="002229E0" w:rsidRDefault="007B3E69" w:rsidP="002229E0">
      <w:pPr>
        <w:pStyle w:val="ad"/>
      </w:pPr>
      <w:r w:rsidRPr="002229E0">
        <w:rPr>
          <w:rStyle w:val="FootnoteReference"/>
          <w:vertAlign w:val="baseline"/>
        </w:rPr>
        <w:footnoteRef/>
      </w:r>
      <w:r w:rsidRPr="002229E0">
        <w:rPr>
          <w:rFonts w:hint="cs"/>
          <w:rtl/>
        </w:rPr>
        <w:t xml:space="preserve">- ابن سعد در الطبقات الکبری، ج 3، ص 226، آورده است که صهیب بن سنان رومی در رم پرورش یافت و علیرغم این که عربی الاصل بود، لکنت داشت. </w:t>
      </w:r>
    </w:p>
  </w:footnote>
  <w:footnote w:id="62">
    <w:p w:rsidR="007B3E69" w:rsidRPr="002229E0" w:rsidRDefault="007B3E69" w:rsidP="002229E0">
      <w:pPr>
        <w:pStyle w:val="ad"/>
      </w:pPr>
      <w:r w:rsidRPr="002229E0">
        <w:rPr>
          <w:rStyle w:val="FootnoteReference"/>
          <w:vertAlign w:val="baseline"/>
        </w:rPr>
        <w:footnoteRef/>
      </w:r>
      <w:r w:rsidRPr="002229E0">
        <w:rPr>
          <w:rFonts w:hint="cs"/>
          <w:rtl/>
        </w:rPr>
        <w:t xml:space="preserve">- ابوعبدالله الزنجانی، تاریخ القرآن، ص 21. </w:t>
      </w:r>
    </w:p>
  </w:footnote>
  <w:footnote w:id="63">
    <w:p w:rsidR="007B3E69" w:rsidRPr="002229E0" w:rsidRDefault="007B3E69" w:rsidP="002229E0">
      <w:pPr>
        <w:pStyle w:val="ad"/>
      </w:pPr>
      <w:r w:rsidRPr="002229E0">
        <w:rPr>
          <w:rStyle w:val="FootnoteReference"/>
          <w:vertAlign w:val="baseline"/>
        </w:rPr>
        <w:footnoteRef/>
      </w:r>
      <w:r w:rsidRPr="002229E0">
        <w:rPr>
          <w:rFonts w:hint="cs"/>
          <w:rtl/>
        </w:rPr>
        <w:t xml:space="preserve">- ابن جریر الطبری، جامع البیان (تفسیر الطبری)، ج 1، ص 64. </w:t>
      </w:r>
    </w:p>
  </w:footnote>
  <w:footnote w:id="64">
    <w:p w:rsidR="007B3E69" w:rsidRPr="002229E0" w:rsidRDefault="007B3E69" w:rsidP="00A243DE">
      <w:pPr>
        <w:pStyle w:val="ad"/>
      </w:pPr>
      <w:r w:rsidRPr="002229E0">
        <w:rPr>
          <w:rStyle w:val="FootnoteReference"/>
          <w:vertAlign w:val="baseline"/>
        </w:rPr>
        <w:footnoteRef/>
      </w:r>
      <w:r w:rsidRPr="002229E0">
        <w:rPr>
          <w:rFonts w:hint="cs"/>
          <w:rtl/>
        </w:rPr>
        <w:t>- ابراهیم انیس، ف</w:t>
      </w:r>
      <w:r>
        <w:rPr>
          <w:rFonts w:hint="cs"/>
          <w:rtl/>
        </w:rPr>
        <w:t>ي</w:t>
      </w:r>
      <w:r w:rsidRPr="002229E0">
        <w:rPr>
          <w:rFonts w:hint="cs"/>
          <w:rtl/>
        </w:rPr>
        <w:t xml:space="preserve"> اللهجات العربیة، ص 47. </w:t>
      </w:r>
    </w:p>
  </w:footnote>
  <w:footnote w:id="65">
    <w:p w:rsidR="007B3E69" w:rsidRPr="002229E0" w:rsidRDefault="007B3E69" w:rsidP="002229E0">
      <w:pPr>
        <w:pStyle w:val="ad"/>
        <w:rPr>
          <w:rtl/>
        </w:rPr>
      </w:pPr>
      <w:r w:rsidRPr="002229E0">
        <w:rPr>
          <w:rStyle w:val="FootnoteReference"/>
          <w:vertAlign w:val="baseline"/>
        </w:rPr>
        <w:footnoteRef/>
      </w:r>
      <w:r w:rsidRPr="002229E0">
        <w:rPr>
          <w:rFonts w:hint="cs"/>
          <w:rtl/>
        </w:rPr>
        <w:t>- ابوحیان، محمدبن یوسف الاندلسی، البحر المحیط، ج 7، ص 155 [سیوطی می‌گوید : از عبدالله بن عتب</w:t>
      </w:r>
      <w:r>
        <w:rPr>
          <w:rFonts w:hint="cs"/>
          <w:rtl/>
        </w:rPr>
        <w:t>ه</w:t>
      </w:r>
      <w:r w:rsidRPr="002229E0">
        <w:rPr>
          <w:rFonts w:hint="cs"/>
          <w:rtl/>
        </w:rPr>
        <w:t xml:space="preserve"> آمده که از پدرش نقل کرده که او گفت : پیامبر</w:t>
      </w:r>
      <w:r>
        <w:rPr>
          <w:rFonts w:hint="cs"/>
          <w:rtl/>
        </w:rPr>
        <w:t xml:space="preserve"> </w:t>
      </w:r>
      <w:r w:rsidRPr="002229E0">
        <w:rPr>
          <w:rFonts w:hint="cs"/>
        </w:rPr>
        <w:sym w:font="AGA Arabesque" w:char="F072"/>
      </w:r>
      <w:r w:rsidRPr="002229E0">
        <w:rPr>
          <w:rFonts w:hint="cs"/>
          <w:rtl/>
        </w:rPr>
        <w:t xml:space="preserve"> نمرد تا خواند و نوشت. مجالد که یکی از راویان سلسله سند است می‌گوید : این روایت را برای شعبی گفتیم و او گفت: درست است یاران و اصحاب ما این گونه می‌گویند. </w:t>
      </w:r>
    </w:p>
    <w:p w:rsidR="007B3E69" w:rsidRPr="002229E0" w:rsidRDefault="007B3E69" w:rsidP="00A243DE">
      <w:pPr>
        <w:pStyle w:val="ad"/>
        <w:ind w:firstLine="0"/>
        <w:rPr>
          <w:rtl/>
        </w:rPr>
      </w:pPr>
      <w:r w:rsidRPr="002229E0">
        <w:rPr>
          <w:rFonts w:hint="cs"/>
          <w:rtl/>
        </w:rPr>
        <w:t>[ابن عساکر، این روایت را ضعیف دانسته است. جلال‌الدین عبدالرحمان السیوطی، الریاض الأنیقة فی شرح أسماء خیر الخلیفة، ص 120].</w:t>
      </w:r>
    </w:p>
  </w:footnote>
  <w:footnote w:id="66">
    <w:p w:rsidR="007B3E69" w:rsidRPr="002229E0" w:rsidRDefault="007B3E69" w:rsidP="00A243DE">
      <w:pPr>
        <w:pStyle w:val="ad"/>
        <w:bidi w:val="0"/>
        <w:rPr>
          <w:szCs w:val="20"/>
        </w:rPr>
      </w:pPr>
      <w:r w:rsidRPr="002229E0">
        <w:rPr>
          <w:rStyle w:val="FootnoteReference"/>
          <w:szCs w:val="20"/>
          <w:vertAlign w:val="baseline"/>
        </w:rPr>
        <w:footnoteRef/>
      </w:r>
      <w:r w:rsidRPr="002229E0">
        <w:rPr>
          <w:szCs w:val="20"/>
        </w:rPr>
        <w:t xml:space="preserve">- </w:t>
      </w:r>
      <w:r w:rsidRPr="00A243DE">
        <w:rPr>
          <w:rFonts w:ascii="Times New Roman" w:hAnsi="Times New Roman" w:cs="Times New Roman"/>
          <w:sz w:val="22"/>
          <w:szCs w:val="18"/>
        </w:rPr>
        <w:t>Regis Blachere, Introduction au Coran. Edi, 1959</w:t>
      </w:r>
      <w:r w:rsidRPr="002229E0">
        <w:rPr>
          <w:szCs w:val="20"/>
        </w:rPr>
        <w:t xml:space="preserve">. </w:t>
      </w:r>
    </w:p>
  </w:footnote>
  <w:footnote w:id="67">
    <w:p w:rsidR="007B3E69" w:rsidRPr="002229E0" w:rsidRDefault="007B3E69" w:rsidP="00A243DE">
      <w:pPr>
        <w:pStyle w:val="ad"/>
        <w:bidi w:val="0"/>
        <w:rPr>
          <w:szCs w:val="20"/>
        </w:rPr>
      </w:pPr>
      <w:r w:rsidRPr="002229E0">
        <w:rPr>
          <w:rStyle w:val="FootnoteReference"/>
          <w:szCs w:val="20"/>
          <w:vertAlign w:val="baseline"/>
        </w:rPr>
        <w:footnoteRef/>
      </w:r>
      <w:r w:rsidRPr="002229E0">
        <w:rPr>
          <w:szCs w:val="20"/>
        </w:rPr>
        <w:t xml:space="preserve">- </w:t>
      </w:r>
      <w:r w:rsidRPr="00A243DE">
        <w:rPr>
          <w:rFonts w:ascii="Times New Roman" w:hAnsi="Times New Roman" w:cs="Times New Roman"/>
          <w:sz w:val="22"/>
          <w:szCs w:val="18"/>
        </w:rPr>
        <w:t>Michele Amiari</w:t>
      </w:r>
      <w:r w:rsidRPr="002229E0">
        <w:rPr>
          <w:szCs w:val="20"/>
        </w:rPr>
        <w:t>.</w:t>
      </w:r>
    </w:p>
  </w:footnote>
  <w:footnote w:id="68">
    <w:p w:rsidR="007B3E69" w:rsidRPr="002229E0" w:rsidRDefault="007B3E69" w:rsidP="00A243DE">
      <w:pPr>
        <w:pStyle w:val="ad"/>
        <w:bidi w:val="0"/>
        <w:rPr>
          <w:szCs w:val="20"/>
        </w:rPr>
      </w:pPr>
      <w:r w:rsidRPr="002229E0">
        <w:rPr>
          <w:rStyle w:val="FootnoteReference"/>
          <w:szCs w:val="20"/>
          <w:vertAlign w:val="baseline"/>
        </w:rPr>
        <w:footnoteRef/>
      </w:r>
      <w:r w:rsidRPr="002229E0">
        <w:rPr>
          <w:szCs w:val="20"/>
        </w:rPr>
        <w:t xml:space="preserve">- </w:t>
      </w:r>
      <w:r w:rsidRPr="00A243DE">
        <w:rPr>
          <w:rFonts w:ascii="Times New Roman" w:hAnsi="Times New Roman" w:cs="Times New Roman"/>
          <w:sz w:val="22"/>
          <w:szCs w:val="18"/>
        </w:rPr>
        <w:t>Kasimiriski</w:t>
      </w:r>
      <w:r w:rsidRPr="002229E0">
        <w:rPr>
          <w:szCs w:val="20"/>
        </w:rPr>
        <w:t>.</w:t>
      </w:r>
    </w:p>
  </w:footnote>
  <w:footnote w:id="69">
    <w:p w:rsidR="007B3E69" w:rsidRPr="002229E0" w:rsidRDefault="007B3E69" w:rsidP="00A243DE">
      <w:pPr>
        <w:pStyle w:val="ad"/>
        <w:bidi w:val="0"/>
        <w:rPr>
          <w:sz w:val="20"/>
          <w:rtl/>
        </w:rPr>
      </w:pPr>
      <w:r w:rsidRPr="002229E0">
        <w:rPr>
          <w:rStyle w:val="FootnoteReference"/>
          <w:szCs w:val="20"/>
          <w:vertAlign w:val="baseline"/>
        </w:rPr>
        <w:footnoteRef/>
      </w:r>
      <w:r w:rsidRPr="002229E0">
        <w:rPr>
          <w:szCs w:val="20"/>
        </w:rPr>
        <w:t xml:space="preserve">- </w:t>
      </w:r>
      <w:r w:rsidRPr="00A243DE">
        <w:rPr>
          <w:rFonts w:ascii="Times New Roman" w:hAnsi="Times New Roman" w:cs="Times New Roman"/>
          <w:sz w:val="22"/>
          <w:szCs w:val="18"/>
        </w:rPr>
        <w:t>Edward Montet</w:t>
      </w:r>
      <w:r w:rsidRPr="002229E0">
        <w:rPr>
          <w:szCs w:val="20"/>
        </w:rPr>
        <w:t>.</w:t>
      </w:r>
    </w:p>
  </w:footnote>
  <w:footnote w:id="70">
    <w:p w:rsidR="007B3E69" w:rsidRPr="002229E0" w:rsidRDefault="007B3E69" w:rsidP="00A243DE">
      <w:pPr>
        <w:pStyle w:val="ad"/>
        <w:bidi w:val="0"/>
        <w:rPr>
          <w:szCs w:val="20"/>
          <w:rtl/>
        </w:rPr>
      </w:pPr>
      <w:r w:rsidRPr="002229E0">
        <w:rPr>
          <w:rStyle w:val="FootnoteReference"/>
          <w:szCs w:val="20"/>
          <w:vertAlign w:val="baseline"/>
        </w:rPr>
        <w:footnoteRef/>
      </w:r>
      <w:r w:rsidRPr="002229E0">
        <w:rPr>
          <w:szCs w:val="20"/>
        </w:rPr>
        <w:t xml:space="preserve">- </w:t>
      </w:r>
      <w:r w:rsidRPr="00A243DE">
        <w:rPr>
          <w:rFonts w:ascii="Times New Roman" w:hAnsi="Times New Roman" w:cs="Times New Roman"/>
          <w:sz w:val="22"/>
          <w:szCs w:val="18"/>
        </w:rPr>
        <w:t>Gustav Weil</w:t>
      </w:r>
      <w:r w:rsidRPr="002229E0">
        <w:rPr>
          <w:szCs w:val="20"/>
        </w:rPr>
        <w:t>.</w:t>
      </w:r>
    </w:p>
  </w:footnote>
  <w:footnote w:id="71">
    <w:p w:rsidR="007B3E69" w:rsidRPr="002229E0" w:rsidRDefault="007B3E69" w:rsidP="002229E0">
      <w:pPr>
        <w:pStyle w:val="ad"/>
      </w:pPr>
      <w:r w:rsidRPr="002229E0">
        <w:rPr>
          <w:rStyle w:val="FootnoteReference"/>
          <w:vertAlign w:val="baseline"/>
        </w:rPr>
        <w:footnoteRef/>
      </w:r>
      <w:r w:rsidRPr="002229E0">
        <w:rPr>
          <w:rFonts w:hint="cs"/>
          <w:rtl/>
        </w:rPr>
        <w:t xml:space="preserve">- طبق نظر ویل آیه این‌گونه، برمی‌گردد: تو پیش از این هیچ کتابی نیاورده‌ای و هیچ‌گونه خطی هم به دست خود ننوشته‌ای... . </w:t>
      </w:r>
    </w:p>
  </w:footnote>
  <w:footnote w:id="72">
    <w:p w:rsidR="007B3E69" w:rsidRPr="002229E0" w:rsidRDefault="007B3E69" w:rsidP="002229E0">
      <w:pPr>
        <w:pStyle w:val="ad"/>
      </w:pPr>
      <w:r w:rsidRPr="002229E0">
        <w:rPr>
          <w:rStyle w:val="FootnoteReference"/>
          <w:vertAlign w:val="baseline"/>
        </w:rPr>
        <w:footnoteRef/>
      </w:r>
      <w:r w:rsidRPr="002229E0">
        <w:rPr>
          <w:rFonts w:hint="cs"/>
          <w:rtl/>
        </w:rPr>
        <w:t xml:space="preserve">- رژی بلاشر، درآمدی بر قرآن، صص 6-11 [بنگرید به : رژی بلاشر، در آستانه قرآن، ترجمان : محمود رامیار، صص 20-26]. </w:t>
      </w:r>
    </w:p>
  </w:footnote>
  <w:footnote w:id="73">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ابراهیم انیس، دلالة الألفاظ، ص 185. </w:t>
      </w:r>
    </w:p>
  </w:footnote>
  <w:footnote w:id="74">
    <w:p w:rsidR="007B3E69" w:rsidRPr="00A243DE" w:rsidRDefault="007B3E69" w:rsidP="002229E0">
      <w:pPr>
        <w:pStyle w:val="ad"/>
        <w:rPr>
          <w:spacing w:val="-4"/>
        </w:rPr>
      </w:pPr>
      <w:r w:rsidRPr="00A243DE">
        <w:rPr>
          <w:rStyle w:val="FootnoteReference"/>
          <w:spacing w:val="-4"/>
          <w:vertAlign w:val="baseline"/>
        </w:rPr>
        <w:footnoteRef/>
      </w:r>
      <w:r w:rsidRPr="00A243DE">
        <w:rPr>
          <w:rFonts w:hint="cs"/>
          <w:spacing w:val="-4"/>
          <w:rtl/>
        </w:rPr>
        <w:t xml:space="preserve">- ر. ک: پانویس کتاب بلاشر، ص 11 [رژی بلاشر، در آستانه قرآن، ترجمان : محمود رامیار، ص 24، پانویس 15]. </w:t>
      </w:r>
    </w:p>
  </w:footnote>
  <w:footnote w:id="75">
    <w:p w:rsidR="007B3E69" w:rsidRPr="002229E0" w:rsidRDefault="007B3E69" w:rsidP="002229E0">
      <w:pPr>
        <w:pStyle w:val="ad"/>
      </w:pPr>
      <w:r w:rsidRPr="002229E0">
        <w:rPr>
          <w:rStyle w:val="FootnoteReference"/>
          <w:vertAlign w:val="baseline"/>
        </w:rPr>
        <w:footnoteRef/>
      </w:r>
      <w:r w:rsidRPr="002229E0">
        <w:rPr>
          <w:rFonts w:hint="cs"/>
          <w:rtl/>
        </w:rPr>
        <w:t xml:space="preserve">- محمدبن سعد، الطبقات الکبری، ج 2، صص 242-245. </w:t>
      </w:r>
    </w:p>
  </w:footnote>
  <w:footnote w:id="76">
    <w:p w:rsidR="007B3E69" w:rsidRPr="002229E0" w:rsidRDefault="007B3E69" w:rsidP="002229E0">
      <w:pPr>
        <w:pStyle w:val="ad"/>
      </w:pPr>
      <w:r w:rsidRPr="002229E0">
        <w:rPr>
          <w:rStyle w:val="FootnoteReference"/>
          <w:vertAlign w:val="baseline"/>
        </w:rPr>
        <w:footnoteRef/>
      </w:r>
      <w:r w:rsidRPr="002229E0">
        <w:rPr>
          <w:rFonts w:hint="cs"/>
          <w:rtl/>
        </w:rPr>
        <w:t xml:space="preserve">- رژی بلاشر، درآمدی بر قرآن، ص 12 [رژی بلاشر، در آستانه قرآن، ترجمان : محمود رامیار، ص 27]. </w:t>
      </w:r>
    </w:p>
  </w:footnote>
  <w:footnote w:id="77">
    <w:p w:rsidR="007B3E69" w:rsidRPr="002229E0" w:rsidRDefault="007B3E69" w:rsidP="002229E0">
      <w:pPr>
        <w:pStyle w:val="ad"/>
      </w:pPr>
      <w:r w:rsidRPr="002229E0">
        <w:rPr>
          <w:rStyle w:val="FootnoteReference"/>
          <w:vertAlign w:val="baseline"/>
        </w:rPr>
        <w:footnoteRef/>
      </w:r>
      <w:r w:rsidRPr="002229E0">
        <w:rPr>
          <w:rFonts w:hint="cs"/>
          <w:rtl/>
        </w:rPr>
        <w:t xml:space="preserve">- مصطفی مندور، رساله دکترا درباره قرائت‌های شاذ، ص 13. </w:t>
      </w:r>
    </w:p>
  </w:footnote>
  <w:footnote w:id="78">
    <w:p w:rsidR="007B3E69" w:rsidRPr="002229E0" w:rsidRDefault="007B3E69" w:rsidP="002229E0">
      <w:pPr>
        <w:pStyle w:val="ad"/>
      </w:pPr>
      <w:r w:rsidRPr="002229E0">
        <w:rPr>
          <w:rStyle w:val="FootnoteReference"/>
          <w:vertAlign w:val="baseline"/>
        </w:rPr>
        <w:footnoteRef/>
      </w:r>
      <w:r w:rsidRPr="002229E0">
        <w:rPr>
          <w:rFonts w:hint="cs"/>
          <w:rtl/>
        </w:rPr>
        <w:t xml:space="preserve">- ابوعبدالله محمدبن اسماعیل البخاری، صحیح البخاری، ج 1، ص 287. </w:t>
      </w:r>
    </w:p>
  </w:footnote>
  <w:footnote w:id="79">
    <w:p w:rsidR="007B3E69" w:rsidRPr="002229E0" w:rsidRDefault="007B3E69" w:rsidP="002229E0">
      <w:pPr>
        <w:pStyle w:val="ad"/>
      </w:pPr>
      <w:r w:rsidRPr="002229E0">
        <w:rPr>
          <w:rStyle w:val="FootnoteReference"/>
          <w:vertAlign w:val="baseline"/>
        </w:rPr>
        <w:footnoteRef/>
      </w:r>
      <w:r w:rsidRPr="002229E0">
        <w:rPr>
          <w:rFonts w:hint="cs"/>
          <w:rtl/>
        </w:rPr>
        <w:t xml:space="preserve">- بدرالدین محمدبن عبدالله الزرکشی، البرهان فی علوم القرآن، ج 1، ص 232 به نقل از بخاری. </w:t>
      </w:r>
    </w:p>
  </w:footnote>
  <w:footnote w:id="80">
    <w:p w:rsidR="007B3E69" w:rsidRPr="002229E0" w:rsidRDefault="007B3E69" w:rsidP="002229E0">
      <w:pPr>
        <w:pStyle w:val="ad"/>
      </w:pPr>
      <w:r w:rsidRPr="002229E0">
        <w:rPr>
          <w:rStyle w:val="FootnoteReference"/>
          <w:vertAlign w:val="baseline"/>
        </w:rPr>
        <w:footnoteRef/>
      </w:r>
      <w:r w:rsidRPr="002229E0">
        <w:rPr>
          <w:rFonts w:hint="cs"/>
          <w:rtl/>
        </w:rPr>
        <w:t xml:space="preserve">- ابراهیم انیس، دلالة الالفاظ، صص 183-188. </w:t>
      </w:r>
    </w:p>
  </w:footnote>
  <w:footnote w:id="81">
    <w:p w:rsidR="007B3E69" w:rsidRPr="00A243DE" w:rsidRDefault="007B3E69" w:rsidP="002229E0">
      <w:pPr>
        <w:pStyle w:val="ad"/>
        <w:rPr>
          <w:spacing w:val="-4"/>
        </w:rPr>
      </w:pPr>
      <w:r w:rsidRPr="00A243DE">
        <w:rPr>
          <w:rStyle w:val="FootnoteReference"/>
          <w:spacing w:val="-4"/>
          <w:vertAlign w:val="baseline"/>
        </w:rPr>
        <w:footnoteRef/>
      </w:r>
      <w:r w:rsidRPr="00A243DE">
        <w:rPr>
          <w:rFonts w:hint="cs"/>
          <w:spacing w:val="-4"/>
          <w:rtl/>
        </w:rPr>
        <w:t xml:space="preserve">- محمد اسماعیل عبده، موقف القرآن من المشرکین فی مکة، ص 54 به نقل از : عینی، عمدة القاری، ج 20، ص 19. </w:t>
      </w:r>
    </w:p>
  </w:footnote>
  <w:footnote w:id="82">
    <w:p w:rsidR="007B3E69" w:rsidRPr="002229E0" w:rsidRDefault="007B3E69" w:rsidP="002229E0">
      <w:pPr>
        <w:pStyle w:val="ad"/>
      </w:pPr>
      <w:r w:rsidRPr="002229E0">
        <w:rPr>
          <w:rStyle w:val="FootnoteReference"/>
          <w:vertAlign w:val="baseline"/>
        </w:rPr>
        <w:footnoteRef/>
      </w:r>
      <w:r w:rsidRPr="002229E0">
        <w:rPr>
          <w:rFonts w:hint="cs"/>
          <w:rtl/>
        </w:rPr>
        <w:t xml:space="preserve">- حفنی ناصف، حیاة اللغة العربیة، ص 62 و نیز : ابوعبدالله الزنجانی، تاریخ القرآن، ص 20 [محمود رامیار، تاریخ قرآن، ص 261 به بعد]. </w:t>
      </w:r>
    </w:p>
  </w:footnote>
  <w:footnote w:id="83">
    <w:p w:rsidR="007B3E69" w:rsidRPr="002229E0" w:rsidRDefault="007B3E69" w:rsidP="002229E0">
      <w:pPr>
        <w:pStyle w:val="ad"/>
      </w:pPr>
      <w:r w:rsidRPr="002229E0">
        <w:rPr>
          <w:rStyle w:val="FootnoteReference"/>
          <w:vertAlign w:val="baseline"/>
        </w:rPr>
        <w:footnoteRef/>
      </w:r>
      <w:r w:rsidRPr="002229E0">
        <w:rPr>
          <w:rFonts w:hint="cs"/>
          <w:rtl/>
        </w:rPr>
        <w:t>- رژی بلاشر، درآمدی بر قرآن، ص 12 و پیشین به نقل از تاریخ طبری، [رژ</w:t>
      </w:r>
      <w:r>
        <w:rPr>
          <w:rFonts w:hint="cs"/>
          <w:rtl/>
        </w:rPr>
        <w:t>ی بلاشر، در آستانه قرآن، ترجمان</w:t>
      </w:r>
      <w:r w:rsidRPr="002229E0">
        <w:rPr>
          <w:rFonts w:hint="cs"/>
          <w:rtl/>
        </w:rPr>
        <w:t xml:space="preserve">: محمود رامیار، ص 28]. </w:t>
      </w:r>
    </w:p>
  </w:footnote>
  <w:footnote w:id="84">
    <w:p w:rsidR="007B3E69" w:rsidRPr="002229E0" w:rsidRDefault="007B3E69" w:rsidP="002229E0">
      <w:pPr>
        <w:pStyle w:val="ad"/>
      </w:pPr>
      <w:r w:rsidRPr="002229E0">
        <w:rPr>
          <w:rStyle w:val="FootnoteReference"/>
          <w:vertAlign w:val="baseline"/>
        </w:rPr>
        <w:footnoteRef/>
      </w:r>
      <w:r w:rsidRPr="002229E0">
        <w:rPr>
          <w:rFonts w:hint="cs"/>
          <w:rtl/>
        </w:rPr>
        <w:t xml:space="preserve">- ابوحیان، محمدبن یوسف بن علی‌ الاندلسی، البحر المحیط، ج 4، ص 180. </w:t>
      </w:r>
    </w:p>
  </w:footnote>
  <w:footnote w:id="85">
    <w:p w:rsidR="007B3E69" w:rsidRPr="002229E0" w:rsidRDefault="007B3E69" w:rsidP="002229E0">
      <w:pPr>
        <w:pStyle w:val="ad"/>
      </w:pPr>
      <w:r w:rsidRPr="002229E0">
        <w:rPr>
          <w:rStyle w:val="FootnoteReference"/>
          <w:vertAlign w:val="baseline"/>
        </w:rPr>
        <w:footnoteRef/>
      </w:r>
      <w:r w:rsidRPr="002229E0">
        <w:rPr>
          <w:rFonts w:hint="cs"/>
          <w:rtl/>
        </w:rPr>
        <w:t>- همان.</w:t>
      </w:r>
    </w:p>
  </w:footnote>
  <w:footnote w:id="86">
    <w:p w:rsidR="007B3E69" w:rsidRPr="002229E0" w:rsidRDefault="007B3E69" w:rsidP="002229E0">
      <w:pPr>
        <w:pStyle w:val="ad"/>
      </w:pPr>
      <w:r w:rsidRPr="002229E0">
        <w:rPr>
          <w:rStyle w:val="FootnoteReference"/>
          <w:vertAlign w:val="baseline"/>
        </w:rPr>
        <w:footnoteRef/>
      </w:r>
      <w:r>
        <w:rPr>
          <w:rFonts w:hint="cs"/>
          <w:rtl/>
        </w:rPr>
        <w:t>- ر. ک</w:t>
      </w:r>
      <w:r w:rsidRPr="002229E0">
        <w:rPr>
          <w:rFonts w:hint="cs"/>
          <w:rtl/>
        </w:rPr>
        <w:t xml:space="preserve">: احمدبن یحیی البلاذری، فتوح البلدان، بخش پنجم، ص 662 [احمدبن یحیی بلاذری، فتوح البلدان، ترجمان : آذرتاش آذرنوش، ص 226]. </w:t>
      </w:r>
    </w:p>
  </w:footnote>
  <w:footnote w:id="87">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مصطفی مندور، رسالة الشواذ، ص 14. </w:t>
      </w:r>
    </w:p>
  </w:footnote>
  <w:footnote w:id="88">
    <w:p w:rsidR="007B3E69" w:rsidRPr="002229E0" w:rsidRDefault="007B3E69" w:rsidP="002229E0">
      <w:pPr>
        <w:pStyle w:val="ad"/>
      </w:pPr>
      <w:r w:rsidRPr="002229E0">
        <w:rPr>
          <w:rStyle w:val="FootnoteReference"/>
          <w:vertAlign w:val="baseline"/>
        </w:rPr>
        <w:footnoteRef/>
      </w:r>
      <w:r w:rsidRPr="002229E0">
        <w:rPr>
          <w:rFonts w:hint="cs"/>
          <w:rtl/>
        </w:rPr>
        <w:t xml:space="preserve">- رژی بلاشر، درآمدی بر قرآن، ص 12 به بعد [رژی بلاشر، در آستانه قرآن، ترجمان محمود رامیار، ص 30]. </w:t>
      </w:r>
    </w:p>
  </w:footnote>
  <w:footnote w:id="89">
    <w:p w:rsidR="007B3E69" w:rsidRPr="002229E0" w:rsidRDefault="007B3E69" w:rsidP="002229E0">
      <w:pPr>
        <w:pStyle w:val="ad"/>
      </w:pPr>
      <w:r w:rsidRPr="002229E0">
        <w:rPr>
          <w:rStyle w:val="FootnoteReference"/>
          <w:vertAlign w:val="baseline"/>
        </w:rPr>
        <w:footnoteRef/>
      </w:r>
      <w:r w:rsidRPr="002229E0">
        <w:rPr>
          <w:rFonts w:hint="cs"/>
          <w:rtl/>
        </w:rPr>
        <w:t xml:space="preserve">- بدرالدین محمدبن عبدالله الزرکشی، البرهان، ج 1، ص 241 [در خصوص معانی «جمع» بنگرید به : محمود رامیار، تاریخ قرآن، صص 212-213 و در خصوص حافظان : ص 247 به بعد]. </w:t>
      </w:r>
    </w:p>
  </w:footnote>
  <w:footnote w:id="90">
    <w:p w:rsidR="007B3E69" w:rsidRPr="002229E0" w:rsidRDefault="007B3E69" w:rsidP="002229E0">
      <w:pPr>
        <w:pStyle w:val="ad"/>
      </w:pPr>
      <w:r w:rsidRPr="002229E0">
        <w:rPr>
          <w:rStyle w:val="FootnoteReference"/>
          <w:vertAlign w:val="baseline"/>
        </w:rPr>
        <w:footnoteRef/>
      </w:r>
      <w:r w:rsidRPr="002229E0">
        <w:rPr>
          <w:rFonts w:hint="cs"/>
          <w:rtl/>
        </w:rPr>
        <w:t xml:space="preserve">- الزرکشی، البرهان، ج 1، صص 242-243. </w:t>
      </w:r>
    </w:p>
  </w:footnote>
  <w:footnote w:id="91">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ابوبکر عبدالله بن داود السجستانی، المصاحف، ص 19. </w:t>
      </w:r>
    </w:p>
  </w:footnote>
  <w:footnote w:id="92">
    <w:p w:rsidR="007B3E69" w:rsidRPr="002229E0" w:rsidRDefault="007B3E69" w:rsidP="002229E0">
      <w:pPr>
        <w:pStyle w:val="ad"/>
      </w:pPr>
      <w:r w:rsidRPr="002229E0">
        <w:rPr>
          <w:rStyle w:val="FootnoteReference"/>
          <w:vertAlign w:val="baseline"/>
        </w:rPr>
        <w:footnoteRef/>
      </w:r>
      <w:r w:rsidRPr="002229E0">
        <w:rPr>
          <w:rFonts w:hint="cs"/>
          <w:rtl/>
        </w:rPr>
        <w:t xml:space="preserve">- ابن ابی‌داود السجستانی، المصاحف، ج 1، صص 4-5 [اَنْبار، شهری است نزدیکی رود فرات در غرب بغداد که بین این دو، ده فرسخ فاصله بود. فارسیان به این شهر «فیروز شاپور» می‌گفتند. اول کس که آن را بنا کرد، شاپور بن هرمز بود. سپس ابوالعباس سفاح، خلیفه عباسی، آن را تجدید نمود و در آن قصرها ساخت و تا به هنگام مرگ بدان جا مقام گزید]. یاقوت بن عبدالله الحموی، معجم البلدان، ذیل «اَنْبار». </w:t>
      </w:r>
    </w:p>
  </w:footnote>
  <w:footnote w:id="93">
    <w:p w:rsidR="007B3E69" w:rsidRPr="002229E0" w:rsidRDefault="007B3E69" w:rsidP="002229E0">
      <w:pPr>
        <w:pStyle w:val="ad"/>
      </w:pPr>
      <w:r w:rsidRPr="002229E0">
        <w:rPr>
          <w:rStyle w:val="FootnoteReference"/>
          <w:vertAlign w:val="baseline"/>
        </w:rPr>
        <w:footnoteRef/>
      </w:r>
      <w:r w:rsidRPr="002229E0">
        <w:rPr>
          <w:rFonts w:hint="cs"/>
          <w:rtl/>
        </w:rPr>
        <w:t xml:space="preserve">- ابوعبدالله محمدبن عبدوس الجهشیاری، الوزراء و الکتاب، تحقیق مصطفی السقاء و ابراهیم الإبیاری و عبدالحفیظ شلبی، اول، 1938، صص 1-2. </w:t>
      </w:r>
    </w:p>
  </w:footnote>
  <w:footnote w:id="94">
    <w:p w:rsidR="007B3E69" w:rsidRPr="002229E0" w:rsidRDefault="007B3E69" w:rsidP="002229E0">
      <w:pPr>
        <w:pStyle w:val="ad"/>
      </w:pPr>
      <w:r w:rsidRPr="002229E0">
        <w:rPr>
          <w:rStyle w:val="FootnoteReference"/>
          <w:vertAlign w:val="baseline"/>
        </w:rPr>
        <w:footnoteRef/>
      </w:r>
      <w:r w:rsidRPr="002229E0">
        <w:rPr>
          <w:rFonts w:hint="cs"/>
          <w:rtl/>
        </w:rPr>
        <w:t xml:space="preserve">- محمدبن الندیم، الفهرست، صص 12-13. ملاحظه می‌شود که ابن ندیم هم از روح اسطوره‌ای رهایی نیافته است. [آمده که خط فراگرفته شده از مردی از بنی‌مخلد، به خط جَزْم نامبردار بوده است. این خط از مُسندِ حمیریان اخذ شده است، غانم قَدّوری الحَمَد، رسم المصحف، ص 31]. </w:t>
      </w:r>
    </w:p>
  </w:footnote>
  <w:footnote w:id="95">
    <w:p w:rsidR="007B3E69" w:rsidRPr="002229E0" w:rsidRDefault="007B3E69" w:rsidP="00A243DE">
      <w:pPr>
        <w:pStyle w:val="ad"/>
      </w:pPr>
      <w:r w:rsidRPr="002229E0">
        <w:rPr>
          <w:rStyle w:val="FootnoteReference"/>
          <w:vertAlign w:val="baseline"/>
        </w:rPr>
        <w:footnoteRef/>
      </w:r>
      <w:r w:rsidRPr="002229E0">
        <w:rPr>
          <w:rFonts w:hint="cs"/>
          <w:rtl/>
        </w:rPr>
        <w:t>- احمد بن فارس، الصاحبی ف</w:t>
      </w:r>
      <w:r>
        <w:rPr>
          <w:rFonts w:hint="cs"/>
          <w:rtl/>
        </w:rPr>
        <w:t>ي</w:t>
      </w:r>
      <w:r w:rsidRPr="002229E0">
        <w:rPr>
          <w:rFonts w:hint="cs"/>
          <w:rtl/>
        </w:rPr>
        <w:t xml:space="preserve"> فقه اللغة و سنن العرب فی کلامها، ص 7 [وی در خصوص ادعای خود به آیات 31 سوره بقره (2)، 1 و 4 سوره علق (96) و 1 سوره قلم (68) استدلال کرده است]. </w:t>
      </w:r>
    </w:p>
  </w:footnote>
  <w:footnote w:id="96">
    <w:p w:rsidR="007B3E69" w:rsidRPr="002229E0" w:rsidRDefault="007B3E69" w:rsidP="002229E0">
      <w:pPr>
        <w:pStyle w:val="ad"/>
      </w:pPr>
      <w:r w:rsidRPr="002229E0">
        <w:rPr>
          <w:rStyle w:val="FootnoteReference"/>
          <w:vertAlign w:val="baseline"/>
        </w:rPr>
        <w:footnoteRef/>
      </w:r>
      <w:r w:rsidRPr="002229E0">
        <w:rPr>
          <w:rFonts w:hint="cs"/>
          <w:rtl/>
        </w:rPr>
        <w:t>- ابوعمرو عثمان بن سعید الدانی، المحکم فی نقط المصاحف، تحقیق دکتر عز</w:t>
      </w:r>
      <w:r>
        <w:rPr>
          <w:rFonts w:hint="cs"/>
          <w:rtl/>
        </w:rPr>
        <w:t>ه</w:t>
      </w:r>
      <w:r w:rsidRPr="002229E0">
        <w:rPr>
          <w:rFonts w:hint="cs"/>
          <w:rtl/>
        </w:rPr>
        <w:t xml:space="preserve"> حسن، 1960، ص 26. در حیاة اللغة العربیة، تألیف حفنی ناصف، ص 51 آمده است که نام کاتب هود</w:t>
      </w:r>
      <w:r>
        <w:rPr>
          <w:rFonts w:hint="cs"/>
          <w:rtl/>
        </w:rPr>
        <w:t xml:space="preserve"> </w:t>
      </w:r>
      <w:r w:rsidRPr="002229E0">
        <w:rPr>
          <w:rFonts w:hint="cs"/>
        </w:rPr>
        <w:sym w:font="AGA Arabesque" w:char="F075"/>
      </w:r>
      <w:r w:rsidRPr="002229E0">
        <w:rPr>
          <w:rFonts w:hint="cs"/>
          <w:rtl/>
        </w:rPr>
        <w:t xml:space="preserve"> «خلفجان» بوده است. </w:t>
      </w:r>
    </w:p>
  </w:footnote>
  <w:footnote w:id="97">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ذکر روایت بلاذری را که از قدیمی‌ترین روایتهاست از آن حیث در پایان این بیان تاریخی ترجیح دادیم تا خواننده با مقایسه آن، تأثیر آن را بر نظریات بعدی دریابد. </w:t>
      </w:r>
    </w:p>
  </w:footnote>
  <w:footnote w:id="98">
    <w:p w:rsidR="007B3E69" w:rsidRPr="002229E0" w:rsidRDefault="007B3E69" w:rsidP="002229E0">
      <w:pPr>
        <w:pStyle w:val="ad"/>
      </w:pPr>
      <w:r w:rsidRPr="002229E0">
        <w:rPr>
          <w:rStyle w:val="FootnoteReference"/>
          <w:vertAlign w:val="baseline"/>
        </w:rPr>
        <w:footnoteRef/>
      </w:r>
      <w:r w:rsidRPr="002229E0">
        <w:rPr>
          <w:rFonts w:hint="cs"/>
          <w:rtl/>
        </w:rPr>
        <w:t>- احمدبن یحیی البلاذری، فتوح البلدان، تحقیق عبدالله و عمر الطباع، بخش پنجم، ص 659، 1958 [احمد بن یح</w:t>
      </w:r>
      <w:r>
        <w:rPr>
          <w:rFonts w:hint="cs"/>
          <w:rtl/>
        </w:rPr>
        <w:t>یی بلاذری، فتوح البلدان، ترجمان</w:t>
      </w:r>
      <w:r w:rsidRPr="002229E0">
        <w:rPr>
          <w:rFonts w:hint="cs"/>
          <w:rtl/>
        </w:rPr>
        <w:t xml:space="preserve">: آذرتاش، صص 224-225]. </w:t>
      </w:r>
    </w:p>
  </w:footnote>
  <w:footnote w:id="99">
    <w:p w:rsidR="007B3E69" w:rsidRPr="002229E0" w:rsidRDefault="007B3E69" w:rsidP="00A243DE">
      <w:pPr>
        <w:pStyle w:val="ad"/>
      </w:pPr>
      <w:r w:rsidRPr="002229E0">
        <w:rPr>
          <w:rStyle w:val="FootnoteReference"/>
          <w:vertAlign w:val="baseline"/>
        </w:rPr>
        <w:footnoteRef/>
      </w:r>
      <w:r w:rsidRPr="002229E0">
        <w:rPr>
          <w:rFonts w:hint="cs"/>
          <w:rtl/>
        </w:rPr>
        <w:t>- محمدبن عبدالله الزرکشی، البرهان ف</w:t>
      </w:r>
      <w:r>
        <w:rPr>
          <w:rFonts w:hint="cs"/>
          <w:rtl/>
        </w:rPr>
        <w:t>ي</w:t>
      </w:r>
      <w:r w:rsidRPr="002229E0">
        <w:rPr>
          <w:rFonts w:hint="cs"/>
          <w:rtl/>
        </w:rPr>
        <w:t xml:space="preserve"> علوم القرآن، ج 1، ص 377. </w:t>
      </w:r>
    </w:p>
  </w:footnote>
  <w:footnote w:id="100">
    <w:p w:rsidR="007B3E69" w:rsidRPr="002229E0" w:rsidRDefault="007B3E69" w:rsidP="002229E0">
      <w:pPr>
        <w:pStyle w:val="ad"/>
      </w:pPr>
      <w:r w:rsidRPr="002229E0">
        <w:rPr>
          <w:rStyle w:val="FootnoteReference"/>
          <w:vertAlign w:val="baseline"/>
        </w:rPr>
        <w:footnoteRef/>
      </w:r>
      <w:r w:rsidRPr="002229E0">
        <w:rPr>
          <w:rFonts w:hint="cs"/>
          <w:rtl/>
        </w:rPr>
        <w:t xml:space="preserve">- عبدالرحمان بن خلدون، مقدمه (ابن خلدون)، چاپ عبدالرحمان محمد، ص 293 [عبدالرحمان بن خلدون، مقدمه (ابن خلدون)، ترجمان : محمد پروین گنابادی، ج 2، صص 829-830]. </w:t>
      </w:r>
    </w:p>
  </w:footnote>
  <w:footnote w:id="101">
    <w:p w:rsidR="007B3E69" w:rsidRPr="002229E0" w:rsidRDefault="007B3E69" w:rsidP="002229E0">
      <w:pPr>
        <w:pStyle w:val="ad"/>
      </w:pPr>
      <w:r w:rsidRPr="002229E0">
        <w:rPr>
          <w:rStyle w:val="FootnoteReference"/>
          <w:vertAlign w:val="baseline"/>
        </w:rPr>
        <w:footnoteRef/>
      </w:r>
      <w:r w:rsidRPr="002229E0">
        <w:rPr>
          <w:rFonts w:hint="cs"/>
          <w:rtl/>
        </w:rPr>
        <w:t xml:space="preserve">- محمد مبروک نافع، تاریخ العرب ـ عصر ماقبل الاسلام، دوم، صص 79-83. </w:t>
      </w:r>
    </w:p>
  </w:footnote>
  <w:footnote w:id="102">
    <w:p w:rsidR="007B3E69" w:rsidRPr="002229E0" w:rsidRDefault="007B3E69" w:rsidP="002229E0">
      <w:pPr>
        <w:pStyle w:val="ad"/>
      </w:pPr>
      <w:r w:rsidRPr="002229E0">
        <w:rPr>
          <w:rStyle w:val="FootnoteReference"/>
          <w:vertAlign w:val="baseline"/>
        </w:rPr>
        <w:footnoteRef/>
      </w:r>
      <w:r w:rsidRPr="002229E0">
        <w:rPr>
          <w:rFonts w:hint="cs"/>
          <w:rtl/>
        </w:rPr>
        <w:t xml:space="preserve">- احمدبن علی القَلْقَشَنْدی، صُبْحُ الاَعْشی فی صَناعة الاِنشاء، ج 3، صص 10-11 و بعد از آن. </w:t>
      </w:r>
    </w:p>
  </w:footnote>
  <w:footnote w:id="103">
    <w:p w:rsidR="007B3E69" w:rsidRPr="002229E0" w:rsidRDefault="007B3E69" w:rsidP="002229E0">
      <w:pPr>
        <w:pStyle w:val="ad"/>
      </w:pPr>
      <w:r w:rsidRPr="002229E0">
        <w:rPr>
          <w:rStyle w:val="FootnoteReference"/>
          <w:vertAlign w:val="baseline"/>
        </w:rPr>
        <w:footnoteRef/>
      </w:r>
      <w:r w:rsidRPr="002229E0">
        <w:rPr>
          <w:rFonts w:hint="cs"/>
          <w:rtl/>
        </w:rPr>
        <w:t xml:space="preserve">- حفنی ناصف، حیاة اللغة العربیة، ص 34. </w:t>
      </w:r>
    </w:p>
  </w:footnote>
  <w:footnote w:id="104">
    <w:p w:rsidR="007B3E69" w:rsidRPr="002229E0" w:rsidRDefault="007B3E69" w:rsidP="002229E0">
      <w:pPr>
        <w:pStyle w:val="ad"/>
      </w:pPr>
      <w:r w:rsidRPr="002229E0">
        <w:rPr>
          <w:rStyle w:val="FootnoteReference"/>
          <w:vertAlign w:val="baseline"/>
        </w:rPr>
        <w:footnoteRef/>
      </w:r>
      <w:r w:rsidRPr="002229E0">
        <w:rPr>
          <w:rFonts w:hint="cs"/>
          <w:rtl/>
        </w:rPr>
        <w:t xml:space="preserve">- حفنی ناصف، حیاة اللغة العربیة، ص 51. </w:t>
      </w:r>
    </w:p>
  </w:footnote>
  <w:footnote w:id="105">
    <w:p w:rsidR="007B3E69" w:rsidRPr="002229E0" w:rsidRDefault="007B3E69" w:rsidP="002229E0">
      <w:pPr>
        <w:pStyle w:val="ad"/>
      </w:pPr>
      <w:r w:rsidRPr="002229E0">
        <w:rPr>
          <w:rStyle w:val="FootnoteReference"/>
          <w:vertAlign w:val="baseline"/>
        </w:rPr>
        <w:footnoteRef/>
      </w:r>
      <w:r w:rsidRPr="002229E0">
        <w:rPr>
          <w:rFonts w:hint="cs"/>
          <w:rtl/>
        </w:rPr>
        <w:t xml:space="preserve">- همان، و نیز : ابوعبدالله الزنجانی، تاریخ القرآن، صص 1-2. </w:t>
      </w:r>
    </w:p>
  </w:footnote>
  <w:footnote w:id="106">
    <w:p w:rsidR="007B3E69" w:rsidRPr="002229E0" w:rsidRDefault="007B3E69" w:rsidP="002229E0">
      <w:pPr>
        <w:pStyle w:val="ad"/>
      </w:pPr>
      <w:r w:rsidRPr="002229E0">
        <w:rPr>
          <w:rStyle w:val="FootnoteReference"/>
          <w:vertAlign w:val="baseline"/>
        </w:rPr>
        <w:footnoteRef/>
      </w:r>
      <w:r w:rsidRPr="002229E0">
        <w:rPr>
          <w:rFonts w:hint="cs"/>
          <w:rtl/>
        </w:rPr>
        <w:t xml:space="preserve">- ناصرالدین اسد، مصادر الشعر الجاهلی و قیمتها التاریخیة، اول، ص 33. </w:t>
      </w:r>
    </w:p>
  </w:footnote>
  <w:footnote w:id="107">
    <w:p w:rsidR="007B3E69" w:rsidRPr="002229E0" w:rsidRDefault="007B3E69" w:rsidP="00A243DE">
      <w:pPr>
        <w:pStyle w:val="ad"/>
        <w:bidi w:val="0"/>
        <w:rPr>
          <w:szCs w:val="20"/>
        </w:rPr>
      </w:pPr>
      <w:r w:rsidRPr="002229E0">
        <w:rPr>
          <w:rStyle w:val="FootnoteReference"/>
          <w:szCs w:val="20"/>
          <w:vertAlign w:val="baseline"/>
        </w:rPr>
        <w:footnoteRef/>
      </w:r>
      <w:r w:rsidRPr="002229E0">
        <w:rPr>
          <w:szCs w:val="20"/>
        </w:rPr>
        <w:t>-</w:t>
      </w:r>
      <w:r w:rsidRPr="00A243DE">
        <w:rPr>
          <w:rFonts w:ascii="Times New Roman" w:hAnsi="Times New Roman" w:cs="Times New Roman"/>
          <w:sz w:val="22"/>
          <w:szCs w:val="18"/>
        </w:rPr>
        <w:t xml:space="preserve"> J. Cantineau</w:t>
      </w:r>
      <w:r w:rsidRPr="002229E0">
        <w:rPr>
          <w:szCs w:val="20"/>
        </w:rPr>
        <w:t>.</w:t>
      </w:r>
    </w:p>
  </w:footnote>
  <w:footnote w:id="108">
    <w:p w:rsidR="007B3E69" w:rsidRPr="002229E0" w:rsidRDefault="007B3E69" w:rsidP="00A243DE">
      <w:pPr>
        <w:pStyle w:val="ad"/>
      </w:pPr>
      <w:r w:rsidRPr="002229E0">
        <w:rPr>
          <w:rStyle w:val="FootnoteReference"/>
          <w:vertAlign w:val="baseline"/>
        </w:rPr>
        <w:footnoteRef/>
      </w:r>
      <w:r w:rsidRPr="002229E0">
        <w:rPr>
          <w:rFonts w:hint="cs"/>
          <w:rtl/>
        </w:rPr>
        <w:t>- جان کانتینیو، دراسات ف</w:t>
      </w:r>
      <w:r>
        <w:rPr>
          <w:rFonts w:hint="cs"/>
          <w:rtl/>
        </w:rPr>
        <w:t>ي</w:t>
      </w:r>
      <w:r w:rsidRPr="002229E0">
        <w:rPr>
          <w:rFonts w:hint="cs"/>
          <w:rtl/>
        </w:rPr>
        <w:t xml:space="preserve"> علم اللغة العربی، ص 76. </w:t>
      </w:r>
    </w:p>
  </w:footnote>
  <w:footnote w:id="109">
    <w:p w:rsidR="007B3E69" w:rsidRPr="002229E0" w:rsidRDefault="007B3E69" w:rsidP="002229E0">
      <w:pPr>
        <w:pStyle w:val="ad"/>
      </w:pPr>
      <w:r w:rsidRPr="002229E0">
        <w:rPr>
          <w:rStyle w:val="FootnoteReference"/>
          <w:vertAlign w:val="baseline"/>
        </w:rPr>
        <w:footnoteRef/>
      </w:r>
      <w:r w:rsidRPr="002229E0">
        <w:rPr>
          <w:rFonts w:hint="cs"/>
          <w:rtl/>
        </w:rPr>
        <w:t>- محمد عز</w:t>
      </w:r>
      <w:r>
        <w:rPr>
          <w:rFonts w:hint="cs"/>
          <w:rtl/>
        </w:rPr>
        <w:t>ه</w:t>
      </w:r>
      <w:r w:rsidRPr="002229E0">
        <w:rPr>
          <w:rFonts w:hint="cs"/>
          <w:rtl/>
        </w:rPr>
        <w:t xml:space="preserve"> دروز</w:t>
      </w:r>
      <w:r>
        <w:rPr>
          <w:rFonts w:hint="cs"/>
          <w:rtl/>
        </w:rPr>
        <w:t>ه</w:t>
      </w:r>
      <w:r w:rsidRPr="002229E0">
        <w:rPr>
          <w:rFonts w:hint="cs"/>
          <w:rtl/>
        </w:rPr>
        <w:t xml:space="preserve">، نظرة فی روایة تأخرّ الخط العربی، مجمع اللغة العربیة، [صفحه آن یاد نشده است]. </w:t>
      </w:r>
    </w:p>
  </w:footnote>
  <w:footnote w:id="110">
    <w:p w:rsidR="007B3E69" w:rsidRPr="002229E0" w:rsidRDefault="007B3E69" w:rsidP="002229E0">
      <w:pPr>
        <w:pStyle w:val="ad"/>
      </w:pPr>
      <w:r w:rsidRPr="002229E0">
        <w:rPr>
          <w:rStyle w:val="FootnoteReference"/>
          <w:vertAlign w:val="baseline"/>
        </w:rPr>
        <w:footnoteRef/>
      </w:r>
      <w:r w:rsidRPr="002229E0">
        <w:rPr>
          <w:rFonts w:hint="cs"/>
          <w:rtl/>
        </w:rPr>
        <w:t xml:space="preserve">- ناصر الدین اسد، مصادر الشعر الجاهلی، ص 24. </w:t>
      </w:r>
    </w:p>
  </w:footnote>
  <w:footnote w:id="111">
    <w:p w:rsidR="007B3E69" w:rsidRPr="002229E0" w:rsidRDefault="007B3E69" w:rsidP="002229E0">
      <w:pPr>
        <w:pStyle w:val="ad"/>
      </w:pPr>
      <w:r w:rsidRPr="002229E0">
        <w:rPr>
          <w:rStyle w:val="FootnoteReference"/>
          <w:vertAlign w:val="baseline"/>
        </w:rPr>
        <w:footnoteRef/>
      </w:r>
      <w:r w:rsidRPr="002229E0">
        <w:rPr>
          <w:rFonts w:hint="cs"/>
          <w:rtl/>
        </w:rPr>
        <w:t>- احمدبن یحیی البلاذری، فتوح البلدان، بخش پنجم، صص 660-661 [احمدبن یح</w:t>
      </w:r>
      <w:r>
        <w:rPr>
          <w:rFonts w:hint="cs"/>
          <w:rtl/>
        </w:rPr>
        <w:t>یی بلاذری، فتوح البلدان، ترجمان</w:t>
      </w:r>
      <w:r w:rsidRPr="002229E0">
        <w:rPr>
          <w:rFonts w:hint="cs"/>
          <w:rtl/>
        </w:rPr>
        <w:t xml:space="preserve">: آذرتاش آذرنوش، ص 225]. </w:t>
      </w:r>
    </w:p>
  </w:footnote>
  <w:footnote w:id="112">
    <w:p w:rsidR="007B3E69" w:rsidRPr="002229E0" w:rsidRDefault="007B3E69" w:rsidP="002229E0">
      <w:pPr>
        <w:pStyle w:val="ad"/>
      </w:pPr>
      <w:r w:rsidRPr="002229E0">
        <w:rPr>
          <w:rStyle w:val="FootnoteReference"/>
          <w:vertAlign w:val="baseline"/>
        </w:rPr>
        <w:footnoteRef/>
      </w:r>
      <w:r w:rsidRPr="002229E0">
        <w:rPr>
          <w:rFonts w:hint="cs"/>
          <w:rtl/>
        </w:rPr>
        <w:t xml:space="preserve">- حفنی ناصف، حیاة اللغة العربیة، ص 70 [مطلب بالا، اشاره به یکی از معانی باب افعال یعنی «سلب» دارد. شیخ رضی، شرح شافیه، ج 1، ص 91]. </w:t>
      </w:r>
    </w:p>
  </w:footnote>
  <w:footnote w:id="113">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67. </w:t>
      </w:r>
    </w:p>
  </w:footnote>
  <w:footnote w:id="114">
    <w:p w:rsidR="007B3E69" w:rsidRPr="002229E0" w:rsidRDefault="007B3E69" w:rsidP="002229E0">
      <w:pPr>
        <w:pStyle w:val="ad"/>
      </w:pPr>
      <w:r w:rsidRPr="002229E0">
        <w:rPr>
          <w:rStyle w:val="FootnoteReference"/>
          <w:vertAlign w:val="baseline"/>
        </w:rPr>
        <w:footnoteRef/>
      </w:r>
      <w:r w:rsidRPr="002229E0">
        <w:rPr>
          <w:rFonts w:hint="cs"/>
          <w:rtl/>
        </w:rPr>
        <w:t xml:space="preserve">- ابواحمد، حسن بن عبدالله بن سعید العسکری، شرح ما یقع فیه التصحیف و التحریف، ص 13، اول، 1963. </w:t>
      </w:r>
    </w:p>
  </w:footnote>
  <w:footnote w:id="115">
    <w:p w:rsidR="007B3E69" w:rsidRPr="002229E0" w:rsidRDefault="007B3E69" w:rsidP="002229E0">
      <w:pPr>
        <w:pStyle w:val="ad"/>
      </w:pPr>
      <w:r w:rsidRPr="002229E0">
        <w:rPr>
          <w:rStyle w:val="FootnoteReference"/>
          <w:vertAlign w:val="baseline"/>
        </w:rPr>
        <w:footnoteRef/>
      </w:r>
      <w:r w:rsidRPr="002229E0">
        <w:rPr>
          <w:rFonts w:hint="cs"/>
          <w:rtl/>
        </w:rPr>
        <w:t xml:space="preserve">- ابوالحسن جمال الدین علی بن یوسف القفطی، انباه الرواة علی انباه النحاة، ج 1، صص 4-5 و ج 3، ص 343-344، اول، دارالکتب، 1950 و نیز : ابوعمرو الدانی، المحکم فی نقط المصاحف، صص 3-4، اول، 1960. </w:t>
      </w:r>
    </w:p>
  </w:footnote>
  <w:footnote w:id="116">
    <w:p w:rsidR="007B3E69" w:rsidRPr="002229E0" w:rsidRDefault="007B3E69" w:rsidP="002229E0">
      <w:pPr>
        <w:pStyle w:val="ad"/>
      </w:pPr>
      <w:r w:rsidRPr="002229E0">
        <w:rPr>
          <w:rStyle w:val="FootnoteReference"/>
          <w:vertAlign w:val="baseline"/>
        </w:rPr>
        <w:footnoteRef/>
      </w:r>
      <w:r w:rsidRPr="002229E0">
        <w:rPr>
          <w:rFonts w:hint="cs"/>
          <w:rtl/>
        </w:rPr>
        <w:t xml:space="preserve">- حفنی ناصف، حیاة اللغة العربیة، ص 66. </w:t>
      </w:r>
    </w:p>
  </w:footnote>
  <w:footnote w:id="117">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44-60. </w:t>
      </w:r>
    </w:p>
  </w:footnote>
  <w:footnote w:id="118">
    <w:p w:rsidR="007B3E69" w:rsidRPr="002229E0" w:rsidRDefault="007B3E69" w:rsidP="002229E0">
      <w:pPr>
        <w:pStyle w:val="ad"/>
      </w:pPr>
      <w:r w:rsidRPr="002229E0">
        <w:rPr>
          <w:rStyle w:val="FootnoteReference"/>
          <w:vertAlign w:val="baseline"/>
        </w:rPr>
        <w:footnoteRef/>
      </w:r>
      <w:r w:rsidRPr="002229E0">
        <w:rPr>
          <w:rFonts w:hint="cs"/>
          <w:rtl/>
        </w:rPr>
        <w:t xml:space="preserve">- ابوعمرو الدانی، المحکم فی نقط المصاحف، ص 35. در این روایت «خدره» آمده است که بیشتر آن را «جدره» تلفظ می‌کنند. </w:t>
      </w:r>
    </w:p>
  </w:footnote>
  <w:footnote w:id="119">
    <w:p w:rsidR="007B3E69" w:rsidRPr="002229E0" w:rsidRDefault="007B3E69" w:rsidP="002229E0">
      <w:pPr>
        <w:pStyle w:val="ad"/>
      </w:pPr>
      <w:r w:rsidRPr="002229E0">
        <w:rPr>
          <w:rStyle w:val="FootnoteReference"/>
          <w:vertAlign w:val="baseline"/>
        </w:rPr>
        <w:footnoteRef/>
      </w:r>
      <w:r w:rsidRPr="002229E0">
        <w:rPr>
          <w:rFonts w:hint="cs"/>
          <w:rtl/>
        </w:rPr>
        <w:t xml:space="preserve">- حفنی ناصف، حیاة اللغة العربیة، ص 70. </w:t>
      </w:r>
    </w:p>
  </w:footnote>
  <w:footnote w:id="120">
    <w:p w:rsidR="007B3E69" w:rsidRPr="002229E0" w:rsidRDefault="007B3E69" w:rsidP="002229E0">
      <w:pPr>
        <w:pStyle w:val="ad"/>
      </w:pPr>
      <w:r w:rsidRPr="002229E0">
        <w:rPr>
          <w:rStyle w:val="FootnoteReference"/>
          <w:vertAlign w:val="baseline"/>
        </w:rPr>
        <w:footnoteRef/>
      </w:r>
      <w:r w:rsidRPr="002229E0">
        <w:rPr>
          <w:rFonts w:hint="cs"/>
          <w:rtl/>
        </w:rPr>
        <w:t xml:space="preserve">- مصطفی بن عبدالله، حاجی خلیفه (کاتب چلپی)، کشف الظنون، ج 1، ص 467. </w:t>
      </w:r>
    </w:p>
  </w:footnote>
  <w:footnote w:id="121">
    <w:p w:rsidR="007B3E69" w:rsidRPr="002229E0" w:rsidRDefault="007B3E69" w:rsidP="002229E0">
      <w:pPr>
        <w:pStyle w:val="ad"/>
      </w:pPr>
      <w:r w:rsidRPr="002229E0">
        <w:rPr>
          <w:rStyle w:val="FootnoteReference"/>
          <w:vertAlign w:val="baseline"/>
        </w:rPr>
        <w:footnoteRef/>
      </w:r>
      <w:r w:rsidRPr="002229E0">
        <w:rPr>
          <w:rFonts w:hint="cs"/>
          <w:rtl/>
        </w:rPr>
        <w:t xml:space="preserve">- به همین صورت نیز در، صبح الاعشی، ج 3، ص 151 آمده است. </w:t>
      </w:r>
    </w:p>
  </w:footnote>
  <w:footnote w:id="122">
    <w:p w:rsidR="007B3E69" w:rsidRPr="002229E0" w:rsidRDefault="007B3E69" w:rsidP="002229E0">
      <w:pPr>
        <w:pStyle w:val="ad"/>
      </w:pPr>
      <w:r w:rsidRPr="002229E0">
        <w:rPr>
          <w:rStyle w:val="FootnoteReference"/>
          <w:vertAlign w:val="baseline"/>
        </w:rPr>
        <w:footnoteRef/>
      </w:r>
      <w:r w:rsidRPr="002229E0">
        <w:rPr>
          <w:rFonts w:hint="cs"/>
          <w:rtl/>
        </w:rPr>
        <w:t xml:space="preserve">- حاجی خلیفه، کشف الظنون، ج 1، ص 467. </w:t>
      </w:r>
    </w:p>
  </w:footnote>
  <w:footnote w:id="123">
    <w:p w:rsidR="007B3E69" w:rsidRPr="002229E0" w:rsidRDefault="007B3E69" w:rsidP="002229E0">
      <w:pPr>
        <w:pStyle w:val="ad"/>
      </w:pPr>
      <w:r w:rsidRPr="002229E0">
        <w:rPr>
          <w:rStyle w:val="FootnoteReference"/>
          <w:vertAlign w:val="baseline"/>
        </w:rPr>
        <w:footnoteRef/>
      </w:r>
      <w:r w:rsidRPr="002229E0">
        <w:rPr>
          <w:rFonts w:hint="cs"/>
          <w:rtl/>
        </w:rPr>
        <w:t xml:space="preserve">- ناصرالدین الاسد، مصادر الشعر الجاهلی، ص 41. </w:t>
      </w:r>
    </w:p>
  </w:footnote>
  <w:footnote w:id="124">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حفنی ناصف، حیاة اللغة العربیة، ص 70. </w:t>
      </w:r>
    </w:p>
  </w:footnote>
  <w:footnote w:id="125">
    <w:p w:rsidR="007B3E69" w:rsidRPr="002229E0" w:rsidRDefault="007B3E69" w:rsidP="002229E0">
      <w:pPr>
        <w:pStyle w:val="ad"/>
      </w:pPr>
      <w:r w:rsidRPr="002229E0">
        <w:rPr>
          <w:rStyle w:val="FootnoteReference"/>
          <w:vertAlign w:val="baseline"/>
        </w:rPr>
        <w:footnoteRef/>
      </w:r>
      <w:r w:rsidRPr="002229E0">
        <w:rPr>
          <w:rFonts w:hint="cs"/>
          <w:rtl/>
        </w:rPr>
        <w:t xml:space="preserve">- ناصرالدین الاسد، مصادر الشعر الجاهلی، ص 40. </w:t>
      </w:r>
    </w:p>
  </w:footnote>
  <w:footnote w:id="126">
    <w:p w:rsidR="007B3E69" w:rsidRPr="002229E0" w:rsidRDefault="007B3E69" w:rsidP="002229E0">
      <w:pPr>
        <w:pStyle w:val="ad"/>
      </w:pPr>
      <w:r w:rsidRPr="002229E0">
        <w:rPr>
          <w:rStyle w:val="FootnoteReference"/>
          <w:vertAlign w:val="baseline"/>
        </w:rPr>
        <w:footnoteRef/>
      </w:r>
      <w:r w:rsidRPr="002229E0">
        <w:rPr>
          <w:rFonts w:hint="cs"/>
          <w:rtl/>
        </w:rPr>
        <w:t xml:space="preserve">- ابوعمرو الدانی، المحکم فی نقط المصاحف، صص 2-3 و صص 10-11 [تخمیس یعنی پنج پنج آیه را با «خمس» و تعشیر یعنی ده ده آیه را با عشر یا سرِ عین (ء) علامت نهادن]. </w:t>
      </w:r>
    </w:p>
  </w:footnote>
  <w:footnote w:id="127">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ابن الجزری، النشر، ج 1، ص 33. </w:t>
      </w:r>
    </w:p>
  </w:footnote>
  <w:footnote w:id="128">
    <w:p w:rsidR="007B3E69" w:rsidRPr="002229E0" w:rsidRDefault="007B3E69" w:rsidP="002229E0">
      <w:pPr>
        <w:pStyle w:val="ad"/>
      </w:pPr>
      <w:r w:rsidRPr="002229E0">
        <w:rPr>
          <w:rStyle w:val="FootnoteReference"/>
          <w:vertAlign w:val="baseline"/>
        </w:rPr>
        <w:footnoteRef/>
      </w:r>
      <w:r w:rsidRPr="002229E0">
        <w:rPr>
          <w:rFonts w:hint="cs"/>
          <w:rtl/>
        </w:rPr>
        <w:t xml:space="preserve">- ابوعمرو الدانی، المحکم فی نقط المصاحف، ص 3. </w:t>
      </w:r>
    </w:p>
  </w:footnote>
  <w:footnote w:id="129">
    <w:p w:rsidR="007B3E69" w:rsidRPr="002229E0" w:rsidRDefault="007B3E69" w:rsidP="002229E0">
      <w:pPr>
        <w:pStyle w:val="ad"/>
      </w:pPr>
      <w:r w:rsidRPr="002229E0">
        <w:rPr>
          <w:rStyle w:val="FootnoteReference"/>
          <w:vertAlign w:val="baseline"/>
        </w:rPr>
        <w:footnoteRef/>
      </w:r>
      <w:r w:rsidRPr="002229E0">
        <w:rPr>
          <w:rFonts w:hint="cs"/>
          <w:rtl/>
        </w:rPr>
        <w:t xml:space="preserve">- ابن جریر الطبری، جامع البیان (تفسیر الطبری)، ج 1، ص 52. </w:t>
      </w:r>
    </w:p>
  </w:footnote>
  <w:footnote w:id="130">
    <w:p w:rsidR="007B3E69" w:rsidRPr="002229E0" w:rsidRDefault="007B3E69" w:rsidP="002229E0">
      <w:pPr>
        <w:pStyle w:val="ad"/>
      </w:pPr>
      <w:r w:rsidRPr="002229E0">
        <w:rPr>
          <w:rStyle w:val="FootnoteReference"/>
          <w:vertAlign w:val="baseline"/>
        </w:rPr>
        <w:footnoteRef/>
      </w:r>
      <w:r w:rsidRPr="002229E0">
        <w:rPr>
          <w:rFonts w:hint="cs"/>
          <w:rtl/>
        </w:rPr>
        <w:t xml:space="preserve">- جلال الدین عبدالرحمن السیوطی، الاتقان، ج 1، ص 57. </w:t>
      </w:r>
    </w:p>
  </w:footnote>
  <w:footnote w:id="131">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58. </w:t>
      </w:r>
    </w:p>
  </w:footnote>
  <w:footnote w:id="132">
    <w:p w:rsidR="007B3E69" w:rsidRPr="002229E0" w:rsidRDefault="007B3E69" w:rsidP="002229E0">
      <w:pPr>
        <w:pStyle w:val="ad"/>
      </w:pPr>
      <w:r w:rsidRPr="002229E0">
        <w:rPr>
          <w:rStyle w:val="FootnoteReference"/>
          <w:vertAlign w:val="baseline"/>
        </w:rPr>
        <w:footnoteRef/>
      </w:r>
      <w:r w:rsidRPr="002229E0">
        <w:rPr>
          <w:rFonts w:hint="cs"/>
          <w:rtl/>
        </w:rPr>
        <w:t xml:space="preserve">- همان. </w:t>
      </w:r>
    </w:p>
  </w:footnote>
  <w:footnote w:id="133">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همان، ص 58. </w:t>
      </w:r>
    </w:p>
  </w:footnote>
  <w:footnote w:id="134">
    <w:p w:rsidR="007B3E69" w:rsidRPr="002229E0" w:rsidRDefault="007B3E69" w:rsidP="002229E0">
      <w:pPr>
        <w:pStyle w:val="ad"/>
      </w:pPr>
      <w:r w:rsidRPr="002229E0">
        <w:rPr>
          <w:rStyle w:val="FootnoteReference"/>
          <w:vertAlign w:val="baseline"/>
        </w:rPr>
        <w:footnoteRef/>
      </w:r>
      <w:r w:rsidRPr="002229E0">
        <w:rPr>
          <w:rFonts w:hint="cs"/>
          <w:rtl/>
        </w:rPr>
        <w:t xml:space="preserve">- ابوعبدالله الزنجانی، تاریخ القرآن، ص 17، نقل از آمُدی در «الافکار الأبکار». </w:t>
      </w:r>
    </w:p>
  </w:footnote>
  <w:footnote w:id="135">
    <w:p w:rsidR="007B3E69" w:rsidRPr="002229E0" w:rsidRDefault="007B3E69" w:rsidP="002229E0">
      <w:pPr>
        <w:pStyle w:val="ad"/>
      </w:pPr>
      <w:r w:rsidRPr="002229E0">
        <w:rPr>
          <w:rStyle w:val="FootnoteReference"/>
          <w:vertAlign w:val="baseline"/>
        </w:rPr>
        <w:footnoteRef/>
      </w:r>
      <w:r w:rsidRPr="002229E0">
        <w:rPr>
          <w:rFonts w:hint="cs"/>
          <w:rtl/>
        </w:rPr>
        <w:t xml:space="preserve">- السیوطی، الاتقان، ج 1، ص 60. </w:t>
      </w:r>
    </w:p>
  </w:footnote>
  <w:footnote w:id="136">
    <w:p w:rsidR="007B3E69" w:rsidRPr="002229E0" w:rsidRDefault="007B3E69" w:rsidP="002229E0">
      <w:pPr>
        <w:pStyle w:val="ad"/>
      </w:pPr>
      <w:r w:rsidRPr="002229E0">
        <w:rPr>
          <w:rStyle w:val="FootnoteReference"/>
          <w:vertAlign w:val="baseline"/>
        </w:rPr>
        <w:footnoteRef/>
      </w:r>
      <w:r w:rsidRPr="002229E0">
        <w:rPr>
          <w:rFonts w:hint="cs"/>
          <w:rtl/>
        </w:rPr>
        <w:t xml:space="preserve">- السیوطی، الاتقان، ج 1، ص 60. </w:t>
      </w:r>
    </w:p>
  </w:footnote>
  <w:footnote w:id="137">
    <w:p w:rsidR="007B3E69" w:rsidRPr="002229E0" w:rsidRDefault="007B3E69" w:rsidP="002229E0">
      <w:pPr>
        <w:pStyle w:val="ad"/>
      </w:pPr>
      <w:r w:rsidRPr="002229E0">
        <w:rPr>
          <w:rStyle w:val="FootnoteReference"/>
          <w:vertAlign w:val="baseline"/>
        </w:rPr>
        <w:footnoteRef/>
      </w:r>
      <w:r w:rsidRPr="002229E0">
        <w:rPr>
          <w:rFonts w:hint="cs"/>
          <w:rtl/>
        </w:rPr>
        <w:t xml:space="preserve">- در این خصوص رجوع کنید به : ابوعبدالله الزنجانی، تاریخ القرآن، ص 22-39. </w:t>
      </w:r>
    </w:p>
  </w:footnote>
  <w:footnote w:id="138">
    <w:p w:rsidR="007B3E69" w:rsidRPr="002229E0" w:rsidRDefault="007B3E69" w:rsidP="00A243DE">
      <w:pPr>
        <w:pStyle w:val="ad"/>
      </w:pPr>
      <w:r w:rsidRPr="002229E0">
        <w:rPr>
          <w:rStyle w:val="FootnoteReference"/>
          <w:vertAlign w:val="baseline"/>
        </w:rPr>
        <w:footnoteRef/>
      </w:r>
      <w:r w:rsidRPr="002229E0">
        <w:rPr>
          <w:rFonts w:hint="cs"/>
          <w:rtl/>
        </w:rPr>
        <w:t xml:space="preserve">- متن درست، آن است که استاد شاکر در تفسیر طبری آورده است : </w:t>
      </w:r>
      <w:r>
        <w:rPr>
          <w:rFonts w:cs="Traditional Arabic" w:hint="cs"/>
          <w:rtl/>
        </w:rPr>
        <w:t>«</w:t>
      </w:r>
      <w:r w:rsidRPr="00A243DE">
        <w:rPr>
          <w:rFonts w:ascii="mylotus" w:hAnsi="mylotus" w:cs="mylotus"/>
          <w:rtl/>
        </w:rPr>
        <w:t>إنی قد سمعت إلى القَرَأةِ، فوجدتُهم متقاربین</w:t>
      </w:r>
      <w:r>
        <w:rPr>
          <w:rFonts w:cs="Traditional Arabic" w:hint="cs"/>
          <w:rtl/>
        </w:rPr>
        <w:t>»</w:t>
      </w:r>
      <w:r w:rsidRPr="002229E0">
        <w:rPr>
          <w:rFonts w:hint="cs"/>
          <w:rtl/>
        </w:rPr>
        <w:t xml:space="preserve">. (مقدمه تفسیر طبری) : (قرائت قاریان را نیوشیدم و آنها را به هم نزدیک یافتم). </w:t>
      </w:r>
    </w:p>
  </w:footnote>
  <w:footnote w:id="139">
    <w:p w:rsidR="007B3E69" w:rsidRPr="002229E0" w:rsidRDefault="007B3E69" w:rsidP="00A243DE">
      <w:pPr>
        <w:pStyle w:val="ad"/>
      </w:pPr>
      <w:r w:rsidRPr="002229E0">
        <w:rPr>
          <w:rStyle w:val="FootnoteReference"/>
          <w:vertAlign w:val="baseline"/>
        </w:rPr>
        <w:footnoteRef/>
      </w:r>
      <w:r w:rsidRPr="002229E0">
        <w:rPr>
          <w:rFonts w:hint="cs"/>
          <w:rtl/>
        </w:rPr>
        <w:t>- ابن الجزری، النشر ف</w:t>
      </w:r>
      <w:r>
        <w:rPr>
          <w:rFonts w:hint="cs"/>
          <w:rtl/>
        </w:rPr>
        <w:t>ي</w:t>
      </w:r>
      <w:r w:rsidRPr="002229E0">
        <w:rPr>
          <w:rFonts w:hint="cs"/>
          <w:rtl/>
        </w:rPr>
        <w:t xml:space="preserve"> القراءات العشر، ج 1، ص 32. </w:t>
      </w:r>
    </w:p>
  </w:footnote>
  <w:footnote w:id="140">
    <w:p w:rsidR="007B3E69" w:rsidRPr="00A243DE" w:rsidRDefault="007B3E69" w:rsidP="002229E0">
      <w:pPr>
        <w:pStyle w:val="ad"/>
        <w:rPr>
          <w:spacing w:val="-4"/>
        </w:rPr>
      </w:pPr>
      <w:r w:rsidRPr="00A243DE">
        <w:rPr>
          <w:rStyle w:val="FootnoteReference"/>
          <w:spacing w:val="-4"/>
          <w:vertAlign w:val="baseline"/>
        </w:rPr>
        <w:footnoteRef/>
      </w:r>
      <w:r w:rsidRPr="00A243DE">
        <w:rPr>
          <w:rFonts w:hint="cs"/>
          <w:spacing w:val="-4"/>
          <w:rtl/>
        </w:rPr>
        <w:t>- و اگر مرد یا زنی که از او ارث می‌برند کلاله [= بی‌فرزند و بی‌پدر و مادر] باشد و برای او برادر یا خواهری باشد ... .</w:t>
      </w:r>
    </w:p>
  </w:footnote>
  <w:footnote w:id="141">
    <w:p w:rsidR="007B3E69" w:rsidRPr="002229E0" w:rsidRDefault="007B3E69" w:rsidP="002229E0">
      <w:pPr>
        <w:pStyle w:val="ad"/>
      </w:pPr>
      <w:r w:rsidRPr="002229E0">
        <w:rPr>
          <w:rStyle w:val="FootnoteReference"/>
          <w:vertAlign w:val="baseline"/>
        </w:rPr>
        <w:footnoteRef/>
      </w:r>
      <w:r>
        <w:rPr>
          <w:rFonts w:hint="cs"/>
          <w:rtl/>
        </w:rPr>
        <w:t>- نک</w:t>
      </w:r>
      <w:r w:rsidRPr="002229E0">
        <w:rPr>
          <w:rFonts w:hint="cs"/>
          <w:rtl/>
        </w:rPr>
        <w:t>: بر شما گناهی نیست که [در سفر حج] فضل پروردگارتان [= روزی خویش] را بجویید ... .</w:t>
      </w:r>
    </w:p>
  </w:footnote>
  <w:footnote w:id="142">
    <w:p w:rsidR="007B3E69" w:rsidRPr="002229E0" w:rsidRDefault="007B3E69" w:rsidP="002229E0">
      <w:pPr>
        <w:pStyle w:val="ad"/>
      </w:pPr>
      <w:r w:rsidRPr="002229E0">
        <w:rPr>
          <w:rStyle w:val="FootnoteReference"/>
          <w:vertAlign w:val="baseline"/>
        </w:rPr>
        <w:footnoteRef/>
      </w:r>
      <w:r>
        <w:rPr>
          <w:rFonts w:hint="cs"/>
          <w:rtl/>
        </w:rPr>
        <w:t>- نک</w:t>
      </w:r>
      <w:r w:rsidRPr="002229E0">
        <w:rPr>
          <w:rFonts w:hint="cs"/>
          <w:rtl/>
        </w:rPr>
        <w:t>: و هیچ کس از شما نیست مگر [این که] در آن وارد می‌گردد.</w:t>
      </w:r>
    </w:p>
  </w:footnote>
  <w:footnote w:id="143">
    <w:p w:rsidR="007B3E69" w:rsidRPr="002229E0" w:rsidRDefault="007B3E69" w:rsidP="002229E0">
      <w:pPr>
        <w:pStyle w:val="ad"/>
      </w:pPr>
      <w:r w:rsidRPr="002229E0">
        <w:rPr>
          <w:rStyle w:val="FootnoteReference"/>
          <w:vertAlign w:val="baseline"/>
        </w:rPr>
        <w:footnoteRef/>
      </w:r>
      <w:r w:rsidRPr="002229E0">
        <w:rPr>
          <w:rFonts w:hint="cs"/>
          <w:rtl/>
        </w:rPr>
        <w:t xml:space="preserve">- جلال‌الدین عبدالرحمان السیوطی، الاتقان، ج 1، ص 77. </w:t>
      </w:r>
    </w:p>
  </w:footnote>
  <w:footnote w:id="144">
    <w:p w:rsidR="007B3E69" w:rsidRPr="002229E0" w:rsidRDefault="007B3E69" w:rsidP="002229E0">
      <w:pPr>
        <w:pStyle w:val="ad"/>
      </w:pPr>
      <w:r w:rsidRPr="002229E0">
        <w:rPr>
          <w:rStyle w:val="FootnoteReference"/>
          <w:vertAlign w:val="baseline"/>
        </w:rPr>
        <w:footnoteRef/>
      </w:r>
      <w:r w:rsidRPr="002229E0">
        <w:rPr>
          <w:rFonts w:hint="cs"/>
          <w:rtl/>
        </w:rPr>
        <w:t xml:space="preserve">- ابوالقاسم الخویی، البیان، ج 1، ص 172. </w:t>
      </w:r>
    </w:p>
  </w:footnote>
  <w:footnote w:id="145">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173. </w:t>
      </w:r>
    </w:p>
  </w:footnote>
  <w:footnote w:id="146">
    <w:p w:rsidR="007B3E69" w:rsidRPr="002229E0" w:rsidRDefault="007B3E69" w:rsidP="00A243DE">
      <w:pPr>
        <w:pStyle w:val="ad"/>
        <w:bidi w:val="0"/>
        <w:rPr>
          <w:sz w:val="20"/>
          <w:rtl/>
        </w:rPr>
      </w:pPr>
      <w:r w:rsidRPr="002229E0">
        <w:rPr>
          <w:rStyle w:val="FootnoteReference"/>
          <w:szCs w:val="20"/>
          <w:vertAlign w:val="baseline"/>
        </w:rPr>
        <w:footnoteRef/>
      </w:r>
      <w:r w:rsidRPr="002229E0">
        <w:rPr>
          <w:szCs w:val="20"/>
        </w:rPr>
        <w:t xml:space="preserve">- </w:t>
      </w:r>
      <w:r w:rsidRPr="00A243DE">
        <w:rPr>
          <w:rFonts w:ascii="Times New Roman" w:hAnsi="Times New Roman" w:cs="Times New Roman"/>
          <w:sz w:val="22"/>
          <w:szCs w:val="18"/>
        </w:rPr>
        <w:t>Materials for the History of the Text of the Qurân, Leiden, 1973</w:t>
      </w:r>
      <w:r w:rsidRPr="002229E0">
        <w:rPr>
          <w:szCs w:val="20"/>
        </w:rPr>
        <w:t xml:space="preserve">. </w:t>
      </w:r>
    </w:p>
  </w:footnote>
  <w:footnote w:id="147">
    <w:p w:rsidR="007B3E69" w:rsidRPr="002229E0" w:rsidRDefault="007B3E69" w:rsidP="002229E0">
      <w:pPr>
        <w:pStyle w:val="ad"/>
      </w:pPr>
      <w:r w:rsidRPr="002229E0">
        <w:rPr>
          <w:rStyle w:val="FootnoteReference"/>
          <w:vertAlign w:val="baseline"/>
        </w:rPr>
        <w:footnoteRef/>
      </w:r>
      <w:r w:rsidRPr="002229E0">
        <w:rPr>
          <w:rFonts w:hint="cs"/>
          <w:rtl/>
        </w:rPr>
        <w:t xml:space="preserve">- ابن ابی‌داود السجستانی، المصاحف، مقدمه آرتور جفری، ص 4. </w:t>
      </w:r>
    </w:p>
  </w:footnote>
  <w:footnote w:id="148">
    <w:p w:rsidR="007B3E69" w:rsidRPr="002229E0" w:rsidRDefault="007B3E69" w:rsidP="00A243DE">
      <w:pPr>
        <w:pStyle w:val="ad"/>
        <w:bidi w:val="0"/>
        <w:rPr>
          <w:szCs w:val="20"/>
          <w:rtl/>
        </w:rPr>
      </w:pPr>
      <w:r w:rsidRPr="002229E0">
        <w:rPr>
          <w:rStyle w:val="FootnoteReference"/>
          <w:szCs w:val="20"/>
          <w:vertAlign w:val="baseline"/>
        </w:rPr>
        <w:footnoteRef/>
      </w:r>
      <w:r w:rsidRPr="002229E0">
        <w:rPr>
          <w:szCs w:val="20"/>
        </w:rPr>
        <w:t xml:space="preserve">- </w:t>
      </w:r>
      <w:r w:rsidRPr="00A243DE">
        <w:rPr>
          <w:rFonts w:ascii="Times New Roman" w:hAnsi="Times New Roman" w:cs="Times New Roman"/>
          <w:sz w:val="22"/>
          <w:szCs w:val="18"/>
        </w:rPr>
        <w:t>Schwally</w:t>
      </w:r>
      <w:r w:rsidRPr="002229E0">
        <w:rPr>
          <w:szCs w:val="20"/>
        </w:rPr>
        <w:t>.</w:t>
      </w:r>
    </w:p>
  </w:footnote>
  <w:footnote w:id="149">
    <w:p w:rsidR="007B3E69" w:rsidRPr="002229E0" w:rsidRDefault="007B3E69" w:rsidP="00A243DE">
      <w:pPr>
        <w:pStyle w:val="ad"/>
        <w:bidi w:val="0"/>
        <w:rPr>
          <w:szCs w:val="20"/>
        </w:rPr>
      </w:pPr>
      <w:r w:rsidRPr="002229E0">
        <w:rPr>
          <w:rStyle w:val="FootnoteReference"/>
          <w:szCs w:val="20"/>
          <w:vertAlign w:val="baseline"/>
        </w:rPr>
        <w:footnoteRef/>
      </w:r>
      <w:r w:rsidRPr="002229E0">
        <w:rPr>
          <w:szCs w:val="20"/>
        </w:rPr>
        <w:t xml:space="preserve">- </w:t>
      </w:r>
      <w:r w:rsidRPr="00A243DE">
        <w:rPr>
          <w:rFonts w:ascii="Times New Roman" w:hAnsi="Times New Roman" w:cs="Times New Roman"/>
          <w:sz w:val="22"/>
          <w:szCs w:val="18"/>
        </w:rPr>
        <w:t>Bergstrasser</w:t>
      </w:r>
      <w:r w:rsidRPr="002229E0">
        <w:rPr>
          <w:szCs w:val="20"/>
        </w:rPr>
        <w:t xml:space="preserve">. </w:t>
      </w:r>
    </w:p>
  </w:footnote>
  <w:footnote w:id="150">
    <w:p w:rsidR="007B3E69" w:rsidRPr="002229E0" w:rsidRDefault="007B3E69" w:rsidP="00A243DE">
      <w:pPr>
        <w:pStyle w:val="ad"/>
        <w:bidi w:val="0"/>
        <w:rPr>
          <w:sz w:val="20"/>
          <w:rtl/>
        </w:rPr>
      </w:pPr>
      <w:r w:rsidRPr="002229E0">
        <w:rPr>
          <w:rStyle w:val="FootnoteReference"/>
          <w:szCs w:val="20"/>
          <w:vertAlign w:val="baseline"/>
        </w:rPr>
        <w:footnoteRef/>
      </w:r>
      <w:r w:rsidRPr="002229E0">
        <w:rPr>
          <w:szCs w:val="20"/>
        </w:rPr>
        <w:t xml:space="preserve">- </w:t>
      </w:r>
      <w:r w:rsidRPr="00A243DE">
        <w:rPr>
          <w:rFonts w:ascii="Times New Roman" w:hAnsi="Times New Roman" w:cs="Times New Roman"/>
          <w:sz w:val="22"/>
          <w:szCs w:val="18"/>
        </w:rPr>
        <w:t>Otto Pretzl</w:t>
      </w:r>
      <w:r w:rsidRPr="002229E0">
        <w:rPr>
          <w:szCs w:val="20"/>
        </w:rPr>
        <w:t>.</w:t>
      </w:r>
    </w:p>
  </w:footnote>
  <w:footnote w:id="151">
    <w:p w:rsidR="007B3E69" w:rsidRPr="002229E0" w:rsidRDefault="007B3E69" w:rsidP="002229E0">
      <w:pPr>
        <w:pStyle w:val="ad"/>
      </w:pPr>
      <w:r w:rsidRPr="002229E0">
        <w:rPr>
          <w:rStyle w:val="FootnoteReference"/>
          <w:vertAlign w:val="baseline"/>
        </w:rPr>
        <w:footnoteRef/>
      </w:r>
      <w:r w:rsidRPr="002229E0">
        <w:rPr>
          <w:rFonts w:hint="cs"/>
          <w:rtl/>
        </w:rPr>
        <w:t xml:space="preserve">- ابن ابی‌داود السجستانی، المصاحف، مقدمه آرتور جفری، ص 40. </w:t>
      </w:r>
    </w:p>
  </w:footnote>
  <w:footnote w:id="152">
    <w:p w:rsidR="007B3E69" w:rsidRPr="002229E0" w:rsidRDefault="007B3E69" w:rsidP="00A243DE">
      <w:pPr>
        <w:pStyle w:val="ad"/>
      </w:pPr>
      <w:r w:rsidRPr="002229E0">
        <w:rPr>
          <w:rStyle w:val="FootnoteReference"/>
          <w:vertAlign w:val="baseline"/>
        </w:rPr>
        <w:footnoteRef/>
      </w:r>
      <w:r w:rsidRPr="002229E0">
        <w:rPr>
          <w:rFonts w:hint="cs"/>
          <w:rtl/>
        </w:rPr>
        <w:t xml:space="preserve">- مثلاً به ترجمه او از سوره نجم بنگرید که در درون متن قرآن، برخی عبارات ساختگی مثل </w:t>
      </w:r>
      <w:r w:rsidRPr="002229E0">
        <w:rPr>
          <w:rFonts w:hint="cs"/>
          <w:sz w:val="26"/>
          <w:rtl/>
        </w:rPr>
        <w:t>«</w:t>
      </w:r>
      <w:r w:rsidRPr="00A243DE">
        <w:rPr>
          <w:rFonts w:ascii="mylotus" w:hAnsi="mylotus" w:cs="mylotus"/>
          <w:sz w:val="26"/>
          <w:rtl/>
        </w:rPr>
        <w:t>تل</w:t>
      </w:r>
      <w:r>
        <w:rPr>
          <w:rFonts w:ascii="mylotus" w:hAnsi="mylotus" w:cs="mylotus" w:hint="cs"/>
          <w:sz w:val="26"/>
          <w:rtl/>
        </w:rPr>
        <w:t>ك</w:t>
      </w:r>
      <w:r w:rsidRPr="00A243DE">
        <w:rPr>
          <w:rFonts w:ascii="mylotus" w:hAnsi="mylotus" w:cs="mylotus"/>
          <w:sz w:val="26"/>
          <w:rtl/>
        </w:rPr>
        <w:t xml:space="preserve"> الغرانیق العلی وإنّ شفاعتهن لترتجی</w:t>
      </w:r>
      <w:r w:rsidRPr="002229E0">
        <w:rPr>
          <w:rFonts w:hint="cs"/>
          <w:sz w:val="26"/>
          <w:rtl/>
        </w:rPr>
        <w:t>»</w:t>
      </w:r>
      <w:r w:rsidRPr="002229E0">
        <w:rPr>
          <w:rFonts w:hint="cs"/>
          <w:rtl/>
        </w:rPr>
        <w:t xml:space="preserve"> را آورده است، و آن را میان آیات [جای نقطه‌چین]</w:t>
      </w:r>
      <w:r>
        <w:rPr>
          <w:rFonts w:hint="cs"/>
          <w:rtl/>
        </w:rPr>
        <w:t xml:space="preserve"> </w:t>
      </w:r>
      <w:r>
        <w:rPr>
          <w:rFonts w:cs="Traditional Arabic" w:hint="cs"/>
          <w:rtl/>
        </w:rPr>
        <w:t>﴿</w:t>
      </w:r>
      <w:r w:rsidRPr="00A243DE">
        <w:rPr>
          <w:rFonts w:ascii="KFGQPC Uthmanic Script HAFS" w:cs="KFGQPC Uthmanic Script HAFS" w:hint="eastAsia"/>
          <w:rtl/>
        </w:rPr>
        <w:t>أَفَرَءَي</w:t>
      </w:r>
      <w:r w:rsidRPr="00A243DE">
        <w:rPr>
          <w:rFonts w:ascii="KFGQPC Uthmanic Script HAFS" w:cs="KFGQPC Uthmanic Script HAFS" w:hint="cs"/>
          <w:rtl/>
        </w:rPr>
        <w:t>ۡ</w:t>
      </w:r>
      <w:r w:rsidRPr="00A243DE">
        <w:rPr>
          <w:rFonts w:ascii="KFGQPC Uthmanic Script HAFS" w:cs="KFGQPC Uthmanic Script HAFS" w:hint="eastAsia"/>
          <w:rtl/>
        </w:rPr>
        <w:t>تُمُ</w:t>
      </w:r>
      <w:r w:rsidRPr="00A243DE">
        <w:rPr>
          <w:rFonts w:ascii="KFGQPC Uthmanic Script HAFS" w:cs="KFGQPC Uthmanic Script HAFS"/>
          <w:rtl/>
        </w:rPr>
        <w:t xml:space="preserve"> </w:t>
      </w:r>
      <w:r w:rsidRPr="00A243DE">
        <w:rPr>
          <w:rFonts w:ascii="KFGQPC Uthmanic Script HAFS" w:cs="KFGQPC Uthmanic Script HAFS" w:hint="cs"/>
          <w:rtl/>
        </w:rPr>
        <w:t>ٱ</w:t>
      </w:r>
      <w:r w:rsidRPr="00A243DE">
        <w:rPr>
          <w:rFonts w:ascii="KFGQPC Uthmanic Script HAFS" w:cs="KFGQPC Uthmanic Script HAFS" w:hint="eastAsia"/>
          <w:rtl/>
        </w:rPr>
        <w:t>للَّ</w:t>
      </w:r>
      <w:r w:rsidRPr="00A243DE">
        <w:rPr>
          <w:rFonts w:ascii="KFGQPC Uthmanic Script HAFS" w:cs="KFGQPC Uthmanic Script HAFS" w:hint="cs"/>
          <w:rtl/>
        </w:rPr>
        <w:t>ٰ</w:t>
      </w:r>
      <w:r w:rsidRPr="00A243DE">
        <w:rPr>
          <w:rFonts w:ascii="KFGQPC Uthmanic Script HAFS" w:cs="KFGQPC Uthmanic Script HAFS" w:hint="eastAsia"/>
          <w:rtl/>
        </w:rPr>
        <w:t>تَ</w:t>
      </w:r>
      <w:r w:rsidRPr="00A243DE">
        <w:rPr>
          <w:rFonts w:ascii="KFGQPC Uthmanic Script HAFS" w:cs="KFGQPC Uthmanic Script HAFS"/>
          <w:rtl/>
        </w:rPr>
        <w:t xml:space="preserve"> </w:t>
      </w:r>
      <w:r w:rsidRPr="00A243DE">
        <w:rPr>
          <w:rFonts w:ascii="KFGQPC Uthmanic Script HAFS" w:cs="KFGQPC Uthmanic Script HAFS" w:hint="eastAsia"/>
          <w:rtl/>
        </w:rPr>
        <w:t>وَ</w:t>
      </w:r>
      <w:r w:rsidRPr="00A243DE">
        <w:rPr>
          <w:rFonts w:ascii="KFGQPC Uthmanic Script HAFS" w:cs="KFGQPC Uthmanic Script HAFS" w:hint="cs"/>
          <w:rtl/>
        </w:rPr>
        <w:t>ٱ</w:t>
      </w:r>
      <w:r w:rsidRPr="00A243DE">
        <w:rPr>
          <w:rFonts w:ascii="KFGQPC Uthmanic Script HAFS" w:cs="KFGQPC Uthmanic Script HAFS" w:hint="eastAsia"/>
          <w:rtl/>
        </w:rPr>
        <w:t>ل</w:t>
      </w:r>
      <w:r w:rsidRPr="00A243DE">
        <w:rPr>
          <w:rFonts w:ascii="KFGQPC Uthmanic Script HAFS" w:cs="KFGQPC Uthmanic Script HAFS" w:hint="cs"/>
          <w:rtl/>
        </w:rPr>
        <w:t>ۡ</w:t>
      </w:r>
      <w:r w:rsidRPr="00A243DE">
        <w:rPr>
          <w:rFonts w:ascii="KFGQPC Uthmanic Script HAFS" w:cs="KFGQPC Uthmanic Script HAFS" w:hint="eastAsia"/>
          <w:rtl/>
        </w:rPr>
        <w:t>عُزَّى</w:t>
      </w:r>
      <w:r w:rsidRPr="00A243DE">
        <w:rPr>
          <w:rFonts w:ascii="KFGQPC Uthmanic Script HAFS" w:cs="KFGQPC Uthmanic Script HAFS" w:hint="cs"/>
          <w:rtl/>
        </w:rPr>
        <w:t>ٰ</w:t>
      </w:r>
      <w:r w:rsidRPr="00A243DE">
        <w:rPr>
          <w:rFonts w:ascii="KFGQPC Uthmanic Script HAFS" w:cs="KFGQPC Uthmanic Script HAFS"/>
          <w:rtl/>
        </w:rPr>
        <w:t xml:space="preserve"> </w:t>
      </w:r>
      <w:r w:rsidRPr="00A243DE">
        <w:rPr>
          <w:rFonts w:ascii="KFGQPC Uthmanic Script HAFS" w:cs="KFGQPC Uthmanic Script HAFS" w:hint="cs"/>
          <w:rtl/>
        </w:rPr>
        <w:t>١٩</w:t>
      </w:r>
      <w:r w:rsidRPr="00A243DE">
        <w:rPr>
          <w:rFonts w:ascii="KFGQPC Uthmanic Script HAFS" w:cs="KFGQPC Uthmanic Script HAFS"/>
          <w:rtl/>
        </w:rPr>
        <w:t xml:space="preserve"> </w:t>
      </w:r>
      <w:r w:rsidRPr="00A243DE">
        <w:rPr>
          <w:rFonts w:ascii="KFGQPC Uthmanic Script HAFS" w:cs="KFGQPC Uthmanic Script HAFS" w:hint="eastAsia"/>
          <w:rtl/>
        </w:rPr>
        <w:t>وَمَنَو</w:t>
      </w:r>
      <w:r w:rsidRPr="00A243DE">
        <w:rPr>
          <w:rFonts w:ascii="KFGQPC Uthmanic Script HAFS" w:cs="KFGQPC Uthmanic Script HAFS" w:hint="cs"/>
          <w:rtl/>
        </w:rPr>
        <w:t>ٰ</w:t>
      </w:r>
      <w:r w:rsidRPr="00A243DE">
        <w:rPr>
          <w:rFonts w:ascii="KFGQPC Uthmanic Script HAFS" w:cs="KFGQPC Uthmanic Script HAFS" w:hint="eastAsia"/>
          <w:rtl/>
        </w:rPr>
        <w:t>ةَ</w:t>
      </w:r>
      <w:r w:rsidRPr="00A243DE">
        <w:rPr>
          <w:rFonts w:ascii="KFGQPC Uthmanic Script HAFS" w:cs="KFGQPC Uthmanic Script HAFS"/>
          <w:rtl/>
        </w:rPr>
        <w:t xml:space="preserve"> </w:t>
      </w:r>
      <w:r w:rsidRPr="00A243DE">
        <w:rPr>
          <w:rFonts w:ascii="KFGQPC Uthmanic Script HAFS" w:cs="KFGQPC Uthmanic Script HAFS" w:hint="cs"/>
          <w:rtl/>
        </w:rPr>
        <w:t>ٱ</w:t>
      </w:r>
      <w:r w:rsidRPr="00A243DE">
        <w:rPr>
          <w:rFonts w:ascii="KFGQPC Uthmanic Script HAFS" w:cs="KFGQPC Uthmanic Script HAFS" w:hint="eastAsia"/>
          <w:rtl/>
        </w:rPr>
        <w:t>لثَّالِثَةَ</w:t>
      </w:r>
      <w:r w:rsidRPr="00A243DE">
        <w:rPr>
          <w:rFonts w:ascii="KFGQPC Uthmanic Script HAFS" w:cs="KFGQPC Uthmanic Script HAFS"/>
          <w:rtl/>
        </w:rPr>
        <w:t xml:space="preserve"> </w:t>
      </w:r>
      <w:r w:rsidRPr="00A243DE">
        <w:rPr>
          <w:rFonts w:ascii="KFGQPC Uthmanic Script HAFS" w:cs="KFGQPC Uthmanic Script HAFS" w:hint="cs"/>
          <w:rtl/>
        </w:rPr>
        <w:t>ٱ</w:t>
      </w:r>
      <w:r w:rsidRPr="00A243DE">
        <w:rPr>
          <w:rFonts w:ascii="KFGQPC Uthmanic Script HAFS" w:cs="KFGQPC Uthmanic Script HAFS" w:hint="eastAsia"/>
          <w:rtl/>
        </w:rPr>
        <w:t>ل</w:t>
      </w:r>
      <w:r w:rsidRPr="00A243DE">
        <w:rPr>
          <w:rFonts w:ascii="KFGQPC Uthmanic Script HAFS" w:cs="KFGQPC Uthmanic Script HAFS" w:hint="cs"/>
          <w:rtl/>
        </w:rPr>
        <w:t>ۡ</w:t>
      </w:r>
      <w:r w:rsidRPr="00A243DE">
        <w:rPr>
          <w:rFonts w:ascii="KFGQPC Uthmanic Script HAFS" w:cs="KFGQPC Uthmanic Script HAFS" w:hint="eastAsia"/>
          <w:rtl/>
        </w:rPr>
        <w:t>أُخ</w:t>
      </w:r>
      <w:r w:rsidRPr="00A243DE">
        <w:rPr>
          <w:rFonts w:ascii="KFGQPC Uthmanic Script HAFS" w:cs="KFGQPC Uthmanic Script HAFS" w:hint="cs"/>
          <w:rtl/>
        </w:rPr>
        <w:t>ۡ</w:t>
      </w:r>
      <w:r w:rsidRPr="00A243DE">
        <w:rPr>
          <w:rFonts w:ascii="KFGQPC Uthmanic Script HAFS" w:cs="KFGQPC Uthmanic Script HAFS" w:hint="eastAsia"/>
          <w:rtl/>
        </w:rPr>
        <w:t>رَى</w:t>
      </w:r>
      <w:r w:rsidRPr="00A243DE">
        <w:rPr>
          <w:rFonts w:ascii="KFGQPC Uthmanic Script HAFS" w:cs="KFGQPC Uthmanic Script HAFS" w:hint="cs"/>
          <w:rtl/>
        </w:rPr>
        <w:t>ٰٓ</w:t>
      </w:r>
      <w:r w:rsidRPr="00A243DE">
        <w:rPr>
          <w:rFonts w:ascii="KFGQPC Uthmanic Script HAFS" w:cs="KFGQPC Uthmanic Script HAFS"/>
          <w:rtl/>
        </w:rPr>
        <w:t xml:space="preserve"> </w:t>
      </w:r>
      <w:r w:rsidRPr="00A243DE">
        <w:rPr>
          <w:rFonts w:ascii="KFGQPC Uthmanic Script HAFS" w:cs="KFGQPC Uthmanic Script HAFS" w:hint="cs"/>
          <w:rtl/>
        </w:rPr>
        <w:t>٢٠</w:t>
      </w:r>
      <w:r w:rsidRPr="00A243DE">
        <w:rPr>
          <w:rFonts w:ascii="KFGQPC Uthmanic Script HAFS" w:cs="KFGQPC Uthmanic Script HAFS"/>
          <w:rtl/>
        </w:rPr>
        <w:t xml:space="preserve"> </w:t>
      </w:r>
      <w:r w:rsidRPr="00A243DE">
        <w:rPr>
          <w:rFonts w:ascii="KFGQPC Uthmanic Script HAFS" w:cs="KFGQPC Uthmanic Script HAFS" w:hint="eastAsia"/>
          <w:rtl/>
        </w:rPr>
        <w:t>أَلَكُمُ</w:t>
      </w:r>
      <w:r w:rsidRPr="00A243DE">
        <w:rPr>
          <w:rFonts w:ascii="KFGQPC Uthmanic Script HAFS" w:cs="KFGQPC Uthmanic Script HAFS"/>
          <w:rtl/>
        </w:rPr>
        <w:t xml:space="preserve"> </w:t>
      </w:r>
      <w:r w:rsidRPr="00A243DE">
        <w:rPr>
          <w:rFonts w:ascii="KFGQPC Uthmanic Script HAFS" w:cs="KFGQPC Uthmanic Script HAFS" w:hint="cs"/>
          <w:rtl/>
        </w:rPr>
        <w:t>ٱ</w:t>
      </w:r>
      <w:r w:rsidRPr="00A243DE">
        <w:rPr>
          <w:rFonts w:ascii="KFGQPC Uthmanic Script HAFS" w:cs="KFGQPC Uthmanic Script HAFS" w:hint="eastAsia"/>
          <w:rtl/>
        </w:rPr>
        <w:t>لذَّكَرُ</w:t>
      </w:r>
      <w:r w:rsidRPr="00A243DE">
        <w:rPr>
          <w:rFonts w:ascii="KFGQPC Uthmanic Script HAFS" w:cs="KFGQPC Uthmanic Script HAFS"/>
          <w:rtl/>
        </w:rPr>
        <w:t xml:space="preserve"> </w:t>
      </w:r>
      <w:r w:rsidRPr="00A243DE">
        <w:rPr>
          <w:rFonts w:ascii="KFGQPC Uthmanic Script HAFS" w:cs="KFGQPC Uthmanic Script HAFS" w:hint="eastAsia"/>
          <w:rtl/>
        </w:rPr>
        <w:t>وَلَهُ</w:t>
      </w:r>
      <w:r w:rsidRPr="00A243DE">
        <w:rPr>
          <w:rFonts w:ascii="KFGQPC Uthmanic Script HAFS" w:cs="KFGQPC Uthmanic Script HAFS"/>
          <w:rtl/>
        </w:rPr>
        <w:t xml:space="preserve"> </w:t>
      </w:r>
      <w:r w:rsidRPr="00A243DE">
        <w:rPr>
          <w:rFonts w:ascii="KFGQPC Uthmanic Script HAFS" w:cs="KFGQPC Uthmanic Script HAFS" w:hint="cs"/>
          <w:rtl/>
        </w:rPr>
        <w:t>ٱ</w:t>
      </w:r>
      <w:r w:rsidRPr="00A243DE">
        <w:rPr>
          <w:rFonts w:ascii="KFGQPC Uthmanic Script HAFS" w:cs="KFGQPC Uthmanic Script HAFS" w:hint="eastAsia"/>
          <w:rtl/>
        </w:rPr>
        <w:t>ل</w:t>
      </w:r>
      <w:r w:rsidRPr="00A243DE">
        <w:rPr>
          <w:rFonts w:ascii="KFGQPC Uthmanic Script HAFS" w:cs="KFGQPC Uthmanic Script HAFS" w:hint="cs"/>
          <w:rtl/>
        </w:rPr>
        <w:t>ۡ</w:t>
      </w:r>
      <w:r w:rsidRPr="00A243DE">
        <w:rPr>
          <w:rFonts w:ascii="KFGQPC Uthmanic Script HAFS" w:cs="KFGQPC Uthmanic Script HAFS" w:hint="eastAsia"/>
          <w:rtl/>
        </w:rPr>
        <w:t>أُنثَى</w:t>
      </w:r>
      <w:r w:rsidRPr="00A243DE">
        <w:rPr>
          <w:rFonts w:ascii="KFGQPC Uthmanic Script HAFS" w:cs="KFGQPC Uthmanic Script HAFS" w:hint="cs"/>
          <w:rtl/>
        </w:rPr>
        <w:t>ٰ</w:t>
      </w:r>
      <w:r w:rsidRPr="00A243DE">
        <w:rPr>
          <w:rFonts w:ascii="KFGQPC Uthmanic Script HAFS" w:cs="KFGQPC Uthmanic Script HAFS"/>
          <w:rtl/>
        </w:rPr>
        <w:t xml:space="preserve"> </w:t>
      </w:r>
      <w:r w:rsidRPr="00A243DE">
        <w:rPr>
          <w:rFonts w:ascii="KFGQPC Uthmanic Script HAFS" w:cs="KFGQPC Uthmanic Script HAFS" w:hint="cs"/>
          <w:rtl/>
        </w:rPr>
        <w:t>٢١</w:t>
      </w:r>
      <w:r>
        <w:rPr>
          <w:rFonts w:cs="Traditional Arabic" w:hint="cs"/>
          <w:rtl/>
        </w:rPr>
        <w:t>﴾</w:t>
      </w:r>
      <w:r w:rsidRPr="002229E0">
        <w:rPr>
          <w:rFonts w:hint="cs"/>
          <w:rtl/>
        </w:rPr>
        <w:t xml:space="preserve"> </w:t>
      </w:r>
      <w:r>
        <w:rPr>
          <w:rFonts w:hint="cs"/>
          <w:rtl/>
        </w:rPr>
        <w:t xml:space="preserve"> قرار داده</w:t>
      </w:r>
      <w:r>
        <w:rPr>
          <w:rFonts w:hint="eastAsia"/>
          <w:rtl/>
        </w:rPr>
        <w:t>‌</w:t>
      </w:r>
      <w:r w:rsidRPr="002229E0">
        <w:rPr>
          <w:rFonts w:hint="cs"/>
          <w:rtl/>
        </w:rPr>
        <w:t>است. وی این مطلب را از خبری نادرست در کتاب‌های تفسیری گرفته است. چنان که ابوالحسن علی بن احمد واحدی در «اسباب النزول» چاپ هند، سال 1315 ه‍. ق.، صفحه 233 هم آن را آورده است، قرطبی در [الجامع لأحکام القرآن]، ج 12، ص 80-82 اشاره کرده است که حدیث‌های نقل شده در نزول آیه</w:t>
      </w:r>
      <w:r>
        <w:rPr>
          <w:rFonts w:hint="cs"/>
          <w:rtl/>
        </w:rPr>
        <w:t xml:space="preserve">: </w:t>
      </w:r>
      <w:r>
        <w:rPr>
          <w:rFonts w:cs="Traditional Arabic" w:hint="cs"/>
          <w:rtl/>
        </w:rPr>
        <w:t>﴿</w:t>
      </w:r>
      <w:r w:rsidRPr="00A243DE">
        <w:rPr>
          <w:rFonts w:ascii="KFGQPC Uthmanic Script HAFS" w:cs="KFGQPC Uthmanic Script HAFS" w:hint="eastAsia"/>
          <w:rtl/>
        </w:rPr>
        <w:t>وَمَا</w:t>
      </w:r>
      <w:r w:rsidRPr="00A243DE">
        <w:rPr>
          <w:rFonts w:ascii="KFGQPC Uthmanic Script HAFS" w:cs="KFGQPC Uthmanic Script HAFS" w:hint="cs"/>
          <w:rtl/>
        </w:rPr>
        <w:t>ٓ</w:t>
      </w:r>
      <w:r w:rsidRPr="00A243DE">
        <w:rPr>
          <w:rFonts w:ascii="KFGQPC Uthmanic Script HAFS" w:cs="KFGQPC Uthmanic Script HAFS"/>
          <w:rtl/>
        </w:rPr>
        <w:t xml:space="preserve"> </w:t>
      </w:r>
      <w:r w:rsidRPr="00A243DE">
        <w:rPr>
          <w:rFonts w:ascii="KFGQPC Uthmanic Script HAFS" w:cs="KFGQPC Uthmanic Script HAFS" w:hint="eastAsia"/>
          <w:rtl/>
        </w:rPr>
        <w:t>أَر</w:t>
      </w:r>
      <w:r w:rsidRPr="00A243DE">
        <w:rPr>
          <w:rFonts w:ascii="KFGQPC Uthmanic Script HAFS" w:cs="KFGQPC Uthmanic Script HAFS" w:hint="cs"/>
          <w:rtl/>
        </w:rPr>
        <w:t>ۡ</w:t>
      </w:r>
      <w:r w:rsidRPr="00A243DE">
        <w:rPr>
          <w:rFonts w:ascii="KFGQPC Uthmanic Script HAFS" w:cs="KFGQPC Uthmanic Script HAFS" w:hint="eastAsia"/>
          <w:rtl/>
        </w:rPr>
        <w:t>سَل</w:t>
      </w:r>
      <w:r w:rsidRPr="00A243DE">
        <w:rPr>
          <w:rFonts w:ascii="KFGQPC Uthmanic Script HAFS" w:cs="KFGQPC Uthmanic Script HAFS" w:hint="cs"/>
          <w:rtl/>
        </w:rPr>
        <w:t>ۡ</w:t>
      </w:r>
      <w:r w:rsidRPr="00A243DE">
        <w:rPr>
          <w:rFonts w:ascii="KFGQPC Uthmanic Script HAFS" w:cs="KFGQPC Uthmanic Script HAFS" w:hint="eastAsia"/>
          <w:rtl/>
        </w:rPr>
        <w:t>نَا</w:t>
      </w:r>
      <w:r w:rsidRPr="00A243DE">
        <w:rPr>
          <w:rFonts w:ascii="KFGQPC Uthmanic Script HAFS" w:cs="KFGQPC Uthmanic Script HAFS"/>
          <w:rtl/>
        </w:rPr>
        <w:t xml:space="preserve"> </w:t>
      </w:r>
      <w:r w:rsidRPr="00A243DE">
        <w:rPr>
          <w:rFonts w:ascii="KFGQPC Uthmanic Script HAFS" w:cs="KFGQPC Uthmanic Script HAFS" w:hint="eastAsia"/>
          <w:rtl/>
        </w:rPr>
        <w:t>مِن</w:t>
      </w:r>
      <w:r w:rsidRPr="00A243DE">
        <w:rPr>
          <w:rFonts w:ascii="KFGQPC Uthmanic Script HAFS" w:cs="KFGQPC Uthmanic Script HAFS"/>
          <w:rtl/>
        </w:rPr>
        <w:t xml:space="preserve"> </w:t>
      </w:r>
      <w:r w:rsidRPr="00A243DE">
        <w:rPr>
          <w:rFonts w:ascii="KFGQPC Uthmanic Script HAFS" w:cs="KFGQPC Uthmanic Script HAFS" w:hint="eastAsia"/>
          <w:rtl/>
        </w:rPr>
        <w:t>قَب</w:t>
      </w:r>
      <w:r w:rsidRPr="00A243DE">
        <w:rPr>
          <w:rFonts w:ascii="KFGQPC Uthmanic Script HAFS" w:cs="KFGQPC Uthmanic Script HAFS" w:hint="cs"/>
          <w:rtl/>
        </w:rPr>
        <w:t>ۡ</w:t>
      </w:r>
      <w:r w:rsidRPr="00A243DE">
        <w:rPr>
          <w:rFonts w:ascii="KFGQPC Uthmanic Script HAFS" w:cs="KFGQPC Uthmanic Script HAFS" w:hint="eastAsia"/>
          <w:rtl/>
        </w:rPr>
        <w:t>لِكَ</w:t>
      </w:r>
      <w:r w:rsidRPr="00A243DE">
        <w:rPr>
          <w:rFonts w:ascii="KFGQPC Uthmanic Script HAFS" w:cs="KFGQPC Uthmanic Script HAFS"/>
          <w:rtl/>
        </w:rPr>
        <w:t xml:space="preserve"> </w:t>
      </w:r>
      <w:r w:rsidRPr="00A243DE">
        <w:rPr>
          <w:rFonts w:ascii="KFGQPC Uthmanic Script HAFS" w:cs="KFGQPC Uthmanic Script HAFS" w:hint="eastAsia"/>
          <w:rtl/>
        </w:rPr>
        <w:t>مِن</w:t>
      </w:r>
      <w:r w:rsidRPr="00A243DE">
        <w:rPr>
          <w:rFonts w:ascii="KFGQPC Uthmanic Script HAFS" w:cs="KFGQPC Uthmanic Script HAFS"/>
          <w:rtl/>
        </w:rPr>
        <w:t xml:space="preserve"> </w:t>
      </w:r>
      <w:r w:rsidRPr="00A243DE">
        <w:rPr>
          <w:rFonts w:ascii="KFGQPC Uthmanic Script HAFS" w:cs="KFGQPC Uthmanic Script HAFS" w:hint="eastAsia"/>
          <w:rtl/>
        </w:rPr>
        <w:t>رَّسُول</w:t>
      </w:r>
      <w:r w:rsidRPr="00A243DE">
        <w:rPr>
          <w:rFonts w:ascii="KFGQPC Uthmanic Script HAFS" w:cs="KFGQPC Uthmanic Script HAFS" w:hint="cs"/>
          <w:rtl/>
        </w:rPr>
        <w:t>ٖ</w:t>
      </w:r>
      <w:r w:rsidRPr="00A243DE">
        <w:rPr>
          <w:rFonts w:ascii="KFGQPC Uthmanic Script HAFS" w:cs="KFGQPC Uthmanic Script HAFS"/>
          <w:rtl/>
        </w:rPr>
        <w:t xml:space="preserve"> </w:t>
      </w:r>
      <w:r w:rsidRPr="00A243DE">
        <w:rPr>
          <w:rFonts w:ascii="KFGQPC Uthmanic Script HAFS" w:cs="KFGQPC Uthmanic Script HAFS" w:hint="eastAsia"/>
          <w:rtl/>
        </w:rPr>
        <w:t>وَلَا</w:t>
      </w:r>
      <w:r w:rsidRPr="00A243DE">
        <w:rPr>
          <w:rFonts w:ascii="KFGQPC Uthmanic Script HAFS" w:cs="KFGQPC Uthmanic Script HAFS"/>
          <w:rtl/>
        </w:rPr>
        <w:t xml:space="preserve"> </w:t>
      </w:r>
      <w:r w:rsidRPr="00A243DE">
        <w:rPr>
          <w:rFonts w:ascii="KFGQPC Uthmanic Script HAFS" w:cs="KFGQPC Uthmanic Script HAFS" w:hint="eastAsia"/>
          <w:rtl/>
        </w:rPr>
        <w:t>نَبِيٍّ</w:t>
      </w:r>
      <w:r w:rsidRPr="00A243DE">
        <w:rPr>
          <w:rFonts w:ascii="KFGQPC Uthmanic Script HAFS" w:cs="KFGQPC Uthmanic Script HAFS"/>
          <w:rtl/>
        </w:rPr>
        <w:t xml:space="preserve"> </w:t>
      </w:r>
      <w:r w:rsidRPr="00A243DE">
        <w:rPr>
          <w:rFonts w:ascii="KFGQPC Uthmanic Script HAFS" w:cs="KFGQPC Uthmanic Script HAFS" w:hint="eastAsia"/>
          <w:rtl/>
        </w:rPr>
        <w:t>إِلَّا</w:t>
      </w:r>
      <w:r w:rsidRPr="00A243DE">
        <w:rPr>
          <w:rFonts w:ascii="KFGQPC Uthmanic Script HAFS" w:cs="KFGQPC Uthmanic Script HAFS" w:hint="cs"/>
          <w:rtl/>
        </w:rPr>
        <w:t>ٓ</w:t>
      </w:r>
      <w:r w:rsidRPr="00A243DE">
        <w:rPr>
          <w:rFonts w:ascii="KFGQPC Uthmanic Script HAFS" w:cs="KFGQPC Uthmanic Script HAFS"/>
          <w:rtl/>
        </w:rPr>
        <w:t xml:space="preserve"> </w:t>
      </w:r>
      <w:r w:rsidRPr="00A243DE">
        <w:rPr>
          <w:rFonts w:ascii="KFGQPC Uthmanic Script HAFS" w:cs="KFGQPC Uthmanic Script HAFS" w:hint="eastAsia"/>
          <w:rtl/>
        </w:rPr>
        <w:t>إِذَا</w:t>
      </w:r>
      <w:r w:rsidRPr="00A243DE">
        <w:rPr>
          <w:rFonts w:ascii="KFGQPC Uthmanic Script HAFS" w:cs="KFGQPC Uthmanic Script HAFS"/>
          <w:rtl/>
        </w:rPr>
        <w:t xml:space="preserve"> </w:t>
      </w:r>
      <w:r w:rsidRPr="00A243DE">
        <w:rPr>
          <w:rFonts w:ascii="KFGQPC Uthmanic Script HAFS" w:cs="KFGQPC Uthmanic Script HAFS" w:hint="eastAsia"/>
          <w:rtl/>
        </w:rPr>
        <w:t>تَمَنَّى</w:t>
      </w:r>
      <w:r w:rsidRPr="00A243DE">
        <w:rPr>
          <w:rFonts w:ascii="KFGQPC Uthmanic Script HAFS" w:cs="KFGQPC Uthmanic Script HAFS" w:hint="cs"/>
          <w:rtl/>
        </w:rPr>
        <w:t>ٰٓ</w:t>
      </w:r>
      <w:r w:rsidRPr="00A243DE">
        <w:rPr>
          <w:rFonts w:ascii="KFGQPC Uthmanic Script HAFS" w:cs="KFGQPC Uthmanic Script HAFS"/>
          <w:rtl/>
        </w:rPr>
        <w:t xml:space="preserve"> </w:t>
      </w:r>
      <w:r w:rsidRPr="00A243DE">
        <w:rPr>
          <w:rFonts w:ascii="KFGQPC Uthmanic Script HAFS" w:cs="KFGQPC Uthmanic Script HAFS" w:hint="eastAsia"/>
          <w:rtl/>
        </w:rPr>
        <w:t>أَل</w:t>
      </w:r>
      <w:r w:rsidRPr="00A243DE">
        <w:rPr>
          <w:rFonts w:ascii="KFGQPC Uthmanic Script HAFS" w:cs="KFGQPC Uthmanic Script HAFS" w:hint="cs"/>
          <w:rtl/>
        </w:rPr>
        <w:t>ۡ</w:t>
      </w:r>
      <w:r w:rsidRPr="00A243DE">
        <w:rPr>
          <w:rFonts w:ascii="KFGQPC Uthmanic Script HAFS" w:cs="KFGQPC Uthmanic Script HAFS" w:hint="eastAsia"/>
          <w:rtl/>
        </w:rPr>
        <w:t>قَى</w:t>
      </w:r>
      <w:r w:rsidRPr="00A243DE">
        <w:rPr>
          <w:rFonts w:ascii="KFGQPC Uthmanic Script HAFS" w:cs="KFGQPC Uthmanic Script HAFS"/>
          <w:rtl/>
        </w:rPr>
        <w:t xml:space="preserve"> </w:t>
      </w:r>
      <w:r w:rsidRPr="00A243DE">
        <w:rPr>
          <w:rFonts w:ascii="KFGQPC Uthmanic Script HAFS" w:cs="KFGQPC Uthmanic Script HAFS" w:hint="cs"/>
          <w:rtl/>
        </w:rPr>
        <w:t>ٱ</w:t>
      </w:r>
      <w:r w:rsidRPr="00A243DE">
        <w:rPr>
          <w:rFonts w:ascii="KFGQPC Uthmanic Script HAFS" w:cs="KFGQPC Uthmanic Script HAFS" w:hint="eastAsia"/>
          <w:rtl/>
        </w:rPr>
        <w:t>لشَّي</w:t>
      </w:r>
      <w:r w:rsidRPr="00A243DE">
        <w:rPr>
          <w:rFonts w:ascii="KFGQPC Uthmanic Script HAFS" w:cs="KFGQPC Uthmanic Script HAFS" w:hint="cs"/>
          <w:rtl/>
        </w:rPr>
        <w:t>ۡ</w:t>
      </w:r>
      <w:r w:rsidRPr="00A243DE">
        <w:rPr>
          <w:rFonts w:ascii="KFGQPC Uthmanic Script HAFS" w:cs="KFGQPC Uthmanic Script HAFS" w:hint="eastAsia"/>
          <w:rtl/>
        </w:rPr>
        <w:t>طَ</w:t>
      </w:r>
      <w:r w:rsidRPr="00A243DE">
        <w:rPr>
          <w:rFonts w:ascii="KFGQPC Uthmanic Script HAFS" w:cs="KFGQPC Uthmanic Script HAFS" w:hint="cs"/>
          <w:rtl/>
        </w:rPr>
        <w:t>ٰ</w:t>
      </w:r>
      <w:r w:rsidRPr="00A243DE">
        <w:rPr>
          <w:rFonts w:ascii="KFGQPC Uthmanic Script HAFS" w:cs="KFGQPC Uthmanic Script HAFS" w:hint="eastAsia"/>
          <w:rtl/>
        </w:rPr>
        <w:t>نُ</w:t>
      </w:r>
      <w:r w:rsidRPr="00A243DE">
        <w:rPr>
          <w:rFonts w:ascii="KFGQPC Uthmanic Script HAFS" w:cs="KFGQPC Uthmanic Script HAFS"/>
          <w:rtl/>
        </w:rPr>
        <w:t xml:space="preserve"> </w:t>
      </w:r>
      <w:r w:rsidRPr="00A243DE">
        <w:rPr>
          <w:rFonts w:ascii="KFGQPC Uthmanic Script HAFS" w:cs="KFGQPC Uthmanic Script HAFS" w:hint="eastAsia"/>
          <w:rtl/>
        </w:rPr>
        <w:t>فِي</w:t>
      </w:r>
      <w:r w:rsidRPr="00A243DE">
        <w:rPr>
          <w:rFonts w:ascii="KFGQPC Uthmanic Script HAFS" w:cs="KFGQPC Uthmanic Script HAFS" w:hint="cs"/>
          <w:rtl/>
        </w:rPr>
        <w:t>ٓ</w:t>
      </w:r>
      <w:r w:rsidRPr="00A243DE">
        <w:rPr>
          <w:rFonts w:ascii="KFGQPC Uthmanic Script HAFS" w:cs="KFGQPC Uthmanic Script HAFS"/>
          <w:rtl/>
        </w:rPr>
        <w:t xml:space="preserve"> </w:t>
      </w:r>
      <w:r w:rsidRPr="00A243DE">
        <w:rPr>
          <w:rFonts w:ascii="KFGQPC Uthmanic Script HAFS" w:cs="KFGQPC Uthmanic Script HAFS" w:hint="eastAsia"/>
          <w:rtl/>
        </w:rPr>
        <w:t>أُم</w:t>
      </w:r>
      <w:r w:rsidRPr="00A243DE">
        <w:rPr>
          <w:rFonts w:ascii="KFGQPC Uthmanic Script HAFS" w:cs="KFGQPC Uthmanic Script HAFS" w:hint="cs"/>
          <w:rtl/>
        </w:rPr>
        <w:t>ۡ</w:t>
      </w:r>
      <w:r w:rsidRPr="00A243DE">
        <w:rPr>
          <w:rFonts w:ascii="KFGQPC Uthmanic Script HAFS" w:cs="KFGQPC Uthmanic Script HAFS" w:hint="eastAsia"/>
          <w:rtl/>
        </w:rPr>
        <w:t>نِيَّتِهِ</w:t>
      </w:r>
      <w:r w:rsidRPr="00A243DE">
        <w:rPr>
          <w:rFonts w:ascii="KFGQPC Uthmanic Script HAFS" w:cs="KFGQPC Uthmanic Script HAFS" w:hint="cs"/>
          <w:rtl/>
        </w:rPr>
        <w:t>ۦ</w:t>
      </w:r>
      <w:r>
        <w:rPr>
          <w:rFonts w:cs="Traditional Arabic" w:hint="cs"/>
          <w:rtl/>
        </w:rPr>
        <w:t>﴾</w:t>
      </w:r>
      <w:r w:rsidRPr="002229E0">
        <w:rPr>
          <w:rFonts w:hint="cs"/>
          <w:rtl/>
        </w:rPr>
        <w:t xml:space="preserve"> </w:t>
      </w:r>
      <w:r>
        <w:rPr>
          <w:rFonts w:hint="cs"/>
          <w:rtl/>
        </w:rPr>
        <w:t xml:space="preserve">[الحج: 52]. </w:t>
      </w:r>
      <w:r>
        <w:rPr>
          <w:rFonts w:cs="Traditional Arabic" w:hint="cs"/>
          <w:rtl/>
        </w:rPr>
        <w:t>«</w:t>
      </w:r>
      <w:r w:rsidRPr="002229E0">
        <w:rPr>
          <w:rFonts w:hint="cs"/>
          <w:rtl/>
        </w:rPr>
        <w:t>و پیش از تو [نیز] هیچ رسول و پیامبری را نفرستادیم جز این که هرگاه چیزی تلاوت می‌نمود، شیطان در تلاوتش القای [شبهه] می</w:t>
      </w:r>
      <w:r w:rsidRPr="002229E0">
        <w:rPr>
          <w:rFonts w:hint="eastAsia"/>
          <w:rtl/>
        </w:rPr>
        <w:t>‌ک</w:t>
      </w:r>
      <w:r w:rsidRPr="002229E0">
        <w:rPr>
          <w:rFonts w:hint="cs"/>
          <w:rtl/>
        </w:rPr>
        <w:t>رد</w:t>
      </w:r>
      <w:r>
        <w:rPr>
          <w:rFonts w:cs="Traditional Arabic" w:hint="cs"/>
          <w:rtl/>
        </w:rPr>
        <w:t>»</w:t>
      </w:r>
      <w:r w:rsidRPr="002229E0">
        <w:rPr>
          <w:rFonts w:hint="cs"/>
          <w:rtl/>
        </w:rPr>
        <w:t xml:space="preserve">، بخشی از آیه 52. احادیثی است که راویان آن پنداشته‌اند که به حادثه غرانیق اشاره دارد. این احادیث هیچ یک درست نیستند و قرطبی با نقل سخن قاضی عیاض در کتاب «الشفاء» آورده است که «تو را همین کافی باشد که این حدیث به نحو صحیح آورده نشده و آن را با سندی صحیح و متصل و مورد اعتماد نقل نیامده است». من [دکتر شاهین] در کتاب «اسباب نزول» واحدی، این حدیث را از سعیدبن جبیر «مرسل» یافتم چه طریق آن تا «سعید بن جبیر» این است : ابوبکر حارثی از ابوبکر بن حیان و او از ابویحیی رازی و او از یحیی (که منظور، یحیی بن سعید قطان است) و او از عثمان بن اسود. در این طریق، سه نفر نخست «مجهولند» و ابن ابی‌حاتم رازی به هیچ یک از آنها در کتاب «الجرح والتعدیل» اشاره نکرده است. سلسله سند نیز «منقطع» است. علاوه بر این، شافعی و ابن حنبل و دیگران، احتجاج به مراسیل را ضعیف شمرده‌اند. (ر. ک : توجیه النظر إلی أصول الأثر، شیخ طاهربن صالح بن احمد الجزائری الدمشقی، ص 152، اول، 1910). همچنین نگاه کنید به : محاسن التأویل، قاسمی، ج 12، ص 436 تا رای امام محمد عبده را ببینید. در این منبع می‌بینید که ابن اسحاق می‌گوید: این حدیث ساخته زنادقه است، و ابن حزم می‌گوید: دروغ محض است علیرغم همه اینها، قاضی عیاض این خبر را از حیث متن مورد نقد و بررسی قرار داده است. بنابراین، رد این حدیث از حیث سند و متن و پاک و منزه نمودن پیامبر </w:t>
      </w:r>
      <w:r w:rsidRPr="002229E0">
        <w:rPr>
          <w:rFonts w:hint="cs"/>
        </w:rPr>
        <w:sym w:font="AGA Arabesque" w:char="F072"/>
      </w:r>
      <w:r w:rsidRPr="002229E0">
        <w:rPr>
          <w:rFonts w:hint="cs"/>
          <w:rtl/>
        </w:rPr>
        <w:t xml:space="preserve"> از نسبتی که در این قطعه ساختگی به او داده شد، قطعی است. اما چگونه بلاشر با همه اینها، ـ علیرغم دانشی که دارد ـ به این حدیث قانع شده است؟!</w:t>
      </w:r>
      <w:r>
        <w:rPr>
          <w:rFonts w:hint="cs"/>
          <w:rtl/>
        </w:rPr>
        <w:t>.</w:t>
      </w:r>
    </w:p>
  </w:footnote>
  <w:footnote w:id="153">
    <w:p w:rsidR="007B3E69" w:rsidRPr="00A243DE" w:rsidRDefault="007B3E69" w:rsidP="002229E0">
      <w:pPr>
        <w:pStyle w:val="ad"/>
        <w:rPr>
          <w:spacing w:val="-4"/>
          <w:rtl/>
        </w:rPr>
      </w:pPr>
      <w:r w:rsidRPr="00A243DE">
        <w:rPr>
          <w:rStyle w:val="FootnoteReference"/>
          <w:spacing w:val="-4"/>
          <w:vertAlign w:val="baseline"/>
        </w:rPr>
        <w:footnoteRef/>
      </w:r>
      <w:r w:rsidRPr="00A243DE">
        <w:rPr>
          <w:rFonts w:hint="cs"/>
          <w:spacing w:val="-4"/>
          <w:rtl/>
        </w:rPr>
        <w:t xml:space="preserve">- رژی بلاشر، درآمدی بر قرآن، صص 69-70 [رژی بلاشر، در آستانه قرآن، ترجمان : محمود رامیار، صص 86-88]. </w:t>
      </w:r>
    </w:p>
  </w:footnote>
  <w:footnote w:id="154">
    <w:p w:rsidR="007B3E69" w:rsidRPr="002229E0" w:rsidRDefault="007B3E69" w:rsidP="002229E0">
      <w:pPr>
        <w:pStyle w:val="ad"/>
        <w:rPr>
          <w:rtl/>
        </w:rPr>
      </w:pPr>
      <w:r w:rsidRPr="002229E0">
        <w:rPr>
          <w:rStyle w:val="FootnoteReference"/>
          <w:vertAlign w:val="baseline"/>
        </w:rPr>
        <w:footnoteRef/>
      </w:r>
      <w:r w:rsidRPr="002229E0">
        <w:rPr>
          <w:rFonts w:hint="cs"/>
          <w:rtl/>
        </w:rPr>
        <w:t>- مصطفی مندور، رسالة الشواذ، ص 113 به بعد.</w:t>
      </w:r>
    </w:p>
  </w:footnote>
  <w:footnote w:id="155">
    <w:p w:rsidR="007B3E69" w:rsidRPr="002229E0" w:rsidRDefault="007B3E69" w:rsidP="00A243DE">
      <w:pPr>
        <w:pStyle w:val="ad"/>
        <w:rPr>
          <w:rtl/>
        </w:rPr>
      </w:pPr>
      <w:r w:rsidRPr="002229E0">
        <w:rPr>
          <w:rStyle w:val="FootnoteReference"/>
          <w:vertAlign w:val="baseline"/>
        </w:rPr>
        <w:footnoteRef/>
      </w:r>
      <w:r w:rsidRPr="002229E0">
        <w:rPr>
          <w:rFonts w:hint="cs"/>
          <w:rtl/>
        </w:rPr>
        <w:t>- و آ</w:t>
      </w:r>
      <w:r>
        <w:rPr>
          <w:rFonts w:hint="cs"/>
          <w:rtl/>
        </w:rPr>
        <w:t>ی</w:t>
      </w:r>
      <w:r w:rsidRPr="002229E0">
        <w:rPr>
          <w:rFonts w:hint="cs"/>
          <w:rtl/>
        </w:rPr>
        <w:t>ه ا</w:t>
      </w:r>
      <w:r>
        <w:rPr>
          <w:rFonts w:hint="cs"/>
          <w:rtl/>
        </w:rPr>
        <w:t>ی</w:t>
      </w:r>
      <w:r w:rsidRPr="002229E0">
        <w:rPr>
          <w:rFonts w:hint="cs"/>
          <w:rtl/>
        </w:rPr>
        <w:t>نطور است:</w:t>
      </w:r>
      <w:r>
        <w:rPr>
          <w:rFonts w:hint="cs"/>
          <w:rtl/>
        </w:rPr>
        <w:t xml:space="preserve"> </w:t>
      </w:r>
      <w:r>
        <w:rPr>
          <w:rFonts w:cs="Traditional Arabic" w:hint="cs"/>
          <w:rtl/>
        </w:rPr>
        <w:t>﴿</w:t>
      </w:r>
      <w:r w:rsidRPr="00A243DE">
        <w:rPr>
          <w:rFonts w:ascii="KFGQPC Uthmanic Script HAFS" w:cs="KFGQPC Uthmanic Script HAFS" w:hint="eastAsia"/>
          <w:rtl/>
        </w:rPr>
        <w:t>إِذَا</w:t>
      </w:r>
      <w:r w:rsidRPr="00A243DE">
        <w:rPr>
          <w:rFonts w:ascii="KFGQPC Uthmanic Script HAFS" w:cs="KFGQPC Uthmanic Script HAFS"/>
          <w:rtl/>
        </w:rPr>
        <w:t xml:space="preserve"> </w:t>
      </w:r>
      <w:r w:rsidRPr="00A243DE">
        <w:rPr>
          <w:rFonts w:ascii="KFGQPC Uthmanic Script HAFS" w:cs="KFGQPC Uthmanic Script HAFS" w:hint="eastAsia"/>
          <w:rtl/>
        </w:rPr>
        <w:t>جَا</w:t>
      </w:r>
      <w:r w:rsidRPr="00A243DE">
        <w:rPr>
          <w:rFonts w:ascii="KFGQPC Uthmanic Script HAFS" w:cs="KFGQPC Uthmanic Script HAFS" w:hint="cs"/>
          <w:rtl/>
        </w:rPr>
        <w:t>ٓ</w:t>
      </w:r>
      <w:r w:rsidRPr="00A243DE">
        <w:rPr>
          <w:rFonts w:ascii="KFGQPC Uthmanic Script HAFS" w:cs="KFGQPC Uthmanic Script HAFS" w:hint="eastAsia"/>
          <w:rtl/>
        </w:rPr>
        <w:t>ءَ</w:t>
      </w:r>
      <w:r w:rsidRPr="00A243DE">
        <w:rPr>
          <w:rFonts w:ascii="KFGQPC Uthmanic Script HAFS" w:cs="KFGQPC Uthmanic Script HAFS"/>
          <w:rtl/>
        </w:rPr>
        <w:t xml:space="preserve"> </w:t>
      </w:r>
      <w:r w:rsidRPr="00A243DE">
        <w:rPr>
          <w:rFonts w:ascii="KFGQPC Uthmanic Script HAFS" w:cs="KFGQPC Uthmanic Script HAFS" w:hint="eastAsia"/>
          <w:rtl/>
        </w:rPr>
        <w:t>نَص</w:t>
      </w:r>
      <w:r w:rsidRPr="00A243DE">
        <w:rPr>
          <w:rFonts w:ascii="KFGQPC Uthmanic Script HAFS" w:cs="KFGQPC Uthmanic Script HAFS" w:hint="cs"/>
          <w:rtl/>
        </w:rPr>
        <w:t>ۡ</w:t>
      </w:r>
      <w:r w:rsidRPr="00A243DE">
        <w:rPr>
          <w:rFonts w:ascii="KFGQPC Uthmanic Script HAFS" w:cs="KFGQPC Uthmanic Script HAFS" w:hint="eastAsia"/>
          <w:rtl/>
        </w:rPr>
        <w:t>رُ</w:t>
      </w:r>
      <w:r w:rsidRPr="00A243DE">
        <w:rPr>
          <w:rFonts w:ascii="KFGQPC Uthmanic Script HAFS" w:cs="KFGQPC Uthmanic Script HAFS"/>
          <w:rtl/>
        </w:rPr>
        <w:t xml:space="preserve"> </w:t>
      </w:r>
      <w:r w:rsidRPr="00A243DE">
        <w:rPr>
          <w:rFonts w:ascii="KFGQPC Uthmanic Script HAFS" w:cs="KFGQPC Uthmanic Script HAFS" w:hint="cs"/>
          <w:rtl/>
        </w:rPr>
        <w:t>ٱ</w:t>
      </w:r>
      <w:r w:rsidRPr="00A243DE">
        <w:rPr>
          <w:rFonts w:ascii="KFGQPC Uthmanic Script HAFS" w:cs="KFGQPC Uthmanic Script HAFS" w:hint="eastAsia"/>
          <w:rtl/>
        </w:rPr>
        <w:t>للَّهِ</w:t>
      </w:r>
      <w:r w:rsidRPr="00A243DE">
        <w:rPr>
          <w:rFonts w:ascii="KFGQPC Uthmanic Script HAFS" w:cs="KFGQPC Uthmanic Script HAFS"/>
          <w:rtl/>
        </w:rPr>
        <w:t xml:space="preserve"> </w:t>
      </w:r>
      <w:r w:rsidRPr="00A243DE">
        <w:rPr>
          <w:rFonts w:ascii="KFGQPC Uthmanic Script HAFS" w:cs="KFGQPC Uthmanic Script HAFS" w:hint="eastAsia"/>
          <w:rtl/>
        </w:rPr>
        <w:t>وَ</w:t>
      </w:r>
      <w:r w:rsidRPr="00A243DE">
        <w:rPr>
          <w:rFonts w:ascii="KFGQPC Uthmanic Script HAFS" w:cs="KFGQPC Uthmanic Script HAFS" w:hint="cs"/>
          <w:rtl/>
        </w:rPr>
        <w:t>ٱ</w:t>
      </w:r>
      <w:r w:rsidRPr="00A243DE">
        <w:rPr>
          <w:rFonts w:ascii="KFGQPC Uthmanic Script HAFS" w:cs="KFGQPC Uthmanic Script HAFS" w:hint="eastAsia"/>
          <w:rtl/>
        </w:rPr>
        <w:t>ل</w:t>
      </w:r>
      <w:r w:rsidRPr="00A243DE">
        <w:rPr>
          <w:rFonts w:ascii="KFGQPC Uthmanic Script HAFS" w:cs="KFGQPC Uthmanic Script HAFS" w:hint="cs"/>
          <w:rtl/>
        </w:rPr>
        <w:t>ۡ</w:t>
      </w:r>
      <w:r w:rsidRPr="00A243DE">
        <w:rPr>
          <w:rFonts w:ascii="KFGQPC Uthmanic Script HAFS" w:cs="KFGQPC Uthmanic Script HAFS" w:hint="eastAsia"/>
          <w:rtl/>
        </w:rPr>
        <w:t>فَت</w:t>
      </w:r>
      <w:r w:rsidRPr="00A243DE">
        <w:rPr>
          <w:rFonts w:ascii="KFGQPC Uthmanic Script HAFS" w:cs="KFGQPC Uthmanic Script HAFS" w:hint="cs"/>
          <w:rtl/>
        </w:rPr>
        <w:t>ۡ</w:t>
      </w:r>
      <w:r w:rsidRPr="00A243DE">
        <w:rPr>
          <w:rFonts w:ascii="KFGQPC Uthmanic Script HAFS" w:cs="KFGQPC Uthmanic Script HAFS" w:hint="eastAsia"/>
          <w:rtl/>
        </w:rPr>
        <w:t>حُ</w:t>
      </w:r>
      <w:r w:rsidRPr="00A243DE">
        <w:rPr>
          <w:rFonts w:ascii="KFGQPC Uthmanic Script HAFS" w:cs="KFGQPC Uthmanic Script HAFS"/>
          <w:rtl/>
        </w:rPr>
        <w:t xml:space="preserve"> </w:t>
      </w:r>
      <w:r w:rsidRPr="00A243DE">
        <w:rPr>
          <w:rFonts w:ascii="KFGQPC Uthmanic Script HAFS" w:cs="KFGQPC Uthmanic Script HAFS" w:hint="cs"/>
          <w:rtl/>
        </w:rPr>
        <w:t>١</w:t>
      </w:r>
      <w:r w:rsidRPr="00A243DE">
        <w:rPr>
          <w:rFonts w:ascii="KFGQPC Uthmanic Script HAFS" w:cs="KFGQPC Uthmanic Script HAFS"/>
          <w:rtl/>
        </w:rPr>
        <w:t xml:space="preserve"> </w:t>
      </w:r>
      <w:r w:rsidRPr="00A243DE">
        <w:rPr>
          <w:rFonts w:ascii="KFGQPC Uthmanic Script HAFS" w:cs="KFGQPC Uthmanic Script HAFS" w:hint="eastAsia"/>
          <w:rtl/>
        </w:rPr>
        <w:t>وَرَأَي</w:t>
      </w:r>
      <w:r w:rsidRPr="00A243DE">
        <w:rPr>
          <w:rFonts w:ascii="KFGQPC Uthmanic Script HAFS" w:cs="KFGQPC Uthmanic Script HAFS" w:hint="cs"/>
          <w:rtl/>
        </w:rPr>
        <w:t>ۡ</w:t>
      </w:r>
      <w:r w:rsidRPr="00A243DE">
        <w:rPr>
          <w:rFonts w:ascii="KFGQPC Uthmanic Script HAFS" w:cs="KFGQPC Uthmanic Script HAFS" w:hint="eastAsia"/>
          <w:rtl/>
        </w:rPr>
        <w:t>تَ</w:t>
      </w:r>
      <w:r w:rsidRPr="00A243DE">
        <w:rPr>
          <w:rFonts w:ascii="KFGQPC Uthmanic Script HAFS" w:cs="KFGQPC Uthmanic Script HAFS"/>
          <w:rtl/>
        </w:rPr>
        <w:t xml:space="preserve"> </w:t>
      </w:r>
      <w:r w:rsidRPr="00A243DE">
        <w:rPr>
          <w:rFonts w:ascii="KFGQPC Uthmanic Script HAFS" w:cs="KFGQPC Uthmanic Script HAFS" w:hint="cs"/>
          <w:rtl/>
        </w:rPr>
        <w:t>ٱ</w:t>
      </w:r>
      <w:r w:rsidRPr="00A243DE">
        <w:rPr>
          <w:rFonts w:ascii="KFGQPC Uthmanic Script HAFS" w:cs="KFGQPC Uthmanic Script HAFS" w:hint="eastAsia"/>
          <w:rtl/>
        </w:rPr>
        <w:t>لنَّاسَ</w:t>
      </w:r>
      <w:r w:rsidRPr="00A243DE">
        <w:rPr>
          <w:rFonts w:ascii="KFGQPC Uthmanic Script HAFS" w:cs="KFGQPC Uthmanic Script HAFS"/>
          <w:rtl/>
        </w:rPr>
        <w:t xml:space="preserve"> </w:t>
      </w:r>
      <w:r w:rsidRPr="00A243DE">
        <w:rPr>
          <w:rFonts w:ascii="KFGQPC Uthmanic Script HAFS" w:cs="KFGQPC Uthmanic Script HAFS" w:hint="eastAsia"/>
          <w:rtl/>
        </w:rPr>
        <w:t>يَد</w:t>
      </w:r>
      <w:r w:rsidRPr="00A243DE">
        <w:rPr>
          <w:rFonts w:ascii="KFGQPC Uthmanic Script HAFS" w:cs="KFGQPC Uthmanic Script HAFS" w:hint="cs"/>
          <w:rtl/>
        </w:rPr>
        <w:t>ۡ</w:t>
      </w:r>
      <w:r w:rsidRPr="00A243DE">
        <w:rPr>
          <w:rFonts w:ascii="KFGQPC Uthmanic Script HAFS" w:cs="KFGQPC Uthmanic Script HAFS" w:hint="eastAsia"/>
          <w:rtl/>
        </w:rPr>
        <w:t>خُلُونَ</w:t>
      </w:r>
      <w:r w:rsidRPr="00A243DE">
        <w:rPr>
          <w:rFonts w:ascii="KFGQPC Uthmanic Script HAFS" w:cs="KFGQPC Uthmanic Script HAFS"/>
          <w:rtl/>
        </w:rPr>
        <w:t xml:space="preserve"> </w:t>
      </w:r>
      <w:r w:rsidRPr="00A243DE">
        <w:rPr>
          <w:rFonts w:ascii="KFGQPC Uthmanic Script HAFS" w:cs="KFGQPC Uthmanic Script HAFS" w:hint="eastAsia"/>
          <w:rtl/>
        </w:rPr>
        <w:t>فِي</w:t>
      </w:r>
      <w:r w:rsidRPr="00A243DE">
        <w:rPr>
          <w:rFonts w:ascii="KFGQPC Uthmanic Script HAFS" w:cs="KFGQPC Uthmanic Script HAFS"/>
          <w:rtl/>
        </w:rPr>
        <w:t xml:space="preserve"> </w:t>
      </w:r>
      <w:r w:rsidRPr="00A243DE">
        <w:rPr>
          <w:rFonts w:ascii="KFGQPC Uthmanic Script HAFS" w:cs="KFGQPC Uthmanic Script HAFS" w:hint="eastAsia"/>
          <w:rtl/>
        </w:rPr>
        <w:t>دِينِ</w:t>
      </w:r>
      <w:r w:rsidRPr="00A243DE">
        <w:rPr>
          <w:rFonts w:ascii="KFGQPC Uthmanic Script HAFS" w:cs="KFGQPC Uthmanic Script HAFS"/>
          <w:rtl/>
        </w:rPr>
        <w:t xml:space="preserve"> </w:t>
      </w:r>
      <w:r w:rsidRPr="00A243DE">
        <w:rPr>
          <w:rFonts w:ascii="KFGQPC Uthmanic Script HAFS" w:cs="KFGQPC Uthmanic Script HAFS" w:hint="cs"/>
          <w:rtl/>
        </w:rPr>
        <w:t>ٱ</w:t>
      </w:r>
      <w:r w:rsidRPr="00A243DE">
        <w:rPr>
          <w:rFonts w:ascii="KFGQPC Uthmanic Script HAFS" w:cs="KFGQPC Uthmanic Script HAFS" w:hint="eastAsia"/>
          <w:rtl/>
        </w:rPr>
        <w:t>للَّهِ</w:t>
      </w:r>
      <w:r w:rsidRPr="00A243DE">
        <w:rPr>
          <w:rFonts w:ascii="KFGQPC Uthmanic Script HAFS" w:cs="KFGQPC Uthmanic Script HAFS"/>
          <w:rtl/>
        </w:rPr>
        <w:t xml:space="preserve"> </w:t>
      </w:r>
      <w:r w:rsidRPr="00A243DE">
        <w:rPr>
          <w:rFonts w:ascii="KFGQPC Uthmanic Script HAFS" w:cs="KFGQPC Uthmanic Script HAFS" w:hint="eastAsia"/>
          <w:rtl/>
        </w:rPr>
        <w:t>أَف</w:t>
      </w:r>
      <w:r w:rsidRPr="00A243DE">
        <w:rPr>
          <w:rFonts w:ascii="KFGQPC Uthmanic Script HAFS" w:cs="KFGQPC Uthmanic Script HAFS" w:hint="cs"/>
          <w:rtl/>
        </w:rPr>
        <w:t>ۡ</w:t>
      </w:r>
      <w:r w:rsidRPr="00A243DE">
        <w:rPr>
          <w:rFonts w:ascii="KFGQPC Uthmanic Script HAFS" w:cs="KFGQPC Uthmanic Script HAFS" w:hint="eastAsia"/>
          <w:rtl/>
        </w:rPr>
        <w:t>وَاج</w:t>
      </w:r>
      <w:r w:rsidRPr="00A243DE">
        <w:rPr>
          <w:rFonts w:ascii="KFGQPC Uthmanic Script HAFS" w:cs="KFGQPC Uthmanic Script HAFS" w:hint="cs"/>
          <w:rtl/>
        </w:rPr>
        <w:t>ٗ</w:t>
      </w:r>
      <w:r w:rsidRPr="00A243DE">
        <w:rPr>
          <w:rFonts w:ascii="KFGQPC Uthmanic Script HAFS" w:cs="KFGQPC Uthmanic Script HAFS" w:hint="eastAsia"/>
          <w:rtl/>
        </w:rPr>
        <w:t>ا</w:t>
      </w:r>
      <w:r w:rsidRPr="00A243DE">
        <w:rPr>
          <w:rFonts w:ascii="KFGQPC Uthmanic Script HAFS" w:cs="KFGQPC Uthmanic Script HAFS"/>
          <w:rtl/>
        </w:rPr>
        <w:t xml:space="preserve"> </w:t>
      </w:r>
      <w:r w:rsidRPr="00A243DE">
        <w:rPr>
          <w:rFonts w:ascii="KFGQPC Uthmanic Script HAFS" w:cs="KFGQPC Uthmanic Script HAFS" w:hint="cs"/>
          <w:rtl/>
        </w:rPr>
        <w:t>٢</w:t>
      </w:r>
      <w:r>
        <w:rPr>
          <w:rFonts w:cs="Traditional Arabic" w:hint="cs"/>
          <w:rtl/>
        </w:rPr>
        <w:t>﴾</w:t>
      </w:r>
      <w:r w:rsidRPr="002229E0">
        <w:rPr>
          <w:rFonts w:hint="cs"/>
          <w:rtl/>
        </w:rPr>
        <w:t xml:space="preserve"> </w:t>
      </w:r>
      <w:r w:rsidRPr="002229E0">
        <w:rPr>
          <w:rtl/>
        </w:rPr>
        <w:br/>
      </w:r>
      <w:r w:rsidRPr="002229E0">
        <w:rPr>
          <w:rFonts w:hint="cs"/>
          <w:rtl/>
        </w:rPr>
        <w:t>[</w:t>
      </w:r>
      <w:r>
        <w:rPr>
          <w:rFonts w:hint="cs"/>
          <w:rtl/>
        </w:rPr>
        <w:t>ال</w:t>
      </w:r>
      <w:r w:rsidRPr="002229E0">
        <w:rPr>
          <w:rFonts w:hint="cs"/>
          <w:rtl/>
        </w:rPr>
        <w:t>نصر</w:t>
      </w:r>
      <w:r>
        <w:rPr>
          <w:rFonts w:hint="cs"/>
          <w:rtl/>
        </w:rPr>
        <w:t>:</w:t>
      </w:r>
      <w:r w:rsidRPr="002229E0">
        <w:rPr>
          <w:rFonts w:hint="cs"/>
          <w:rtl/>
        </w:rPr>
        <w:t xml:space="preserve">  1-2].</w:t>
      </w:r>
    </w:p>
  </w:footnote>
  <w:footnote w:id="156">
    <w:p w:rsidR="007B3E69" w:rsidRPr="002229E0" w:rsidRDefault="007B3E69" w:rsidP="00A243DE">
      <w:pPr>
        <w:pStyle w:val="ad"/>
        <w:rPr>
          <w:rtl/>
        </w:rPr>
      </w:pPr>
      <w:r w:rsidRPr="002229E0">
        <w:rPr>
          <w:rStyle w:val="FootnoteReference"/>
          <w:vertAlign w:val="baseline"/>
        </w:rPr>
        <w:footnoteRef/>
      </w:r>
      <w:r w:rsidRPr="002229E0">
        <w:rPr>
          <w:rFonts w:hint="cs"/>
          <w:rtl/>
        </w:rPr>
        <w:t>- و آ</w:t>
      </w:r>
      <w:r>
        <w:rPr>
          <w:rFonts w:hint="cs"/>
          <w:rtl/>
        </w:rPr>
        <w:t>ی</w:t>
      </w:r>
      <w:r w:rsidRPr="002229E0">
        <w:rPr>
          <w:rFonts w:hint="cs"/>
          <w:rtl/>
        </w:rPr>
        <w:t>ه ا</w:t>
      </w:r>
      <w:r>
        <w:rPr>
          <w:rFonts w:hint="cs"/>
          <w:rtl/>
        </w:rPr>
        <w:t>ی</w:t>
      </w:r>
      <w:r w:rsidRPr="002229E0">
        <w:rPr>
          <w:rFonts w:hint="cs"/>
          <w:rtl/>
        </w:rPr>
        <w:t>نطور است:</w:t>
      </w:r>
      <w:r>
        <w:rPr>
          <w:rFonts w:hint="cs"/>
          <w:rtl/>
        </w:rPr>
        <w:t xml:space="preserve"> </w:t>
      </w:r>
      <w:r>
        <w:rPr>
          <w:rFonts w:cs="Traditional Arabic" w:hint="cs"/>
          <w:rtl/>
        </w:rPr>
        <w:t>﴿</w:t>
      </w:r>
      <w:r w:rsidRPr="00A243DE">
        <w:rPr>
          <w:rFonts w:ascii="KFGQPC Uthmanic Script HAFS" w:cs="KFGQPC Uthmanic Script HAFS" w:hint="eastAsia"/>
          <w:rtl/>
        </w:rPr>
        <w:t>إِنَّا</w:t>
      </w:r>
      <w:r w:rsidRPr="00A243DE">
        <w:rPr>
          <w:rFonts w:ascii="KFGQPC Uthmanic Script HAFS" w:cs="KFGQPC Uthmanic Script HAFS" w:hint="cs"/>
          <w:rtl/>
        </w:rPr>
        <w:t>ٓ</w:t>
      </w:r>
      <w:r w:rsidRPr="00A243DE">
        <w:rPr>
          <w:rFonts w:ascii="KFGQPC Uthmanic Script HAFS" w:cs="KFGQPC Uthmanic Script HAFS"/>
          <w:rtl/>
        </w:rPr>
        <w:t xml:space="preserve"> </w:t>
      </w:r>
      <w:r w:rsidRPr="00A243DE">
        <w:rPr>
          <w:rFonts w:ascii="KFGQPC Uthmanic Script HAFS" w:cs="KFGQPC Uthmanic Script HAFS" w:hint="eastAsia"/>
          <w:rtl/>
        </w:rPr>
        <w:t>أَر</w:t>
      </w:r>
      <w:r w:rsidRPr="00A243DE">
        <w:rPr>
          <w:rFonts w:ascii="KFGQPC Uthmanic Script HAFS" w:cs="KFGQPC Uthmanic Script HAFS" w:hint="cs"/>
          <w:rtl/>
        </w:rPr>
        <w:t>ۡ</w:t>
      </w:r>
      <w:r w:rsidRPr="00A243DE">
        <w:rPr>
          <w:rFonts w:ascii="KFGQPC Uthmanic Script HAFS" w:cs="KFGQPC Uthmanic Script HAFS" w:hint="eastAsia"/>
          <w:rtl/>
        </w:rPr>
        <w:t>سَل</w:t>
      </w:r>
      <w:r w:rsidRPr="00A243DE">
        <w:rPr>
          <w:rFonts w:ascii="KFGQPC Uthmanic Script HAFS" w:cs="KFGQPC Uthmanic Script HAFS" w:hint="cs"/>
          <w:rtl/>
        </w:rPr>
        <w:t>ۡ</w:t>
      </w:r>
      <w:r w:rsidRPr="00A243DE">
        <w:rPr>
          <w:rFonts w:ascii="KFGQPC Uthmanic Script HAFS" w:cs="KFGQPC Uthmanic Script HAFS" w:hint="eastAsia"/>
          <w:rtl/>
        </w:rPr>
        <w:t>نَا</w:t>
      </w:r>
      <w:r w:rsidRPr="00A243DE">
        <w:rPr>
          <w:rFonts w:ascii="KFGQPC Uthmanic Script HAFS" w:cs="KFGQPC Uthmanic Script HAFS"/>
          <w:rtl/>
        </w:rPr>
        <w:t xml:space="preserve"> </w:t>
      </w:r>
      <w:r w:rsidRPr="00A243DE">
        <w:rPr>
          <w:rFonts w:ascii="KFGQPC Uthmanic Script HAFS" w:cs="KFGQPC Uthmanic Script HAFS" w:hint="eastAsia"/>
          <w:rtl/>
        </w:rPr>
        <w:t>نُوحًا</w:t>
      </w:r>
      <w:r w:rsidRPr="00A243DE">
        <w:rPr>
          <w:rFonts w:ascii="KFGQPC Uthmanic Script HAFS" w:cs="KFGQPC Uthmanic Script HAFS"/>
          <w:rtl/>
        </w:rPr>
        <w:t xml:space="preserve"> </w:t>
      </w:r>
      <w:r w:rsidRPr="00A243DE">
        <w:rPr>
          <w:rFonts w:ascii="KFGQPC Uthmanic Script HAFS" w:cs="KFGQPC Uthmanic Script HAFS" w:hint="eastAsia"/>
          <w:rtl/>
        </w:rPr>
        <w:t>إِلَى</w:t>
      </w:r>
      <w:r w:rsidRPr="00A243DE">
        <w:rPr>
          <w:rFonts w:ascii="KFGQPC Uthmanic Script HAFS" w:cs="KFGQPC Uthmanic Script HAFS" w:hint="cs"/>
          <w:rtl/>
        </w:rPr>
        <w:t>ٰ</w:t>
      </w:r>
      <w:r w:rsidRPr="00A243DE">
        <w:rPr>
          <w:rFonts w:ascii="KFGQPC Uthmanic Script HAFS" w:cs="KFGQPC Uthmanic Script HAFS"/>
          <w:rtl/>
        </w:rPr>
        <w:t xml:space="preserve"> </w:t>
      </w:r>
      <w:r w:rsidRPr="00A243DE">
        <w:rPr>
          <w:rFonts w:ascii="KFGQPC Uthmanic Script HAFS" w:cs="KFGQPC Uthmanic Script HAFS" w:hint="eastAsia"/>
          <w:rtl/>
        </w:rPr>
        <w:t>قَو</w:t>
      </w:r>
      <w:r w:rsidRPr="00A243DE">
        <w:rPr>
          <w:rFonts w:ascii="KFGQPC Uthmanic Script HAFS" w:cs="KFGQPC Uthmanic Script HAFS" w:hint="cs"/>
          <w:rtl/>
        </w:rPr>
        <w:t>ۡ</w:t>
      </w:r>
      <w:r w:rsidRPr="00A243DE">
        <w:rPr>
          <w:rFonts w:ascii="KFGQPC Uthmanic Script HAFS" w:cs="KFGQPC Uthmanic Script HAFS" w:hint="eastAsia"/>
          <w:rtl/>
        </w:rPr>
        <w:t>مِهِ</w:t>
      </w:r>
      <w:r w:rsidRPr="00A243DE">
        <w:rPr>
          <w:rFonts w:ascii="KFGQPC Uthmanic Script HAFS" w:cs="KFGQPC Uthmanic Script HAFS" w:hint="cs"/>
          <w:rtl/>
        </w:rPr>
        <w:t>ۦٓ</w:t>
      </w:r>
      <w:r>
        <w:rPr>
          <w:rFonts w:cs="Traditional Arabic" w:hint="cs"/>
          <w:rtl/>
        </w:rPr>
        <w:t>﴾</w:t>
      </w:r>
      <w:r w:rsidRPr="002229E0">
        <w:rPr>
          <w:rFonts w:hint="cs"/>
          <w:rtl/>
        </w:rPr>
        <w:t xml:space="preserve"> [نوح</w:t>
      </w:r>
      <w:r>
        <w:rPr>
          <w:rFonts w:hint="cs"/>
          <w:rtl/>
        </w:rPr>
        <w:t>:</w:t>
      </w:r>
      <w:r w:rsidRPr="002229E0">
        <w:rPr>
          <w:rFonts w:hint="cs"/>
          <w:rtl/>
        </w:rPr>
        <w:t xml:space="preserve"> 1].</w:t>
      </w:r>
    </w:p>
  </w:footnote>
  <w:footnote w:id="157">
    <w:p w:rsidR="007B3E69" w:rsidRPr="002229E0" w:rsidRDefault="007B3E69" w:rsidP="00A243DE">
      <w:pPr>
        <w:pStyle w:val="ad"/>
      </w:pPr>
      <w:r w:rsidRPr="002229E0">
        <w:rPr>
          <w:rStyle w:val="FootnoteReference"/>
          <w:vertAlign w:val="baseline"/>
        </w:rPr>
        <w:footnoteRef/>
      </w:r>
      <w:r w:rsidRPr="002229E0">
        <w:rPr>
          <w:rFonts w:hint="cs"/>
          <w:rtl/>
        </w:rPr>
        <w:t>- و آ</w:t>
      </w:r>
      <w:r>
        <w:rPr>
          <w:rFonts w:hint="cs"/>
          <w:rtl/>
        </w:rPr>
        <w:t>ی</w:t>
      </w:r>
      <w:r w:rsidRPr="002229E0">
        <w:rPr>
          <w:rFonts w:hint="cs"/>
          <w:rtl/>
        </w:rPr>
        <w:t>ه ا</w:t>
      </w:r>
      <w:r>
        <w:rPr>
          <w:rFonts w:hint="cs"/>
          <w:rtl/>
        </w:rPr>
        <w:t>ی</w:t>
      </w:r>
      <w:r w:rsidRPr="002229E0">
        <w:rPr>
          <w:rFonts w:hint="cs"/>
          <w:rtl/>
        </w:rPr>
        <w:t>نطور است:</w:t>
      </w:r>
      <w:r>
        <w:rPr>
          <w:rFonts w:hint="cs"/>
          <w:rtl/>
        </w:rPr>
        <w:t xml:space="preserve"> </w:t>
      </w:r>
      <w:r>
        <w:rPr>
          <w:rFonts w:cs="Traditional Arabic" w:hint="cs"/>
          <w:rtl/>
        </w:rPr>
        <w:t>﴿</w:t>
      </w:r>
      <w:r w:rsidRPr="00A243DE">
        <w:rPr>
          <w:rFonts w:ascii="KFGQPC Uthmanic Script HAFS" w:cs="KFGQPC Uthmanic Script HAFS" w:hint="eastAsia"/>
          <w:rtl/>
        </w:rPr>
        <w:t>فَمَن</w:t>
      </w:r>
      <w:r w:rsidRPr="00A243DE">
        <w:rPr>
          <w:rFonts w:ascii="KFGQPC Uthmanic Script HAFS" w:cs="KFGQPC Uthmanic Script HAFS"/>
          <w:rtl/>
        </w:rPr>
        <w:t xml:space="preserve"> </w:t>
      </w:r>
      <w:r w:rsidRPr="00A243DE">
        <w:rPr>
          <w:rFonts w:ascii="KFGQPC Uthmanic Script HAFS" w:cs="KFGQPC Uthmanic Script HAFS" w:hint="eastAsia"/>
          <w:rtl/>
        </w:rPr>
        <w:t>يَع</w:t>
      </w:r>
      <w:r w:rsidRPr="00A243DE">
        <w:rPr>
          <w:rFonts w:ascii="KFGQPC Uthmanic Script HAFS" w:cs="KFGQPC Uthmanic Script HAFS" w:hint="cs"/>
          <w:rtl/>
        </w:rPr>
        <w:t>ۡ</w:t>
      </w:r>
      <w:r w:rsidRPr="00A243DE">
        <w:rPr>
          <w:rFonts w:ascii="KFGQPC Uthmanic Script HAFS" w:cs="KFGQPC Uthmanic Script HAFS" w:hint="eastAsia"/>
          <w:rtl/>
        </w:rPr>
        <w:t>مَل</w:t>
      </w:r>
      <w:r w:rsidRPr="00A243DE">
        <w:rPr>
          <w:rFonts w:ascii="KFGQPC Uthmanic Script HAFS" w:cs="KFGQPC Uthmanic Script HAFS" w:hint="cs"/>
          <w:rtl/>
        </w:rPr>
        <w:t>ۡ</w:t>
      </w:r>
      <w:r w:rsidRPr="00A243DE">
        <w:rPr>
          <w:rFonts w:ascii="KFGQPC Uthmanic Script HAFS" w:cs="KFGQPC Uthmanic Script HAFS"/>
          <w:rtl/>
        </w:rPr>
        <w:t xml:space="preserve"> </w:t>
      </w:r>
      <w:r w:rsidRPr="00A243DE">
        <w:rPr>
          <w:rFonts w:ascii="KFGQPC Uthmanic Script HAFS" w:cs="KFGQPC Uthmanic Script HAFS" w:hint="eastAsia"/>
          <w:rtl/>
        </w:rPr>
        <w:t>مِث</w:t>
      </w:r>
      <w:r w:rsidRPr="00A243DE">
        <w:rPr>
          <w:rFonts w:ascii="KFGQPC Uthmanic Script HAFS" w:cs="KFGQPC Uthmanic Script HAFS" w:hint="cs"/>
          <w:rtl/>
        </w:rPr>
        <w:t>ۡ</w:t>
      </w:r>
      <w:r w:rsidRPr="00A243DE">
        <w:rPr>
          <w:rFonts w:ascii="KFGQPC Uthmanic Script HAFS" w:cs="KFGQPC Uthmanic Script HAFS" w:hint="eastAsia"/>
          <w:rtl/>
        </w:rPr>
        <w:t>قَالَ</w:t>
      </w:r>
      <w:r w:rsidRPr="00A243DE">
        <w:rPr>
          <w:rFonts w:ascii="KFGQPC Uthmanic Script HAFS" w:cs="KFGQPC Uthmanic Script HAFS"/>
          <w:rtl/>
        </w:rPr>
        <w:t xml:space="preserve"> </w:t>
      </w:r>
      <w:r w:rsidRPr="00A243DE">
        <w:rPr>
          <w:rFonts w:ascii="KFGQPC Uthmanic Script HAFS" w:cs="KFGQPC Uthmanic Script HAFS" w:hint="eastAsia"/>
          <w:rtl/>
        </w:rPr>
        <w:t>ذَرَّةٍ</w:t>
      </w:r>
      <w:r w:rsidRPr="00A243DE">
        <w:rPr>
          <w:rFonts w:ascii="KFGQPC Uthmanic Script HAFS" w:cs="KFGQPC Uthmanic Script HAFS"/>
          <w:rtl/>
        </w:rPr>
        <w:t xml:space="preserve"> </w:t>
      </w:r>
      <w:r w:rsidRPr="00A243DE">
        <w:rPr>
          <w:rFonts w:ascii="KFGQPC Uthmanic Script HAFS" w:cs="KFGQPC Uthmanic Script HAFS" w:hint="eastAsia"/>
          <w:rtl/>
        </w:rPr>
        <w:t>خَي</w:t>
      </w:r>
      <w:r w:rsidRPr="00A243DE">
        <w:rPr>
          <w:rFonts w:ascii="KFGQPC Uthmanic Script HAFS" w:cs="KFGQPC Uthmanic Script HAFS" w:hint="cs"/>
          <w:rtl/>
        </w:rPr>
        <w:t>ۡ</w:t>
      </w:r>
      <w:r w:rsidRPr="00A243DE">
        <w:rPr>
          <w:rFonts w:ascii="KFGQPC Uthmanic Script HAFS" w:cs="KFGQPC Uthmanic Script HAFS" w:hint="eastAsia"/>
          <w:rtl/>
        </w:rPr>
        <w:t>ر</w:t>
      </w:r>
      <w:r w:rsidRPr="00A243DE">
        <w:rPr>
          <w:rFonts w:ascii="KFGQPC Uthmanic Script HAFS" w:cs="KFGQPC Uthmanic Script HAFS" w:hint="cs"/>
          <w:rtl/>
        </w:rPr>
        <w:t>ٗ</w:t>
      </w:r>
      <w:r w:rsidRPr="00A243DE">
        <w:rPr>
          <w:rFonts w:ascii="KFGQPC Uthmanic Script HAFS" w:cs="KFGQPC Uthmanic Script HAFS" w:hint="eastAsia"/>
          <w:rtl/>
        </w:rPr>
        <w:t>ا</w:t>
      </w:r>
      <w:r w:rsidRPr="00A243DE">
        <w:rPr>
          <w:rFonts w:ascii="KFGQPC Uthmanic Script HAFS" w:cs="KFGQPC Uthmanic Script HAFS"/>
          <w:rtl/>
        </w:rPr>
        <w:t xml:space="preserve"> </w:t>
      </w:r>
      <w:r w:rsidRPr="00A243DE">
        <w:rPr>
          <w:rFonts w:ascii="KFGQPC Uthmanic Script HAFS" w:cs="KFGQPC Uthmanic Script HAFS" w:hint="eastAsia"/>
          <w:rtl/>
        </w:rPr>
        <w:t>يَرَهُ</w:t>
      </w:r>
      <w:r w:rsidRPr="00A243DE">
        <w:rPr>
          <w:rFonts w:ascii="KFGQPC Uthmanic Script HAFS" w:cs="KFGQPC Uthmanic Script HAFS" w:hint="cs"/>
          <w:rtl/>
        </w:rPr>
        <w:t>ۥ</w:t>
      </w:r>
      <w:r w:rsidRPr="00A243DE">
        <w:rPr>
          <w:rFonts w:ascii="KFGQPC Uthmanic Script HAFS" w:cs="KFGQPC Uthmanic Script HAFS"/>
          <w:rtl/>
        </w:rPr>
        <w:t xml:space="preserve"> </w:t>
      </w:r>
      <w:r w:rsidRPr="00A243DE">
        <w:rPr>
          <w:rFonts w:ascii="KFGQPC Uthmanic Script HAFS" w:cs="KFGQPC Uthmanic Script HAFS" w:hint="cs"/>
          <w:rtl/>
        </w:rPr>
        <w:t>٧</w:t>
      </w:r>
      <w:r w:rsidRPr="00A243DE">
        <w:rPr>
          <w:rFonts w:ascii="KFGQPC Uthmanic Script HAFS" w:cs="KFGQPC Uthmanic Script HAFS"/>
          <w:rtl/>
        </w:rPr>
        <w:t xml:space="preserve"> </w:t>
      </w:r>
      <w:r w:rsidRPr="00A243DE">
        <w:rPr>
          <w:rFonts w:ascii="KFGQPC Uthmanic Script HAFS" w:cs="KFGQPC Uthmanic Script HAFS" w:hint="eastAsia"/>
          <w:rtl/>
        </w:rPr>
        <w:t>وَمَن</w:t>
      </w:r>
      <w:r w:rsidRPr="00A243DE">
        <w:rPr>
          <w:rFonts w:ascii="KFGQPC Uthmanic Script HAFS" w:cs="KFGQPC Uthmanic Script HAFS"/>
          <w:rtl/>
        </w:rPr>
        <w:t xml:space="preserve"> </w:t>
      </w:r>
      <w:r w:rsidRPr="00A243DE">
        <w:rPr>
          <w:rFonts w:ascii="KFGQPC Uthmanic Script HAFS" w:cs="KFGQPC Uthmanic Script HAFS" w:hint="eastAsia"/>
          <w:rtl/>
        </w:rPr>
        <w:t>يَع</w:t>
      </w:r>
      <w:r w:rsidRPr="00A243DE">
        <w:rPr>
          <w:rFonts w:ascii="KFGQPC Uthmanic Script HAFS" w:cs="KFGQPC Uthmanic Script HAFS" w:hint="cs"/>
          <w:rtl/>
        </w:rPr>
        <w:t>ۡ</w:t>
      </w:r>
      <w:r w:rsidRPr="00A243DE">
        <w:rPr>
          <w:rFonts w:ascii="KFGQPC Uthmanic Script HAFS" w:cs="KFGQPC Uthmanic Script HAFS" w:hint="eastAsia"/>
          <w:rtl/>
        </w:rPr>
        <w:t>مَل</w:t>
      </w:r>
      <w:r w:rsidRPr="00A243DE">
        <w:rPr>
          <w:rFonts w:ascii="KFGQPC Uthmanic Script HAFS" w:cs="KFGQPC Uthmanic Script HAFS" w:hint="cs"/>
          <w:rtl/>
        </w:rPr>
        <w:t>ۡ</w:t>
      </w:r>
      <w:r w:rsidRPr="00A243DE">
        <w:rPr>
          <w:rFonts w:ascii="KFGQPC Uthmanic Script HAFS" w:cs="KFGQPC Uthmanic Script HAFS"/>
          <w:rtl/>
        </w:rPr>
        <w:t xml:space="preserve"> </w:t>
      </w:r>
      <w:r w:rsidRPr="00A243DE">
        <w:rPr>
          <w:rFonts w:ascii="KFGQPC Uthmanic Script HAFS" w:cs="KFGQPC Uthmanic Script HAFS" w:hint="eastAsia"/>
          <w:rtl/>
        </w:rPr>
        <w:t>مِث</w:t>
      </w:r>
      <w:r w:rsidRPr="00A243DE">
        <w:rPr>
          <w:rFonts w:ascii="KFGQPC Uthmanic Script HAFS" w:cs="KFGQPC Uthmanic Script HAFS" w:hint="cs"/>
          <w:rtl/>
        </w:rPr>
        <w:t>ۡ</w:t>
      </w:r>
      <w:r w:rsidRPr="00A243DE">
        <w:rPr>
          <w:rFonts w:ascii="KFGQPC Uthmanic Script HAFS" w:cs="KFGQPC Uthmanic Script HAFS" w:hint="eastAsia"/>
          <w:rtl/>
        </w:rPr>
        <w:t>قَالَ</w:t>
      </w:r>
      <w:r w:rsidRPr="00A243DE">
        <w:rPr>
          <w:rFonts w:ascii="KFGQPC Uthmanic Script HAFS" w:cs="KFGQPC Uthmanic Script HAFS"/>
          <w:rtl/>
        </w:rPr>
        <w:t xml:space="preserve"> </w:t>
      </w:r>
      <w:r w:rsidRPr="00A243DE">
        <w:rPr>
          <w:rFonts w:ascii="KFGQPC Uthmanic Script HAFS" w:cs="KFGQPC Uthmanic Script HAFS" w:hint="eastAsia"/>
          <w:rtl/>
        </w:rPr>
        <w:t>ذَرَّة</w:t>
      </w:r>
      <w:r w:rsidRPr="00A243DE">
        <w:rPr>
          <w:rFonts w:ascii="KFGQPC Uthmanic Script HAFS" w:cs="KFGQPC Uthmanic Script HAFS" w:hint="cs"/>
          <w:rtl/>
        </w:rPr>
        <w:t>ٖ</w:t>
      </w:r>
      <w:r w:rsidRPr="00A243DE">
        <w:rPr>
          <w:rFonts w:ascii="KFGQPC Uthmanic Script HAFS" w:cs="KFGQPC Uthmanic Script HAFS"/>
          <w:rtl/>
        </w:rPr>
        <w:t xml:space="preserve"> </w:t>
      </w:r>
      <w:r w:rsidRPr="00A243DE">
        <w:rPr>
          <w:rFonts w:ascii="KFGQPC Uthmanic Script HAFS" w:cs="KFGQPC Uthmanic Script HAFS" w:hint="eastAsia"/>
          <w:rtl/>
        </w:rPr>
        <w:t>شَرّ</w:t>
      </w:r>
      <w:r w:rsidRPr="00A243DE">
        <w:rPr>
          <w:rFonts w:ascii="KFGQPC Uthmanic Script HAFS" w:cs="KFGQPC Uthmanic Script HAFS" w:hint="cs"/>
          <w:rtl/>
        </w:rPr>
        <w:t>ٗ</w:t>
      </w:r>
      <w:r w:rsidRPr="00A243DE">
        <w:rPr>
          <w:rFonts w:ascii="KFGQPC Uthmanic Script HAFS" w:cs="KFGQPC Uthmanic Script HAFS" w:hint="eastAsia"/>
          <w:rtl/>
        </w:rPr>
        <w:t>ا</w:t>
      </w:r>
      <w:r w:rsidRPr="00A243DE">
        <w:rPr>
          <w:rFonts w:ascii="KFGQPC Uthmanic Script HAFS" w:cs="KFGQPC Uthmanic Script HAFS"/>
          <w:rtl/>
        </w:rPr>
        <w:t xml:space="preserve"> </w:t>
      </w:r>
      <w:r w:rsidRPr="00A243DE">
        <w:rPr>
          <w:rFonts w:ascii="KFGQPC Uthmanic Script HAFS" w:cs="KFGQPC Uthmanic Script HAFS" w:hint="eastAsia"/>
          <w:rtl/>
        </w:rPr>
        <w:t>يَرَهُ</w:t>
      </w:r>
      <w:r w:rsidRPr="00A243DE">
        <w:rPr>
          <w:rFonts w:ascii="KFGQPC Uthmanic Script HAFS" w:cs="KFGQPC Uthmanic Script HAFS" w:hint="cs"/>
          <w:rtl/>
        </w:rPr>
        <w:t>ۥ</w:t>
      </w:r>
      <w:r w:rsidRPr="00A243DE">
        <w:rPr>
          <w:rFonts w:ascii="KFGQPC Uthmanic Script HAFS" w:cs="KFGQPC Uthmanic Script HAFS"/>
          <w:rtl/>
        </w:rPr>
        <w:t xml:space="preserve"> </w:t>
      </w:r>
      <w:r w:rsidRPr="00A243DE">
        <w:rPr>
          <w:rFonts w:ascii="KFGQPC Uthmanic Script HAFS" w:cs="KFGQPC Uthmanic Script HAFS" w:hint="cs"/>
          <w:rtl/>
        </w:rPr>
        <w:t>٨</w:t>
      </w:r>
      <w:r>
        <w:rPr>
          <w:rFonts w:cs="Traditional Arabic" w:hint="cs"/>
          <w:rtl/>
        </w:rPr>
        <w:t>﴾</w:t>
      </w:r>
      <w:r w:rsidRPr="002229E0">
        <w:rPr>
          <w:rFonts w:hint="cs"/>
          <w:rtl/>
        </w:rPr>
        <w:t xml:space="preserve"> [</w:t>
      </w:r>
      <w:r>
        <w:rPr>
          <w:rFonts w:hint="cs"/>
          <w:rtl/>
        </w:rPr>
        <w:t>ال</w:t>
      </w:r>
      <w:r w:rsidRPr="002229E0">
        <w:rPr>
          <w:rFonts w:hint="cs"/>
          <w:rtl/>
        </w:rPr>
        <w:t>زلزل</w:t>
      </w:r>
      <w:r>
        <w:rPr>
          <w:rFonts w:hint="cs"/>
          <w:rtl/>
        </w:rPr>
        <w:t>ة:</w:t>
      </w:r>
      <w:r w:rsidRPr="002229E0">
        <w:rPr>
          <w:rFonts w:hint="cs"/>
          <w:rtl/>
        </w:rPr>
        <w:t>7- 8].</w:t>
      </w:r>
    </w:p>
  </w:footnote>
  <w:footnote w:id="158">
    <w:p w:rsidR="007B3E69" w:rsidRPr="002229E0" w:rsidRDefault="007B3E69" w:rsidP="002229E0">
      <w:pPr>
        <w:pStyle w:val="ad"/>
      </w:pPr>
      <w:r w:rsidRPr="002229E0">
        <w:rPr>
          <w:rStyle w:val="FootnoteReference"/>
          <w:vertAlign w:val="baseline"/>
        </w:rPr>
        <w:footnoteRef/>
      </w:r>
      <w:r w:rsidRPr="002229E0">
        <w:rPr>
          <w:rFonts w:hint="cs"/>
          <w:rtl/>
        </w:rPr>
        <w:t xml:space="preserve">- الراغب الأصفهانی، محاضرات الأدباء، ج 1، ص 85. </w:t>
      </w:r>
    </w:p>
  </w:footnote>
  <w:footnote w:id="159">
    <w:p w:rsidR="007B3E69" w:rsidRPr="002229E0" w:rsidRDefault="007B3E69" w:rsidP="00A243DE">
      <w:pPr>
        <w:pStyle w:val="ad"/>
        <w:rPr>
          <w:rtl/>
        </w:rPr>
      </w:pPr>
      <w:r w:rsidRPr="002229E0">
        <w:rPr>
          <w:rStyle w:val="FootnoteReference"/>
          <w:vertAlign w:val="baseline"/>
        </w:rPr>
        <w:footnoteRef/>
      </w:r>
      <w:r w:rsidRPr="002229E0">
        <w:rPr>
          <w:rFonts w:hint="cs"/>
          <w:rtl/>
        </w:rPr>
        <w:t>- و آ</w:t>
      </w:r>
      <w:r>
        <w:rPr>
          <w:rFonts w:hint="cs"/>
          <w:rtl/>
        </w:rPr>
        <w:t>ی</w:t>
      </w:r>
      <w:r w:rsidRPr="002229E0">
        <w:rPr>
          <w:rFonts w:hint="cs"/>
          <w:rtl/>
        </w:rPr>
        <w:t>ه ا</w:t>
      </w:r>
      <w:r>
        <w:rPr>
          <w:rFonts w:hint="cs"/>
          <w:rtl/>
        </w:rPr>
        <w:t>ی</w:t>
      </w:r>
      <w:r w:rsidRPr="002229E0">
        <w:rPr>
          <w:rFonts w:hint="cs"/>
          <w:rtl/>
        </w:rPr>
        <w:t>نطور است:</w:t>
      </w:r>
      <w:r>
        <w:rPr>
          <w:rFonts w:hint="cs"/>
          <w:rtl/>
        </w:rPr>
        <w:t xml:space="preserve"> </w:t>
      </w:r>
      <w:r>
        <w:rPr>
          <w:rFonts w:cs="Traditional Arabic" w:hint="cs"/>
          <w:rtl/>
        </w:rPr>
        <w:t>﴿</w:t>
      </w:r>
      <w:r w:rsidRPr="00A243DE">
        <w:rPr>
          <w:rFonts w:ascii="KFGQPC Uthmanic Script HAFS" w:cs="KFGQPC Uthmanic Script HAFS" w:hint="eastAsia"/>
          <w:rtl/>
        </w:rPr>
        <w:t>وَأَمَّا</w:t>
      </w:r>
      <w:r w:rsidRPr="00A243DE">
        <w:rPr>
          <w:rFonts w:ascii="KFGQPC Uthmanic Script HAFS" w:cs="KFGQPC Uthmanic Script HAFS"/>
          <w:rtl/>
        </w:rPr>
        <w:t xml:space="preserve"> </w:t>
      </w:r>
      <w:r w:rsidRPr="00A243DE">
        <w:rPr>
          <w:rFonts w:ascii="KFGQPC Uthmanic Script HAFS" w:cs="KFGQPC Uthmanic Script HAFS" w:hint="eastAsia"/>
          <w:rtl/>
        </w:rPr>
        <w:t>بِنِع</w:t>
      </w:r>
      <w:r w:rsidRPr="00A243DE">
        <w:rPr>
          <w:rFonts w:ascii="KFGQPC Uthmanic Script HAFS" w:cs="KFGQPC Uthmanic Script HAFS" w:hint="cs"/>
          <w:rtl/>
        </w:rPr>
        <w:t>ۡ</w:t>
      </w:r>
      <w:r w:rsidRPr="00A243DE">
        <w:rPr>
          <w:rFonts w:ascii="KFGQPC Uthmanic Script HAFS" w:cs="KFGQPC Uthmanic Script HAFS" w:hint="eastAsia"/>
          <w:rtl/>
        </w:rPr>
        <w:t>مَةِ</w:t>
      </w:r>
      <w:r w:rsidRPr="00A243DE">
        <w:rPr>
          <w:rFonts w:ascii="KFGQPC Uthmanic Script HAFS" w:cs="KFGQPC Uthmanic Script HAFS"/>
          <w:rtl/>
        </w:rPr>
        <w:t xml:space="preserve"> </w:t>
      </w:r>
      <w:r w:rsidRPr="00A243DE">
        <w:rPr>
          <w:rFonts w:ascii="KFGQPC Uthmanic Script HAFS" w:cs="KFGQPC Uthmanic Script HAFS" w:hint="eastAsia"/>
          <w:rtl/>
        </w:rPr>
        <w:t>رَبِّكَ</w:t>
      </w:r>
      <w:r w:rsidRPr="00A243DE">
        <w:rPr>
          <w:rFonts w:ascii="KFGQPC Uthmanic Script HAFS" w:cs="KFGQPC Uthmanic Script HAFS"/>
          <w:rtl/>
        </w:rPr>
        <w:t xml:space="preserve"> </w:t>
      </w:r>
      <w:r w:rsidRPr="00A243DE">
        <w:rPr>
          <w:rFonts w:ascii="KFGQPC Uthmanic Script HAFS" w:cs="KFGQPC Uthmanic Script HAFS" w:hint="eastAsia"/>
          <w:rtl/>
        </w:rPr>
        <w:t>فَحَدِّث</w:t>
      </w:r>
      <w:r w:rsidRPr="00A243DE">
        <w:rPr>
          <w:rFonts w:ascii="KFGQPC Uthmanic Script HAFS" w:cs="KFGQPC Uthmanic Script HAFS" w:hint="cs"/>
          <w:rtl/>
        </w:rPr>
        <w:t>ۡ</w:t>
      </w:r>
      <w:r w:rsidRPr="00A243DE">
        <w:rPr>
          <w:rFonts w:ascii="KFGQPC Uthmanic Script HAFS" w:cs="KFGQPC Uthmanic Script HAFS"/>
          <w:rtl/>
        </w:rPr>
        <w:t xml:space="preserve"> </w:t>
      </w:r>
      <w:r w:rsidRPr="00A243DE">
        <w:rPr>
          <w:rFonts w:ascii="KFGQPC Uthmanic Script HAFS" w:cs="KFGQPC Uthmanic Script HAFS" w:hint="cs"/>
          <w:rtl/>
        </w:rPr>
        <w:t>١١</w:t>
      </w:r>
      <w:r>
        <w:rPr>
          <w:rFonts w:cs="Traditional Arabic" w:hint="cs"/>
          <w:rtl/>
        </w:rPr>
        <w:t>﴾</w:t>
      </w:r>
      <w:r w:rsidRPr="002229E0">
        <w:rPr>
          <w:rFonts w:hint="cs"/>
          <w:rtl/>
        </w:rPr>
        <w:t xml:space="preserve">  [</w:t>
      </w:r>
      <w:r>
        <w:rPr>
          <w:rFonts w:hint="cs"/>
          <w:rtl/>
        </w:rPr>
        <w:t>ال</w:t>
      </w:r>
      <w:r w:rsidRPr="002229E0">
        <w:rPr>
          <w:rFonts w:hint="cs"/>
          <w:rtl/>
        </w:rPr>
        <w:t>ضحى</w:t>
      </w:r>
      <w:r>
        <w:rPr>
          <w:rFonts w:hint="cs"/>
          <w:rtl/>
        </w:rPr>
        <w:t>:</w:t>
      </w:r>
      <w:r w:rsidRPr="002229E0">
        <w:rPr>
          <w:rFonts w:hint="cs"/>
          <w:rtl/>
        </w:rPr>
        <w:t xml:space="preserve"> 11].</w:t>
      </w:r>
    </w:p>
  </w:footnote>
  <w:footnote w:id="160">
    <w:p w:rsidR="007B3E69" w:rsidRPr="00A243DE" w:rsidRDefault="007B3E69" w:rsidP="002229E0">
      <w:pPr>
        <w:pStyle w:val="ad"/>
        <w:rPr>
          <w:spacing w:val="-4"/>
        </w:rPr>
      </w:pPr>
      <w:r w:rsidRPr="00A243DE">
        <w:rPr>
          <w:rStyle w:val="FootnoteReference"/>
          <w:spacing w:val="-4"/>
          <w:vertAlign w:val="baseline"/>
        </w:rPr>
        <w:footnoteRef/>
      </w:r>
      <w:r w:rsidRPr="00A243DE">
        <w:rPr>
          <w:rFonts w:hint="cs"/>
          <w:spacing w:val="-4"/>
          <w:rtl/>
        </w:rPr>
        <w:t xml:space="preserve">- ابن خالویه، مختصر البدیع فی القراءات الشاذة، ص 175 [و نیز بنگرید به : فرّاء، معانی القرآن، ج 3، ص 274]. </w:t>
      </w:r>
    </w:p>
  </w:footnote>
  <w:footnote w:id="161">
    <w:p w:rsidR="007B3E69" w:rsidRPr="002229E0" w:rsidRDefault="007B3E69" w:rsidP="00A243DE">
      <w:pPr>
        <w:pStyle w:val="ad"/>
      </w:pPr>
      <w:r w:rsidRPr="002229E0">
        <w:rPr>
          <w:rStyle w:val="FootnoteReference"/>
          <w:vertAlign w:val="baseline"/>
        </w:rPr>
        <w:footnoteRef/>
      </w:r>
      <w:r w:rsidRPr="002229E0">
        <w:rPr>
          <w:rFonts w:hint="cs"/>
          <w:rtl/>
        </w:rPr>
        <w:t>- اگر پناهگاه یا غارها یا سوراخی [برای فرار] می‌یافتید، شتابزده به سوی آن روی می‌آوردند. و آیه اینطور است:</w:t>
      </w:r>
      <w:r>
        <w:rPr>
          <w:rFonts w:hint="cs"/>
          <w:rtl/>
        </w:rPr>
        <w:t xml:space="preserve"> </w:t>
      </w:r>
      <w:r w:rsidRPr="00A243DE">
        <w:rPr>
          <w:rFonts w:cs="Traditional Arabic" w:hint="cs"/>
          <w:rtl/>
        </w:rPr>
        <w:t>﴿</w:t>
      </w:r>
      <w:r w:rsidRPr="00A243DE">
        <w:rPr>
          <w:rFonts w:ascii="KFGQPC Uthmanic Script HAFS" w:cs="KFGQPC Uthmanic Script HAFS" w:hint="eastAsia"/>
          <w:rtl/>
        </w:rPr>
        <w:t>لَّوَلَّو</w:t>
      </w:r>
      <w:r w:rsidRPr="00A243DE">
        <w:rPr>
          <w:rFonts w:ascii="KFGQPC Uthmanic Script HAFS" w:cs="KFGQPC Uthmanic Script HAFS" w:hint="cs"/>
          <w:rtl/>
        </w:rPr>
        <w:t>ۡ</w:t>
      </w:r>
      <w:r w:rsidRPr="00A243DE">
        <w:rPr>
          <w:rFonts w:ascii="KFGQPC Uthmanic Script HAFS" w:cs="KFGQPC Uthmanic Script HAFS" w:hint="eastAsia"/>
          <w:rtl/>
        </w:rPr>
        <w:t>اْ</w:t>
      </w:r>
      <w:r w:rsidRPr="00A243DE">
        <w:rPr>
          <w:rFonts w:ascii="KFGQPC Uthmanic Script HAFS" w:cs="KFGQPC Uthmanic Script HAFS"/>
          <w:rtl/>
        </w:rPr>
        <w:t xml:space="preserve"> </w:t>
      </w:r>
      <w:r w:rsidRPr="00A243DE">
        <w:rPr>
          <w:rFonts w:ascii="KFGQPC Uthmanic Script HAFS" w:cs="KFGQPC Uthmanic Script HAFS" w:hint="eastAsia"/>
          <w:rtl/>
        </w:rPr>
        <w:t>إِلَي</w:t>
      </w:r>
      <w:r w:rsidRPr="00A243DE">
        <w:rPr>
          <w:rFonts w:ascii="KFGQPC Uthmanic Script HAFS" w:cs="KFGQPC Uthmanic Script HAFS" w:hint="cs"/>
          <w:rtl/>
        </w:rPr>
        <w:t>ۡ</w:t>
      </w:r>
      <w:r w:rsidRPr="00A243DE">
        <w:rPr>
          <w:rFonts w:ascii="KFGQPC Uthmanic Script HAFS" w:cs="KFGQPC Uthmanic Script HAFS" w:hint="eastAsia"/>
          <w:rtl/>
        </w:rPr>
        <w:t>هِ</w:t>
      </w:r>
      <w:r w:rsidRPr="00A243DE">
        <w:rPr>
          <w:rFonts w:ascii="KFGQPC Uthmanic Script HAFS" w:cs="KFGQPC Uthmanic Script HAFS"/>
          <w:rtl/>
        </w:rPr>
        <w:t xml:space="preserve"> </w:t>
      </w:r>
      <w:r w:rsidRPr="00A243DE">
        <w:rPr>
          <w:rFonts w:ascii="KFGQPC Uthmanic Script HAFS" w:cs="KFGQPC Uthmanic Script HAFS" w:hint="eastAsia"/>
          <w:rtl/>
        </w:rPr>
        <w:t>وَهُم</w:t>
      </w:r>
      <w:r w:rsidRPr="00A243DE">
        <w:rPr>
          <w:rFonts w:ascii="KFGQPC Uthmanic Script HAFS" w:cs="KFGQPC Uthmanic Script HAFS" w:hint="cs"/>
          <w:rtl/>
        </w:rPr>
        <w:t>ۡ</w:t>
      </w:r>
      <w:r w:rsidRPr="00A243DE">
        <w:rPr>
          <w:rFonts w:ascii="KFGQPC Uthmanic Script HAFS" w:cs="KFGQPC Uthmanic Script HAFS"/>
          <w:rtl/>
        </w:rPr>
        <w:t xml:space="preserve"> </w:t>
      </w:r>
      <w:r w:rsidRPr="00A243DE">
        <w:rPr>
          <w:rFonts w:ascii="KFGQPC Uthmanic Script HAFS" w:cs="KFGQPC Uthmanic Script HAFS" w:hint="eastAsia"/>
          <w:rtl/>
        </w:rPr>
        <w:t>يَج</w:t>
      </w:r>
      <w:r w:rsidRPr="00A243DE">
        <w:rPr>
          <w:rFonts w:ascii="KFGQPC Uthmanic Script HAFS" w:cs="KFGQPC Uthmanic Script HAFS" w:hint="cs"/>
          <w:rtl/>
        </w:rPr>
        <w:t>ۡ</w:t>
      </w:r>
      <w:r w:rsidRPr="00A243DE">
        <w:rPr>
          <w:rFonts w:ascii="KFGQPC Uthmanic Script HAFS" w:cs="KFGQPC Uthmanic Script HAFS" w:hint="eastAsia"/>
          <w:rtl/>
        </w:rPr>
        <w:t>مَحُونَ</w:t>
      </w:r>
      <w:r>
        <w:rPr>
          <w:rFonts w:cs="Traditional Arabic" w:hint="cs"/>
          <w:rtl/>
        </w:rPr>
        <w:t>﴾</w:t>
      </w:r>
      <w:r w:rsidRPr="002229E0">
        <w:rPr>
          <w:rFonts w:hint="cs"/>
          <w:rtl/>
        </w:rPr>
        <w:t xml:space="preserve"> [</w:t>
      </w:r>
      <w:r>
        <w:rPr>
          <w:rFonts w:hint="cs"/>
          <w:rtl/>
        </w:rPr>
        <w:t>ال</w:t>
      </w:r>
      <w:r w:rsidRPr="002229E0">
        <w:rPr>
          <w:rFonts w:hint="cs"/>
          <w:rtl/>
        </w:rPr>
        <w:t>توب</w:t>
      </w:r>
      <w:r>
        <w:rPr>
          <w:rFonts w:hint="cs"/>
          <w:rtl/>
        </w:rPr>
        <w:t>ة:</w:t>
      </w:r>
      <w:r w:rsidRPr="002229E0">
        <w:rPr>
          <w:rFonts w:hint="cs"/>
          <w:rtl/>
        </w:rPr>
        <w:t xml:space="preserve"> 57] </w:t>
      </w:r>
    </w:p>
  </w:footnote>
  <w:footnote w:id="162">
    <w:p w:rsidR="007B3E69" w:rsidRPr="002229E0" w:rsidRDefault="007B3E69" w:rsidP="002229E0">
      <w:pPr>
        <w:pStyle w:val="ad"/>
      </w:pPr>
      <w:r w:rsidRPr="002229E0">
        <w:rPr>
          <w:rStyle w:val="FootnoteReference"/>
          <w:vertAlign w:val="baseline"/>
        </w:rPr>
        <w:footnoteRef/>
      </w:r>
      <w:r w:rsidRPr="002229E0">
        <w:rPr>
          <w:rFonts w:hint="cs"/>
          <w:rtl/>
        </w:rPr>
        <w:t xml:space="preserve">- ابن جنّی، المحتسب، ص 72 [جَمَحَ ـَ = جَمَزَ ـِ = اِشْتَدَّ = اَسْرعَ]. </w:t>
      </w:r>
    </w:p>
  </w:footnote>
  <w:footnote w:id="163">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همان، ص 162. </w:t>
      </w:r>
    </w:p>
  </w:footnote>
  <w:footnote w:id="164">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ابن جنّی، المحتسب، ص 72. </w:t>
      </w:r>
    </w:p>
  </w:footnote>
  <w:footnote w:id="165">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ابوالفرج الاصفهانی، الاغانی، ج 6، ص 377. </w:t>
      </w:r>
    </w:p>
  </w:footnote>
  <w:footnote w:id="166">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مصطفی مندور، رسالة الشواذ، ص 15. </w:t>
      </w:r>
    </w:p>
  </w:footnote>
  <w:footnote w:id="167">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16. </w:t>
      </w:r>
    </w:p>
  </w:footnote>
  <w:footnote w:id="168">
    <w:p w:rsidR="007B3E69" w:rsidRPr="002229E0" w:rsidRDefault="007B3E69" w:rsidP="002229E0">
      <w:pPr>
        <w:pStyle w:val="ad"/>
      </w:pPr>
      <w:r w:rsidRPr="002229E0">
        <w:rPr>
          <w:rStyle w:val="FootnoteReference"/>
          <w:vertAlign w:val="baseline"/>
        </w:rPr>
        <w:footnoteRef/>
      </w:r>
      <w:r w:rsidRPr="002229E0">
        <w:rPr>
          <w:rFonts w:hint="cs"/>
          <w:rtl/>
        </w:rPr>
        <w:t>- همان.</w:t>
      </w:r>
    </w:p>
  </w:footnote>
  <w:footnote w:id="169">
    <w:p w:rsidR="007B3E69" w:rsidRPr="002229E0" w:rsidRDefault="007B3E69" w:rsidP="002229E0">
      <w:pPr>
        <w:pStyle w:val="ad"/>
      </w:pPr>
      <w:r w:rsidRPr="002229E0">
        <w:rPr>
          <w:rStyle w:val="FootnoteReference"/>
          <w:vertAlign w:val="baseline"/>
        </w:rPr>
        <w:footnoteRef/>
      </w:r>
      <w:r w:rsidRPr="002229E0">
        <w:rPr>
          <w:rFonts w:hint="cs"/>
          <w:rtl/>
        </w:rPr>
        <w:t xml:space="preserve">- همان، (به نقل از بلاشر)، ص 51. </w:t>
      </w:r>
    </w:p>
  </w:footnote>
  <w:footnote w:id="170">
    <w:p w:rsidR="007B3E69" w:rsidRPr="002229E0" w:rsidRDefault="007B3E69" w:rsidP="002229E0">
      <w:pPr>
        <w:pStyle w:val="ad"/>
      </w:pPr>
      <w:r w:rsidRPr="002229E0">
        <w:rPr>
          <w:rStyle w:val="FootnoteReference"/>
          <w:vertAlign w:val="baseline"/>
        </w:rPr>
        <w:footnoteRef/>
      </w:r>
      <w:r w:rsidRPr="002229E0">
        <w:rPr>
          <w:rFonts w:hint="cs"/>
          <w:rtl/>
        </w:rPr>
        <w:t>- مصطفی مندور، رسالة الشواذ، ص 18.</w:t>
      </w:r>
    </w:p>
  </w:footnote>
  <w:footnote w:id="171">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163. </w:t>
      </w:r>
    </w:p>
  </w:footnote>
  <w:footnote w:id="172">
    <w:p w:rsidR="007B3E69" w:rsidRPr="002229E0" w:rsidRDefault="007B3E69" w:rsidP="002229E0">
      <w:pPr>
        <w:pStyle w:val="ad"/>
      </w:pPr>
      <w:r w:rsidRPr="002229E0">
        <w:rPr>
          <w:rStyle w:val="FootnoteReference"/>
          <w:vertAlign w:val="baseline"/>
        </w:rPr>
        <w:footnoteRef/>
      </w:r>
      <w:r w:rsidRPr="002229E0">
        <w:rPr>
          <w:rFonts w:hint="cs"/>
          <w:rtl/>
        </w:rPr>
        <w:t xml:space="preserve">- علیرغم این که نویسنده، ساختار قرائتی حفص را در برابر روایت‌های شاذی که به بیان آنها می‌پردازد، مقدم داشته ولی در این واژه، ساختار قرائتی حفص (میکال) را ذکر نکرده است بلکه (میکائیل) را مقدم آورده است که علت عدول از آن را نمی‌دانیم [ر. ک : رسالة الشواذ، ص 154]. </w:t>
      </w:r>
    </w:p>
  </w:footnote>
  <w:footnote w:id="173">
    <w:p w:rsidR="007B3E69" w:rsidRPr="002229E0" w:rsidRDefault="007B3E69" w:rsidP="002229E0">
      <w:pPr>
        <w:pStyle w:val="ad"/>
      </w:pPr>
      <w:r w:rsidRPr="002229E0">
        <w:rPr>
          <w:rStyle w:val="FootnoteReference"/>
          <w:vertAlign w:val="baseline"/>
        </w:rPr>
        <w:footnoteRef/>
      </w:r>
      <w:r w:rsidRPr="002229E0">
        <w:rPr>
          <w:rFonts w:hint="cs"/>
          <w:rtl/>
        </w:rPr>
        <w:t xml:space="preserve">- در رساله دستخط نویسنده، ضبط این دو کلمه بر عکس است که شکل درست همان است که آورده‌ایم [رسالة الشواذ، ص 155]. </w:t>
      </w:r>
    </w:p>
  </w:footnote>
  <w:footnote w:id="174">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در رسالة الشواذ، اشتباهاً (الیک) آمده است [رسالة الشواذ، ص 156]. </w:t>
      </w:r>
    </w:p>
  </w:footnote>
  <w:footnote w:id="175">
    <w:p w:rsidR="007B3E69" w:rsidRPr="002229E0" w:rsidRDefault="007B3E69" w:rsidP="00A243DE">
      <w:pPr>
        <w:pStyle w:val="ad"/>
        <w:bidi w:val="0"/>
        <w:rPr>
          <w:szCs w:val="20"/>
        </w:rPr>
      </w:pPr>
      <w:r w:rsidRPr="002229E0">
        <w:rPr>
          <w:rStyle w:val="FootnoteReference"/>
          <w:szCs w:val="20"/>
          <w:vertAlign w:val="baseline"/>
        </w:rPr>
        <w:footnoteRef/>
      </w:r>
      <w:r w:rsidRPr="002229E0">
        <w:rPr>
          <w:szCs w:val="20"/>
        </w:rPr>
        <w:t xml:space="preserve">- </w:t>
      </w:r>
      <w:r w:rsidRPr="00A243DE">
        <w:rPr>
          <w:rFonts w:ascii="Times New Roman" w:hAnsi="Times New Roman" w:cs="Times New Roman"/>
          <w:sz w:val="22"/>
          <w:szCs w:val="18"/>
        </w:rPr>
        <w:t>Assimilation</w:t>
      </w:r>
      <w:r w:rsidRPr="002229E0">
        <w:rPr>
          <w:szCs w:val="20"/>
        </w:rPr>
        <w:t>.</w:t>
      </w:r>
    </w:p>
  </w:footnote>
  <w:footnote w:id="176">
    <w:p w:rsidR="007B3E69" w:rsidRPr="002229E0" w:rsidRDefault="007B3E69" w:rsidP="002229E0">
      <w:pPr>
        <w:pStyle w:val="ad"/>
      </w:pPr>
      <w:r w:rsidRPr="002229E0">
        <w:rPr>
          <w:rStyle w:val="FootnoteReference"/>
          <w:vertAlign w:val="baseline"/>
        </w:rPr>
        <w:footnoteRef/>
      </w:r>
      <w:r w:rsidRPr="002229E0">
        <w:rPr>
          <w:rFonts w:hint="cs"/>
          <w:rtl/>
        </w:rPr>
        <w:t xml:space="preserve">- ابن منظور الافریقی، لسان العرب، ج 9، ص 164. </w:t>
      </w:r>
    </w:p>
  </w:footnote>
  <w:footnote w:id="177">
    <w:p w:rsidR="007B3E69" w:rsidRPr="002229E0" w:rsidRDefault="007B3E69" w:rsidP="00A243DE">
      <w:pPr>
        <w:pStyle w:val="ad"/>
        <w:spacing w:line="233" w:lineRule="auto"/>
      </w:pPr>
      <w:r w:rsidRPr="002229E0">
        <w:rPr>
          <w:rStyle w:val="FootnoteReference"/>
          <w:vertAlign w:val="baseline"/>
        </w:rPr>
        <w:footnoteRef/>
      </w:r>
      <w:r w:rsidRPr="002229E0">
        <w:rPr>
          <w:rFonts w:hint="cs"/>
          <w:rtl/>
        </w:rPr>
        <w:t>- نویسنده این چنین از المصاحف، ج 2، ص 67 نقل کرده است، اما با مراجعه به متن مصاحف می‌</w:t>
      </w:r>
      <w:r>
        <w:rPr>
          <w:rFonts w:hint="cs"/>
          <w:rtl/>
        </w:rPr>
        <w:t>بینیم که متن اصلی چنین بوده است</w:t>
      </w:r>
      <w:r w:rsidRPr="002229E0">
        <w:rPr>
          <w:rFonts w:hint="cs"/>
          <w:rtl/>
        </w:rPr>
        <w:t xml:space="preserve">: </w:t>
      </w:r>
      <w:r w:rsidRPr="00A243DE">
        <w:rPr>
          <w:rFonts w:cs="Traditional Arabic" w:hint="cs"/>
          <w:rtl/>
        </w:rPr>
        <w:t>«</w:t>
      </w:r>
      <w:r w:rsidRPr="002229E0">
        <w:rPr>
          <w:rFonts w:ascii="mylotus" w:hAnsi="mylotus" w:cs="mylotus"/>
          <w:rtl/>
        </w:rPr>
        <w:t>إنما اتخذتم من دون الله أوثاناً وتخلفون إفکا إنما مودة بینکم</w:t>
      </w:r>
      <w:r>
        <w:rPr>
          <w:rFonts w:cs="Traditional Arabic" w:hint="cs"/>
          <w:rtl/>
        </w:rPr>
        <w:t>»</w:t>
      </w:r>
      <w:r w:rsidRPr="002229E0">
        <w:rPr>
          <w:rFonts w:hint="cs"/>
          <w:rtl/>
        </w:rPr>
        <w:t xml:space="preserve">. بدین ترتیب میزان اختلاف بین متن اصلی و نقل شده مشخص می‌شود. </w:t>
      </w:r>
    </w:p>
  </w:footnote>
  <w:footnote w:id="178">
    <w:p w:rsidR="007B3E69" w:rsidRPr="002229E0" w:rsidRDefault="007B3E69" w:rsidP="00A243DE">
      <w:pPr>
        <w:pStyle w:val="ad"/>
        <w:spacing w:line="233" w:lineRule="auto"/>
      </w:pPr>
      <w:r w:rsidRPr="002229E0">
        <w:rPr>
          <w:rStyle w:val="FootnoteReference"/>
          <w:vertAlign w:val="baseline"/>
        </w:rPr>
        <w:footnoteRef/>
      </w:r>
      <w:r w:rsidRPr="002229E0">
        <w:rPr>
          <w:rFonts w:hint="cs"/>
          <w:rtl/>
        </w:rPr>
        <w:t xml:space="preserve">- مصطفی مندور، رسالة الشواذ، صص 189-200. </w:t>
      </w:r>
    </w:p>
  </w:footnote>
  <w:footnote w:id="179">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ابوحیان، البحر المحیط، ج 1، ص 159. </w:t>
      </w:r>
    </w:p>
  </w:footnote>
  <w:footnote w:id="180">
    <w:p w:rsidR="007B3E69" w:rsidRPr="002229E0" w:rsidRDefault="007B3E69" w:rsidP="00937D69">
      <w:pPr>
        <w:pStyle w:val="ad"/>
      </w:pPr>
      <w:r w:rsidRPr="002229E0">
        <w:rPr>
          <w:rStyle w:val="FootnoteReference"/>
          <w:vertAlign w:val="baseline"/>
        </w:rPr>
        <w:footnoteRef/>
      </w:r>
      <w:r w:rsidRPr="002229E0">
        <w:rPr>
          <w:rFonts w:hint="cs"/>
          <w:rtl/>
        </w:rPr>
        <w:t>- ابن جریر طبری، تاریخ الطبری، حوادث سال‌های 11 و 12 هجری قمری. در تاریخ الکامل ابن اثیر آماری مربوط به کشته‌شدگان روز جنگ عقربا وجود دارد که</w:t>
      </w:r>
      <w:r>
        <w:rPr>
          <w:rFonts w:hint="cs"/>
          <w:rtl/>
        </w:rPr>
        <w:t xml:space="preserve"> کمتر از این، ذکر شده است. ر. ک</w:t>
      </w:r>
      <w:r w:rsidRPr="002229E0">
        <w:rPr>
          <w:rFonts w:hint="cs"/>
          <w:rtl/>
        </w:rPr>
        <w:t>: حوادث سال یازدهم [محمود رامیار، تاریخ قرآن، صص 301-303].</w:t>
      </w:r>
    </w:p>
  </w:footnote>
  <w:footnote w:id="181">
    <w:p w:rsidR="007B3E69" w:rsidRPr="002229E0" w:rsidRDefault="007B3E69" w:rsidP="002229E0">
      <w:pPr>
        <w:pStyle w:val="ad"/>
      </w:pPr>
      <w:r w:rsidRPr="002229E0">
        <w:rPr>
          <w:rStyle w:val="FootnoteReference"/>
          <w:vertAlign w:val="baseline"/>
        </w:rPr>
        <w:footnoteRef/>
      </w:r>
      <w:r w:rsidRPr="002229E0">
        <w:rPr>
          <w:rFonts w:hint="cs"/>
          <w:rtl/>
        </w:rPr>
        <w:t xml:space="preserve">- ابوعبدالله محمدبن اسماعیل البخاری، صحیح البخاری، ج 3، ص 196، چاپ المطبعة البهیة، 1299 ه‍. ق. </w:t>
      </w:r>
    </w:p>
  </w:footnote>
  <w:footnote w:id="182">
    <w:p w:rsidR="007B3E69" w:rsidRPr="002229E0" w:rsidRDefault="007B3E69" w:rsidP="002229E0">
      <w:pPr>
        <w:pStyle w:val="ad"/>
      </w:pPr>
      <w:r w:rsidRPr="002229E0">
        <w:rPr>
          <w:rStyle w:val="FootnoteReference"/>
          <w:vertAlign w:val="baseline"/>
        </w:rPr>
        <w:footnoteRef/>
      </w:r>
      <w:r w:rsidRPr="002229E0">
        <w:rPr>
          <w:rFonts w:hint="cs"/>
          <w:rtl/>
        </w:rPr>
        <w:t>- اخبار مربوط به رده [ارتداد از آیین اسلام] به طور مفصل در «الکامل» ابن اثیر، ج 2، صص 232-260 موجود است و نیز : محمد الخضری، محاضرات فی تاریخ الأمم الإسلامیة، ج 1، ص 260، اول.</w:t>
      </w:r>
    </w:p>
  </w:footnote>
  <w:footnote w:id="183">
    <w:p w:rsidR="007B3E69" w:rsidRPr="002229E0" w:rsidRDefault="007B3E69" w:rsidP="00937D69">
      <w:pPr>
        <w:pStyle w:val="ad"/>
        <w:spacing w:line="235" w:lineRule="auto"/>
      </w:pPr>
      <w:r w:rsidRPr="002229E0">
        <w:rPr>
          <w:rStyle w:val="FootnoteReference"/>
          <w:vertAlign w:val="baseline"/>
        </w:rPr>
        <w:footnoteRef/>
      </w:r>
      <w:r w:rsidRPr="002229E0">
        <w:rPr>
          <w:rFonts w:hint="cs"/>
          <w:rtl/>
        </w:rPr>
        <w:t xml:space="preserve">- البخاری، صحیح البخاری، ج 1، ص 9 [باب </w:t>
      </w:r>
      <w:r>
        <w:rPr>
          <w:rFonts w:cs="Traditional Arabic" w:hint="cs"/>
          <w:rtl/>
        </w:rPr>
        <w:t>﴿</w:t>
      </w:r>
      <w:r w:rsidRPr="00937D69">
        <w:rPr>
          <w:rFonts w:ascii="KFGQPC Uthmanic Script HAFS" w:cs="KFGQPC Uthmanic Script HAFS" w:hint="eastAsia"/>
          <w:rtl/>
        </w:rPr>
        <w:t>فَإِن</w:t>
      </w:r>
      <w:r w:rsidRPr="00937D69">
        <w:rPr>
          <w:rFonts w:ascii="KFGQPC Uthmanic Script HAFS" w:cs="KFGQPC Uthmanic Script HAFS"/>
          <w:rtl/>
        </w:rPr>
        <w:t xml:space="preserve"> </w:t>
      </w:r>
      <w:r w:rsidRPr="00937D69">
        <w:rPr>
          <w:rFonts w:ascii="KFGQPC Uthmanic Script HAFS" w:cs="KFGQPC Uthmanic Script HAFS" w:hint="eastAsia"/>
          <w:rtl/>
        </w:rPr>
        <w:t>تَابُواْ</w:t>
      </w:r>
      <w:r w:rsidRPr="00937D69">
        <w:rPr>
          <w:rFonts w:ascii="KFGQPC Uthmanic Script HAFS" w:cs="KFGQPC Uthmanic Script HAFS"/>
          <w:rtl/>
        </w:rPr>
        <w:t xml:space="preserve"> </w:t>
      </w:r>
      <w:r w:rsidRPr="00937D69">
        <w:rPr>
          <w:rFonts w:ascii="KFGQPC Uthmanic Script HAFS" w:cs="KFGQPC Uthmanic Script HAFS" w:hint="eastAsia"/>
          <w:rtl/>
        </w:rPr>
        <w:t>وَأَقَامُواْ</w:t>
      </w:r>
      <w:r w:rsidRPr="00937D69">
        <w:rPr>
          <w:rFonts w:ascii="KFGQPC Uthmanic Script HAFS" w:cs="KFGQPC Uthmanic Script HAFS"/>
          <w:rtl/>
        </w:rPr>
        <w:t xml:space="preserve"> </w:t>
      </w:r>
      <w:r w:rsidRPr="00937D69">
        <w:rPr>
          <w:rFonts w:ascii="KFGQPC Uthmanic Script HAFS" w:cs="KFGQPC Uthmanic Script HAFS" w:hint="cs"/>
          <w:rtl/>
        </w:rPr>
        <w:t>ٱ</w:t>
      </w:r>
      <w:r w:rsidRPr="00937D69">
        <w:rPr>
          <w:rFonts w:ascii="KFGQPC Uthmanic Script HAFS" w:cs="KFGQPC Uthmanic Script HAFS" w:hint="eastAsia"/>
          <w:rtl/>
        </w:rPr>
        <w:t>لصَّلَو</w:t>
      </w:r>
      <w:r w:rsidRPr="00937D69">
        <w:rPr>
          <w:rFonts w:ascii="KFGQPC Uthmanic Script HAFS" w:cs="KFGQPC Uthmanic Script HAFS" w:hint="cs"/>
          <w:rtl/>
        </w:rPr>
        <w:t>ٰ</w:t>
      </w:r>
      <w:r w:rsidRPr="00937D69">
        <w:rPr>
          <w:rFonts w:ascii="KFGQPC Uthmanic Script HAFS" w:cs="KFGQPC Uthmanic Script HAFS" w:hint="eastAsia"/>
          <w:rtl/>
        </w:rPr>
        <w:t>ةَ</w:t>
      </w:r>
      <w:r w:rsidRPr="00937D69">
        <w:rPr>
          <w:rFonts w:ascii="KFGQPC Uthmanic Script HAFS" w:cs="KFGQPC Uthmanic Script HAFS"/>
          <w:rtl/>
        </w:rPr>
        <w:t xml:space="preserve"> </w:t>
      </w:r>
      <w:r w:rsidRPr="00937D69">
        <w:rPr>
          <w:rFonts w:ascii="KFGQPC Uthmanic Script HAFS" w:cs="KFGQPC Uthmanic Script HAFS" w:hint="eastAsia"/>
          <w:rtl/>
        </w:rPr>
        <w:t>وَءَاتَوُاْ</w:t>
      </w:r>
      <w:r w:rsidRPr="00937D69">
        <w:rPr>
          <w:rFonts w:ascii="KFGQPC Uthmanic Script HAFS" w:cs="KFGQPC Uthmanic Script HAFS"/>
          <w:rtl/>
        </w:rPr>
        <w:t xml:space="preserve"> </w:t>
      </w:r>
      <w:r w:rsidRPr="00937D69">
        <w:rPr>
          <w:rFonts w:ascii="KFGQPC Uthmanic Script HAFS" w:cs="KFGQPC Uthmanic Script HAFS" w:hint="cs"/>
          <w:rtl/>
        </w:rPr>
        <w:t>ٱ</w:t>
      </w:r>
      <w:r w:rsidRPr="00937D69">
        <w:rPr>
          <w:rFonts w:ascii="KFGQPC Uthmanic Script HAFS" w:cs="KFGQPC Uthmanic Script HAFS" w:hint="eastAsia"/>
          <w:rtl/>
        </w:rPr>
        <w:t>لزَّكَو</w:t>
      </w:r>
      <w:r w:rsidRPr="00937D69">
        <w:rPr>
          <w:rFonts w:ascii="KFGQPC Uthmanic Script HAFS" w:cs="KFGQPC Uthmanic Script HAFS" w:hint="cs"/>
          <w:rtl/>
        </w:rPr>
        <w:t>ٰ</w:t>
      </w:r>
      <w:r w:rsidRPr="00937D69">
        <w:rPr>
          <w:rFonts w:ascii="KFGQPC Uthmanic Script HAFS" w:cs="KFGQPC Uthmanic Script HAFS" w:hint="eastAsia"/>
          <w:rtl/>
        </w:rPr>
        <w:t>ةَ</w:t>
      </w:r>
      <w:r w:rsidRPr="00937D69">
        <w:rPr>
          <w:rFonts w:ascii="KFGQPC Uthmanic Script HAFS" w:cs="KFGQPC Uthmanic Script HAFS"/>
          <w:rtl/>
        </w:rPr>
        <w:t xml:space="preserve"> </w:t>
      </w:r>
      <w:r w:rsidRPr="00937D69">
        <w:rPr>
          <w:rFonts w:ascii="KFGQPC Uthmanic Script HAFS" w:cs="KFGQPC Uthmanic Script HAFS" w:hint="eastAsia"/>
          <w:rtl/>
        </w:rPr>
        <w:t>فَخَلُّواْ</w:t>
      </w:r>
      <w:r w:rsidRPr="00937D69">
        <w:rPr>
          <w:rFonts w:ascii="KFGQPC Uthmanic Script HAFS" w:cs="KFGQPC Uthmanic Script HAFS"/>
          <w:rtl/>
        </w:rPr>
        <w:t xml:space="preserve"> </w:t>
      </w:r>
      <w:r w:rsidRPr="00937D69">
        <w:rPr>
          <w:rFonts w:ascii="KFGQPC Uthmanic Script HAFS" w:cs="KFGQPC Uthmanic Script HAFS" w:hint="eastAsia"/>
          <w:rtl/>
        </w:rPr>
        <w:t>سَبِيلَهُم</w:t>
      </w:r>
      <w:r>
        <w:rPr>
          <w:rFonts w:ascii="KFGQPC Uthmanic Script HAFS" w:cs="KFGQPC Uthmanic Script HAFS" w:hint="cs"/>
          <w:rtl/>
        </w:rPr>
        <w:t>ۡ</w:t>
      </w:r>
      <w:r>
        <w:rPr>
          <w:rFonts w:cs="Traditional Arabic" w:hint="cs"/>
          <w:rtl/>
        </w:rPr>
        <w:t>﴾</w:t>
      </w:r>
      <w:r w:rsidRPr="002229E0">
        <w:rPr>
          <w:rFonts w:hint="cs"/>
          <w:rtl/>
        </w:rPr>
        <w:t xml:space="preserve">]. </w:t>
      </w:r>
    </w:p>
  </w:footnote>
  <w:footnote w:id="184">
    <w:p w:rsidR="007B3E69" w:rsidRPr="002229E0" w:rsidRDefault="007B3E69" w:rsidP="002229E0">
      <w:pPr>
        <w:pStyle w:val="ad"/>
      </w:pPr>
      <w:r w:rsidRPr="002229E0">
        <w:rPr>
          <w:rStyle w:val="FootnoteReference"/>
          <w:vertAlign w:val="baseline"/>
        </w:rPr>
        <w:footnoteRef/>
      </w:r>
      <w:r w:rsidRPr="002229E0">
        <w:rPr>
          <w:rFonts w:hint="cs"/>
          <w:rtl/>
        </w:rPr>
        <w:t xml:space="preserve">- ابن ابی‌داود السجستانی، المصاحف، ج 1، ص 5. </w:t>
      </w:r>
    </w:p>
  </w:footnote>
  <w:footnote w:id="185">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10. </w:t>
      </w:r>
    </w:p>
  </w:footnote>
  <w:footnote w:id="186">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10 و نیز : السیوطی، الاتقان، ج 1، ص 58 با زیادت. </w:t>
      </w:r>
    </w:p>
  </w:footnote>
  <w:footnote w:id="187">
    <w:p w:rsidR="007B3E69" w:rsidRPr="002229E0" w:rsidRDefault="007B3E69" w:rsidP="002229E0">
      <w:pPr>
        <w:pStyle w:val="ad"/>
      </w:pPr>
      <w:r w:rsidRPr="002229E0">
        <w:rPr>
          <w:rStyle w:val="FootnoteReference"/>
          <w:vertAlign w:val="baseline"/>
        </w:rPr>
        <w:footnoteRef/>
      </w:r>
      <w:r w:rsidRPr="002229E0">
        <w:rPr>
          <w:rFonts w:hint="cs"/>
          <w:rtl/>
        </w:rPr>
        <w:t xml:space="preserve">- المصاحف، ج 1، ص 10. </w:t>
      </w:r>
    </w:p>
  </w:footnote>
  <w:footnote w:id="188">
    <w:p w:rsidR="007B3E69" w:rsidRPr="002229E0" w:rsidRDefault="007B3E69" w:rsidP="002229E0">
      <w:pPr>
        <w:pStyle w:val="ad"/>
      </w:pPr>
      <w:r w:rsidRPr="002229E0">
        <w:rPr>
          <w:rStyle w:val="FootnoteReference"/>
          <w:vertAlign w:val="baseline"/>
        </w:rPr>
        <w:footnoteRef/>
      </w:r>
      <w:r w:rsidRPr="002229E0">
        <w:rPr>
          <w:rFonts w:hint="cs"/>
          <w:rtl/>
        </w:rPr>
        <w:t xml:space="preserve">- جلال‌الدین السیوطی، الاتقان، ج 1، ص 58. </w:t>
      </w:r>
    </w:p>
  </w:footnote>
  <w:footnote w:id="189">
    <w:p w:rsidR="007B3E69" w:rsidRPr="002229E0" w:rsidRDefault="007B3E69" w:rsidP="002229E0">
      <w:pPr>
        <w:pStyle w:val="ad"/>
      </w:pPr>
      <w:r w:rsidRPr="002229E0">
        <w:rPr>
          <w:rStyle w:val="FootnoteReference"/>
          <w:vertAlign w:val="baseline"/>
        </w:rPr>
        <w:footnoteRef/>
      </w:r>
      <w:r w:rsidRPr="002229E0">
        <w:rPr>
          <w:rFonts w:hint="cs"/>
          <w:rtl/>
        </w:rPr>
        <w:t>- همان.</w:t>
      </w:r>
    </w:p>
  </w:footnote>
  <w:footnote w:id="190">
    <w:p w:rsidR="007B3E69" w:rsidRPr="002229E0" w:rsidRDefault="007B3E69" w:rsidP="002229E0">
      <w:pPr>
        <w:pStyle w:val="ad"/>
      </w:pPr>
      <w:r w:rsidRPr="002229E0">
        <w:rPr>
          <w:rStyle w:val="FootnoteReference"/>
          <w:vertAlign w:val="baseline"/>
        </w:rPr>
        <w:footnoteRef/>
      </w:r>
      <w:r w:rsidRPr="002229E0">
        <w:rPr>
          <w:rFonts w:hint="cs"/>
          <w:rtl/>
        </w:rPr>
        <w:t>- همان.</w:t>
      </w:r>
    </w:p>
  </w:footnote>
  <w:footnote w:id="191">
    <w:p w:rsidR="007B3E69" w:rsidRPr="002229E0" w:rsidRDefault="007B3E69" w:rsidP="002229E0">
      <w:pPr>
        <w:pStyle w:val="ad"/>
      </w:pPr>
      <w:r w:rsidRPr="002229E0">
        <w:rPr>
          <w:rStyle w:val="FootnoteReference"/>
          <w:vertAlign w:val="baseline"/>
        </w:rPr>
        <w:footnoteRef/>
      </w:r>
      <w:r w:rsidRPr="002229E0">
        <w:rPr>
          <w:rFonts w:hint="cs"/>
          <w:rtl/>
        </w:rPr>
        <w:t xml:space="preserve">- ر. ک : عبدالصبور شاهین، القراءات القرآنیة فی ضوء علم اللغة الحدیث. </w:t>
      </w:r>
    </w:p>
  </w:footnote>
  <w:footnote w:id="192">
    <w:p w:rsidR="007B3E69" w:rsidRPr="002229E0" w:rsidRDefault="007B3E69" w:rsidP="002229E0">
      <w:pPr>
        <w:pStyle w:val="ad"/>
      </w:pPr>
      <w:r w:rsidRPr="002229E0">
        <w:rPr>
          <w:rStyle w:val="FootnoteReference"/>
          <w:vertAlign w:val="baseline"/>
        </w:rPr>
        <w:footnoteRef/>
      </w:r>
      <w:r w:rsidRPr="002229E0">
        <w:rPr>
          <w:rFonts w:hint="cs"/>
          <w:rtl/>
        </w:rPr>
        <w:t xml:space="preserve">- ابن منظور الافریقی، لسان العرب، ج 9، ص 186. </w:t>
      </w:r>
    </w:p>
  </w:footnote>
  <w:footnote w:id="193">
    <w:p w:rsidR="007B3E69" w:rsidRPr="002229E0" w:rsidRDefault="007B3E69" w:rsidP="002229E0">
      <w:pPr>
        <w:pStyle w:val="ad"/>
      </w:pPr>
      <w:r w:rsidRPr="002229E0">
        <w:rPr>
          <w:rStyle w:val="FootnoteReference"/>
          <w:vertAlign w:val="baseline"/>
        </w:rPr>
        <w:footnoteRef/>
      </w:r>
      <w:r w:rsidRPr="002229E0">
        <w:rPr>
          <w:rFonts w:hint="cs"/>
          <w:rtl/>
        </w:rPr>
        <w:t xml:space="preserve">- جلال‌الدین السیوطی، الاتقان، ج 1، ص 58 و نیز : المصاحف، ج 1، ص 9. </w:t>
      </w:r>
    </w:p>
  </w:footnote>
  <w:footnote w:id="194">
    <w:p w:rsidR="007B3E69" w:rsidRPr="002229E0" w:rsidRDefault="007B3E69" w:rsidP="002229E0">
      <w:pPr>
        <w:pStyle w:val="ad"/>
      </w:pPr>
      <w:r w:rsidRPr="002229E0">
        <w:rPr>
          <w:rStyle w:val="FootnoteReference"/>
          <w:vertAlign w:val="baseline"/>
        </w:rPr>
        <w:footnoteRef/>
      </w:r>
      <w:r w:rsidRPr="002229E0">
        <w:rPr>
          <w:rFonts w:hint="cs"/>
          <w:rtl/>
        </w:rPr>
        <w:t xml:space="preserve">- همان. </w:t>
      </w:r>
    </w:p>
  </w:footnote>
  <w:footnote w:id="195">
    <w:p w:rsidR="007B3E69" w:rsidRPr="002229E0" w:rsidRDefault="007B3E69" w:rsidP="002229E0">
      <w:pPr>
        <w:pStyle w:val="ad"/>
      </w:pPr>
      <w:r w:rsidRPr="002229E0">
        <w:rPr>
          <w:rStyle w:val="FootnoteReference"/>
          <w:vertAlign w:val="baseline"/>
        </w:rPr>
        <w:footnoteRef/>
      </w:r>
      <w:r w:rsidRPr="002229E0">
        <w:rPr>
          <w:rFonts w:hint="cs"/>
          <w:rtl/>
        </w:rPr>
        <w:t>- محمد حسین هیکل، الصدیق ابوبکر، ص 343، چهارم.</w:t>
      </w:r>
    </w:p>
  </w:footnote>
  <w:footnote w:id="196">
    <w:p w:rsidR="007B3E69" w:rsidRPr="002229E0" w:rsidRDefault="007B3E69" w:rsidP="002229E0">
      <w:pPr>
        <w:pStyle w:val="ad"/>
      </w:pPr>
      <w:r w:rsidRPr="002229E0">
        <w:rPr>
          <w:rStyle w:val="FootnoteReference"/>
          <w:vertAlign w:val="baseline"/>
        </w:rPr>
        <w:footnoteRef/>
      </w:r>
      <w:r w:rsidRPr="002229E0">
        <w:rPr>
          <w:rFonts w:hint="cs"/>
          <w:rtl/>
        </w:rPr>
        <w:t xml:space="preserve">- ر. ک : رژی بلاشر، درآمدی بر قرآن، ص 32 به بعد [رژی بلاشر، در آستانه قرآن، ترجمان : محمود رامیار، ص 52 به بعد]. </w:t>
      </w:r>
    </w:p>
  </w:footnote>
  <w:footnote w:id="197">
    <w:p w:rsidR="007B3E69" w:rsidRPr="002229E0" w:rsidRDefault="007B3E69" w:rsidP="002229E0">
      <w:pPr>
        <w:pStyle w:val="ad"/>
      </w:pPr>
      <w:r w:rsidRPr="002229E0">
        <w:rPr>
          <w:rStyle w:val="FootnoteReference"/>
          <w:vertAlign w:val="baseline"/>
        </w:rPr>
        <w:footnoteRef/>
      </w:r>
      <w:r w:rsidRPr="002229E0">
        <w:rPr>
          <w:rFonts w:hint="cs"/>
          <w:rtl/>
        </w:rPr>
        <w:t xml:space="preserve">- مختارات فصول الجاحظ، نسخه خطی، دارالکتب، شماره 24069، ثبت کتابخانه امیر موسیو کریمر اتریشی، 1877، برگه شماره 92 ب و 93 الف. </w:t>
      </w:r>
    </w:p>
  </w:footnote>
  <w:footnote w:id="198">
    <w:p w:rsidR="007B3E69" w:rsidRPr="002229E0" w:rsidRDefault="007B3E69" w:rsidP="002229E0">
      <w:pPr>
        <w:pStyle w:val="ad"/>
      </w:pPr>
      <w:r w:rsidRPr="002229E0">
        <w:rPr>
          <w:rStyle w:val="FootnoteReference"/>
          <w:vertAlign w:val="baseline"/>
        </w:rPr>
        <w:footnoteRef/>
      </w:r>
      <w:r w:rsidRPr="002229E0">
        <w:rPr>
          <w:rFonts w:hint="cs"/>
          <w:rtl/>
        </w:rPr>
        <w:t xml:space="preserve">- محمد حسین هیکل، الصدیق ابوبکر، ص 341 و نیز المقنع، ص 121. </w:t>
      </w:r>
    </w:p>
  </w:footnote>
  <w:footnote w:id="199">
    <w:p w:rsidR="007B3E69" w:rsidRPr="002229E0" w:rsidRDefault="007B3E69" w:rsidP="002229E0">
      <w:pPr>
        <w:pStyle w:val="ad"/>
      </w:pPr>
      <w:r w:rsidRPr="002229E0">
        <w:rPr>
          <w:rStyle w:val="FootnoteReference"/>
          <w:vertAlign w:val="baseline"/>
        </w:rPr>
        <w:footnoteRef/>
      </w:r>
      <w:r w:rsidRPr="002229E0">
        <w:rPr>
          <w:rFonts w:hint="cs"/>
          <w:rtl/>
        </w:rPr>
        <w:t xml:space="preserve">- ابن ابی‌داود السجستانی، المصاحف، ج 1، ص 9. </w:t>
      </w:r>
    </w:p>
  </w:footnote>
  <w:footnote w:id="200">
    <w:p w:rsidR="007B3E69" w:rsidRPr="00937D69" w:rsidRDefault="007B3E69" w:rsidP="002229E0">
      <w:pPr>
        <w:pStyle w:val="ad"/>
        <w:rPr>
          <w:spacing w:val="-4"/>
        </w:rPr>
      </w:pPr>
      <w:r w:rsidRPr="00937D69">
        <w:rPr>
          <w:rStyle w:val="FootnoteReference"/>
          <w:spacing w:val="-4"/>
          <w:vertAlign w:val="baseline"/>
        </w:rPr>
        <w:footnoteRef/>
      </w:r>
      <w:r w:rsidRPr="00937D69">
        <w:rPr>
          <w:rFonts w:hint="cs"/>
          <w:spacing w:val="-4"/>
          <w:rtl/>
        </w:rPr>
        <w:t xml:space="preserve">- رژی بلاشر، درآمدی بر قرآن، ص 33-34 [رژی بلاشر، در آستانه قرآن، ترجمان : محمود رامیار، صص 53-54]. </w:t>
      </w:r>
    </w:p>
  </w:footnote>
  <w:footnote w:id="201">
    <w:p w:rsidR="007B3E69" w:rsidRPr="002229E0" w:rsidRDefault="007B3E69" w:rsidP="002229E0">
      <w:pPr>
        <w:pStyle w:val="ad"/>
      </w:pPr>
      <w:r w:rsidRPr="002229E0">
        <w:rPr>
          <w:rStyle w:val="FootnoteReference"/>
          <w:vertAlign w:val="baseline"/>
        </w:rPr>
        <w:footnoteRef/>
      </w:r>
      <w:r w:rsidRPr="002229E0">
        <w:rPr>
          <w:rFonts w:hint="cs"/>
          <w:rtl/>
        </w:rPr>
        <w:t>- همان، صص 35-36.</w:t>
      </w:r>
    </w:p>
  </w:footnote>
  <w:footnote w:id="202">
    <w:p w:rsidR="007B3E69" w:rsidRPr="002229E0" w:rsidRDefault="007B3E69" w:rsidP="002229E0">
      <w:pPr>
        <w:pStyle w:val="ad"/>
      </w:pPr>
      <w:r w:rsidRPr="002229E0">
        <w:rPr>
          <w:rStyle w:val="FootnoteReference"/>
          <w:vertAlign w:val="baseline"/>
        </w:rPr>
        <w:footnoteRef/>
      </w:r>
      <w:r w:rsidRPr="002229E0">
        <w:rPr>
          <w:rFonts w:hint="cs"/>
          <w:rtl/>
        </w:rPr>
        <w:t>- مصطفی مندور، رسالة الشواذ، مقدمه، ص 6.</w:t>
      </w:r>
    </w:p>
  </w:footnote>
  <w:footnote w:id="203">
    <w:p w:rsidR="007B3E69" w:rsidRPr="002229E0" w:rsidRDefault="007B3E69" w:rsidP="002229E0">
      <w:pPr>
        <w:pStyle w:val="ad"/>
      </w:pPr>
      <w:r w:rsidRPr="002229E0">
        <w:rPr>
          <w:rStyle w:val="FootnoteReference"/>
          <w:vertAlign w:val="baseline"/>
        </w:rPr>
        <w:footnoteRef/>
      </w:r>
      <w:r w:rsidRPr="002229E0">
        <w:rPr>
          <w:rFonts w:hint="cs"/>
          <w:rtl/>
        </w:rPr>
        <w:t xml:space="preserve">- جلال‌الدین السیوطی، الاتقان، ج 1، ص 71 و نیز : ابوعبدالله الزنجانی، تاریخ القرآن، ص 18. </w:t>
      </w:r>
    </w:p>
  </w:footnote>
  <w:footnote w:id="204">
    <w:p w:rsidR="007B3E69" w:rsidRPr="002229E0" w:rsidRDefault="007B3E69" w:rsidP="002229E0">
      <w:pPr>
        <w:pStyle w:val="ad"/>
        <w:rPr>
          <w:rtl/>
        </w:rPr>
      </w:pPr>
      <w:r w:rsidRPr="002229E0">
        <w:rPr>
          <w:rStyle w:val="FootnoteReference"/>
          <w:vertAlign w:val="baseline"/>
        </w:rPr>
        <w:footnoteRef/>
      </w:r>
      <w:r w:rsidRPr="002229E0">
        <w:rPr>
          <w:rFonts w:hint="cs"/>
          <w:rtl/>
        </w:rPr>
        <w:t>- رژی بلاشر، درآمدی بر قرآن، ص 12 و 35 و 45 [رژی بلاشر، در آستانه قرآن، ترجمان : محمود رامیار، ص 27 و 54 و ...].</w:t>
      </w:r>
    </w:p>
  </w:footnote>
  <w:footnote w:id="205">
    <w:p w:rsidR="007B3E69" w:rsidRPr="002229E0" w:rsidRDefault="007B3E69" w:rsidP="002229E0">
      <w:pPr>
        <w:pStyle w:val="ad"/>
      </w:pPr>
      <w:r w:rsidRPr="002229E0">
        <w:rPr>
          <w:rStyle w:val="FootnoteReference"/>
          <w:vertAlign w:val="baseline"/>
        </w:rPr>
        <w:footnoteRef/>
      </w:r>
      <w:r w:rsidRPr="002229E0">
        <w:rPr>
          <w:rFonts w:hint="cs"/>
          <w:rtl/>
        </w:rPr>
        <w:t xml:space="preserve">- محمدبن سعد، الطبقات الکبری، ج 2، ص 356. </w:t>
      </w:r>
    </w:p>
  </w:footnote>
  <w:footnote w:id="206">
    <w:p w:rsidR="007B3E69" w:rsidRPr="002229E0" w:rsidRDefault="007B3E69" w:rsidP="002229E0">
      <w:pPr>
        <w:pStyle w:val="ad"/>
        <w:rPr>
          <w:rtl/>
        </w:rPr>
      </w:pPr>
      <w:r w:rsidRPr="002229E0">
        <w:rPr>
          <w:rStyle w:val="FootnoteReference"/>
          <w:vertAlign w:val="baseline"/>
        </w:rPr>
        <w:footnoteRef/>
      </w:r>
      <w:r w:rsidRPr="002229E0">
        <w:rPr>
          <w:rFonts w:hint="cs"/>
          <w:rtl/>
        </w:rPr>
        <w:t>- ابن اثیر، الکامل فی التاریخ، ج 3، حوادث سال سی‌ام.</w:t>
      </w:r>
    </w:p>
  </w:footnote>
  <w:footnote w:id="207">
    <w:p w:rsidR="007B3E69" w:rsidRPr="002229E0" w:rsidRDefault="007B3E69" w:rsidP="002229E0">
      <w:pPr>
        <w:pStyle w:val="ad"/>
      </w:pPr>
      <w:r w:rsidRPr="002229E0">
        <w:rPr>
          <w:rStyle w:val="FootnoteReference"/>
          <w:vertAlign w:val="baseline"/>
        </w:rPr>
        <w:footnoteRef/>
      </w:r>
      <w:r w:rsidRPr="002229E0">
        <w:rPr>
          <w:rFonts w:hint="cs"/>
          <w:rtl/>
        </w:rPr>
        <w:t xml:space="preserve">- مصطفی صادق الرافعی، اعجاز القرآن، صص 34-35. </w:t>
      </w:r>
    </w:p>
  </w:footnote>
  <w:footnote w:id="208">
    <w:p w:rsidR="007B3E69" w:rsidRPr="002229E0" w:rsidRDefault="007B3E69" w:rsidP="002229E0">
      <w:pPr>
        <w:pStyle w:val="ad"/>
      </w:pPr>
      <w:r w:rsidRPr="002229E0">
        <w:rPr>
          <w:rStyle w:val="FootnoteReference"/>
          <w:vertAlign w:val="baseline"/>
        </w:rPr>
        <w:footnoteRef/>
      </w:r>
      <w:r w:rsidRPr="002229E0">
        <w:rPr>
          <w:rFonts w:hint="cs"/>
          <w:rtl/>
        </w:rPr>
        <w:t xml:space="preserve">- ابن ابی‌داود السجستانی، المصاحف، ج 1، ص 21. </w:t>
      </w:r>
    </w:p>
  </w:footnote>
  <w:footnote w:id="209">
    <w:p w:rsidR="007B3E69" w:rsidRPr="002229E0" w:rsidRDefault="007B3E69" w:rsidP="002229E0">
      <w:pPr>
        <w:pStyle w:val="ad"/>
      </w:pPr>
      <w:r w:rsidRPr="002229E0">
        <w:rPr>
          <w:rStyle w:val="FootnoteReference"/>
          <w:vertAlign w:val="baseline"/>
        </w:rPr>
        <w:footnoteRef/>
      </w:r>
      <w:r w:rsidRPr="002229E0">
        <w:rPr>
          <w:rFonts w:hint="cs"/>
          <w:rtl/>
        </w:rPr>
        <w:t xml:space="preserve">- ابن ابی داود السجستانی، المصاحف، ج 1، ص 21. لحن در آن روزگار، خطا نبوده بلکه اختلاف در وجوه و بیان بوده است. </w:t>
      </w:r>
    </w:p>
  </w:footnote>
  <w:footnote w:id="210">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23. </w:t>
      </w:r>
    </w:p>
  </w:footnote>
  <w:footnote w:id="211">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25. </w:t>
      </w:r>
    </w:p>
  </w:footnote>
  <w:footnote w:id="212">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قرائت ابن مسعود چنین است. ر. ک : الکرمانی، شواذ القراءة، نسخه خطی، ص 36 و نیز : ابوحیان، البحر المحیط، ج 2، ص 72. </w:t>
      </w:r>
    </w:p>
  </w:footnote>
  <w:footnote w:id="213">
    <w:p w:rsidR="007B3E69" w:rsidRPr="002229E0" w:rsidRDefault="007B3E69" w:rsidP="002229E0">
      <w:pPr>
        <w:pStyle w:val="ad"/>
      </w:pPr>
      <w:r w:rsidRPr="002229E0">
        <w:rPr>
          <w:rStyle w:val="FootnoteReference"/>
          <w:vertAlign w:val="baseline"/>
        </w:rPr>
        <w:footnoteRef/>
      </w:r>
      <w:r w:rsidRPr="002229E0">
        <w:rPr>
          <w:rFonts w:hint="cs"/>
          <w:rtl/>
        </w:rPr>
        <w:t xml:space="preserve">- ابن ابی‌داود السجستانی، المصاحف، ج 1، صص 11-12. </w:t>
      </w:r>
    </w:p>
  </w:footnote>
  <w:footnote w:id="214">
    <w:p w:rsidR="007B3E69" w:rsidRPr="002229E0" w:rsidRDefault="007B3E69" w:rsidP="002229E0">
      <w:pPr>
        <w:pStyle w:val="ad"/>
      </w:pPr>
      <w:r w:rsidRPr="002229E0">
        <w:rPr>
          <w:rStyle w:val="FootnoteReference"/>
          <w:vertAlign w:val="baseline"/>
        </w:rPr>
        <w:footnoteRef/>
      </w:r>
      <w:r w:rsidRPr="002229E0">
        <w:rPr>
          <w:rFonts w:hint="cs"/>
          <w:rtl/>
        </w:rPr>
        <w:t xml:space="preserve">- ابن اثیر، الکامل، ج 3، اخبار سال سی‌ام. رافعی روایت دیگری را ذکر کرده است که سندیت این عمل را می‌افزاید و آن این که، کار زید در روزگار عثمان اولاً مستقل از مصحف حفصه بوده است و سپس عثمان نزد حفصه فرستاد و از او خواست تا آن صحیفه‌ها را به او بدهد و قسم یاد کرد که آن صحیفه‌ها را به حفصه باز گرداند. حفصه صحیفه‌ها را به او داد و مصحف بر آن صحیفه‌ها عرضه و تطبیق شد پس چون اختلافی نداشتند، عثمان آن صحیفه‌ها را به حفصه باز گرداند و حفصه خیالش راحت شد. آن‌گاه عثمان به نوشتن مصاحف دستور داد. ر. ک : مصطفی صادق الرافعی، اعجاز القرآن، ص 37. </w:t>
      </w:r>
    </w:p>
  </w:footnote>
  <w:footnote w:id="215">
    <w:p w:rsidR="007B3E69" w:rsidRPr="002229E0" w:rsidRDefault="007B3E69" w:rsidP="002229E0">
      <w:pPr>
        <w:pStyle w:val="ad"/>
      </w:pPr>
      <w:r w:rsidRPr="002229E0">
        <w:rPr>
          <w:rStyle w:val="FootnoteReference"/>
          <w:vertAlign w:val="baseline"/>
        </w:rPr>
        <w:footnoteRef/>
      </w:r>
      <w:r w:rsidRPr="002229E0">
        <w:rPr>
          <w:rFonts w:hint="cs"/>
          <w:rtl/>
        </w:rPr>
        <w:t xml:space="preserve">- ر. ک : محمدبن اسماعیل البخاری، صحیح البخاری، ج 3، صص 196-197. </w:t>
      </w:r>
    </w:p>
  </w:footnote>
  <w:footnote w:id="216">
    <w:p w:rsidR="007B3E69" w:rsidRPr="002229E0" w:rsidRDefault="007B3E69" w:rsidP="002229E0">
      <w:pPr>
        <w:pStyle w:val="ad"/>
      </w:pPr>
      <w:r w:rsidRPr="002229E0">
        <w:rPr>
          <w:rStyle w:val="FootnoteReference"/>
          <w:vertAlign w:val="baseline"/>
        </w:rPr>
        <w:footnoteRef/>
      </w:r>
      <w:r w:rsidRPr="002229E0">
        <w:rPr>
          <w:rFonts w:hint="cs"/>
          <w:rtl/>
        </w:rPr>
        <w:t xml:space="preserve">- ابن ابی‌داود السجستانی، المصاحف، ج 1، صص 22-23. </w:t>
      </w:r>
    </w:p>
  </w:footnote>
  <w:footnote w:id="217">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25 [محمود رامیار، تاریخ قرآن، صص 417-420]. </w:t>
      </w:r>
    </w:p>
  </w:footnote>
  <w:footnote w:id="218">
    <w:p w:rsidR="007B3E69" w:rsidRPr="002229E0" w:rsidRDefault="007B3E69" w:rsidP="002229E0">
      <w:pPr>
        <w:pStyle w:val="ad"/>
      </w:pPr>
      <w:r w:rsidRPr="002229E0">
        <w:rPr>
          <w:rStyle w:val="FootnoteReference"/>
          <w:vertAlign w:val="baseline"/>
        </w:rPr>
        <w:footnoteRef/>
      </w:r>
      <w:r w:rsidRPr="002229E0">
        <w:rPr>
          <w:rFonts w:hint="cs"/>
          <w:rtl/>
        </w:rPr>
        <w:t xml:space="preserve">- ابن فارس، الصاحبی، ص 9 [السیوطی، الاتقان، ج 2، صص 322-323]. </w:t>
      </w:r>
    </w:p>
  </w:footnote>
  <w:footnote w:id="219">
    <w:p w:rsidR="007B3E69" w:rsidRPr="002229E0" w:rsidRDefault="007B3E69" w:rsidP="002229E0">
      <w:pPr>
        <w:pStyle w:val="ad"/>
      </w:pPr>
      <w:r w:rsidRPr="002229E0">
        <w:rPr>
          <w:rStyle w:val="FootnoteReference"/>
          <w:vertAlign w:val="baseline"/>
        </w:rPr>
        <w:footnoteRef/>
      </w:r>
      <w:r w:rsidRPr="002229E0">
        <w:rPr>
          <w:rFonts w:hint="cs"/>
          <w:rtl/>
        </w:rPr>
        <w:t xml:space="preserve">- منظور، مروان بن حکم والی مدینه است. (ابن اثیر، الکامل، ج 3، حوادث سال 44 هجری قمری) حفصه در سال 45 هجری قمری از دنیا رفت. (محمدبن سعد، الطبقات الکبری، ج 3، ص 86). </w:t>
      </w:r>
    </w:p>
  </w:footnote>
  <w:footnote w:id="220">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ابن ابی‌داود السجستانی، المصاحف، ج 1، ص 25 (به اختصار). </w:t>
      </w:r>
    </w:p>
  </w:footnote>
  <w:footnote w:id="221">
    <w:p w:rsidR="007B3E69" w:rsidRPr="002229E0" w:rsidRDefault="007B3E69" w:rsidP="002229E0">
      <w:pPr>
        <w:pStyle w:val="ad"/>
      </w:pPr>
      <w:r w:rsidRPr="002229E0">
        <w:rPr>
          <w:rStyle w:val="FootnoteReference"/>
          <w:vertAlign w:val="baseline"/>
        </w:rPr>
        <w:footnoteRef/>
      </w:r>
      <w:r w:rsidRPr="002229E0">
        <w:rPr>
          <w:rFonts w:hint="cs"/>
          <w:rtl/>
        </w:rPr>
        <w:t xml:space="preserve">- جلال‌الدین السیوطی، الاتقان، ج 1، ص 60. </w:t>
      </w:r>
    </w:p>
  </w:footnote>
  <w:footnote w:id="222">
    <w:p w:rsidR="007B3E69" w:rsidRPr="002229E0" w:rsidRDefault="007B3E69" w:rsidP="002229E0">
      <w:pPr>
        <w:pStyle w:val="ad"/>
      </w:pPr>
      <w:r w:rsidRPr="002229E0">
        <w:rPr>
          <w:rStyle w:val="FootnoteReference"/>
          <w:vertAlign w:val="baseline"/>
        </w:rPr>
        <w:footnoteRef/>
      </w:r>
      <w:r w:rsidRPr="002229E0">
        <w:rPr>
          <w:rFonts w:hint="cs"/>
          <w:rtl/>
        </w:rPr>
        <w:t>- محمدبن اسماعیل البخاری، صحیح البخاری، ج 3، صص 196-197 و نیز جلال‌الدین السیوطی، الاتقان، ج 1، ص 57 به بعد و الزرکشی، البرهان، ج 1، صص 233-244.</w:t>
      </w:r>
    </w:p>
  </w:footnote>
  <w:footnote w:id="223">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ابن ابی‌داود السجستانی، المصاحف، ج 1، ص 16. </w:t>
      </w:r>
    </w:p>
  </w:footnote>
  <w:footnote w:id="224">
    <w:p w:rsidR="007B3E69" w:rsidRPr="002229E0" w:rsidRDefault="007B3E69" w:rsidP="002229E0">
      <w:pPr>
        <w:pStyle w:val="ad"/>
      </w:pPr>
      <w:r w:rsidRPr="002229E0">
        <w:rPr>
          <w:rStyle w:val="FootnoteReference"/>
          <w:vertAlign w:val="baseline"/>
        </w:rPr>
        <w:footnoteRef/>
      </w:r>
      <w:r w:rsidRPr="002229E0">
        <w:rPr>
          <w:rFonts w:hint="cs"/>
          <w:rtl/>
        </w:rPr>
        <w:t xml:space="preserve">- ابن ابی‌داود السجستانی، المصاحف، 18. </w:t>
      </w:r>
    </w:p>
  </w:footnote>
  <w:footnote w:id="225">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همان، ج 1، ص 12. </w:t>
      </w:r>
    </w:p>
  </w:footnote>
  <w:footnote w:id="226">
    <w:p w:rsidR="007B3E69" w:rsidRPr="002229E0" w:rsidRDefault="007B3E69" w:rsidP="002229E0">
      <w:pPr>
        <w:pStyle w:val="ad"/>
      </w:pPr>
      <w:r w:rsidRPr="002229E0">
        <w:rPr>
          <w:rStyle w:val="FootnoteReference"/>
          <w:vertAlign w:val="baseline"/>
        </w:rPr>
        <w:footnoteRef/>
      </w:r>
      <w:r w:rsidRPr="002229E0">
        <w:rPr>
          <w:rFonts w:hint="cs"/>
          <w:rtl/>
        </w:rPr>
        <w:t>- ابن اثیر، الکامل، ج 3، حوادث سال سی</w:t>
      </w:r>
      <w:r w:rsidRPr="002229E0">
        <w:rPr>
          <w:rFonts w:hint="eastAsia"/>
          <w:rtl/>
        </w:rPr>
        <w:t>‌</w:t>
      </w:r>
      <w:r w:rsidRPr="002229E0">
        <w:rPr>
          <w:rFonts w:hint="cs"/>
          <w:rtl/>
        </w:rPr>
        <w:t>ام.</w:t>
      </w:r>
    </w:p>
  </w:footnote>
  <w:footnote w:id="227">
    <w:p w:rsidR="007B3E69" w:rsidRPr="002229E0" w:rsidRDefault="007B3E69" w:rsidP="002229E0">
      <w:pPr>
        <w:pStyle w:val="ad"/>
      </w:pPr>
      <w:r w:rsidRPr="002229E0">
        <w:rPr>
          <w:rStyle w:val="FootnoteReference"/>
          <w:vertAlign w:val="baseline"/>
        </w:rPr>
        <w:footnoteRef/>
      </w:r>
      <w:r w:rsidRPr="002229E0">
        <w:rPr>
          <w:rFonts w:hint="cs"/>
          <w:rtl/>
        </w:rPr>
        <w:t xml:space="preserve">- ابن خالویه، المختصر من کتاب البدیع، ص 75. </w:t>
      </w:r>
    </w:p>
  </w:footnote>
  <w:footnote w:id="228">
    <w:p w:rsidR="007B3E69" w:rsidRPr="002229E0" w:rsidRDefault="007B3E69" w:rsidP="002229E0">
      <w:pPr>
        <w:pStyle w:val="ad"/>
      </w:pPr>
      <w:r w:rsidRPr="002229E0">
        <w:rPr>
          <w:rStyle w:val="FootnoteReference"/>
          <w:vertAlign w:val="baseline"/>
        </w:rPr>
        <w:footnoteRef/>
      </w:r>
      <w:r w:rsidRPr="002229E0">
        <w:rPr>
          <w:rFonts w:hint="cs"/>
          <w:rtl/>
        </w:rPr>
        <w:t xml:space="preserve">- ابوعمرو الدانی، المقنع، ص 115. </w:t>
      </w:r>
    </w:p>
  </w:footnote>
  <w:footnote w:id="229">
    <w:p w:rsidR="007B3E69" w:rsidRPr="002229E0" w:rsidRDefault="007B3E69" w:rsidP="002229E0">
      <w:pPr>
        <w:pStyle w:val="ad"/>
      </w:pPr>
      <w:r w:rsidRPr="002229E0">
        <w:rPr>
          <w:rStyle w:val="FootnoteReference"/>
          <w:vertAlign w:val="baseline"/>
        </w:rPr>
        <w:footnoteRef/>
      </w:r>
      <w:r w:rsidRPr="002229E0">
        <w:rPr>
          <w:rFonts w:hint="cs"/>
          <w:rtl/>
        </w:rPr>
        <w:t xml:space="preserve">- ابوعمرو الدانی، المقنع، ص 117. </w:t>
      </w:r>
    </w:p>
  </w:footnote>
  <w:footnote w:id="230">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ابو عمرو الدانی، المقنع، ص 117. </w:t>
      </w:r>
    </w:p>
  </w:footnote>
  <w:footnote w:id="231">
    <w:p w:rsidR="007B3E69" w:rsidRPr="002229E0" w:rsidRDefault="007B3E69" w:rsidP="002229E0">
      <w:pPr>
        <w:pStyle w:val="ad"/>
      </w:pPr>
      <w:r w:rsidRPr="002229E0">
        <w:rPr>
          <w:rStyle w:val="FootnoteReference"/>
          <w:vertAlign w:val="baseline"/>
        </w:rPr>
        <w:footnoteRef/>
      </w:r>
      <w:r w:rsidRPr="002229E0">
        <w:rPr>
          <w:rFonts w:hint="cs"/>
          <w:rtl/>
        </w:rPr>
        <w:t xml:space="preserve">- ابوعمرو الدانی، المقنع، صص 115-116. </w:t>
      </w:r>
    </w:p>
  </w:footnote>
  <w:footnote w:id="232">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همان، ص 118. </w:t>
      </w:r>
    </w:p>
  </w:footnote>
  <w:footnote w:id="233">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119 [محمود رامیار، تاریخ قرآن، صص 451-452]. </w:t>
      </w:r>
    </w:p>
  </w:footnote>
  <w:footnote w:id="234">
    <w:p w:rsidR="007B3E69" w:rsidRPr="002229E0" w:rsidRDefault="007B3E69" w:rsidP="00937D69">
      <w:pPr>
        <w:pStyle w:val="ad"/>
      </w:pPr>
      <w:r w:rsidRPr="002229E0">
        <w:rPr>
          <w:rStyle w:val="FootnoteReference"/>
          <w:vertAlign w:val="baseline"/>
        </w:rPr>
        <w:footnoteRef/>
      </w:r>
      <w:r w:rsidRPr="002229E0">
        <w:rPr>
          <w:rFonts w:hint="cs"/>
          <w:rtl/>
        </w:rPr>
        <w:t>- العربیة، دراسات ف</w:t>
      </w:r>
      <w:r>
        <w:rPr>
          <w:rFonts w:hint="cs"/>
          <w:rtl/>
        </w:rPr>
        <w:t>ي</w:t>
      </w:r>
      <w:r w:rsidRPr="002229E0">
        <w:rPr>
          <w:rFonts w:hint="cs"/>
          <w:rtl/>
        </w:rPr>
        <w:t xml:space="preserve"> اللغات و اللهجات و الأسالیب، صص 235-246 [این کتاب توسط عبدالحلیم النجار به عربی باز گردان شده، دارالکتاب العربی، القاهره]. </w:t>
      </w:r>
    </w:p>
  </w:footnote>
  <w:footnote w:id="235">
    <w:p w:rsidR="007B3E69" w:rsidRPr="002229E0" w:rsidRDefault="007B3E69" w:rsidP="002229E0">
      <w:pPr>
        <w:pStyle w:val="ad"/>
      </w:pPr>
      <w:r w:rsidRPr="002229E0">
        <w:rPr>
          <w:rStyle w:val="FootnoteReference"/>
          <w:vertAlign w:val="baseline"/>
        </w:rPr>
        <w:footnoteRef/>
      </w:r>
      <w:r w:rsidRPr="002229E0">
        <w:rPr>
          <w:rFonts w:hint="cs"/>
          <w:rtl/>
        </w:rPr>
        <w:t xml:space="preserve">- الکرمانی، شواذ القراءة، ص 66، ابوحیان، البحر المحیط، ج 3، ص 395 و ابن جنی، المحتسب، ص 48. </w:t>
      </w:r>
    </w:p>
  </w:footnote>
  <w:footnote w:id="236">
    <w:p w:rsidR="007B3E69" w:rsidRPr="002229E0" w:rsidRDefault="007B3E69" w:rsidP="002229E0">
      <w:pPr>
        <w:pStyle w:val="ad"/>
      </w:pPr>
      <w:r w:rsidRPr="002229E0">
        <w:rPr>
          <w:rStyle w:val="FootnoteReference"/>
          <w:vertAlign w:val="baseline"/>
        </w:rPr>
        <w:footnoteRef/>
      </w:r>
      <w:r w:rsidRPr="002229E0">
        <w:rPr>
          <w:rFonts w:hint="cs"/>
          <w:rtl/>
        </w:rPr>
        <w:t xml:space="preserve">- ابوحیان، البحر المحیط، ج 3، صص 395-396 [محمود بن عمر الزمخشری، الکشاف، ج 1، ص 590]. </w:t>
      </w:r>
    </w:p>
  </w:footnote>
  <w:footnote w:id="237">
    <w:p w:rsidR="007B3E69" w:rsidRPr="002229E0" w:rsidRDefault="007B3E69" w:rsidP="002229E0">
      <w:pPr>
        <w:pStyle w:val="ad"/>
      </w:pPr>
      <w:r w:rsidRPr="002229E0">
        <w:rPr>
          <w:rStyle w:val="FootnoteReference"/>
          <w:vertAlign w:val="baseline"/>
        </w:rPr>
        <w:footnoteRef/>
      </w:r>
      <w:r w:rsidRPr="002229E0">
        <w:rPr>
          <w:rFonts w:hint="cs"/>
          <w:rtl/>
        </w:rPr>
        <w:t xml:space="preserve">- ابن ابی‌داود السجستانی، المصاحف، ج 1، صص 16-17. </w:t>
      </w:r>
    </w:p>
  </w:footnote>
  <w:footnote w:id="238">
    <w:p w:rsidR="007B3E69" w:rsidRPr="002229E0" w:rsidRDefault="007B3E69" w:rsidP="002229E0">
      <w:pPr>
        <w:pStyle w:val="ad"/>
      </w:pPr>
      <w:r w:rsidRPr="002229E0">
        <w:rPr>
          <w:rStyle w:val="FootnoteReference"/>
          <w:vertAlign w:val="baseline"/>
        </w:rPr>
        <w:footnoteRef/>
      </w:r>
      <w:r w:rsidRPr="002229E0">
        <w:rPr>
          <w:rFonts w:hint="cs"/>
          <w:rtl/>
        </w:rPr>
        <w:t>- ابن ابی‌داود السج</w:t>
      </w:r>
      <w:r>
        <w:rPr>
          <w:rFonts w:hint="cs"/>
          <w:rtl/>
        </w:rPr>
        <w:t>ستانی، المصاحف، ج 1، ص 39 و نیز</w:t>
      </w:r>
      <w:r w:rsidRPr="002229E0">
        <w:rPr>
          <w:rFonts w:hint="cs"/>
          <w:rtl/>
        </w:rPr>
        <w:t xml:space="preserve">: ابوعمرو الدانی، المقنع فی معرفة مرسوم مصاحف اهل الامصار. </w:t>
      </w:r>
    </w:p>
  </w:footnote>
  <w:footnote w:id="239">
    <w:p w:rsidR="007B3E69" w:rsidRPr="002229E0" w:rsidRDefault="007B3E69" w:rsidP="002229E0">
      <w:pPr>
        <w:pStyle w:val="ad"/>
      </w:pPr>
      <w:r w:rsidRPr="002229E0">
        <w:rPr>
          <w:rStyle w:val="FootnoteReference"/>
          <w:vertAlign w:val="baseline"/>
        </w:rPr>
        <w:footnoteRef/>
      </w:r>
      <w:r w:rsidRPr="002229E0">
        <w:rPr>
          <w:rFonts w:hint="cs"/>
          <w:rtl/>
        </w:rPr>
        <w:t xml:space="preserve">- محمدبن الندیم، الفهرست، صص 45-46. </w:t>
      </w:r>
    </w:p>
  </w:footnote>
  <w:footnote w:id="240">
    <w:p w:rsidR="007B3E69" w:rsidRPr="002229E0" w:rsidRDefault="007B3E69" w:rsidP="002229E0">
      <w:pPr>
        <w:pStyle w:val="ad"/>
      </w:pPr>
      <w:r w:rsidRPr="002229E0">
        <w:rPr>
          <w:rStyle w:val="FootnoteReference"/>
          <w:vertAlign w:val="baseline"/>
        </w:rPr>
        <w:footnoteRef/>
      </w:r>
      <w:r w:rsidRPr="002229E0">
        <w:rPr>
          <w:rFonts w:hint="cs"/>
          <w:rtl/>
        </w:rPr>
        <w:t xml:space="preserve">- ابن ابی‌داود السجستانی، المصاحف، بخش اختلاف مصاحف صحابه، صص 50-88. </w:t>
      </w:r>
    </w:p>
  </w:footnote>
  <w:footnote w:id="241">
    <w:p w:rsidR="007B3E69" w:rsidRPr="002229E0" w:rsidRDefault="007B3E69" w:rsidP="002229E0">
      <w:pPr>
        <w:pStyle w:val="ad"/>
      </w:pPr>
      <w:r w:rsidRPr="002229E0">
        <w:rPr>
          <w:rStyle w:val="FootnoteReference"/>
          <w:vertAlign w:val="baseline"/>
        </w:rPr>
        <w:footnoteRef/>
      </w:r>
      <w:r w:rsidRPr="002229E0">
        <w:rPr>
          <w:rFonts w:hint="cs"/>
          <w:rtl/>
        </w:rPr>
        <w:t xml:space="preserve">- جلال‌الدین السیوطی، الاتقان، ج 1، ص 58. </w:t>
      </w:r>
    </w:p>
  </w:footnote>
  <w:footnote w:id="242">
    <w:p w:rsidR="007B3E69" w:rsidRPr="00937D69" w:rsidRDefault="007B3E69" w:rsidP="002229E0">
      <w:pPr>
        <w:pStyle w:val="ad"/>
        <w:rPr>
          <w:spacing w:val="-4"/>
        </w:rPr>
      </w:pPr>
      <w:r w:rsidRPr="00937D69">
        <w:rPr>
          <w:rStyle w:val="FootnoteReference"/>
          <w:spacing w:val="-4"/>
          <w:vertAlign w:val="baseline"/>
        </w:rPr>
        <w:footnoteRef/>
      </w:r>
      <w:r w:rsidRPr="00937D69">
        <w:rPr>
          <w:rFonts w:hint="cs"/>
          <w:spacing w:val="-4"/>
          <w:rtl/>
        </w:rPr>
        <w:t xml:space="preserve">- لازم است مقایسه مفصل و دقیقی بین مصاحف صحابه و تابعین صورت گیرد تا رابطه بین آنها را بیشتر روشن نماید. </w:t>
      </w:r>
    </w:p>
  </w:footnote>
  <w:footnote w:id="243">
    <w:p w:rsidR="007B3E69" w:rsidRPr="002229E0" w:rsidRDefault="007B3E69" w:rsidP="00937D69">
      <w:pPr>
        <w:pStyle w:val="ad"/>
      </w:pPr>
      <w:r w:rsidRPr="002229E0">
        <w:rPr>
          <w:rStyle w:val="FootnoteReference"/>
          <w:vertAlign w:val="baseline"/>
        </w:rPr>
        <w:footnoteRef/>
      </w:r>
      <w:r w:rsidRPr="002229E0">
        <w:rPr>
          <w:rFonts w:hint="cs"/>
          <w:rtl/>
        </w:rPr>
        <w:t>- الکرمانی، شواذ القراءة، ص 93 و نیز : ابن اثیر، الکامل ف</w:t>
      </w:r>
      <w:r>
        <w:rPr>
          <w:rFonts w:hint="cs"/>
          <w:rtl/>
        </w:rPr>
        <w:t>ي</w:t>
      </w:r>
      <w:r w:rsidRPr="002229E0">
        <w:rPr>
          <w:rFonts w:hint="cs"/>
          <w:rtl/>
        </w:rPr>
        <w:t xml:space="preserve"> التاریخ، حوادث سال‌های 66 و 67 هجری قمری. </w:t>
      </w:r>
    </w:p>
  </w:footnote>
  <w:footnote w:id="244">
    <w:p w:rsidR="007B3E69" w:rsidRPr="002229E0" w:rsidRDefault="007B3E69" w:rsidP="002229E0">
      <w:pPr>
        <w:pStyle w:val="ad"/>
      </w:pPr>
      <w:r w:rsidRPr="002229E0">
        <w:rPr>
          <w:rStyle w:val="FootnoteReference"/>
          <w:vertAlign w:val="baseline"/>
        </w:rPr>
        <w:footnoteRef/>
      </w:r>
      <w:r w:rsidRPr="002229E0">
        <w:rPr>
          <w:rFonts w:hint="cs"/>
          <w:rtl/>
        </w:rPr>
        <w:t xml:space="preserve">- در مورد قرائت نخست، ر. ک : ابن خالویه، المختصر، ص 172 و ابوحیان، البحر المحیط، ج 8، ص 460 و در مورد قرائت دوم ر. ک : المختصر، ص 161 و الکرمانی، شواذ القراءة، ص 248 و در مورد قرائت سوم، ر. ک : المختصر، ص 95، و ابن جنی، المحتسب، ص 107. </w:t>
      </w:r>
    </w:p>
  </w:footnote>
  <w:footnote w:id="245">
    <w:p w:rsidR="007B3E69" w:rsidRPr="002229E0" w:rsidRDefault="007B3E69" w:rsidP="002229E0">
      <w:pPr>
        <w:pStyle w:val="ad"/>
      </w:pPr>
      <w:r w:rsidRPr="002229E0">
        <w:rPr>
          <w:rStyle w:val="FootnoteReference"/>
          <w:vertAlign w:val="baseline"/>
        </w:rPr>
        <w:footnoteRef/>
      </w:r>
      <w:r w:rsidRPr="002229E0">
        <w:rPr>
          <w:rFonts w:hint="cs"/>
          <w:rtl/>
        </w:rPr>
        <w:t xml:space="preserve">- ابن ابی‌داود السجستانی، المصاحف، ج 3، ص 83. </w:t>
      </w:r>
    </w:p>
  </w:footnote>
  <w:footnote w:id="246">
    <w:p w:rsidR="007B3E69" w:rsidRPr="002229E0" w:rsidRDefault="007B3E69" w:rsidP="002229E0">
      <w:pPr>
        <w:pStyle w:val="ad"/>
      </w:pPr>
      <w:r w:rsidRPr="002229E0">
        <w:rPr>
          <w:rStyle w:val="FootnoteReference"/>
          <w:vertAlign w:val="baseline"/>
        </w:rPr>
        <w:footnoteRef/>
      </w:r>
      <w:r w:rsidRPr="002229E0">
        <w:rPr>
          <w:rFonts w:hint="cs"/>
          <w:rtl/>
        </w:rPr>
        <w:t xml:space="preserve">- ابن خالویه، المختصر، ص 98، الکرمانی، شواذ القراءة، ص 167، ابوحیان، البحر المحیط، ج6، ص 408. </w:t>
      </w:r>
    </w:p>
  </w:footnote>
  <w:footnote w:id="247">
    <w:p w:rsidR="007B3E69" w:rsidRPr="002229E0" w:rsidRDefault="007B3E69" w:rsidP="002229E0">
      <w:pPr>
        <w:pStyle w:val="ad"/>
      </w:pPr>
      <w:r w:rsidRPr="002229E0">
        <w:rPr>
          <w:rStyle w:val="FootnoteReference"/>
          <w:vertAlign w:val="baseline"/>
        </w:rPr>
        <w:footnoteRef/>
      </w:r>
      <w:r w:rsidRPr="002229E0">
        <w:rPr>
          <w:rFonts w:hint="cs"/>
          <w:rtl/>
        </w:rPr>
        <w:t xml:space="preserve">- المختصر، ص 138، شواذ القراءة، ص 221، البحر المحیط، ج 8، ص 44 و ابن جنی، المحتسب، ص 147. </w:t>
      </w:r>
    </w:p>
  </w:footnote>
  <w:footnote w:id="248">
    <w:p w:rsidR="007B3E69" w:rsidRPr="002229E0" w:rsidRDefault="007B3E69" w:rsidP="002229E0">
      <w:pPr>
        <w:pStyle w:val="ad"/>
      </w:pPr>
      <w:r w:rsidRPr="002229E0">
        <w:rPr>
          <w:rStyle w:val="FootnoteReference"/>
          <w:vertAlign w:val="baseline"/>
        </w:rPr>
        <w:footnoteRef/>
      </w:r>
      <w:r w:rsidRPr="002229E0">
        <w:rPr>
          <w:rFonts w:hint="cs"/>
          <w:rtl/>
        </w:rPr>
        <w:t>- المختصر، صص 47-48، شواذ القراءة، ص 93 و البحر المحیط، ص 4، ص 439.</w:t>
      </w:r>
    </w:p>
  </w:footnote>
  <w:footnote w:id="249">
    <w:p w:rsidR="007B3E69" w:rsidRPr="002229E0" w:rsidRDefault="007B3E69" w:rsidP="002229E0">
      <w:pPr>
        <w:pStyle w:val="ad"/>
      </w:pPr>
      <w:r w:rsidRPr="002229E0">
        <w:rPr>
          <w:rStyle w:val="FootnoteReference"/>
          <w:vertAlign w:val="baseline"/>
        </w:rPr>
        <w:footnoteRef/>
      </w:r>
      <w:r w:rsidRPr="002229E0">
        <w:rPr>
          <w:rFonts w:hint="cs"/>
          <w:rtl/>
        </w:rPr>
        <w:t xml:space="preserve">- محمدبن سعد، الطبقات الکبری، ج 3، ص 88. </w:t>
      </w:r>
    </w:p>
  </w:footnote>
  <w:footnote w:id="250">
    <w:p w:rsidR="007B3E69" w:rsidRPr="002229E0" w:rsidRDefault="007B3E69" w:rsidP="002229E0">
      <w:pPr>
        <w:pStyle w:val="ad"/>
      </w:pPr>
      <w:r w:rsidRPr="002229E0">
        <w:rPr>
          <w:rStyle w:val="FootnoteReference"/>
          <w:vertAlign w:val="baseline"/>
        </w:rPr>
        <w:footnoteRef/>
      </w:r>
      <w:r w:rsidRPr="002229E0">
        <w:rPr>
          <w:rFonts w:hint="cs"/>
          <w:rtl/>
        </w:rPr>
        <w:t xml:space="preserve">- ابن ابی‌داود السجستانی، المصاحف، مقدمه آرتور جفری، ص 10 و نیز نک : محمدبن الندیم، الفهرست، ص 60 (11). </w:t>
      </w:r>
    </w:p>
  </w:footnote>
  <w:footnote w:id="251">
    <w:p w:rsidR="007B3E69" w:rsidRPr="002229E0" w:rsidRDefault="007B3E69" w:rsidP="00DD11E7">
      <w:pPr>
        <w:pStyle w:val="ad"/>
      </w:pPr>
      <w:r w:rsidRPr="00937D69">
        <w:rPr>
          <w:rStyle w:val="FootnoteReference"/>
          <w:spacing w:val="-2"/>
          <w:vertAlign w:val="baseline"/>
        </w:rPr>
        <w:footnoteRef/>
      </w:r>
      <w:r w:rsidRPr="00937D69">
        <w:rPr>
          <w:rFonts w:hint="cs"/>
          <w:spacing w:val="-2"/>
          <w:rtl/>
        </w:rPr>
        <w:t xml:space="preserve">- نک : (نساء، 4 / 34) قرائت عمومی: </w:t>
      </w:r>
      <w:r w:rsidRPr="00937D69">
        <w:rPr>
          <w:rFonts w:cs="Traditional Arabic" w:hint="cs"/>
          <w:spacing w:val="-2"/>
          <w:rtl/>
        </w:rPr>
        <w:t>﴿</w:t>
      </w:r>
      <w:r w:rsidRPr="00937D69">
        <w:rPr>
          <w:rFonts w:ascii="KFGQPC Uthmanic Script HAFS" w:cs="KFGQPC Uthmanic Script HAFS" w:hint="eastAsia"/>
          <w:spacing w:val="-2"/>
          <w:rtl/>
        </w:rPr>
        <w:t>فَ</w:t>
      </w:r>
      <w:r w:rsidRPr="00937D69">
        <w:rPr>
          <w:rFonts w:ascii="KFGQPC Uthmanic Script HAFS" w:cs="KFGQPC Uthmanic Script HAFS" w:hint="cs"/>
          <w:spacing w:val="-2"/>
          <w:rtl/>
        </w:rPr>
        <w:t>ٱ</w:t>
      </w:r>
      <w:r w:rsidRPr="00937D69">
        <w:rPr>
          <w:rFonts w:ascii="KFGQPC Uthmanic Script HAFS" w:cs="KFGQPC Uthmanic Script HAFS" w:hint="eastAsia"/>
          <w:spacing w:val="-2"/>
          <w:rtl/>
        </w:rPr>
        <w:t>لصَّ</w:t>
      </w:r>
      <w:r w:rsidRPr="00937D69">
        <w:rPr>
          <w:rFonts w:ascii="KFGQPC Uthmanic Script HAFS" w:cs="KFGQPC Uthmanic Script HAFS" w:hint="cs"/>
          <w:spacing w:val="-2"/>
          <w:rtl/>
        </w:rPr>
        <w:t>ٰ</w:t>
      </w:r>
      <w:r w:rsidRPr="00937D69">
        <w:rPr>
          <w:rFonts w:ascii="KFGQPC Uthmanic Script HAFS" w:cs="KFGQPC Uthmanic Script HAFS" w:hint="eastAsia"/>
          <w:spacing w:val="-2"/>
          <w:rtl/>
        </w:rPr>
        <w:t>لِحَ</w:t>
      </w:r>
      <w:r w:rsidRPr="00937D69">
        <w:rPr>
          <w:rFonts w:ascii="KFGQPC Uthmanic Script HAFS" w:cs="KFGQPC Uthmanic Script HAFS" w:hint="cs"/>
          <w:spacing w:val="-2"/>
          <w:rtl/>
        </w:rPr>
        <w:t>ٰ</w:t>
      </w:r>
      <w:r w:rsidRPr="00937D69">
        <w:rPr>
          <w:rFonts w:ascii="KFGQPC Uthmanic Script HAFS" w:cs="KFGQPC Uthmanic Script HAFS" w:hint="eastAsia"/>
          <w:spacing w:val="-2"/>
          <w:rtl/>
        </w:rPr>
        <w:t>تُ</w:t>
      </w:r>
      <w:r w:rsidRPr="00937D69">
        <w:rPr>
          <w:rFonts w:ascii="KFGQPC Uthmanic Script HAFS" w:cs="KFGQPC Uthmanic Script HAFS"/>
          <w:spacing w:val="-2"/>
          <w:rtl/>
        </w:rPr>
        <w:t xml:space="preserve"> </w:t>
      </w:r>
      <w:r w:rsidRPr="00937D69">
        <w:rPr>
          <w:rFonts w:ascii="KFGQPC Uthmanic Script HAFS" w:cs="KFGQPC Uthmanic Script HAFS" w:hint="eastAsia"/>
          <w:spacing w:val="-2"/>
          <w:rtl/>
        </w:rPr>
        <w:t>قَ</w:t>
      </w:r>
      <w:r w:rsidRPr="00937D69">
        <w:rPr>
          <w:rFonts w:ascii="KFGQPC Uthmanic Script HAFS" w:cs="KFGQPC Uthmanic Script HAFS" w:hint="cs"/>
          <w:spacing w:val="-2"/>
          <w:rtl/>
        </w:rPr>
        <w:t>ٰ</w:t>
      </w:r>
      <w:r w:rsidRPr="00937D69">
        <w:rPr>
          <w:rFonts w:ascii="KFGQPC Uthmanic Script HAFS" w:cs="KFGQPC Uthmanic Script HAFS" w:hint="eastAsia"/>
          <w:spacing w:val="-2"/>
          <w:rtl/>
        </w:rPr>
        <w:t>نِتَ</w:t>
      </w:r>
      <w:r w:rsidRPr="00937D69">
        <w:rPr>
          <w:rFonts w:ascii="KFGQPC Uthmanic Script HAFS" w:cs="KFGQPC Uthmanic Script HAFS" w:hint="cs"/>
          <w:spacing w:val="-2"/>
          <w:rtl/>
        </w:rPr>
        <w:t>ٰ</w:t>
      </w:r>
      <w:r w:rsidRPr="00937D69">
        <w:rPr>
          <w:rFonts w:ascii="KFGQPC Uthmanic Script HAFS" w:cs="KFGQPC Uthmanic Script HAFS" w:hint="eastAsia"/>
          <w:spacing w:val="-2"/>
          <w:rtl/>
        </w:rPr>
        <w:t>تٌ</w:t>
      </w:r>
      <w:r w:rsidRPr="00937D69">
        <w:rPr>
          <w:rFonts w:ascii="KFGQPC Uthmanic Script HAFS" w:cs="KFGQPC Uthmanic Script HAFS"/>
          <w:spacing w:val="-2"/>
          <w:rtl/>
        </w:rPr>
        <w:t xml:space="preserve"> </w:t>
      </w:r>
      <w:r w:rsidRPr="00937D69">
        <w:rPr>
          <w:rFonts w:ascii="KFGQPC Uthmanic Script HAFS" w:cs="KFGQPC Uthmanic Script HAFS" w:hint="eastAsia"/>
          <w:spacing w:val="-2"/>
          <w:rtl/>
        </w:rPr>
        <w:t>حَ</w:t>
      </w:r>
      <w:r w:rsidRPr="00937D69">
        <w:rPr>
          <w:rFonts w:ascii="KFGQPC Uthmanic Script HAFS" w:cs="KFGQPC Uthmanic Script HAFS" w:hint="cs"/>
          <w:spacing w:val="-2"/>
          <w:rtl/>
        </w:rPr>
        <w:t>ٰ</w:t>
      </w:r>
      <w:r w:rsidRPr="00937D69">
        <w:rPr>
          <w:rFonts w:ascii="KFGQPC Uthmanic Script HAFS" w:cs="KFGQPC Uthmanic Script HAFS" w:hint="eastAsia"/>
          <w:spacing w:val="-2"/>
          <w:rtl/>
        </w:rPr>
        <w:t>فِظَ</w:t>
      </w:r>
      <w:r w:rsidRPr="00937D69">
        <w:rPr>
          <w:rFonts w:ascii="KFGQPC Uthmanic Script HAFS" w:cs="KFGQPC Uthmanic Script HAFS" w:hint="cs"/>
          <w:spacing w:val="-2"/>
          <w:rtl/>
        </w:rPr>
        <w:t>ٰ</w:t>
      </w:r>
      <w:r w:rsidRPr="00937D69">
        <w:rPr>
          <w:rFonts w:ascii="KFGQPC Uthmanic Script HAFS" w:cs="KFGQPC Uthmanic Script HAFS" w:hint="eastAsia"/>
          <w:spacing w:val="-2"/>
          <w:rtl/>
        </w:rPr>
        <w:t>ت</w:t>
      </w:r>
      <w:r w:rsidRPr="00937D69">
        <w:rPr>
          <w:rFonts w:ascii="KFGQPC Uthmanic Script HAFS" w:cs="KFGQPC Uthmanic Script HAFS" w:hint="cs"/>
          <w:spacing w:val="-2"/>
          <w:rtl/>
        </w:rPr>
        <w:t>ٞ</w:t>
      </w:r>
      <w:r w:rsidRPr="00937D69">
        <w:rPr>
          <w:rFonts w:ascii="KFGQPC Uthmanic Script HAFS" w:cs="KFGQPC Uthmanic Script HAFS"/>
          <w:spacing w:val="-2"/>
          <w:rtl/>
        </w:rPr>
        <w:t xml:space="preserve"> </w:t>
      </w:r>
      <w:r w:rsidRPr="00937D69">
        <w:rPr>
          <w:rFonts w:ascii="KFGQPC Uthmanic Script HAFS" w:cs="KFGQPC Uthmanic Script HAFS" w:hint="eastAsia"/>
          <w:spacing w:val="-2"/>
          <w:rtl/>
        </w:rPr>
        <w:t>لِّل</w:t>
      </w:r>
      <w:r w:rsidRPr="00937D69">
        <w:rPr>
          <w:rFonts w:ascii="KFGQPC Uthmanic Script HAFS" w:cs="KFGQPC Uthmanic Script HAFS" w:hint="cs"/>
          <w:spacing w:val="-2"/>
          <w:rtl/>
        </w:rPr>
        <w:t>ۡ</w:t>
      </w:r>
      <w:r w:rsidRPr="00937D69">
        <w:rPr>
          <w:rFonts w:ascii="KFGQPC Uthmanic Script HAFS" w:cs="KFGQPC Uthmanic Script HAFS" w:hint="eastAsia"/>
          <w:spacing w:val="-2"/>
          <w:rtl/>
        </w:rPr>
        <w:t>غَي</w:t>
      </w:r>
      <w:r w:rsidRPr="00937D69">
        <w:rPr>
          <w:rFonts w:ascii="KFGQPC Uthmanic Script HAFS" w:cs="KFGQPC Uthmanic Script HAFS" w:hint="cs"/>
          <w:spacing w:val="-2"/>
          <w:rtl/>
        </w:rPr>
        <w:t>ۡ</w:t>
      </w:r>
      <w:r w:rsidRPr="00937D69">
        <w:rPr>
          <w:rFonts w:ascii="KFGQPC Uthmanic Script HAFS" w:cs="KFGQPC Uthmanic Script HAFS" w:hint="eastAsia"/>
          <w:spacing w:val="-2"/>
          <w:rtl/>
        </w:rPr>
        <w:t>بِ</w:t>
      </w:r>
      <w:r w:rsidRPr="00937D69">
        <w:rPr>
          <w:rFonts w:ascii="KFGQPC Uthmanic Script HAFS" w:cs="KFGQPC Uthmanic Script HAFS"/>
          <w:spacing w:val="-2"/>
          <w:rtl/>
        </w:rPr>
        <w:t xml:space="preserve"> </w:t>
      </w:r>
      <w:r w:rsidRPr="00937D69">
        <w:rPr>
          <w:rFonts w:ascii="KFGQPC Uthmanic Script HAFS" w:cs="KFGQPC Uthmanic Script HAFS" w:hint="eastAsia"/>
          <w:spacing w:val="-2"/>
          <w:rtl/>
        </w:rPr>
        <w:t>بِمَا</w:t>
      </w:r>
      <w:r w:rsidRPr="00937D69">
        <w:rPr>
          <w:rFonts w:ascii="KFGQPC Uthmanic Script HAFS" w:cs="KFGQPC Uthmanic Script HAFS"/>
          <w:spacing w:val="-2"/>
          <w:rtl/>
        </w:rPr>
        <w:t xml:space="preserve"> </w:t>
      </w:r>
      <w:r w:rsidRPr="00937D69">
        <w:rPr>
          <w:rFonts w:ascii="KFGQPC Uthmanic Script HAFS" w:cs="KFGQPC Uthmanic Script HAFS" w:hint="eastAsia"/>
          <w:spacing w:val="-2"/>
          <w:rtl/>
        </w:rPr>
        <w:t>حَفِظَ</w:t>
      </w:r>
      <w:r w:rsidRPr="00937D69">
        <w:rPr>
          <w:rFonts w:ascii="KFGQPC Uthmanic Script HAFS" w:cs="KFGQPC Uthmanic Script HAFS"/>
          <w:spacing w:val="-2"/>
          <w:rtl/>
        </w:rPr>
        <w:t xml:space="preserve"> </w:t>
      </w:r>
      <w:r w:rsidRPr="00937D69">
        <w:rPr>
          <w:rFonts w:ascii="KFGQPC Uthmanic Script HAFS" w:cs="KFGQPC Uthmanic Script HAFS" w:hint="cs"/>
          <w:spacing w:val="-2"/>
          <w:rtl/>
        </w:rPr>
        <w:t>ٱ</w:t>
      </w:r>
      <w:r w:rsidRPr="00937D69">
        <w:rPr>
          <w:rFonts w:ascii="KFGQPC Uthmanic Script HAFS" w:cs="KFGQPC Uthmanic Script HAFS" w:hint="eastAsia"/>
          <w:spacing w:val="-2"/>
          <w:rtl/>
        </w:rPr>
        <w:t>للَّهُ</w:t>
      </w:r>
      <w:r w:rsidRPr="00937D69">
        <w:rPr>
          <w:rFonts w:cs="Traditional Arabic" w:hint="cs"/>
          <w:spacing w:val="-2"/>
          <w:rtl/>
        </w:rPr>
        <w:t>﴾</w:t>
      </w:r>
      <w:r w:rsidRPr="00937D69">
        <w:rPr>
          <w:rFonts w:hint="cs"/>
          <w:spacing w:val="-2"/>
          <w:rtl/>
        </w:rPr>
        <w:t xml:space="preserve"> [النساء: 34].</w:t>
      </w:r>
      <w:r w:rsidRPr="002229E0">
        <w:rPr>
          <w:rFonts w:hint="cs"/>
          <w:rtl/>
        </w:rPr>
        <w:t xml:space="preserve"> </w:t>
      </w:r>
      <w:r>
        <w:rPr>
          <w:rFonts w:cs="Traditional Arabic" w:hint="cs"/>
          <w:rtl/>
        </w:rPr>
        <w:t>«</w:t>
      </w:r>
      <w:r w:rsidRPr="002229E0">
        <w:rPr>
          <w:rFonts w:hint="cs"/>
          <w:rtl/>
        </w:rPr>
        <w:t>پس زنان درستکار، فرمانبردارند [و] به پاس آنچه خدا [برای آنان] حفظ کرده، اسرار [شوهران خود] را حفظ می</w:t>
      </w:r>
      <w:r w:rsidRPr="002229E0">
        <w:rPr>
          <w:rFonts w:hint="eastAsia"/>
          <w:rtl/>
        </w:rPr>
        <w:t>‌</w:t>
      </w:r>
      <w:r w:rsidRPr="002229E0">
        <w:rPr>
          <w:rFonts w:hint="cs"/>
          <w:rtl/>
        </w:rPr>
        <w:t>کنند</w:t>
      </w:r>
      <w:r>
        <w:rPr>
          <w:rFonts w:cs="Traditional Arabic" w:hint="cs"/>
          <w:rtl/>
        </w:rPr>
        <w:t>»</w:t>
      </w:r>
      <w:r w:rsidRPr="002229E0">
        <w:rPr>
          <w:rFonts w:hint="cs"/>
          <w:rtl/>
        </w:rPr>
        <w:t>.</w:t>
      </w:r>
    </w:p>
  </w:footnote>
  <w:footnote w:id="252">
    <w:p w:rsidR="007B3E69" w:rsidRPr="002229E0" w:rsidRDefault="007B3E69" w:rsidP="002229E0">
      <w:pPr>
        <w:pStyle w:val="ad"/>
      </w:pPr>
      <w:r w:rsidRPr="002229E0">
        <w:rPr>
          <w:rStyle w:val="FootnoteReference"/>
          <w:vertAlign w:val="baseline"/>
        </w:rPr>
        <w:footnoteRef/>
      </w:r>
      <w:r w:rsidRPr="002229E0">
        <w:rPr>
          <w:rFonts w:hint="cs"/>
          <w:rtl/>
        </w:rPr>
        <w:t xml:space="preserve">- ابوحیان، البحر المحیط، ج 3، ص 240. </w:t>
      </w:r>
    </w:p>
  </w:footnote>
  <w:footnote w:id="253">
    <w:p w:rsidR="007B3E69" w:rsidRPr="002229E0" w:rsidRDefault="007B3E69" w:rsidP="00937D69">
      <w:pPr>
        <w:pStyle w:val="ad"/>
        <w:spacing w:line="235" w:lineRule="auto"/>
      </w:pPr>
      <w:r w:rsidRPr="002229E0">
        <w:rPr>
          <w:rStyle w:val="FootnoteReference"/>
          <w:vertAlign w:val="baseline"/>
        </w:rPr>
        <w:footnoteRef/>
      </w:r>
      <w:r w:rsidRPr="002229E0">
        <w:rPr>
          <w:rFonts w:hint="cs"/>
          <w:rtl/>
        </w:rPr>
        <w:t xml:space="preserve">- (نحل، 16 / 112) قرائت عمومی: </w:t>
      </w:r>
      <w:r>
        <w:rPr>
          <w:rFonts w:cs="Traditional Arabic" w:hint="cs"/>
          <w:rtl/>
        </w:rPr>
        <w:t>﴿</w:t>
      </w:r>
      <w:r w:rsidRPr="00DD11E7">
        <w:rPr>
          <w:rFonts w:ascii="KFGQPC Uthmanic Script HAFS" w:cs="KFGQPC Uthmanic Script HAFS" w:hint="eastAsia"/>
          <w:rtl/>
        </w:rPr>
        <w:t>فَأَذَ</w:t>
      </w:r>
      <w:r w:rsidRPr="00DD11E7">
        <w:rPr>
          <w:rFonts w:ascii="KFGQPC Uthmanic Script HAFS" w:cs="KFGQPC Uthmanic Script HAFS" w:hint="cs"/>
          <w:rtl/>
        </w:rPr>
        <w:t>ٰ</w:t>
      </w:r>
      <w:r w:rsidRPr="00DD11E7">
        <w:rPr>
          <w:rFonts w:ascii="KFGQPC Uthmanic Script HAFS" w:cs="KFGQPC Uthmanic Script HAFS" w:hint="eastAsia"/>
          <w:rtl/>
        </w:rPr>
        <w:t>قَهَا</w:t>
      </w:r>
      <w:r w:rsidRPr="00DD11E7">
        <w:rPr>
          <w:rFonts w:ascii="KFGQPC Uthmanic Script HAFS" w:cs="KFGQPC Uthmanic Script HAFS"/>
          <w:rtl/>
        </w:rPr>
        <w:t xml:space="preserve"> </w:t>
      </w:r>
      <w:r w:rsidRPr="00DD11E7">
        <w:rPr>
          <w:rFonts w:ascii="KFGQPC Uthmanic Script HAFS" w:cs="KFGQPC Uthmanic Script HAFS" w:hint="cs"/>
          <w:rtl/>
        </w:rPr>
        <w:t>ٱ</w:t>
      </w:r>
      <w:r w:rsidRPr="00DD11E7">
        <w:rPr>
          <w:rFonts w:ascii="KFGQPC Uthmanic Script HAFS" w:cs="KFGQPC Uthmanic Script HAFS" w:hint="eastAsia"/>
          <w:rtl/>
        </w:rPr>
        <w:t>للَّهُ</w:t>
      </w:r>
      <w:r w:rsidRPr="00DD11E7">
        <w:rPr>
          <w:rFonts w:ascii="KFGQPC Uthmanic Script HAFS" w:cs="KFGQPC Uthmanic Script HAFS"/>
          <w:rtl/>
        </w:rPr>
        <w:t xml:space="preserve"> </w:t>
      </w:r>
      <w:r w:rsidRPr="00DD11E7">
        <w:rPr>
          <w:rFonts w:ascii="KFGQPC Uthmanic Script HAFS" w:cs="KFGQPC Uthmanic Script HAFS" w:hint="eastAsia"/>
          <w:rtl/>
        </w:rPr>
        <w:t>لِبَاسَ</w:t>
      </w:r>
      <w:r w:rsidRPr="00DD11E7">
        <w:rPr>
          <w:rFonts w:ascii="KFGQPC Uthmanic Script HAFS" w:cs="KFGQPC Uthmanic Script HAFS"/>
          <w:rtl/>
        </w:rPr>
        <w:t xml:space="preserve"> </w:t>
      </w:r>
      <w:r w:rsidRPr="00DD11E7">
        <w:rPr>
          <w:rFonts w:ascii="KFGQPC Uthmanic Script HAFS" w:cs="KFGQPC Uthmanic Script HAFS" w:hint="cs"/>
          <w:rtl/>
        </w:rPr>
        <w:t>ٱ</w:t>
      </w:r>
      <w:r w:rsidRPr="00DD11E7">
        <w:rPr>
          <w:rFonts w:ascii="KFGQPC Uthmanic Script HAFS" w:cs="KFGQPC Uthmanic Script HAFS" w:hint="eastAsia"/>
          <w:rtl/>
        </w:rPr>
        <w:t>ل</w:t>
      </w:r>
      <w:r w:rsidRPr="00DD11E7">
        <w:rPr>
          <w:rFonts w:ascii="KFGQPC Uthmanic Script HAFS" w:cs="KFGQPC Uthmanic Script HAFS" w:hint="cs"/>
          <w:rtl/>
        </w:rPr>
        <w:t>ۡ</w:t>
      </w:r>
      <w:r w:rsidRPr="00DD11E7">
        <w:rPr>
          <w:rFonts w:ascii="KFGQPC Uthmanic Script HAFS" w:cs="KFGQPC Uthmanic Script HAFS" w:hint="eastAsia"/>
          <w:rtl/>
        </w:rPr>
        <w:t>جُوعِ</w:t>
      </w:r>
      <w:r w:rsidRPr="00DD11E7">
        <w:rPr>
          <w:rFonts w:ascii="KFGQPC Uthmanic Script HAFS" w:cs="KFGQPC Uthmanic Script HAFS"/>
          <w:rtl/>
        </w:rPr>
        <w:t xml:space="preserve"> </w:t>
      </w:r>
      <w:r w:rsidRPr="00DD11E7">
        <w:rPr>
          <w:rFonts w:ascii="KFGQPC Uthmanic Script HAFS" w:cs="KFGQPC Uthmanic Script HAFS" w:hint="eastAsia"/>
          <w:rtl/>
        </w:rPr>
        <w:t>وَ</w:t>
      </w:r>
      <w:r w:rsidRPr="00DD11E7">
        <w:rPr>
          <w:rFonts w:ascii="KFGQPC Uthmanic Script HAFS" w:cs="KFGQPC Uthmanic Script HAFS" w:hint="cs"/>
          <w:rtl/>
        </w:rPr>
        <w:t>ٱ</w:t>
      </w:r>
      <w:r w:rsidRPr="00DD11E7">
        <w:rPr>
          <w:rFonts w:ascii="KFGQPC Uthmanic Script HAFS" w:cs="KFGQPC Uthmanic Script HAFS" w:hint="eastAsia"/>
          <w:rtl/>
        </w:rPr>
        <w:t>ل</w:t>
      </w:r>
      <w:r w:rsidRPr="00DD11E7">
        <w:rPr>
          <w:rFonts w:ascii="KFGQPC Uthmanic Script HAFS" w:cs="KFGQPC Uthmanic Script HAFS" w:hint="cs"/>
          <w:rtl/>
        </w:rPr>
        <w:t>ۡ</w:t>
      </w:r>
      <w:r w:rsidRPr="00DD11E7">
        <w:rPr>
          <w:rFonts w:ascii="KFGQPC Uthmanic Script HAFS" w:cs="KFGQPC Uthmanic Script HAFS" w:hint="eastAsia"/>
          <w:rtl/>
        </w:rPr>
        <w:t>خَو</w:t>
      </w:r>
      <w:r w:rsidRPr="00DD11E7">
        <w:rPr>
          <w:rFonts w:ascii="KFGQPC Uthmanic Script HAFS" w:cs="KFGQPC Uthmanic Script HAFS" w:hint="cs"/>
          <w:rtl/>
        </w:rPr>
        <w:t>ۡ</w:t>
      </w:r>
      <w:r w:rsidRPr="00DD11E7">
        <w:rPr>
          <w:rFonts w:ascii="KFGQPC Uthmanic Script HAFS" w:cs="KFGQPC Uthmanic Script HAFS" w:hint="eastAsia"/>
          <w:rtl/>
        </w:rPr>
        <w:t>فِ</w:t>
      </w:r>
      <w:r>
        <w:rPr>
          <w:rFonts w:cs="Traditional Arabic" w:hint="cs"/>
          <w:rtl/>
        </w:rPr>
        <w:t>﴾</w:t>
      </w:r>
      <w:r>
        <w:rPr>
          <w:rFonts w:hint="cs"/>
          <w:rtl/>
        </w:rPr>
        <w:t xml:space="preserve"> [النحل: 112].</w:t>
      </w:r>
      <w:r w:rsidRPr="002229E0">
        <w:rPr>
          <w:rFonts w:hint="cs"/>
          <w:rtl/>
        </w:rPr>
        <w:t xml:space="preserve"> </w:t>
      </w:r>
      <w:r>
        <w:rPr>
          <w:rFonts w:cs="Traditional Arabic" w:hint="cs"/>
          <w:rtl/>
        </w:rPr>
        <w:t>«</w:t>
      </w:r>
      <w:r w:rsidRPr="002229E0">
        <w:rPr>
          <w:rFonts w:hint="cs"/>
          <w:rtl/>
        </w:rPr>
        <w:t>و خدا هم به [سزای] آنچه انجام می‌دادند طعم گرسنگی و هراس را به [مردم] آن (شهر) چشانید</w:t>
      </w:r>
      <w:r>
        <w:rPr>
          <w:rFonts w:cs="Traditional Arabic" w:hint="cs"/>
          <w:rtl/>
        </w:rPr>
        <w:t>»</w:t>
      </w:r>
      <w:r w:rsidRPr="002229E0">
        <w:rPr>
          <w:rFonts w:hint="cs"/>
          <w:rtl/>
        </w:rPr>
        <w:t xml:space="preserve">. در خصوص خبر مستفیض بنگرید به : [محمد جمال الدین القاسمی، قواعد التحدیث، ص 124]. </w:t>
      </w:r>
    </w:p>
  </w:footnote>
  <w:footnote w:id="254">
    <w:p w:rsidR="007B3E69" w:rsidRPr="002229E0" w:rsidRDefault="007B3E69" w:rsidP="00937D69">
      <w:pPr>
        <w:pStyle w:val="ad"/>
        <w:spacing w:line="235" w:lineRule="auto"/>
      </w:pPr>
      <w:r w:rsidRPr="002229E0">
        <w:rPr>
          <w:rStyle w:val="FootnoteReference"/>
          <w:vertAlign w:val="baseline"/>
        </w:rPr>
        <w:footnoteRef/>
      </w:r>
      <w:r w:rsidRPr="002229E0">
        <w:rPr>
          <w:rFonts w:hint="cs"/>
          <w:rtl/>
        </w:rPr>
        <w:t xml:space="preserve">- ابوحیان، البحر المحیط، ج 5، ص 543. </w:t>
      </w:r>
    </w:p>
  </w:footnote>
  <w:footnote w:id="255">
    <w:p w:rsidR="007B3E69" w:rsidRPr="002229E0" w:rsidRDefault="007B3E69" w:rsidP="00937D69">
      <w:pPr>
        <w:pStyle w:val="ad"/>
        <w:spacing w:line="235" w:lineRule="auto"/>
      </w:pPr>
      <w:r w:rsidRPr="002229E0">
        <w:rPr>
          <w:rStyle w:val="FootnoteReference"/>
          <w:vertAlign w:val="baseline"/>
        </w:rPr>
        <w:footnoteRef/>
      </w:r>
      <w:r w:rsidRPr="002229E0">
        <w:rPr>
          <w:rFonts w:hint="cs"/>
          <w:rtl/>
        </w:rPr>
        <w:t xml:space="preserve">- ابوحیان، البحر المحیط، ج 6، ص 25. </w:t>
      </w:r>
    </w:p>
  </w:footnote>
  <w:footnote w:id="256">
    <w:p w:rsidR="007B3E69" w:rsidRPr="002229E0" w:rsidRDefault="007B3E69" w:rsidP="00937D69">
      <w:pPr>
        <w:pStyle w:val="ad"/>
        <w:spacing w:line="235" w:lineRule="auto"/>
      </w:pPr>
      <w:r w:rsidRPr="002229E0">
        <w:rPr>
          <w:rStyle w:val="FootnoteReference"/>
          <w:vertAlign w:val="baseline"/>
        </w:rPr>
        <w:footnoteRef/>
      </w:r>
      <w:r w:rsidRPr="002229E0">
        <w:rPr>
          <w:rFonts w:hint="cs"/>
          <w:rtl/>
        </w:rPr>
        <w:t>- نک</w:t>
      </w:r>
      <w:r>
        <w:rPr>
          <w:rFonts w:hint="cs"/>
          <w:rtl/>
        </w:rPr>
        <w:t xml:space="preserve"> : (کهف، 18 / 16)، قرائت عمومی</w:t>
      </w:r>
      <w:r w:rsidRPr="002229E0">
        <w:rPr>
          <w:rFonts w:hint="cs"/>
          <w:rtl/>
        </w:rPr>
        <w:t xml:space="preserve">: </w:t>
      </w:r>
      <w:r>
        <w:rPr>
          <w:rFonts w:cs="Traditional Arabic" w:hint="cs"/>
          <w:rtl/>
        </w:rPr>
        <w:t>﴿</w:t>
      </w:r>
      <w:r w:rsidRPr="00DD11E7">
        <w:rPr>
          <w:rFonts w:ascii="KFGQPC Uthmanic Script HAFS" w:cs="KFGQPC Uthmanic Script HAFS" w:hint="eastAsia"/>
          <w:rtl/>
        </w:rPr>
        <w:t>وَمَا</w:t>
      </w:r>
      <w:r w:rsidRPr="00DD11E7">
        <w:rPr>
          <w:rFonts w:ascii="KFGQPC Uthmanic Script HAFS" w:cs="KFGQPC Uthmanic Script HAFS"/>
          <w:rtl/>
        </w:rPr>
        <w:t xml:space="preserve"> </w:t>
      </w:r>
      <w:r w:rsidRPr="00DD11E7">
        <w:rPr>
          <w:rFonts w:ascii="KFGQPC Uthmanic Script HAFS" w:cs="KFGQPC Uthmanic Script HAFS" w:hint="eastAsia"/>
          <w:rtl/>
        </w:rPr>
        <w:t>يَع</w:t>
      </w:r>
      <w:r w:rsidRPr="00DD11E7">
        <w:rPr>
          <w:rFonts w:ascii="KFGQPC Uthmanic Script HAFS" w:cs="KFGQPC Uthmanic Script HAFS" w:hint="cs"/>
          <w:rtl/>
        </w:rPr>
        <w:t>ۡ</w:t>
      </w:r>
      <w:r w:rsidRPr="00DD11E7">
        <w:rPr>
          <w:rFonts w:ascii="KFGQPC Uthmanic Script HAFS" w:cs="KFGQPC Uthmanic Script HAFS" w:hint="eastAsia"/>
          <w:rtl/>
        </w:rPr>
        <w:t>بُدُونَ</w:t>
      </w:r>
      <w:r>
        <w:rPr>
          <w:rFonts w:cs="Traditional Arabic" w:hint="cs"/>
          <w:rtl/>
        </w:rPr>
        <w:t>﴾</w:t>
      </w:r>
      <w:r w:rsidRPr="002229E0">
        <w:rPr>
          <w:rFonts w:hint="cs"/>
          <w:rtl/>
        </w:rPr>
        <w:t xml:space="preserve"> است. در خصوص قرائت ابن مسعود مقایسه کنید با : [الالوسی، روح المعانی، ج 15، صص 220-221 و القرطبی، الجامع لاحکام القرآن، ج 10، ص 367]. </w:t>
      </w:r>
    </w:p>
  </w:footnote>
  <w:footnote w:id="257">
    <w:p w:rsidR="007B3E69" w:rsidRPr="002229E0" w:rsidRDefault="007B3E69" w:rsidP="00937D69">
      <w:pPr>
        <w:pStyle w:val="ad"/>
        <w:spacing w:line="235" w:lineRule="auto"/>
      </w:pPr>
      <w:r w:rsidRPr="002229E0">
        <w:rPr>
          <w:rStyle w:val="FootnoteReference"/>
          <w:vertAlign w:val="baseline"/>
        </w:rPr>
        <w:footnoteRef/>
      </w:r>
      <w:r w:rsidRPr="002229E0">
        <w:rPr>
          <w:rFonts w:hint="cs"/>
          <w:rtl/>
        </w:rPr>
        <w:t xml:space="preserve">- ابوحیان، البحر المحیط، ج 6، ص 106. </w:t>
      </w:r>
    </w:p>
  </w:footnote>
  <w:footnote w:id="258">
    <w:p w:rsidR="007B3E69" w:rsidRPr="002229E0" w:rsidRDefault="007B3E69" w:rsidP="00937D69">
      <w:pPr>
        <w:pStyle w:val="ad"/>
        <w:spacing w:line="235" w:lineRule="auto"/>
      </w:pPr>
      <w:r w:rsidRPr="002229E0">
        <w:rPr>
          <w:rStyle w:val="FootnoteReference"/>
          <w:vertAlign w:val="baseline"/>
        </w:rPr>
        <w:footnoteRef/>
      </w:r>
      <w:r w:rsidRPr="002229E0">
        <w:rPr>
          <w:rFonts w:hint="cs"/>
          <w:rtl/>
        </w:rPr>
        <w:t xml:space="preserve">- ابوحیان، البحر المحیط، ج 6، ص 401. </w:t>
      </w:r>
    </w:p>
  </w:footnote>
  <w:footnote w:id="259">
    <w:p w:rsidR="007B3E69" w:rsidRPr="002229E0" w:rsidRDefault="007B3E69" w:rsidP="00937D69">
      <w:pPr>
        <w:pStyle w:val="ad"/>
        <w:spacing w:line="235" w:lineRule="auto"/>
      </w:pPr>
      <w:r w:rsidRPr="002229E0">
        <w:rPr>
          <w:rStyle w:val="FootnoteReference"/>
          <w:vertAlign w:val="baseline"/>
        </w:rPr>
        <w:footnoteRef/>
      </w:r>
      <w:r w:rsidRPr="002229E0">
        <w:rPr>
          <w:rFonts w:hint="cs"/>
          <w:rtl/>
        </w:rPr>
        <w:t xml:space="preserve">- نک : (آل‌عمران، 3 / 19)، قرائت عمومی : </w:t>
      </w:r>
      <w:r>
        <w:rPr>
          <w:rFonts w:cs="Traditional Arabic" w:hint="cs"/>
          <w:rtl/>
        </w:rPr>
        <w:t>﴿</w:t>
      </w:r>
      <w:r w:rsidRPr="00DD11E7">
        <w:rPr>
          <w:rFonts w:ascii="KFGQPC Uthmanic Script HAFS" w:cs="KFGQPC Uthmanic Script HAFS" w:hint="eastAsia"/>
          <w:rtl/>
        </w:rPr>
        <w:t>إِنَّ</w:t>
      </w:r>
      <w:r w:rsidRPr="00DD11E7">
        <w:rPr>
          <w:rFonts w:ascii="KFGQPC Uthmanic Script HAFS" w:cs="KFGQPC Uthmanic Script HAFS"/>
          <w:rtl/>
        </w:rPr>
        <w:t xml:space="preserve"> </w:t>
      </w:r>
      <w:r w:rsidRPr="00DD11E7">
        <w:rPr>
          <w:rFonts w:ascii="KFGQPC Uthmanic Script HAFS" w:cs="KFGQPC Uthmanic Script HAFS" w:hint="cs"/>
          <w:rtl/>
        </w:rPr>
        <w:t>ٱ</w:t>
      </w:r>
      <w:r w:rsidRPr="00DD11E7">
        <w:rPr>
          <w:rFonts w:ascii="KFGQPC Uthmanic Script HAFS" w:cs="KFGQPC Uthmanic Script HAFS" w:hint="eastAsia"/>
          <w:rtl/>
        </w:rPr>
        <w:t>لدِّينَ</w:t>
      </w:r>
      <w:r w:rsidRPr="00DD11E7">
        <w:rPr>
          <w:rFonts w:ascii="KFGQPC Uthmanic Script HAFS" w:cs="KFGQPC Uthmanic Script HAFS"/>
          <w:rtl/>
        </w:rPr>
        <w:t xml:space="preserve"> </w:t>
      </w:r>
      <w:r w:rsidRPr="00DD11E7">
        <w:rPr>
          <w:rFonts w:ascii="KFGQPC Uthmanic Script HAFS" w:cs="KFGQPC Uthmanic Script HAFS" w:hint="eastAsia"/>
          <w:rtl/>
        </w:rPr>
        <w:t>عِندَ</w:t>
      </w:r>
      <w:r w:rsidRPr="00DD11E7">
        <w:rPr>
          <w:rFonts w:ascii="KFGQPC Uthmanic Script HAFS" w:cs="KFGQPC Uthmanic Script HAFS"/>
          <w:rtl/>
        </w:rPr>
        <w:t xml:space="preserve"> </w:t>
      </w:r>
      <w:r w:rsidRPr="00DD11E7">
        <w:rPr>
          <w:rFonts w:ascii="KFGQPC Uthmanic Script HAFS" w:cs="KFGQPC Uthmanic Script HAFS" w:hint="cs"/>
          <w:rtl/>
        </w:rPr>
        <w:t>ٱ</w:t>
      </w:r>
      <w:r w:rsidRPr="00DD11E7">
        <w:rPr>
          <w:rFonts w:ascii="KFGQPC Uthmanic Script HAFS" w:cs="KFGQPC Uthmanic Script HAFS" w:hint="eastAsia"/>
          <w:rtl/>
        </w:rPr>
        <w:t>للَّهِ</w:t>
      </w:r>
      <w:r w:rsidRPr="00DD11E7">
        <w:rPr>
          <w:rFonts w:ascii="KFGQPC Uthmanic Script HAFS" w:cs="KFGQPC Uthmanic Script HAFS"/>
          <w:rtl/>
        </w:rPr>
        <w:t xml:space="preserve"> </w:t>
      </w:r>
      <w:r w:rsidRPr="00DD11E7">
        <w:rPr>
          <w:rFonts w:ascii="KFGQPC Uthmanic Script HAFS" w:cs="KFGQPC Uthmanic Script HAFS" w:hint="cs"/>
          <w:rtl/>
        </w:rPr>
        <w:t>ٱ</w:t>
      </w:r>
      <w:r w:rsidRPr="00DD11E7">
        <w:rPr>
          <w:rFonts w:ascii="KFGQPC Uthmanic Script HAFS" w:cs="KFGQPC Uthmanic Script HAFS" w:hint="eastAsia"/>
          <w:rtl/>
        </w:rPr>
        <w:t>ل</w:t>
      </w:r>
      <w:r w:rsidRPr="00DD11E7">
        <w:rPr>
          <w:rFonts w:ascii="KFGQPC Uthmanic Script HAFS" w:cs="KFGQPC Uthmanic Script HAFS" w:hint="cs"/>
          <w:rtl/>
        </w:rPr>
        <w:t>ۡ</w:t>
      </w:r>
      <w:r w:rsidRPr="00DD11E7">
        <w:rPr>
          <w:rFonts w:ascii="KFGQPC Uthmanic Script HAFS" w:cs="KFGQPC Uthmanic Script HAFS" w:hint="eastAsia"/>
          <w:rtl/>
        </w:rPr>
        <w:t>إِس</w:t>
      </w:r>
      <w:r w:rsidRPr="00DD11E7">
        <w:rPr>
          <w:rFonts w:ascii="KFGQPC Uthmanic Script HAFS" w:cs="KFGQPC Uthmanic Script HAFS" w:hint="cs"/>
          <w:rtl/>
        </w:rPr>
        <w:t>ۡ</w:t>
      </w:r>
      <w:r w:rsidRPr="00DD11E7">
        <w:rPr>
          <w:rFonts w:ascii="KFGQPC Uthmanic Script HAFS" w:cs="KFGQPC Uthmanic Script HAFS" w:hint="eastAsia"/>
          <w:rtl/>
        </w:rPr>
        <w:t>لَ</w:t>
      </w:r>
      <w:r w:rsidRPr="00DD11E7">
        <w:rPr>
          <w:rFonts w:ascii="KFGQPC Uthmanic Script HAFS" w:cs="KFGQPC Uthmanic Script HAFS" w:hint="cs"/>
          <w:rtl/>
        </w:rPr>
        <w:t>ٰ</w:t>
      </w:r>
      <w:r w:rsidRPr="00DD11E7">
        <w:rPr>
          <w:rFonts w:ascii="KFGQPC Uthmanic Script HAFS" w:cs="KFGQPC Uthmanic Script HAFS" w:hint="eastAsia"/>
          <w:rtl/>
        </w:rPr>
        <w:t>مُ</w:t>
      </w:r>
      <w:r>
        <w:rPr>
          <w:rFonts w:cs="Traditional Arabic" w:hint="cs"/>
          <w:rtl/>
        </w:rPr>
        <w:t>﴾</w:t>
      </w:r>
      <w:r>
        <w:rPr>
          <w:rFonts w:hint="cs"/>
          <w:rtl/>
        </w:rPr>
        <w:t xml:space="preserve"> [آل‌عمران: 19].</w:t>
      </w:r>
    </w:p>
  </w:footnote>
  <w:footnote w:id="260">
    <w:p w:rsidR="007B3E69" w:rsidRPr="002229E0" w:rsidRDefault="007B3E69" w:rsidP="00937D69">
      <w:pPr>
        <w:pStyle w:val="ad"/>
        <w:spacing w:line="235" w:lineRule="auto"/>
        <w:rPr>
          <w:rtl/>
        </w:rPr>
      </w:pPr>
      <w:r w:rsidRPr="002229E0">
        <w:rPr>
          <w:rStyle w:val="FootnoteReference"/>
          <w:vertAlign w:val="baseline"/>
        </w:rPr>
        <w:footnoteRef/>
      </w:r>
      <w:r w:rsidRPr="002229E0">
        <w:rPr>
          <w:rFonts w:hint="cs"/>
          <w:rtl/>
        </w:rPr>
        <w:t xml:space="preserve">- ابوحیان، البحر المحیط، ج 2، ص 410. </w:t>
      </w:r>
    </w:p>
  </w:footnote>
  <w:footnote w:id="261">
    <w:p w:rsidR="007B3E69" w:rsidRPr="002229E0" w:rsidRDefault="007B3E69" w:rsidP="002229E0">
      <w:pPr>
        <w:pStyle w:val="ad"/>
      </w:pPr>
      <w:r w:rsidRPr="002229E0">
        <w:rPr>
          <w:rStyle w:val="FootnoteReference"/>
          <w:vertAlign w:val="baseline"/>
        </w:rPr>
        <w:footnoteRef/>
      </w:r>
      <w:r w:rsidRPr="002229E0">
        <w:rPr>
          <w:rFonts w:hint="cs"/>
          <w:rtl/>
        </w:rPr>
        <w:t xml:space="preserve">- ابوعبدالله محمدبن احمد القرطبی، الاجامع لأحکام القرآن، ج 4، ص 43. </w:t>
      </w:r>
    </w:p>
  </w:footnote>
  <w:footnote w:id="262">
    <w:p w:rsidR="007B3E69" w:rsidRPr="002229E0" w:rsidRDefault="007B3E69" w:rsidP="002229E0">
      <w:pPr>
        <w:pStyle w:val="ad"/>
      </w:pPr>
      <w:r w:rsidRPr="002229E0">
        <w:rPr>
          <w:rStyle w:val="FootnoteReference"/>
          <w:vertAlign w:val="baseline"/>
        </w:rPr>
        <w:footnoteRef/>
      </w:r>
      <w:r w:rsidRPr="002229E0">
        <w:rPr>
          <w:rFonts w:hint="cs"/>
          <w:rtl/>
        </w:rPr>
        <w:t xml:space="preserve">- شمس‌الدین محمد بن الجزری، غایة النهایة فی طبقات القراء، ج 1، ص 261. </w:t>
      </w:r>
    </w:p>
  </w:footnote>
  <w:footnote w:id="263">
    <w:p w:rsidR="007B3E69" w:rsidRPr="002229E0" w:rsidRDefault="007B3E69" w:rsidP="002229E0">
      <w:pPr>
        <w:pStyle w:val="ad"/>
      </w:pPr>
      <w:r w:rsidRPr="002229E0">
        <w:rPr>
          <w:rStyle w:val="FootnoteReference"/>
          <w:vertAlign w:val="baseline"/>
        </w:rPr>
        <w:footnoteRef/>
      </w:r>
      <w:r w:rsidRPr="002229E0">
        <w:rPr>
          <w:rFonts w:hint="cs"/>
          <w:rtl/>
        </w:rPr>
        <w:t xml:space="preserve">- همان، ج 1، ص 346. </w:t>
      </w:r>
    </w:p>
  </w:footnote>
  <w:footnote w:id="264">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535. </w:t>
      </w:r>
    </w:p>
  </w:footnote>
  <w:footnote w:id="265">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535. </w:t>
      </w:r>
    </w:p>
  </w:footnote>
  <w:footnote w:id="266">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459. </w:t>
      </w:r>
    </w:p>
  </w:footnote>
  <w:footnote w:id="267">
    <w:p w:rsidR="007B3E69" w:rsidRPr="002229E0" w:rsidRDefault="007B3E69" w:rsidP="002229E0">
      <w:pPr>
        <w:pStyle w:val="ad"/>
      </w:pPr>
      <w:r w:rsidRPr="002229E0">
        <w:rPr>
          <w:rStyle w:val="FootnoteReference"/>
          <w:vertAlign w:val="baseline"/>
        </w:rPr>
        <w:footnoteRef/>
      </w:r>
      <w:r w:rsidRPr="002229E0">
        <w:rPr>
          <w:rFonts w:hint="cs"/>
          <w:rtl/>
        </w:rPr>
        <w:t xml:space="preserve">- ابوحیان، البحر المحیط، ج 1، ص 161. </w:t>
      </w:r>
    </w:p>
  </w:footnote>
  <w:footnote w:id="268">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آرتور جفری، ماتریال، ص 97. </w:t>
      </w:r>
    </w:p>
  </w:footnote>
  <w:footnote w:id="269">
    <w:p w:rsidR="007B3E69" w:rsidRPr="002229E0" w:rsidRDefault="007B3E69" w:rsidP="002229E0">
      <w:pPr>
        <w:pStyle w:val="ad"/>
      </w:pPr>
      <w:r w:rsidRPr="002229E0">
        <w:rPr>
          <w:rStyle w:val="FootnoteReference"/>
          <w:vertAlign w:val="baseline"/>
        </w:rPr>
        <w:footnoteRef/>
      </w:r>
      <w:r w:rsidRPr="002229E0">
        <w:rPr>
          <w:rFonts w:hint="cs"/>
          <w:rtl/>
        </w:rPr>
        <w:t xml:space="preserve">- ابن ابی‌داود السجستانی، المصاحف، ج 2، ص 57. </w:t>
      </w:r>
    </w:p>
  </w:footnote>
  <w:footnote w:id="270">
    <w:p w:rsidR="007B3E69" w:rsidRPr="002229E0" w:rsidRDefault="007B3E69" w:rsidP="002229E0">
      <w:pPr>
        <w:pStyle w:val="ad"/>
      </w:pPr>
      <w:r w:rsidRPr="002229E0">
        <w:rPr>
          <w:rStyle w:val="FootnoteReference"/>
          <w:vertAlign w:val="baseline"/>
        </w:rPr>
        <w:footnoteRef/>
      </w:r>
      <w:r w:rsidRPr="002229E0">
        <w:rPr>
          <w:rFonts w:hint="cs"/>
          <w:rtl/>
        </w:rPr>
        <w:t>- جمال‌الدین القاسمی، قواعد التحدیث من فنون مصطلح الحدیث، ص 111، 1925 [شاذ حدیثی است که در مقابل و معارض حدیث مشهور یا حدیثی که راویانش حافظ‌تر است، واقع شود. [کاظم مدیر شانه‌چی، درایة الحدیث، ص 61].</w:t>
      </w:r>
    </w:p>
  </w:footnote>
  <w:footnote w:id="271">
    <w:p w:rsidR="007B3E69" w:rsidRPr="002229E0" w:rsidRDefault="007B3E69" w:rsidP="002229E0">
      <w:pPr>
        <w:pStyle w:val="ad"/>
      </w:pPr>
      <w:r w:rsidRPr="002229E0">
        <w:rPr>
          <w:rStyle w:val="FootnoteReference"/>
          <w:vertAlign w:val="baseline"/>
        </w:rPr>
        <w:footnoteRef/>
      </w:r>
      <w:r w:rsidRPr="002229E0">
        <w:rPr>
          <w:rFonts w:hint="cs"/>
          <w:rtl/>
        </w:rPr>
        <w:t xml:space="preserve">- احمدبن علی‌بن حجر العسقلانی، تقریب التهذیب، ج 1، ص 331. </w:t>
      </w:r>
    </w:p>
  </w:footnote>
  <w:footnote w:id="272">
    <w:p w:rsidR="007B3E69" w:rsidRPr="002229E0" w:rsidRDefault="007B3E69" w:rsidP="002229E0">
      <w:pPr>
        <w:pStyle w:val="ad"/>
        <w:rPr>
          <w:rtl/>
        </w:rPr>
      </w:pPr>
      <w:r w:rsidRPr="002229E0">
        <w:rPr>
          <w:rStyle w:val="FootnoteReference"/>
          <w:vertAlign w:val="baseline"/>
        </w:rPr>
        <w:footnoteRef/>
      </w:r>
      <w:r w:rsidRPr="002229E0">
        <w:rPr>
          <w:rFonts w:hint="cs"/>
          <w:rtl/>
        </w:rPr>
        <w:t>- حافظ عثمان بن ابی‌نصر شافعی (درگذشته به سال 643 ه‍. ق.) در کتاب خود، علوم الحدیث معروف به مقدمه ابن صلاح، اول 1326، صص 28-29 چ</w:t>
      </w:r>
      <w:r>
        <w:rPr>
          <w:rFonts w:hint="cs"/>
          <w:rtl/>
        </w:rPr>
        <w:t>نین می‌گوید : «تدلیس دو نوع است</w:t>
      </w:r>
      <w:r w:rsidRPr="002229E0">
        <w:rPr>
          <w:rFonts w:hint="cs"/>
          <w:rtl/>
        </w:rPr>
        <w:t xml:space="preserve">: </w:t>
      </w:r>
    </w:p>
    <w:p w:rsidR="007B3E69" w:rsidRPr="002229E0" w:rsidRDefault="007B3E69" w:rsidP="00937D69">
      <w:pPr>
        <w:pStyle w:val="ad"/>
        <w:ind w:firstLine="0"/>
        <w:rPr>
          <w:rtl/>
        </w:rPr>
      </w:pPr>
      <w:r>
        <w:rPr>
          <w:rStyle w:val="Chara"/>
          <w:rFonts w:hint="cs"/>
          <w:rtl/>
        </w:rPr>
        <w:t>الف</w:t>
      </w:r>
      <w:r w:rsidRPr="00937D69">
        <w:rPr>
          <w:rStyle w:val="Chara"/>
          <w:rFonts w:hint="cs"/>
          <w:rtl/>
        </w:rPr>
        <w:t>:</w:t>
      </w:r>
      <w:r w:rsidRPr="002229E0">
        <w:rPr>
          <w:rFonts w:hint="cs"/>
          <w:rtl/>
        </w:rPr>
        <w:t xml:space="preserve"> تدلیس در اسناد بدین معنا که راوی از کسی که او را ملاقات کرده، چیزی را روایت کند که آن را از او نشنیده است ولی طوری سند را بیاورد که دیگران گمان کنند، از او شنیده است. یا آن که راوی از کسی که هم عصر اوست، چیزی روایت کند در صورتی که او را دیدار نکرده و سند را طوری آورده که گمان شود آن کس را دیدار کرده و از او شنیده است (17). بین راوی و آن که از او نقل کرده، می‌تواند یک راوی یا چند راوی دیگر باشند. چنین شخصی که در اسناد تدلیس می‌کند، در اسناد خود نباید بگوید : «أخبرنا فلان یا حدثنا و چیزی شبیه این دو [چرا که این الفاظ بیانگر اتصال سند هستند و حال آن که این گونه نیست] بلکه او باید بگوید: قال فلان یا عن فلان و مانند آن. </w:t>
      </w:r>
    </w:p>
    <w:p w:rsidR="007B3E69" w:rsidRPr="002229E0" w:rsidRDefault="007B3E69" w:rsidP="00937D69">
      <w:pPr>
        <w:pStyle w:val="ad"/>
        <w:ind w:firstLine="0"/>
        <w:rPr>
          <w:rtl/>
        </w:rPr>
      </w:pPr>
      <w:r>
        <w:rPr>
          <w:rStyle w:val="Chara"/>
          <w:rFonts w:hint="cs"/>
          <w:rtl/>
        </w:rPr>
        <w:t>ب</w:t>
      </w:r>
      <w:r w:rsidRPr="00937D69">
        <w:rPr>
          <w:rStyle w:val="Chara"/>
          <w:rFonts w:hint="cs"/>
          <w:rtl/>
        </w:rPr>
        <w:t xml:space="preserve">: </w:t>
      </w:r>
      <w:r w:rsidRPr="002229E0">
        <w:rPr>
          <w:rFonts w:hint="cs"/>
          <w:rtl/>
        </w:rPr>
        <w:t>تدلیس در شیوخ [که از آنان روایت شده]، بدین نحو که راوی، از شیخی، حدیثی را که از او شنیده است روایت کند ولی [نخواهد نام او معلوم شود] پس او را به نامی یا کنیه‌ای غیر مشهور یا وصفی که بدان مشهور نیست می‌آورد تا شناخته نگردد [یا او را به شهر یا قبیله یا صنعت و حرفه</w:t>
      </w:r>
      <w:r w:rsidRPr="002229E0">
        <w:rPr>
          <w:rFonts w:hint="eastAsia"/>
          <w:rtl/>
        </w:rPr>
        <w:t>‌ای</w:t>
      </w:r>
      <w:r w:rsidRPr="002229E0">
        <w:rPr>
          <w:rFonts w:hint="cs"/>
          <w:rtl/>
        </w:rPr>
        <w:t xml:space="preserve"> ‌که بدان شهرتی ندارد، توصیف نماید] (18) اما قسم اول (تدلیس در اسناد) بسیار ناپسند است و بیشتر علما آن را سرزنش کرده‌اند، چنان که شعبه بن حجاج یکی از کسانی است که بسیار از آن بد یاد کرده است همان طور که از شافعی روایت شده که شعبه می‌گفت : تدلیس مثل دروغگویی است. همچنین از او روایت شده که شعبه می‌گفت : «اگر زنا کنم بهتر است تا تدلیس نمایم». این کلام شعبه، حمل بر مبالغه وی در نهی از نوع تدلیس شده است. علما در قبول روایت کسی که به این نوع، تدلیس شناخته شده است، اختلاف دارند. گروهی چنین شخصی را مجروح دانسته و روایتش قبول نمی‌شود ـ چه تصریح به سماع بکند و چه بکند ـ ولی قول صحیح، تفصیل است، بدین معنا که مدلس آنچه را که روایت کرده، اگر با لفظی آورد که احتمال تدلیس در آن می‌رود، به طوری که سماع و اتصال را مشخص نمی‌سازد چنین روایتی در حکم روایت مرسل و انواع آن است و اگر با لفظی آورد که بیانگر اتصال است مانند سمعت، حدثنا، و اخبرنا، روایت وی قابل قبول و بدان احتجاج می‌شود. در کتاب صحیح مسلم و بخاری و دیگر کتاب‌های حدیثی معتبر از این قسم تدلیس بی‌شمار است مانند آنچه قتاده، اعمش، سفیان ثوری، سفیان بن عیینه، هشام ابن بشیر و غیر اینان، تدلیس کرده‌اند که البته تدلیس درباره اینان، به معنای دروغ نیست بلکه نوعی ابهام است با لفظی احتمالی (19)». </w:t>
      </w:r>
    </w:p>
    <w:p w:rsidR="007B3E69" w:rsidRPr="002229E0" w:rsidRDefault="007B3E69" w:rsidP="00937D69">
      <w:pPr>
        <w:pStyle w:val="ad"/>
        <w:ind w:firstLine="0"/>
      </w:pPr>
      <w:r w:rsidRPr="002229E0">
        <w:rPr>
          <w:rFonts w:hint="cs"/>
          <w:rtl/>
        </w:rPr>
        <w:t xml:space="preserve">آنچه آمد، تدلیس در حدیث بود، اما در روایت قرآن، ما به مذهبی گرایش داریم که سخت از روایت تدلیس، نفرت دارد چه اگر برای مدلس گزیری از تدلیس در روایت نباشد، ولی کتاب خدا، چنین تدلیسی را شامل نمی‌شود. </w:t>
      </w:r>
    </w:p>
  </w:footnote>
  <w:footnote w:id="273">
    <w:p w:rsidR="007B3E69" w:rsidRPr="002229E0" w:rsidRDefault="007B3E69" w:rsidP="00937D69">
      <w:pPr>
        <w:pStyle w:val="ad"/>
      </w:pPr>
      <w:r w:rsidRPr="002229E0">
        <w:rPr>
          <w:rStyle w:val="FootnoteReference"/>
          <w:vertAlign w:val="baseline"/>
        </w:rPr>
        <w:footnoteRef/>
      </w:r>
      <w:r w:rsidRPr="002229E0">
        <w:rPr>
          <w:rFonts w:hint="cs"/>
          <w:rtl/>
        </w:rPr>
        <w:t>- ابن اثیر، الکامل ف</w:t>
      </w:r>
      <w:r>
        <w:rPr>
          <w:rFonts w:hint="cs"/>
          <w:rtl/>
        </w:rPr>
        <w:t>ي</w:t>
      </w:r>
      <w:r w:rsidRPr="002229E0">
        <w:rPr>
          <w:rFonts w:hint="cs"/>
          <w:rtl/>
        </w:rPr>
        <w:t xml:space="preserve"> التاریخ، ج 4، حوادث سال 95 ه‍. ق. [محمود رامیار، تاریخ قرآن، صص 363-364]. </w:t>
      </w:r>
    </w:p>
  </w:footnote>
  <w:footnote w:id="274">
    <w:p w:rsidR="007B3E69" w:rsidRPr="002229E0" w:rsidRDefault="007B3E69" w:rsidP="002229E0">
      <w:pPr>
        <w:pStyle w:val="ad"/>
      </w:pPr>
      <w:r w:rsidRPr="002229E0">
        <w:rPr>
          <w:rStyle w:val="FootnoteReference"/>
          <w:vertAlign w:val="baseline"/>
        </w:rPr>
        <w:footnoteRef/>
      </w:r>
      <w:r w:rsidRPr="002229E0">
        <w:rPr>
          <w:rFonts w:hint="cs"/>
          <w:rtl/>
        </w:rPr>
        <w:t xml:space="preserve">- ابن الجزری، غایة النهایة فی طبقات القراء، ج 1، ص 495. </w:t>
      </w:r>
    </w:p>
  </w:footnote>
  <w:footnote w:id="275">
    <w:p w:rsidR="007B3E69" w:rsidRPr="002229E0" w:rsidRDefault="007B3E69" w:rsidP="002229E0">
      <w:pPr>
        <w:pStyle w:val="ad"/>
      </w:pPr>
      <w:r w:rsidRPr="002229E0">
        <w:rPr>
          <w:rStyle w:val="FootnoteReference"/>
          <w:vertAlign w:val="baseline"/>
        </w:rPr>
        <w:footnoteRef/>
      </w:r>
      <w:r w:rsidRPr="002229E0">
        <w:rPr>
          <w:rFonts w:hint="cs"/>
          <w:rtl/>
        </w:rPr>
        <w:t>- همان و نیز : ر. ک : ابن اثیر، الکامل فی التاریخ، حوادث سال 32 هجری قمری.</w:t>
      </w:r>
    </w:p>
  </w:footnote>
  <w:footnote w:id="276">
    <w:p w:rsidR="007B3E69" w:rsidRPr="002229E0" w:rsidRDefault="007B3E69" w:rsidP="002229E0">
      <w:pPr>
        <w:pStyle w:val="ad"/>
      </w:pPr>
      <w:r w:rsidRPr="002229E0">
        <w:rPr>
          <w:rStyle w:val="FootnoteReference"/>
          <w:vertAlign w:val="baseline"/>
        </w:rPr>
        <w:footnoteRef/>
      </w:r>
      <w:r w:rsidRPr="002229E0">
        <w:rPr>
          <w:rFonts w:hint="cs"/>
          <w:rtl/>
        </w:rPr>
        <w:t xml:space="preserve">- حسین بن محمد تقی النوری الطبرسی، فصل الخطاب، ص 113، نسخه موجود در دارالکتب، شماره 605، تفسیر تیمور. </w:t>
      </w:r>
    </w:p>
  </w:footnote>
  <w:footnote w:id="277">
    <w:p w:rsidR="007B3E69" w:rsidRPr="002229E0" w:rsidRDefault="007B3E69" w:rsidP="002229E0">
      <w:pPr>
        <w:pStyle w:val="ad"/>
      </w:pPr>
      <w:r w:rsidRPr="002229E0">
        <w:rPr>
          <w:rStyle w:val="FootnoteReference"/>
          <w:vertAlign w:val="baseline"/>
        </w:rPr>
        <w:footnoteRef/>
      </w:r>
      <w:r w:rsidRPr="002229E0">
        <w:rPr>
          <w:rFonts w:hint="cs"/>
          <w:rtl/>
        </w:rPr>
        <w:t xml:space="preserve">- النوری الطبرسی، فصل الخطاب، ص 131. </w:t>
      </w:r>
    </w:p>
  </w:footnote>
  <w:footnote w:id="278">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محمدبن عبدالکریم الشهرستانی، الملل و النحل، مطبوع در حاشیه الفصل فی الملل والاهواء و النحل، ابن حزم، ج 1، ص 64. </w:t>
      </w:r>
    </w:p>
  </w:footnote>
  <w:footnote w:id="279">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65. </w:t>
      </w:r>
    </w:p>
  </w:footnote>
  <w:footnote w:id="280">
    <w:p w:rsidR="007B3E69" w:rsidRPr="002229E0" w:rsidRDefault="007B3E69" w:rsidP="00937D69">
      <w:pPr>
        <w:pStyle w:val="ad"/>
        <w:rPr>
          <w:rtl/>
        </w:rPr>
      </w:pPr>
      <w:r w:rsidRPr="002229E0">
        <w:rPr>
          <w:rStyle w:val="FootnoteReference"/>
          <w:vertAlign w:val="baseline"/>
        </w:rPr>
        <w:footnoteRef/>
      </w:r>
      <w:r w:rsidRPr="002229E0">
        <w:rPr>
          <w:rFonts w:hint="cs"/>
          <w:rtl/>
        </w:rPr>
        <w:t>- علی‌بن احمد الظاهری (ابن حزم)، الفصل ف</w:t>
      </w:r>
      <w:r>
        <w:rPr>
          <w:rFonts w:hint="cs"/>
          <w:rtl/>
        </w:rPr>
        <w:t>ي</w:t>
      </w:r>
      <w:r w:rsidRPr="002229E0">
        <w:rPr>
          <w:rFonts w:hint="cs"/>
          <w:rtl/>
        </w:rPr>
        <w:t xml:space="preserve"> الملل و الأهواء و النحل، ج 4، ص 147. </w:t>
      </w:r>
    </w:p>
  </w:footnote>
  <w:footnote w:id="281">
    <w:p w:rsidR="007B3E69" w:rsidRPr="002229E0" w:rsidRDefault="007B3E69" w:rsidP="00937D69">
      <w:pPr>
        <w:pStyle w:val="ad"/>
      </w:pPr>
      <w:r w:rsidRPr="002229E0">
        <w:rPr>
          <w:rStyle w:val="FootnoteReference"/>
          <w:vertAlign w:val="baseline"/>
        </w:rPr>
        <w:footnoteRef/>
      </w:r>
      <w:r w:rsidRPr="002229E0">
        <w:rPr>
          <w:rFonts w:hint="cs"/>
          <w:rtl/>
        </w:rPr>
        <w:t>- ابن الجزری، غایة النهایة ف</w:t>
      </w:r>
      <w:r>
        <w:rPr>
          <w:rFonts w:hint="cs"/>
          <w:rtl/>
        </w:rPr>
        <w:t xml:space="preserve">ي </w:t>
      </w:r>
      <w:r w:rsidRPr="002229E0">
        <w:rPr>
          <w:rFonts w:hint="cs"/>
          <w:rtl/>
        </w:rPr>
        <w:t>طبقات القراء، ج 1، ص 458.</w:t>
      </w:r>
    </w:p>
  </w:footnote>
  <w:footnote w:id="282">
    <w:p w:rsidR="007B3E69" w:rsidRPr="002229E0" w:rsidRDefault="007B3E69" w:rsidP="002229E0">
      <w:pPr>
        <w:pStyle w:val="ad"/>
      </w:pPr>
      <w:r w:rsidRPr="002229E0">
        <w:rPr>
          <w:rStyle w:val="FootnoteReference"/>
          <w:vertAlign w:val="baseline"/>
        </w:rPr>
        <w:footnoteRef/>
      </w:r>
      <w:r w:rsidRPr="002229E0">
        <w:rPr>
          <w:rFonts w:hint="cs"/>
          <w:rtl/>
        </w:rPr>
        <w:t xml:space="preserve">- جلال‌الدین السیوطی، المزهر، ج 1، ص 222. </w:t>
      </w:r>
    </w:p>
  </w:footnote>
  <w:footnote w:id="283">
    <w:p w:rsidR="007B3E69" w:rsidRPr="002229E0" w:rsidRDefault="007B3E69" w:rsidP="002229E0">
      <w:pPr>
        <w:pStyle w:val="ad"/>
      </w:pPr>
      <w:r w:rsidRPr="002229E0">
        <w:rPr>
          <w:rStyle w:val="FootnoteReference"/>
          <w:vertAlign w:val="baseline"/>
        </w:rPr>
        <w:footnoteRef/>
      </w:r>
      <w:r w:rsidRPr="002229E0">
        <w:rPr>
          <w:rFonts w:hint="cs"/>
          <w:rtl/>
        </w:rPr>
        <w:t>- همان.</w:t>
      </w:r>
    </w:p>
  </w:footnote>
  <w:footnote w:id="284">
    <w:p w:rsidR="007B3E69" w:rsidRPr="002229E0" w:rsidRDefault="007B3E69" w:rsidP="002229E0">
      <w:pPr>
        <w:pStyle w:val="ad"/>
      </w:pPr>
      <w:r w:rsidRPr="002229E0">
        <w:rPr>
          <w:rStyle w:val="FootnoteReference"/>
          <w:vertAlign w:val="baseline"/>
        </w:rPr>
        <w:footnoteRef/>
      </w:r>
      <w:r w:rsidRPr="002229E0">
        <w:rPr>
          <w:rFonts w:hint="cs"/>
          <w:rtl/>
        </w:rPr>
        <w:t xml:space="preserve">- ابن خالویه، المختصر من کتاب البدیع، ص 63 و الکرمانی، شواذ القراءة، ص 119 و ابوحیان، البحر المحیط، ج 5، ص 307 و ابن جنی، المحتسب، ص 83 و آرتور جفری، ماتریال، ص 49، 64، 80. </w:t>
      </w:r>
    </w:p>
  </w:footnote>
  <w:footnote w:id="285">
    <w:p w:rsidR="007B3E69" w:rsidRPr="002229E0" w:rsidRDefault="007B3E69" w:rsidP="002229E0">
      <w:pPr>
        <w:pStyle w:val="ad"/>
      </w:pPr>
      <w:r w:rsidRPr="002229E0">
        <w:rPr>
          <w:rStyle w:val="FootnoteReference"/>
          <w:vertAlign w:val="baseline"/>
        </w:rPr>
        <w:footnoteRef/>
      </w:r>
      <w:r w:rsidRPr="002229E0">
        <w:rPr>
          <w:rFonts w:hint="cs"/>
          <w:rtl/>
        </w:rPr>
        <w:t xml:space="preserve">- آرتور جفری، ماتریال، ص 80. </w:t>
      </w:r>
    </w:p>
  </w:footnote>
  <w:footnote w:id="286">
    <w:p w:rsidR="007B3E69" w:rsidRPr="002229E0" w:rsidRDefault="007B3E69" w:rsidP="002229E0">
      <w:pPr>
        <w:pStyle w:val="ad"/>
      </w:pPr>
      <w:r w:rsidRPr="002229E0">
        <w:rPr>
          <w:rStyle w:val="FootnoteReference"/>
          <w:vertAlign w:val="baseline"/>
        </w:rPr>
        <w:footnoteRef/>
      </w:r>
      <w:r w:rsidRPr="002229E0">
        <w:rPr>
          <w:rFonts w:hint="cs"/>
          <w:rtl/>
        </w:rPr>
        <w:t xml:space="preserve">- ابوحیان، البحر المحیط، ج 8، ص 206، ابن خالویه، المختصر، ص 101، الکرمانی، شواذ القراءة، ص 237 و آرتور جفری، ماتریال، ص 97. </w:t>
      </w:r>
    </w:p>
  </w:footnote>
  <w:footnote w:id="287">
    <w:p w:rsidR="007B3E69" w:rsidRPr="002229E0" w:rsidRDefault="007B3E69" w:rsidP="002229E0">
      <w:pPr>
        <w:pStyle w:val="ad"/>
      </w:pPr>
      <w:r w:rsidRPr="002229E0">
        <w:rPr>
          <w:rStyle w:val="FootnoteReference"/>
          <w:vertAlign w:val="baseline"/>
        </w:rPr>
        <w:footnoteRef/>
      </w:r>
      <w:r w:rsidRPr="002229E0">
        <w:rPr>
          <w:rFonts w:hint="cs"/>
          <w:rtl/>
        </w:rPr>
        <w:t xml:space="preserve">- این منظور الافریقی، لسان العرب، ج 2، ص 533. </w:t>
      </w:r>
    </w:p>
  </w:footnote>
  <w:footnote w:id="288">
    <w:p w:rsidR="007B3E69" w:rsidRPr="002229E0" w:rsidRDefault="007B3E69" w:rsidP="002229E0">
      <w:pPr>
        <w:pStyle w:val="ad"/>
      </w:pPr>
      <w:r w:rsidRPr="002229E0">
        <w:rPr>
          <w:rStyle w:val="FootnoteReference"/>
          <w:vertAlign w:val="baseline"/>
        </w:rPr>
        <w:footnoteRef/>
      </w:r>
      <w:r w:rsidRPr="002229E0">
        <w:rPr>
          <w:rFonts w:hint="cs"/>
          <w:rtl/>
        </w:rPr>
        <w:t xml:space="preserve">- الکرمانی، شواذ القراءة، ص 269، ابن خالویه، المختصر، ص 178، ابوحیان، البحر المحیط، ج 8، ص 55 و آرتور جفری، ماتریال، ص 111. </w:t>
      </w:r>
    </w:p>
  </w:footnote>
  <w:footnote w:id="289">
    <w:p w:rsidR="007B3E69" w:rsidRPr="002229E0" w:rsidRDefault="007B3E69" w:rsidP="002229E0">
      <w:pPr>
        <w:pStyle w:val="ad"/>
      </w:pPr>
      <w:r w:rsidRPr="002229E0">
        <w:rPr>
          <w:rStyle w:val="FootnoteReference"/>
          <w:vertAlign w:val="baseline"/>
        </w:rPr>
        <w:footnoteRef/>
      </w:r>
      <w:r w:rsidRPr="002229E0">
        <w:rPr>
          <w:rFonts w:hint="cs"/>
          <w:rtl/>
        </w:rPr>
        <w:t xml:space="preserve">- ابن منظور، لسان العرب، ج 4، ص 72. </w:t>
      </w:r>
    </w:p>
  </w:footnote>
  <w:footnote w:id="290">
    <w:p w:rsidR="007B3E69" w:rsidRPr="002229E0" w:rsidRDefault="007B3E69" w:rsidP="002229E0">
      <w:pPr>
        <w:pStyle w:val="ad"/>
      </w:pPr>
      <w:r w:rsidRPr="002229E0">
        <w:rPr>
          <w:rStyle w:val="FootnoteReference"/>
          <w:vertAlign w:val="baseline"/>
        </w:rPr>
        <w:footnoteRef/>
      </w:r>
      <w:r w:rsidRPr="002229E0">
        <w:rPr>
          <w:rFonts w:hint="cs"/>
          <w:rtl/>
        </w:rPr>
        <w:t xml:space="preserve">- ابن جنی، المحتسب، ص 83. </w:t>
      </w:r>
    </w:p>
  </w:footnote>
  <w:footnote w:id="291">
    <w:p w:rsidR="007B3E69" w:rsidRPr="002229E0" w:rsidRDefault="007B3E69" w:rsidP="00937D69">
      <w:pPr>
        <w:pStyle w:val="ad"/>
      </w:pPr>
      <w:r w:rsidRPr="002229E0">
        <w:rPr>
          <w:rStyle w:val="FootnoteReference"/>
          <w:vertAlign w:val="baseline"/>
        </w:rPr>
        <w:footnoteRef/>
      </w:r>
      <w:r w:rsidRPr="002229E0">
        <w:rPr>
          <w:rFonts w:hint="cs"/>
          <w:rtl/>
        </w:rPr>
        <w:t>- ابراهیم انیس، ف</w:t>
      </w:r>
      <w:r>
        <w:rPr>
          <w:rFonts w:hint="cs"/>
          <w:rtl/>
        </w:rPr>
        <w:t>ي</w:t>
      </w:r>
      <w:r w:rsidRPr="002229E0">
        <w:rPr>
          <w:rFonts w:hint="cs"/>
          <w:rtl/>
        </w:rPr>
        <w:t xml:space="preserve"> اللهجات العربیة، ص 97. در این کتاب، توضیحی ارزشمند در خصوص این پدیده آوایی و علت تسمیه آن آمده است. </w:t>
      </w:r>
    </w:p>
  </w:footnote>
  <w:footnote w:id="292">
    <w:p w:rsidR="007B3E69" w:rsidRPr="002229E0" w:rsidRDefault="007B3E69" w:rsidP="002229E0">
      <w:pPr>
        <w:pStyle w:val="ad"/>
      </w:pPr>
      <w:r w:rsidRPr="002229E0">
        <w:rPr>
          <w:rStyle w:val="FootnoteReference"/>
          <w:vertAlign w:val="baseline"/>
        </w:rPr>
        <w:footnoteRef/>
      </w:r>
      <w:r w:rsidRPr="002229E0">
        <w:rPr>
          <w:rFonts w:hint="cs"/>
          <w:rtl/>
        </w:rPr>
        <w:t xml:space="preserve">- ابن ابی‌داود السجستانی، المصاحف، ج 1، ص 14. </w:t>
      </w:r>
    </w:p>
  </w:footnote>
  <w:footnote w:id="293">
    <w:p w:rsidR="007B3E69" w:rsidRPr="002229E0" w:rsidRDefault="007B3E69" w:rsidP="002229E0">
      <w:pPr>
        <w:pStyle w:val="ad"/>
      </w:pPr>
      <w:r w:rsidRPr="002229E0">
        <w:rPr>
          <w:rStyle w:val="FootnoteReference"/>
          <w:vertAlign w:val="baseline"/>
        </w:rPr>
        <w:footnoteRef/>
      </w:r>
      <w:r w:rsidRPr="002229E0">
        <w:rPr>
          <w:rFonts w:hint="cs"/>
          <w:rtl/>
        </w:rPr>
        <w:t xml:space="preserve">- ابن جنی، المحتسب، ص 83. </w:t>
      </w:r>
    </w:p>
  </w:footnote>
  <w:footnote w:id="294">
    <w:p w:rsidR="007B3E69" w:rsidRPr="002229E0" w:rsidRDefault="007B3E69" w:rsidP="002229E0">
      <w:pPr>
        <w:pStyle w:val="ad"/>
      </w:pPr>
      <w:r w:rsidRPr="002229E0">
        <w:rPr>
          <w:rStyle w:val="FootnoteReference"/>
          <w:vertAlign w:val="baseline"/>
        </w:rPr>
        <w:footnoteRef/>
      </w:r>
      <w:r w:rsidRPr="002229E0">
        <w:rPr>
          <w:rFonts w:hint="cs"/>
          <w:rtl/>
        </w:rPr>
        <w:t xml:space="preserve">- ابن خالویه، المختصر من کتاب البدیع، ص 181 و الکرمانی، شواذ القراءة، ص 271 و ابوحیان، البحر المحیط، ج 8، ص 519. </w:t>
      </w:r>
    </w:p>
  </w:footnote>
  <w:footnote w:id="295">
    <w:p w:rsidR="007B3E69" w:rsidRPr="002229E0" w:rsidRDefault="007B3E69" w:rsidP="002229E0">
      <w:pPr>
        <w:pStyle w:val="ad"/>
      </w:pPr>
      <w:r w:rsidRPr="002229E0">
        <w:rPr>
          <w:rStyle w:val="FootnoteReference"/>
          <w:vertAlign w:val="baseline"/>
        </w:rPr>
        <w:footnoteRef/>
      </w:r>
      <w:r w:rsidRPr="002229E0">
        <w:rPr>
          <w:rFonts w:hint="cs"/>
          <w:rtl/>
        </w:rPr>
        <w:t xml:space="preserve">- شواذ القراءة، ص 224؛ المختصر، ص 141 و آرتور جفری، ماتریال، ص 91. </w:t>
      </w:r>
    </w:p>
  </w:footnote>
  <w:footnote w:id="296">
    <w:p w:rsidR="007B3E69" w:rsidRPr="002229E0" w:rsidRDefault="007B3E69" w:rsidP="002229E0">
      <w:pPr>
        <w:pStyle w:val="ad"/>
      </w:pPr>
      <w:r w:rsidRPr="002229E0">
        <w:rPr>
          <w:rStyle w:val="FootnoteReference"/>
          <w:vertAlign w:val="baseline"/>
        </w:rPr>
        <w:footnoteRef/>
      </w:r>
      <w:r w:rsidRPr="002229E0">
        <w:rPr>
          <w:rFonts w:hint="cs"/>
          <w:rtl/>
        </w:rPr>
        <w:t xml:space="preserve">- بنگرید به : ابن خالویه، المختصر، ص 21. </w:t>
      </w:r>
    </w:p>
  </w:footnote>
  <w:footnote w:id="297">
    <w:p w:rsidR="007B3E69" w:rsidRPr="002229E0" w:rsidRDefault="007B3E69" w:rsidP="002229E0">
      <w:pPr>
        <w:pStyle w:val="ad"/>
      </w:pPr>
      <w:r w:rsidRPr="002229E0">
        <w:rPr>
          <w:rStyle w:val="FootnoteReference"/>
          <w:vertAlign w:val="baseline"/>
        </w:rPr>
        <w:footnoteRef/>
      </w:r>
      <w:r w:rsidRPr="002229E0">
        <w:rPr>
          <w:rFonts w:hint="cs"/>
          <w:rtl/>
        </w:rPr>
        <w:t xml:space="preserve">- ابوحیان، البحر المحیط، ج 3، ص 5. </w:t>
      </w:r>
    </w:p>
  </w:footnote>
  <w:footnote w:id="298">
    <w:p w:rsidR="007B3E69" w:rsidRPr="002229E0" w:rsidRDefault="007B3E69" w:rsidP="002229E0">
      <w:pPr>
        <w:pStyle w:val="ad"/>
      </w:pPr>
      <w:r w:rsidRPr="002229E0">
        <w:rPr>
          <w:rStyle w:val="FootnoteReference"/>
          <w:vertAlign w:val="baseline"/>
        </w:rPr>
        <w:footnoteRef/>
      </w:r>
      <w:r w:rsidRPr="002229E0">
        <w:rPr>
          <w:rFonts w:hint="cs"/>
          <w:rtl/>
        </w:rPr>
        <w:t xml:space="preserve">- الکرمانی، شواذ القراءة، ص 124 و آرتور جفری، ماتریال، ص 50. </w:t>
      </w:r>
    </w:p>
  </w:footnote>
  <w:footnote w:id="299">
    <w:p w:rsidR="007B3E69" w:rsidRPr="002229E0" w:rsidRDefault="007B3E69" w:rsidP="002229E0">
      <w:pPr>
        <w:pStyle w:val="ad"/>
      </w:pPr>
      <w:r w:rsidRPr="002229E0">
        <w:rPr>
          <w:rStyle w:val="FootnoteReference"/>
          <w:vertAlign w:val="baseline"/>
        </w:rPr>
        <w:footnoteRef/>
      </w:r>
      <w:r w:rsidRPr="002229E0">
        <w:rPr>
          <w:rFonts w:hint="cs"/>
          <w:rtl/>
        </w:rPr>
        <w:t xml:space="preserve">- الکرمانی، شواذ القراءة، ص 201؛ ابوحیان، البحر المحیط، ج 7، ص 316 و آرتور جفری، ماتریال، ص 78. </w:t>
      </w:r>
    </w:p>
  </w:footnote>
  <w:footnote w:id="300">
    <w:p w:rsidR="007B3E69" w:rsidRPr="002229E0" w:rsidRDefault="007B3E69" w:rsidP="002229E0">
      <w:pPr>
        <w:pStyle w:val="ad"/>
      </w:pPr>
      <w:r w:rsidRPr="002229E0">
        <w:rPr>
          <w:rStyle w:val="FootnoteReference"/>
          <w:vertAlign w:val="baseline"/>
        </w:rPr>
        <w:footnoteRef/>
      </w:r>
      <w:r w:rsidRPr="002229E0">
        <w:rPr>
          <w:rFonts w:hint="cs"/>
          <w:rtl/>
        </w:rPr>
        <w:t xml:space="preserve">- شواذ القراءة، ص 233، المختصر، ص 148، البحر المحیط، ج 8، ص 178؛ آرتور جفری، ماتریال، ص 95. </w:t>
      </w:r>
    </w:p>
  </w:footnote>
  <w:footnote w:id="301">
    <w:p w:rsidR="007B3E69" w:rsidRPr="002229E0" w:rsidRDefault="007B3E69" w:rsidP="002229E0">
      <w:pPr>
        <w:pStyle w:val="ad"/>
      </w:pPr>
      <w:r w:rsidRPr="002229E0">
        <w:rPr>
          <w:rStyle w:val="FootnoteReference"/>
          <w:vertAlign w:val="baseline"/>
        </w:rPr>
        <w:footnoteRef/>
      </w:r>
      <w:r w:rsidRPr="002229E0">
        <w:rPr>
          <w:rFonts w:hint="cs"/>
          <w:rtl/>
        </w:rPr>
        <w:t xml:space="preserve">- آرتور جفری، ماتریال، ص 84. </w:t>
      </w:r>
    </w:p>
  </w:footnote>
  <w:footnote w:id="302">
    <w:p w:rsidR="007B3E69" w:rsidRPr="002229E0" w:rsidRDefault="007B3E69" w:rsidP="002229E0">
      <w:pPr>
        <w:pStyle w:val="ad"/>
      </w:pPr>
      <w:r w:rsidRPr="002229E0">
        <w:rPr>
          <w:rStyle w:val="FootnoteReference"/>
          <w:vertAlign w:val="baseline"/>
        </w:rPr>
        <w:footnoteRef/>
      </w:r>
      <w:r>
        <w:rPr>
          <w:rFonts w:hint="cs"/>
          <w:rtl/>
        </w:rPr>
        <w:t>- بنگرید به</w:t>
      </w:r>
      <w:r w:rsidRPr="002229E0">
        <w:rPr>
          <w:rFonts w:hint="cs"/>
          <w:rtl/>
        </w:rPr>
        <w:t xml:space="preserve">: الکرمانی، شواذ القراءة، ص 130. </w:t>
      </w:r>
    </w:p>
  </w:footnote>
  <w:footnote w:id="303">
    <w:p w:rsidR="007B3E69" w:rsidRPr="002229E0" w:rsidRDefault="007B3E69" w:rsidP="002229E0">
      <w:pPr>
        <w:pStyle w:val="ad"/>
      </w:pPr>
      <w:r w:rsidRPr="002229E0">
        <w:rPr>
          <w:rStyle w:val="FootnoteReference"/>
          <w:vertAlign w:val="baseline"/>
        </w:rPr>
        <w:footnoteRef/>
      </w:r>
      <w:r w:rsidRPr="002229E0">
        <w:rPr>
          <w:rFonts w:hint="cs"/>
          <w:rtl/>
        </w:rPr>
        <w:t xml:space="preserve">- ابن منظور الافریقی، لسان العرب، ج 1، ص 716. </w:t>
      </w:r>
    </w:p>
  </w:footnote>
  <w:footnote w:id="304">
    <w:p w:rsidR="007B3E69" w:rsidRPr="002229E0" w:rsidRDefault="007B3E69" w:rsidP="002229E0">
      <w:pPr>
        <w:pStyle w:val="ad"/>
      </w:pPr>
      <w:r w:rsidRPr="002229E0">
        <w:rPr>
          <w:rStyle w:val="FootnoteReference"/>
          <w:vertAlign w:val="baseline"/>
        </w:rPr>
        <w:footnoteRef/>
      </w:r>
      <w:r>
        <w:rPr>
          <w:rFonts w:hint="cs"/>
          <w:rtl/>
        </w:rPr>
        <w:t>- بنگرید به</w:t>
      </w:r>
      <w:r w:rsidRPr="002229E0">
        <w:rPr>
          <w:rFonts w:hint="cs"/>
          <w:rtl/>
        </w:rPr>
        <w:t xml:space="preserve">: ابن جنی، المحتسب، ص 17؛ ابن خالویه، المختصر من کتاب البدیع، ص 6؛ الکرمانی، شواذ القراءة، ص 26؛ ابوحیان، البحر المحیط، ج 1، ص 233 و آرتور جفری، ماتریال، ص 26. </w:t>
      </w:r>
    </w:p>
  </w:footnote>
  <w:footnote w:id="305">
    <w:p w:rsidR="007B3E69" w:rsidRPr="002229E0" w:rsidRDefault="007B3E69" w:rsidP="002229E0">
      <w:pPr>
        <w:pStyle w:val="ad"/>
      </w:pPr>
      <w:r w:rsidRPr="002229E0">
        <w:rPr>
          <w:rStyle w:val="FootnoteReference"/>
          <w:vertAlign w:val="baseline"/>
        </w:rPr>
        <w:footnoteRef/>
      </w:r>
      <w:r>
        <w:rPr>
          <w:rFonts w:hint="cs"/>
          <w:rtl/>
        </w:rPr>
        <w:t>- بنگرید به</w:t>
      </w:r>
      <w:r w:rsidRPr="002229E0">
        <w:rPr>
          <w:rFonts w:hint="cs"/>
          <w:rtl/>
        </w:rPr>
        <w:t xml:space="preserve">: ابوحیان، البحر المحیط، ج 4، ص 218؛ شواذ القراءة، ص 82 و آرتور جفری، ماتریال، ص 42. </w:t>
      </w:r>
    </w:p>
  </w:footnote>
  <w:footnote w:id="306">
    <w:p w:rsidR="007B3E69" w:rsidRPr="002229E0" w:rsidRDefault="007B3E69" w:rsidP="002229E0">
      <w:pPr>
        <w:pStyle w:val="ad"/>
      </w:pPr>
      <w:r w:rsidRPr="002229E0">
        <w:rPr>
          <w:rStyle w:val="FootnoteReference"/>
          <w:vertAlign w:val="baseline"/>
        </w:rPr>
        <w:footnoteRef/>
      </w:r>
      <w:r>
        <w:rPr>
          <w:rFonts w:hint="cs"/>
          <w:rtl/>
        </w:rPr>
        <w:t>- بنگرید به</w:t>
      </w:r>
      <w:r w:rsidRPr="002229E0">
        <w:rPr>
          <w:rFonts w:hint="cs"/>
          <w:rtl/>
        </w:rPr>
        <w:t xml:space="preserve">: المختصر، ص 164 و  البحر المحیط، ج 8، ص 360 و شواذ القراءة، ص 252. </w:t>
      </w:r>
    </w:p>
  </w:footnote>
  <w:footnote w:id="307">
    <w:p w:rsidR="007B3E69" w:rsidRPr="002229E0" w:rsidRDefault="007B3E69" w:rsidP="002229E0">
      <w:pPr>
        <w:pStyle w:val="ad"/>
      </w:pPr>
      <w:r w:rsidRPr="002229E0">
        <w:rPr>
          <w:rStyle w:val="FootnoteReference"/>
          <w:vertAlign w:val="baseline"/>
        </w:rPr>
        <w:footnoteRef/>
      </w:r>
      <w:r w:rsidRPr="002229E0">
        <w:rPr>
          <w:rFonts w:hint="cs"/>
          <w:rtl/>
        </w:rPr>
        <w:t xml:space="preserve">- الکرمانی، شواذ القراءة، ص 185؛ ابوحیان، البحر المحیط، ج 8، ص 279 و آرتور جفری، ماتریال، ص 42. </w:t>
      </w:r>
    </w:p>
  </w:footnote>
  <w:footnote w:id="308">
    <w:p w:rsidR="007B3E69" w:rsidRPr="00937D69" w:rsidRDefault="007B3E69" w:rsidP="002229E0">
      <w:pPr>
        <w:pStyle w:val="ad"/>
        <w:rPr>
          <w:spacing w:val="-4"/>
        </w:rPr>
      </w:pPr>
      <w:r w:rsidRPr="00937D69">
        <w:rPr>
          <w:rStyle w:val="FootnoteReference"/>
          <w:spacing w:val="-4"/>
          <w:vertAlign w:val="baseline"/>
        </w:rPr>
        <w:footnoteRef/>
      </w:r>
      <w:r w:rsidRPr="00937D69">
        <w:rPr>
          <w:rFonts w:hint="cs"/>
          <w:spacing w:val="-4"/>
          <w:rtl/>
        </w:rPr>
        <w:t xml:space="preserve">- بنگرید به: ابوحیان، البحر المحیط، </w:t>
      </w:r>
      <w:r w:rsidRPr="00937D69">
        <w:rPr>
          <w:rFonts w:hint="cs"/>
          <w:spacing w:val="-6"/>
          <w:rtl/>
        </w:rPr>
        <w:t xml:space="preserve">ج 8، ص 448، الکرمانی، شواذ القراءة، ص 262 و آرتور جفری، ماتریال، ص 42. </w:t>
      </w:r>
    </w:p>
  </w:footnote>
  <w:footnote w:id="309">
    <w:p w:rsidR="007B3E69" w:rsidRPr="002229E0" w:rsidRDefault="007B3E69" w:rsidP="002229E0">
      <w:pPr>
        <w:pStyle w:val="ad"/>
      </w:pPr>
      <w:r w:rsidRPr="002229E0">
        <w:rPr>
          <w:rStyle w:val="FootnoteReference"/>
          <w:vertAlign w:val="baseline"/>
        </w:rPr>
        <w:footnoteRef/>
      </w:r>
      <w:r>
        <w:rPr>
          <w:rFonts w:hint="cs"/>
          <w:rtl/>
        </w:rPr>
        <w:t>- بنگرید به</w:t>
      </w:r>
      <w:r w:rsidRPr="002229E0">
        <w:rPr>
          <w:rFonts w:hint="cs"/>
          <w:rtl/>
        </w:rPr>
        <w:t xml:space="preserve">: شواذ القراءة، ص 163؛ البحر المحیط، ج 6، ص 364 و آرتور جفری، ماتریال، ص 63. </w:t>
      </w:r>
    </w:p>
  </w:footnote>
  <w:footnote w:id="310">
    <w:p w:rsidR="007B3E69" w:rsidRPr="002229E0" w:rsidRDefault="007B3E69" w:rsidP="002229E0">
      <w:pPr>
        <w:pStyle w:val="ad"/>
      </w:pPr>
      <w:r w:rsidRPr="002229E0">
        <w:rPr>
          <w:rStyle w:val="FootnoteReference"/>
          <w:vertAlign w:val="baseline"/>
        </w:rPr>
        <w:footnoteRef/>
      </w:r>
      <w:r w:rsidRPr="002229E0">
        <w:rPr>
          <w:rFonts w:hint="cs"/>
          <w:rtl/>
        </w:rPr>
        <w:t xml:space="preserve">- ابن منظور الافریقی، لسان العرب، ج 10، ص 270. </w:t>
      </w:r>
    </w:p>
  </w:footnote>
  <w:footnote w:id="311">
    <w:p w:rsidR="007B3E69" w:rsidRPr="002229E0" w:rsidRDefault="007B3E69" w:rsidP="002229E0">
      <w:pPr>
        <w:pStyle w:val="ad"/>
      </w:pPr>
      <w:r w:rsidRPr="002229E0">
        <w:rPr>
          <w:rStyle w:val="FootnoteReference"/>
          <w:vertAlign w:val="baseline"/>
        </w:rPr>
        <w:footnoteRef/>
      </w:r>
      <w:r>
        <w:rPr>
          <w:rFonts w:hint="cs"/>
          <w:rtl/>
        </w:rPr>
        <w:t>- بنگرید به</w:t>
      </w:r>
      <w:r w:rsidRPr="002229E0">
        <w:rPr>
          <w:rFonts w:hint="cs"/>
          <w:rtl/>
        </w:rPr>
        <w:t xml:space="preserve">: البحر المحیط، ج 4، ص 231؛ ابن جنی، المحتسب، ص 55؛ شواذ القراءة، ص 82 و آرتور جفری، ماتریال، ص 42. </w:t>
      </w:r>
    </w:p>
  </w:footnote>
  <w:footnote w:id="312">
    <w:p w:rsidR="007B3E69" w:rsidRPr="002229E0" w:rsidRDefault="007B3E69" w:rsidP="002229E0">
      <w:pPr>
        <w:pStyle w:val="ad"/>
      </w:pPr>
      <w:r w:rsidRPr="002229E0">
        <w:rPr>
          <w:rStyle w:val="FootnoteReference"/>
          <w:vertAlign w:val="baseline"/>
        </w:rPr>
        <w:footnoteRef/>
      </w:r>
      <w:r w:rsidRPr="002229E0">
        <w:rPr>
          <w:rFonts w:hint="cs"/>
          <w:rtl/>
        </w:rPr>
        <w:t xml:space="preserve">- لسان العرب، ج 2، ص 234 و ج 4، ص 163. </w:t>
      </w:r>
    </w:p>
  </w:footnote>
  <w:footnote w:id="313">
    <w:p w:rsidR="007B3E69" w:rsidRPr="002229E0" w:rsidRDefault="007B3E69" w:rsidP="00937D69">
      <w:pPr>
        <w:pStyle w:val="ad"/>
      </w:pPr>
      <w:r w:rsidRPr="002229E0">
        <w:rPr>
          <w:rStyle w:val="FootnoteReference"/>
          <w:vertAlign w:val="baseline"/>
        </w:rPr>
        <w:footnoteRef/>
      </w:r>
      <w:r w:rsidRPr="002229E0">
        <w:rPr>
          <w:rFonts w:hint="cs"/>
          <w:rtl/>
        </w:rPr>
        <w:t>- بنگرید به : ابوحیان، البحر المحیط، ج 8، ص 49</w:t>
      </w:r>
      <w:r>
        <w:rPr>
          <w:rFonts w:hint="cs"/>
          <w:rtl/>
        </w:rPr>
        <w:t>،</w:t>
      </w:r>
      <w:r w:rsidRPr="002229E0">
        <w:rPr>
          <w:rFonts w:hint="cs"/>
          <w:rtl/>
        </w:rPr>
        <w:t xml:space="preserve"> ابن خالویه، المختصرمن کتاب البدیع، ص 138؛ الکرمانی، شواذ القراء</w:t>
      </w:r>
      <w:r>
        <w:rPr>
          <w:rFonts w:hint="cs"/>
          <w:rtl/>
        </w:rPr>
        <w:t>ة</w:t>
      </w:r>
      <w:r w:rsidRPr="002229E0">
        <w:rPr>
          <w:rFonts w:hint="cs"/>
          <w:rtl/>
        </w:rPr>
        <w:t xml:space="preserve">، ص 221 و آرتور جفری، ماتریال، ص 89. </w:t>
      </w:r>
    </w:p>
  </w:footnote>
  <w:footnote w:id="314">
    <w:p w:rsidR="007B3E69" w:rsidRPr="002229E0" w:rsidRDefault="007B3E69" w:rsidP="00937D69">
      <w:pPr>
        <w:pStyle w:val="ad"/>
      </w:pPr>
      <w:r w:rsidRPr="002229E0">
        <w:rPr>
          <w:rStyle w:val="FootnoteReference"/>
          <w:vertAlign w:val="baseline"/>
        </w:rPr>
        <w:footnoteRef/>
      </w:r>
      <w:r w:rsidRPr="002229E0">
        <w:rPr>
          <w:rFonts w:hint="cs"/>
          <w:rtl/>
        </w:rPr>
        <w:t>- شواذ القراء</w:t>
      </w:r>
      <w:r>
        <w:rPr>
          <w:rFonts w:hint="cs"/>
          <w:rtl/>
        </w:rPr>
        <w:t>ه</w:t>
      </w:r>
      <w:r w:rsidRPr="002229E0">
        <w:rPr>
          <w:rFonts w:hint="cs"/>
          <w:rtl/>
        </w:rPr>
        <w:t>، ص 221</w:t>
      </w:r>
      <w:r>
        <w:rPr>
          <w:rFonts w:hint="cs"/>
          <w:rtl/>
        </w:rPr>
        <w:t>،</w:t>
      </w:r>
      <w:r w:rsidRPr="002229E0">
        <w:rPr>
          <w:rFonts w:hint="cs"/>
          <w:rtl/>
        </w:rPr>
        <w:t xml:space="preserve"> البحر المحیط، ج 8، ص 49. </w:t>
      </w:r>
    </w:p>
  </w:footnote>
  <w:footnote w:id="315">
    <w:p w:rsidR="007B3E69" w:rsidRPr="002229E0" w:rsidRDefault="007B3E69" w:rsidP="00937D69">
      <w:pPr>
        <w:pStyle w:val="ad"/>
      </w:pPr>
      <w:r w:rsidRPr="002229E0">
        <w:rPr>
          <w:rStyle w:val="FootnoteReference"/>
          <w:vertAlign w:val="baseline"/>
        </w:rPr>
        <w:footnoteRef/>
      </w:r>
      <w:r w:rsidRPr="002229E0">
        <w:rPr>
          <w:rFonts w:hint="cs"/>
          <w:rtl/>
        </w:rPr>
        <w:t>- بنگرید به : شواذ القراء</w:t>
      </w:r>
      <w:r>
        <w:rPr>
          <w:rFonts w:hint="cs"/>
          <w:rtl/>
        </w:rPr>
        <w:t>ه</w:t>
      </w:r>
      <w:r w:rsidRPr="002229E0">
        <w:rPr>
          <w:rFonts w:hint="cs"/>
          <w:rtl/>
        </w:rPr>
        <w:t>، ص 217؛ المختصر، ص 135؛ البحر المحیط، ج 8، ص 1 و آرتور جفری، ماتریال، ص</w:t>
      </w:r>
      <w:r>
        <w:rPr>
          <w:rFonts w:hint="cs"/>
          <w:rtl/>
        </w:rPr>
        <w:t>:</w:t>
      </w:r>
      <w:r w:rsidRPr="002229E0">
        <w:rPr>
          <w:rFonts w:hint="cs"/>
          <w:rtl/>
        </w:rPr>
        <w:t xml:space="preserve"> 86-87. </w:t>
      </w:r>
    </w:p>
  </w:footnote>
  <w:footnote w:id="316">
    <w:p w:rsidR="007B3E69" w:rsidRPr="002229E0" w:rsidRDefault="007B3E69" w:rsidP="002229E0">
      <w:pPr>
        <w:pStyle w:val="ad"/>
      </w:pPr>
      <w:r w:rsidRPr="002229E0">
        <w:rPr>
          <w:rStyle w:val="FootnoteReference"/>
          <w:vertAlign w:val="baseline"/>
        </w:rPr>
        <w:footnoteRef/>
      </w:r>
      <w:r>
        <w:rPr>
          <w:rFonts w:hint="cs"/>
          <w:rtl/>
        </w:rPr>
        <w:t>- بنگرید به</w:t>
      </w:r>
      <w:r w:rsidRPr="002229E0">
        <w:rPr>
          <w:rFonts w:hint="cs"/>
          <w:rtl/>
        </w:rPr>
        <w:t>: البحر المحیط، ج 5، ص 304؛ شواذ القراء</w:t>
      </w:r>
      <w:r>
        <w:rPr>
          <w:rFonts w:hint="cs"/>
          <w:rtl/>
        </w:rPr>
        <w:t>ه</w:t>
      </w:r>
      <w:r w:rsidRPr="002229E0">
        <w:rPr>
          <w:rFonts w:hint="cs"/>
          <w:rtl/>
        </w:rPr>
        <w:t xml:space="preserve">، ص 118 و آرتور جفری، ماتریال، ص 49. </w:t>
      </w:r>
    </w:p>
  </w:footnote>
  <w:footnote w:id="317">
    <w:p w:rsidR="007B3E69" w:rsidRPr="00937D69" w:rsidRDefault="007B3E69" w:rsidP="00937D69">
      <w:pPr>
        <w:pStyle w:val="ad"/>
        <w:rPr>
          <w:spacing w:val="-6"/>
        </w:rPr>
      </w:pPr>
      <w:r w:rsidRPr="00937D69">
        <w:rPr>
          <w:rStyle w:val="FootnoteReference"/>
          <w:spacing w:val="-4"/>
          <w:vertAlign w:val="baseline"/>
        </w:rPr>
        <w:footnoteRef/>
      </w:r>
      <w:r w:rsidRPr="00937D69">
        <w:rPr>
          <w:rFonts w:hint="cs"/>
          <w:spacing w:val="-4"/>
          <w:rtl/>
        </w:rPr>
        <w:t>- بنگرید به: ابوحیان، البحر المحیط،</w:t>
      </w:r>
      <w:r w:rsidRPr="00937D69">
        <w:rPr>
          <w:rFonts w:hint="cs"/>
          <w:spacing w:val="-6"/>
          <w:rtl/>
        </w:rPr>
        <w:t xml:space="preserve"> ج 4، ص 509؛ ابن خالویه، المختصر، ص 50 و الکرمانی، شواذ القراءة، ص 96. </w:t>
      </w:r>
    </w:p>
  </w:footnote>
  <w:footnote w:id="318">
    <w:p w:rsidR="007B3E69" w:rsidRPr="002229E0" w:rsidRDefault="007B3E69" w:rsidP="002229E0">
      <w:pPr>
        <w:pStyle w:val="ad"/>
      </w:pPr>
      <w:r w:rsidRPr="002229E0">
        <w:rPr>
          <w:rStyle w:val="FootnoteReference"/>
          <w:vertAlign w:val="baseline"/>
        </w:rPr>
        <w:footnoteRef/>
      </w:r>
      <w:r w:rsidRPr="002229E0">
        <w:rPr>
          <w:rFonts w:hint="cs"/>
          <w:rtl/>
        </w:rPr>
        <w:t xml:space="preserve">- الفیروزآبادی، القاموس المحیط، ج 1، ص 355. </w:t>
      </w:r>
    </w:p>
  </w:footnote>
  <w:footnote w:id="319">
    <w:p w:rsidR="007B3E69" w:rsidRPr="002229E0" w:rsidRDefault="007B3E69" w:rsidP="002229E0">
      <w:pPr>
        <w:pStyle w:val="ad"/>
      </w:pPr>
      <w:r w:rsidRPr="002229E0">
        <w:rPr>
          <w:rStyle w:val="FootnoteReference"/>
          <w:vertAlign w:val="baseline"/>
        </w:rPr>
        <w:footnoteRef/>
      </w:r>
      <w:r w:rsidRPr="002229E0">
        <w:rPr>
          <w:rFonts w:hint="cs"/>
          <w:rtl/>
        </w:rPr>
        <w:t>- قرائت عمومی، ولاذم</w:t>
      </w:r>
      <w:r>
        <w:rPr>
          <w:rFonts w:hint="cs"/>
          <w:rtl/>
        </w:rPr>
        <w:t>ه : و نه پیمان: بنگرید به</w:t>
      </w:r>
      <w:r w:rsidRPr="002229E0">
        <w:rPr>
          <w:rFonts w:hint="cs"/>
          <w:rtl/>
        </w:rPr>
        <w:t xml:space="preserve">: المختصر، ص 52 و آرتور جفری، ماتریال، ص 44. </w:t>
      </w:r>
    </w:p>
  </w:footnote>
  <w:footnote w:id="320">
    <w:p w:rsidR="007B3E69" w:rsidRPr="002229E0" w:rsidRDefault="007B3E69" w:rsidP="00937D69">
      <w:pPr>
        <w:pStyle w:val="ad"/>
      </w:pPr>
      <w:r w:rsidRPr="002229E0">
        <w:rPr>
          <w:rStyle w:val="FootnoteReference"/>
          <w:vertAlign w:val="baseline"/>
        </w:rPr>
        <w:footnoteRef/>
      </w:r>
      <w:r w:rsidRPr="002229E0">
        <w:rPr>
          <w:rFonts w:hint="cs"/>
          <w:rtl/>
        </w:rPr>
        <w:t>- بنگرید به : الکرمانی، شواذ القراء</w:t>
      </w:r>
      <w:r>
        <w:rPr>
          <w:rFonts w:hint="cs"/>
          <w:rtl/>
        </w:rPr>
        <w:t>ة</w:t>
      </w:r>
      <w:r w:rsidRPr="002229E0">
        <w:rPr>
          <w:rFonts w:hint="cs"/>
          <w:rtl/>
        </w:rPr>
        <w:t>، ص 260</w:t>
      </w:r>
      <w:r>
        <w:rPr>
          <w:rFonts w:hint="cs"/>
          <w:rtl/>
        </w:rPr>
        <w:t>،</w:t>
      </w:r>
      <w:r w:rsidRPr="002229E0">
        <w:rPr>
          <w:rFonts w:hint="cs"/>
          <w:rtl/>
        </w:rPr>
        <w:t xml:space="preserve"> ابن خالویه، المختصر، ص 169، و ابوحیان، البحر المحیط، ج 8، ص 434. </w:t>
      </w:r>
    </w:p>
  </w:footnote>
  <w:footnote w:id="321">
    <w:p w:rsidR="007B3E69" w:rsidRPr="002229E0" w:rsidRDefault="007B3E69" w:rsidP="002229E0">
      <w:pPr>
        <w:pStyle w:val="ad"/>
      </w:pPr>
      <w:r w:rsidRPr="002229E0">
        <w:rPr>
          <w:rStyle w:val="FootnoteReference"/>
          <w:vertAlign w:val="baseline"/>
        </w:rPr>
        <w:footnoteRef/>
      </w:r>
      <w:r w:rsidRPr="002229E0">
        <w:rPr>
          <w:rFonts w:hint="cs"/>
          <w:rtl/>
        </w:rPr>
        <w:t xml:space="preserve">- ابن منظور الافریقی، لسان العرب، ج 7، ص 379. </w:t>
      </w:r>
    </w:p>
  </w:footnote>
  <w:footnote w:id="322">
    <w:p w:rsidR="007B3E69" w:rsidRPr="002229E0" w:rsidRDefault="007B3E69" w:rsidP="002229E0">
      <w:pPr>
        <w:pStyle w:val="ad"/>
      </w:pPr>
      <w:r w:rsidRPr="002229E0">
        <w:rPr>
          <w:rStyle w:val="FootnoteReference"/>
          <w:vertAlign w:val="baseline"/>
        </w:rPr>
        <w:footnoteRef/>
      </w:r>
      <w:r>
        <w:rPr>
          <w:rFonts w:hint="cs"/>
          <w:rtl/>
        </w:rPr>
        <w:t>- بنگرید به</w:t>
      </w:r>
      <w:r w:rsidRPr="002229E0">
        <w:rPr>
          <w:rFonts w:hint="cs"/>
          <w:rtl/>
        </w:rPr>
        <w:t xml:space="preserve">: البحر المحیط، ج 8، ص 395. </w:t>
      </w:r>
    </w:p>
  </w:footnote>
  <w:footnote w:id="323">
    <w:p w:rsidR="007B3E69" w:rsidRPr="002229E0" w:rsidRDefault="007B3E69" w:rsidP="00937D69">
      <w:pPr>
        <w:pStyle w:val="ad"/>
      </w:pPr>
      <w:r w:rsidRPr="002229E0">
        <w:rPr>
          <w:rStyle w:val="FootnoteReference"/>
          <w:vertAlign w:val="baseline"/>
        </w:rPr>
        <w:footnoteRef/>
      </w:r>
      <w:r w:rsidRPr="002229E0">
        <w:rPr>
          <w:rFonts w:hint="cs"/>
          <w:rtl/>
        </w:rPr>
        <w:t>- نک : ضحی (93)، بخشی از آیه 9 : میازار. بنگرید به : البحر المحیط، ج 8، ص 486؛ المختصر، ص 175، شواذ القراء</w:t>
      </w:r>
      <w:r>
        <w:rPr>
          <w:rFonts w:hint="cs"/>
          <w:rtl/>
        </w:rPr>
        <w:t>ة</w:t>
      </w:r>
      <w:r w:rsidRPr="002229E0">
        <w:rPr>
          <w:rFonts w:hint="cs"/>
          <w:rtl/>
        </w:rPr>
        <w:t xml:space="preserve">، ص 266 و آرتور جفری، ماتریال، ص 110. </w:t>
      </w:r>
    </w:p>
  </w:footnote>
  <w:footnote w:id="324">
    <w:p w:rsidR="007B3E69" w:rsidRPr="002229E0" w:rsidRDefault="007B3E69" w:rsidP="002229E0">
      <w:pPr>
        <w:pStyle w:val="ad"/>
      </w:pPr>
      <w:r w:rsidRPr="002229E0">
        <w:rPr>
          <w:rStyle w:val="FootnoteReference"/>
          <w:vertAlign w:val="baseline"/>
        </w:rPr>
        <w:footnoteRef/>
      </w:r>
      <w:r w:rsidRPr="002229E0">
        <w:rPr>
          <w:rFonts w:hint="cs"/>
          <w:rtl/>
        </w:rPr>
        <w:t xml:space="preserve">- ابن منظور الافریقی، لسان العرب، ج 5، ص 164. </w:t>
      </w:r>
    </w:p>
  </w:footnote>
  <w:footnote w:id="325">
    <w:p w:rsidR="007B3E69" w:rsidRPr="002229E0" w:rsidRDefault="007B3E69" w:rsidP="002229E0">
      <w:pPr>
        <w:pStyle w:val="ad"/>
      </w:pPr>
      <w:r w:rsidRPr="002229E0">
        <w:rPr>
          <w:rStyle w:val="FootnoteReference"/>
          <w:vertAlign w:val="baseline"/>
        </w:rPr>
        <w:footnoteRef/>
      </w:r>
      <w:r w:rsidRPr="002229E0">
        <w:rPr>
          <w:rFonts w:hint="cs"/>
          <w:rtl/>
        </w:rPr>
        <w:t xml:space="preserve">- حسین‌بن فارس، الصاحبی، ص 25 و نیز : الجمهرة، چاپ حیدرآباد، ج 1، ص 5 و جلال‌الدین السیوطی، المزهر، ج 1، ص 222. </w:t>
      </w:r>
    </w:p>
  </w:footnote>
  <w:footnote w:id="326">
    <w:p w:rsidR="007B3E69" w:rsidRPr="002229E0" w:rsidRDefault="007B3E69" w:rsidP="00F448C2">
      <w:pPr>
        <w:pStyle w:val="ad"/>
      </w:pPr>
      <w:r w:rsidRPr="002229E0">
        <w:rPr>
          <w:rStyle w:val="FootnoteReference"/>
          <w:vertAlign w:val="baseline"/>
        </w:rPr>
        <w:footnoteRef/>
      </w:r>
      <w:r w:rsidRPr="002229E0">
        <w:rPr>
          <w:rFonts w:hint="cs"/>
          <w:rtl/>
        </w:rPr>
        <w:t xml:space="preserve">- ابن فارس الصاحبی، ص 25. از قرائت‌های شاذ «حتی یلک الکمل» (اعراف، 7 / 40) : </w:t>
      </w:r>
      <w:r>
        <w:rPr>
          <w:rFonts w:cs="Traditional Arabic" w:hint="cs"/>
          <w:rtl/>
        </w:rPr>
        <w:t>﴿</w:t>
      </w:r>
      <w:r w:rsidRPr="00F448C2">
        <w:rPr>
          <w:rFonts w:ascii="KFGQPC Uthmanic Script HAFS" w:cs="KFGQPC Uthmanic Script HAFS" w:hint="eastAsia"/>
          <w:rtl/>
        </w:rPr>
        <w:t>حَتَّى</w:t>
      </w:r>
      <w:r w:rsidRPr="00F448C2">
        <w:rPr>
          <w:rFonts w:ascii="KFGQPC Uthmanic Script HAFS" w:cs="KFGQPC Uthmanic Script HAFS" w:hint="cs"/>
          <w:rtl/>
        </w:rPr>
        <w:t>ٰ</w:t>
      </w:r>
      <w:r w:rsidRPr="00F448C2">
        <w:rPr>
          <w:rFonts w:ascii="KFGQPC Uthmanic Script HAFS" w:cs="KFGQPC Uthmanic Script HAFS"/>
          <w:rtl/>
        </w:rPr>
        <w:t xml:space="preserve"> </w:t>
      </w:r>
      <w:r w:rsidRPr="00F448C2">
        <w:rPr>
          <w:rFonts w:ascii="KFGQPC Uthmanic Script HAFS" w:cs="KFGQPC Uthmanic Script HAFS" w:hint="eastAsia"/>
          <w:rtl/>
        </w:rPr>
        <w:t>يَلِجَ</w:t>
      </w:r>
      <w:r w:rsidRPr="00F448C2">
        <w:rPr>
          <w:rFonts w:ascii="KFGQPC Uthmanic Script HAFS" w:cs="KFGQPC Uthmanic Script HAFS"/>
          <w:rtl/>
        </w:rPr>
        <w:t xml:space="preserve"> </w:t>
      </w:r>
      <w:r w:rsidRPr="00F448C2">
        <w:rPr>
          <w:rFonts w:ascii="KFGQPC Uthmanic Script HAFS" w:cs="KFGQPC Uthmanic Script HAFS" w:hint="cs"/>
          <w:rtl/>
        </w:rPr>
        <w:t>ٱ</w:t>
      </w:r>
      <w:r w:rsidRPr="00F448C2">
        <w:rPr>
          <w:rFonts w:ascii="KFGQPC Uthmanic Script HAFS" w:cs="KFGQPC Uthmanic Script HAFS" w:hint="eastAsia"/>
          <w:rtl/>
        </w:rPr>
        <w:t>ل</w:t>
      </w:r>
      <w:r w:rsidRPr="00F448C2">
        <w:rPr>
          <w:rFonts w:ascii="KFGQPC Uthmanic Script HAFS" w:cs="KFGQPC Uthmanic Script HAFS" w:hint="cs"/>
          <w:rtl/>
        </w:rPr>
        <w:t>ۡ</w:t>
      </w:r>
      <w:r w:rsidRPr="00F448C2">
        <w:rPr>
          <w:rFonts w:ascii="KFGQPC Uthmanic Script HAFS" w:cs="KFGQPC Uthmanic Script HAFS" w:hint="eastAsia"/>
          <w:rtl/>
        </w:rPr>
        <w:t>جَمَلُ</w:t>
      </w:r>
      <w:r>
        <w:rPr>
          <w:rFonts w:cs="Traditional Arabic" w:hint="cs"/>
          <w:rtl/>
        </w:rPr>
        <w:t>﴾</w:t>
      </w:r>
      <w:r>
        <w:rPr>
          <w:rFonts w:hint="cs"/>
          <w:rtl/>
        </w:rPr>
        <w:t xml:space="preserve"> [الأعراف: 40].</w:t>
      </w:r>
      <w:r w:rsidRPr="002229E0">
        <w:rPr>
          <w:rFonts w:hint="cs"/>
          <w:rtl/>
        </w:rPr>
        <w:t xml:space="preserve"> </w:t>
      </w:r>
      <w:r w:rsidRPr="002229E0">
        <w:rPr>
          <w:rtl/>
        </w:rPr>
        <w:t xml:space="preserve">به لهجه یمنی است. بنگرید به : الکرمانی، شواذ القراءة، ص 86. </w:t>
      </w:r>
    </w:p>
  </w:footnote>
  <w:footnote w:id="327">
    <w:p w:rsidR="007B3E69" w:rsidRPr="002229E0" w:rsidRDefault="007B3E69" w:rsidP="002229E0">
      <w:pPr>
        <w:pStyle w:val="ad"/>
      </w:pPr>
      <w:r w:rsidRPr="002229E0">
        <w:rPr>
          <w:rStyle w:val="FootnoteReference"/>
          <w:vertAlign w:val="baseline"/>
        </w:rPr>
        <w:footnoteRef/>
      </w:r>
      <w:r w:rsidRPr="002229E0">
        <w:rPr>
          <w:rtl/>
        </w:rPr>
        <w:t xml:space="preserve">- عمروبن عثمان بن قنبر، الکتاب، ج 2، ص 342. </w:t>
      </w:r>
    </w:p>
  </w:footnote>
  <w:footnote w:id="328">
    <w:p w:rsidR="007B3E69" w:rsidRPr="002229E0" w:rsidRDefault="007B3E69" w:rsidP="00937D69">
      <w:pPr>
        <w:pStyle w:val="ad"/>
      </w:pPr>
      <w:r w:rsidRPr="002229E0">
        <w:rPr>
          <w:rStyle w:val="FootnoteReference"/>
          <w:vertAlign w:val="baseline"/>
        </w:rPr>
        <w:footnoteRef/>
      </w:r>
      <w:r w:rsidRPr="002229E0">
        <w:rPr>
          <w:rtl/>
        </w:rPr>
        <w:t>- محمد موسی هنداوی، المعجم ف</w:t>
      </w:r>
      <w:r>
        <w:rPr>
          <w:rFonts w:hint="cs"/>
          <w:rtl/>
        </w:rPr>
        <w:t>ي</w:t>
      </w:r>
      <w:r w:rsidRPr="002229E0">
        <w:rPr>
          <w:rtl/>
        </w:rPr>
        <w:t xml:space="preserve"> اللغة الفارسیة، ص 112. </w:t>
      </w:r>
    </w:p>
  </w:footnote>
  <w:footnote w:id="329">
    <w:p w:rsidR="007B3E69" w:rsidRPr="00937D69" w:rsidRDefault="007B3E69" w:rsidP="00937D69">
      <w:pPr>
        <w:pStyle w:val="ad"/>
        <w:rPr>
          <w:spacing w:val="-4"/>
        </w:rPr>
      </w:pPr>
      <w:r w:rsidRPr="00937D69">
        <w:rPr>
          <w:rStyle w:val="FootnoteReference"/>
          <w:spacing w:val="-4"/>
          <w:vertAlign w:val="baseline"/>
        </w:rPr>
        <w:footnoteRef/>
      </w:r>
      <w:r w:rsidRPr="00937D69">
        <w:rPr>
          <w:spacing w:val="-4"/>
          <w:rtl/>
        </w:rPr>
        <w:t xml:space="preserve">- حمد، بخشی از آیه 6. بنگرید به: ابن خالویه، المختصر من کتاب البدیع، ص 1 و آرتور جفری، ماتریال، ص 25. </w:t>
      </w:r>
    </w:p>
  </w:footnote>
  <w:footnote w:id="330">
    <w:p w:rsidR="007B3E69" w:rsidRPr="002229E0" w:rsidRDefault="007B3E69" w:rsidP="00937D69">
      <w:pPr>
        <w:pStyle w:val="ad"/>
      </w:pPr>
      <w:r w:rsidRPr="002229E0">
        <w:rPr>
          <w:rStyle w:val="FootnoteReference"/>
          <w:vertAlign w:val="baseline"/>
        </w:rPr>
        <w:footnoteRef/>
      </w:r>
      <w:r w:rsidRPr="002229E0">
        <w:rPr>
          <w:rtl/>
        </w:rPr>
        <w:t>- بقره</w:t>
      </w:r>
      <w:r>
        <w:rPr>
          <w:rtl/>
        </w:rPr>
        <w:t xml:space="preserve"> ، بخشی از آیه 20. بنگرید به</w:t>
      </w:r>
      <w:r w:rsidRPr="002229E0">
        <w:rPr>
          <w:rtl/>
        </w:rPr>
        <w:t xml:space="preserve">: الکرمانی، شواذ القراءة، ص 21؛ المختصر، ص 3؛ ابوحیان، البحر المحیط، ج 1، ص 90 و آرتور جفری، ماتریال، ص 95. </w:t>
      </w:r>
    </w:p>
  </w:footnote>
  <w:footnote w:id="331">
    <w:p w:rsidR="007B3E69" w:rsidRPr="002229E0" w:rsidRDefault="007B3E69" w:rsidP="00937D69">
      <w:pPr>
        <w:pStyle w:val="ad"/>
      </w:pPr>
      <w:r w:rsidRPr="002229E0">
        <w:rPr>
          <w:rStyle w:val="FootnoteReference"/>
          <w:vertAlign w:val="baseline"/>
        </w:rPr>
        <w:footnoteRef/>
      </w:r>
      <w:r w:rsidRPr="002229E0">
        <w:rPr>
          <w:rtl/>
        </w:rPr>
        <w:t>- بقره</w:t>
      </w:r>
      <w:r>
        <w:rPr>
          <w:rtl/>
        </w:rPr>
        <w:t>، بخشی از آیه 68. بنگرید به</w:t>
      </w:r>
      <w:r w:rsidRPr="002229E0">
        <w:rPr>
          <w:rtl/>
        </w:rPr>
        <w:t xml:space="preserve">: البحر المحیط، ج 1، ص 251 و ماتریال، ص 26. </w:t>
      </w:r>
    </w:p>
  </w:footnote>
  <w:footnote w:id="332">
    <w:p w:rsidR="007B3E69" w:rsidRPr="002229E0" w:rsidRDefault="007B3E69" w:rsidP="00937D69">
      <w:pPr>
        <w:pStyle w:val="ad"/>
      </w:pPr>
      <w:r w:rsidRPr="002229E0">
        <w:rPr>
          <w:rStyle w:val="FootnoteReference"/>
          <w:vertAlign w:val="baseline"/>
        </w:rPr>
        <w:footnoteRef/>
      </w:r>
      <w:r w:rsidRPr="002229E0">
        <w:rPr>
          <w:rtl/>
        </w:rPr>
        <w:t>- بقره بخشی از آیه 79. بنگ</w:t>
      </w:r>
      <w:r>
        <w:rPr>
          <w:rtl/>
        </w:rPr>
        <w:t>رید به</w:t>
      </w:r>
      <w:r w:rsidRPr="002229E0">
        <w:rPr>
          <w:rtl/>
        </w:rPr>
        <w:t xml:space="preserve">: شواذ القراءة، ص 28. </w:t>
      </w:r>
    </w:p>
  </w:footnote>
  <w:footnote w:id="333">
    <w:p w:rsidR="007B3E69" w:rsidRPr="00937D69" w:rsidRDefault="007B3E69" w:rsidP="00937D69">
      <w:pPr>
        <w:pStyle w:val="ad"/>
        <w:rPr>
          <w:spacing w:val="-4"/>
        </w:rPr>
      </w:pPr>
      <w:r w:rsidRPr="00937D69">
        <w:rPr>
          <w:rStyle w:val="FootnoteReference"/>
          <w:spacing w:val="-4"/>
          <w:vertAlign w:val="baseline"/>
        </w:rPr>
        <w:footnoteRef/>
      </w:r>
      <w:r>
        <w:rPr>
          <w:spacing w:val="-4"/>
          <w:rtl/>
        </w:rPr>
        <w:t>- بقره، بخشی از آیه 101. بنگرید به</w:t>
      </w:r>
      <w:r w:rsidRPr="00937D69">
        <w:rPr>
          <w:spacing w:val="-4"/>
          <w:rtl/>
        </w:rPr>
        <w:t xml:space="preserve">: شواذ القراءة، ص 29؛ البحر المحیط، ج 1، ص 324 و ماتریال، ص 27. </w:t>
      </w:r>
    </w:p>
  </w:footnote>
  <w:footnote w:id="334">
    <w:p w:rsidR="007B3E69" w:rsidRPr="002229E0" w:rsidRDefault="007B3E69" w:rsidP="00937D69">
      <w:pPr>
        <w:pStyle w:val="ad"/>
      </w:pPr>
      <w:r w:rsidRPr="002229E0">
        <w:rPr>
          <w:rStyle w:val="FootnoteReference"/>
          <w:vertAlign w:val="baseline"/>
        </w:rPr>
        <w:footnoteRef/>
      </w:r>
      <w:r w:rsidRPr="002229E0">
        <w:rPr>
          <w:rtl/>
        </w:rPr>
        <w:t>- آل‌عمران</w:t>
      </w:r>
      <w:r>
        <w:rPr>
          <w:rtl/>
        </w:rPr>
        <w:t>، بخشی از آیه 20. بنگرید به</w:t>
      </w:r>
      <w:r w:rsidRPr="002229E0">
        <w:rPr>
          <w:rtl/>
        </w:rPr>
        <w:t xml:space="preserve">: شواذ القراءة، ص 48. </w:t>
      </w:r>
    </w:p>
  </w:footnote>
  <w:footnote w:id="335">
    <w:p w:rsidR="007B3E69" w:rsidRPr="002229E0" w:rsidRDefault="007B3E69" w:rsidP="00937D69">
      <w:pPr>
        <w:pStyle w:val="ad"/>
      </w:pPr>
      <w:r w:rsidRPr="002229E0">
        <w:rPr>
          <w:rStyle w:val="FootnoteReference"/>
          <w:vertAlign w:val="baseline"/>
        </w:rPr>
        <w:footnoteRef/>
      </w:r>
      <w:r w:rsidRPr="002229E0">
        <w:rPr>
          <w:rtl/>
        </w:rPr>
        <w:t xml:space="preserve">- آل‌عمران </w:t>
      </w:r>
      <w:r>
        <w:rPr>
          <w:rtl/>
        </w:rPr>
        <w:t>، بخشی از آیه 64. بنگرید به</w:t>
      </w:r>
      <w:r w:rsidRPr="002229E0">
        <w:rPr>
          <w:rtl/>
        </w:rPr>
        <w:t xml:space="preserve">: ابوحیان، البحر المحیط، ج 2، ص 483، ابن خالویه، المختصر من کتاب البدیع، ص 13، آرتور جفری، ماتریال، ص 33. </w:t>
      </w:r>
    </w:p>
  </w:footnote>
  <w:footnote w:id="336">
    <w:p w:rsidR="007B3E69" w:rsidRPr="002229E0" w:rsidRDefault="007B3E69" w:rsidP="00937D69">
      <w:pPr>
        <w:pStyle w:val="ad"/>
      </w:pPr>
      <w:r w:rsidRPr="002229E0">
        <w:rPr>
          <w:rStyle w:val="FootnoteReference"/>
          <w:vertAlign w:val="baseline"/>
        </w:rPr>
        <w:footnoteRef/>
      </w:r>
      <w:r w:rsidRPr="002229E0">
        <w:rPr>
          <w:rtl/>
        </w:rPr>
        <w:t xml:space="preserve">- </w:t>
      </w:r>
      <w:r>
        <w:rPr>
          <w:spacing w:val="-6"/>
          <w:rtl/>
        </w:rPr>
        <w:t>آل‌عمران، بخشی از آیه 92. بنگرید به</w:t>
      </w:r>
      <w:r w:rsidRPr="002229E0">
        <w:rPr>
          <w:spacing w:val="-6"/>
          <w:rtl/>
        </w:rPr>
        <w:t xml:space="preserve">: البحر المحیط، ج 2، ص 542 و آرتور جفری، ماتریال، ص 34. </w:t>
      </w:r>
    </w:p>
  </w:footnote>
  <w:footnote w:id="337">
    <w:p w:rsidR="007B3E69" w:rsidRPr="002229E0" w:rsidRDefault="007B3E69" w:rsidP="00937D69">
      <w:pPr>
        <w:pStyle w:val="ad"/>
      </w:pPr>
      <w:r w:rsidRPr="002229E0">
        <w:rPr>
          <w:rStyle w:val="FootnoteReference"/>
          <w:vertAlign w:val="baseline"/>
        </w:rPr>
        <w:footnoteRef/>
      </w:r>
      <w:r w:rsidRPr="002229E0">
        <w:rPr>
          <w:rtl/>
        </w:rPr>
        <w:t xml:space="preserve">- نساء </w:t>
      </w:r>
      <w:r>
        <w:rPr>
          <w:rtl/>
        </w:rPr>
        <w:t>، بخشی از ایه 40. بنگرید به</w:t>
      </w:r>
      <w:r w:rsidRPr="002229E0">
        <w:rPr>
          <w:rtl/>
        </w:rPr>
        <w:t xml:space="preserve">: البحر المحیط، ج 3، ص 251 و المختصر، ص 26، الکرمانی، شواذ القراءة، ص 60 و ماتریال، ص 36. </w:t>
      </w:r>
    </w:p>
  </w:footnote>
  <w:footnote w:id="338">
    <w:p w:rsidR="007B3E69" w:rsidRPr="002229E0" w:rsidRDefault="007B3E69" w:rsidP="00937D69">
      <w:pPr>
        <w:pStyle w:val="ad"/>
      </w:pPr>
      <w:r w:rsidRPr="002229E0">
        <w:rPr>
          <w:rStyle w:val="FootnoteReference"/>
          <w:vertAlign w:val="baseline"/>
        </w:rPr>
        <w:footnoteRef/>
      </w:r>
      <w:r w:rsidRPr="002229E0">
        <w:rPr>
          <w:rtl/>
        </w:rPr>
        <w:t xml:space="preserve">- مائده ، بخشی از آیه 54. بنگرید به : البحر المحیط، ج 3، ص 512 و ماتریال، ص 39. </w:t>
      </w:r>
    </w:p>
  </w:footnote>
  <w:footnote w:id="339">
    <w:p w:rsidR="007B3E69" w:rsidRPr="002229E0" w:rsidRDefault="007B3E69" w:rsidP="00937D69">
      <w:pPr>
        <w:pStyle w:val="ad"/>
      </w:pPr>
      <w:r w:rsidRPr="002229E0">
        <w:rPr>
          <w:rStyle w:val="FootnoteReference"/>
          <w:vertAlign w:val="baseline"/>
        </w:rPr>
        <w:footnoteRef/>
      </w:r>
      <w:r w:rsidRPr="002229E0">
        <w:rPr>
          <w:rtl/>
        </w:rPr>
        <w:t xml:space="preserve">- اعراف، بخشی از آیه 127. بنگرید به : شواذ القراءة، ص 89. </w:t>
      </w:r>
    </w:p>
  </w:footnote>
  <w:footnote w:id="340">
    <w:p w:rsidR="007B3E69" w:rsidRPr="002229E0" w:rsidRDefault="007B3E69" w:rsidP="00937D69">
      <w:pPr>
        <w:pStyle w:val="ad"/>
      </w:pPr>
      <w:r w:rsidRPr="002229E0">
        <w:rPr>
          <w:rStyle w:val="FootnoteReference"/>
          <w:vertAlign w:val="baseline"/>
        </w:rPr>
        <w:footnoteRef/>
      </w:r>
      <w:r w:rsidRPr="002229E0">
        <w:rPr>
          <w:rtl/>
        </w:rPr>
        <w:t>- اعراف، بخشی از آیه 148. بنگرید به : شواذ القراءة، ص 90؛ المختصر، ص 46؛ البحر المحیط، ج 4، ص 392 [جؤار از جأر ـ : صاحب بشدة الصوت].</w:t>
      </w:r>
    </w:p>
  </w:footnote>
  <w:footnote w:id="341">
    <w:p w:rsidR="007B3E69" w:rsidRPr="002229E0" w:rsidRDefault="007B3E69" w:rsidP="00937D69">
      <w:pPr>
        <w:pStyle w:val="ad"/>
      </w:pPr>
      <w:r w:rsidRPr="002229E0">
        <w:rPr>
          <w:rStyle w:val="FootnoteReference"/>
          <w:vertAlign w:val="baseline"/>
        </w:rPr>
        <w:footnoteRef/>
      </w:r>
      <w:r w:rsidRPr="002229E0">
        <w:rPr>
          <w:rtl/>
        </w:rPr>
        <w:t xml:space="preserve">- انفال </w:t>
      </w:r>
      <w:r>
        <w:rPr>
          <w:rtl/>
        </w:rPr>
        <w:t>، بخشی از آیه 2. بنگرید به</w:t>
      </w:r>
      <w:r w:rsidRPr="002229E0">
        <w:rPr>
          <w:rtl/>
        </w:rPr>
        <w:t>: ابوحیان، البحر المحیط، ج 4، ص 457</w:t>
      </w:r>
      <w:r>
        <w:rPr>
          <w:rFonts w:hint="cs"/>
          <w:rtl/>
        </w:rPr>
        <w:t>،</w:t>
      </w:r>
      <w:r w:rsidRPr="002229E0">
        <w:rPr>
          <w:rtl/>
        </w:rPr>
        <w:t xml:space="preserve"> الکرمانی، شواذ القراءة، ص 94 و آرتور جفری، ماتریال، ص 44. </w:t>
      </w:r>
    </w:p>
  </w:footnote>
  <w:footnote w:id="342">
    <w:p w:rsidR="007B3E69" w:rsidRPr="002229E0" w:rsidRDefault="007B3E69" w:rsidP="00937D69">
      <w:pPr>
        <w:pStyle w:val="ad"/>
      </w:pPr>
      <w:r w:rsidRPr="002229E0">
        <w:rPr>
          <w:rStyle w:val="FootnoteReference"/>
          <w:vertAlign w:val="baseline"/>
        </w:rPr>
        <w:footnoteRef/>
      </w:r>
      <w:r w:rsidRPr="002229E0">
        <w:rPr>
          <w:rtl/>
        </w:rPr>
        <w:t>- ابراهیم ، بخشی</w:t>
      </w:r>
      <w:r>
        <w:rPr>
          <w:rtl/>
        </w:rPr>
        <w:t xml:space="preserve"> از آیه 7. بنگرید به</w:t>
      </w:r>
      <w:r w:rsidRPr="002229E0">
        <w:rPr>
          <w:rtl/>
        </w:rPr>
        <w:t xml:space="preserve">: البحر المحیط، ص 5، ص 407 و ماتریال، ص 51. </w:t>
      </w:r>
    </w:p>
  </w:footnote>
  <w:footnote w:id="343">
    <w:p w:rsidR="007B3E69" w:rsidRPr="002229E0" w:rsidRDefault="007B3E69" w:rsidP="00937D69">
      <w:pPr>
        <w:pStyle w:val="ad"/>
      </w:pPr>
      <w:r w:rsidRPr="002229E0">
        <w:rPr>
          <w:rStyle w:val="FootnoteReference"/>
          <w:vertAlign w:val="baseline"/>
        </w:rPr>
        <w:footnoteRef/>
      </w:r>
      <w:r>
        <w:rPr>
          <w:rtl/>
        </w:rPr>
        <w:t>- نحل، بخشی از آیه 80. بنگرید به</w:t>
      </w:r>
      <w:r w:rsidRPr="002229E0">
        <w:rPr>
          <w:rtl/>
        </w:rPr>
        <w:t>: شواذ القراءة، ص 134 و ماتریال، ص 54.</w:t>
      </w:r>
    </w:p>
  </w:footnote>
  <w:footnote w:id="344">
    <w:p w:rsidR="007B3E69" w:rsidRPr="002229E0" w:rsidRDefault="007B3E69" w:rsidP="00937D69">
      <w:pPr>
        <w:pStyle w:val="ad"/>
      </w:pPr>
      <w:r w:rsidRPr="002229E0">
        <w:rPr>
          <w:rStyle w:val="FootnoteReference"/>
          <w:vertAlign w:val="baseline"/>
        </w:rPr>
        <w:footnoteRef/>
      </w:r>
      <w:r>
        <w:rPr>
          <w:rtl/>
        </w:rPr>
        <w:t>- اسراء، بخشی از آیه 93. بنگرید به</w:t>
      </w:r>
      <w:r w:rsidRPr="002229E0">
        <w:rPr>
          <w:rtl/>
        </w:rPr>
        <w:t xml:space="preserve">: البحر المحیط، ج 6، ص 80؛ ابن خالویه، المختصر من کتاب البدیع، ص 136؛ شواذ القراءة، ص 139 و ماتریال، ص 55. </w:t>
      </w:r>
    </w:p>
  </w:footnote>
  <w:footnote w:id="345">
    <w:p w:rsidR="007B3E69" w:rsidRPr="002229E0" w:rsidRDefault="007B3E69" w:rsidP="002229E0">
      <w:pPr>
        <w:pStyle w:val="ad"/>
      </w:pPr>
      <w:r w:rsidRPr="002229E0">
        <w:rPr>
          <w:rStyle w:val="FootnoteReference"/>
          <w:vertAlign w:val="baseline"/>
        </w:rPr>
        <w:footnoteRef/>
      </w:r>
      <w:r w:rsidRPr="002229E0">
        <w:rPr>
          <w:rtl/>
        </w:rPr>
        <w:t xml:space="preserve">- محمدبن سعد، الطبقات الکبری، ج 3، ص 498. </w:t>
      </w:r>
    </w:p>
  </w:footnote>
  <w:footnote w:id="346">
    <w:p w:rsidR="007B3E69" w:rsidRPr="002229E0" w:rsidRDefault="007B3E69" w:rsidP="002229E0">
      <w:pPr>
        <w:pStyle w:val="ad"/>
      </w:pPr>
      <w:r w:rsidRPr="002229E0">
        <w:rPr>
          <w:rStyle w:val="FootnoteReference"/>
          <w:vertAlign w:val="baseline"/>
        </w:rPr>
        <w:footnoteRef/>
      </w:r>
      <w:r w:rsidRPr="002229E0">
        <w:rPr>
          <w:rtl/>
        </w:rPr>
        <w:t xml:space="preserve">- ابن ابی‌داود السجستانی، المصاحف، ج 1، ص 9. </w:t>
      </w:r>
    </w:p>
  </w:footnote>
  <w:footnote w:id="347">
    <w:p w:rsidR="007B3E69" w:rsidRPr="002229E0" w:rsidRDefault="007B3E69" w:rsidP="002229E0">
      <w:pPr>
        <w:pStyle w:val="ad"/>
      </w:pPr>
      <w:r w:rsidRPr="002229E0">
        <w:rPr>
          <w:rStyle w:val="FootnoteReference"/>
          <w:vertAlign w:val="baseline"/>
        </w:rPr>
        <w:footnoteRef/>
      </w:r>
      <w:r w:rsidRPr="002229E0">
        <w:rPr>
          <w:rtl/>
        </w:rPr>
        <w:t xml:space="preserve">- ابن سعد، الطبقات الکبری، ج 3، ص 502. </w:t>
      </w:r>
    </w:p>
  </w:footnote>
  <w:footnote w:id="348">
    <w:p w:rsidR="007B3E69" w:rsidRPr="002229E0" w:rsidRDefault="007B3E69" w:rsidP="002229E0">
      <w:pPr>
        <w:pStyle w:val="ad"/>
      </w:pPr>
      <w:r w:rsidRPr="002229E0">
        <w:rPr>
          <w:rStyle w:val="FootnoteReference"/>
          <w:vertAlign w:val="baseline"/>
        </w:rPr>
        <w:footnoteRef/>
      </w:r>
      <w:r w:rsidRPr="002229E0">
        <w:rPr>
          <w:rtl/>
        </w:rPr>
        <w:t xml:space="preserve">- همان، ص 106. </w:t>
      </w:r>
    </w:p>
  </w:footnote>
  <w:footnote w:id="349">
    <w:p w:rsidR="007B3E69" w:rsidRPr="002229E0" w:rsidRDefault="007B3E69" w:rsidP="002229E0">
      <w:pPr>
        <w:pStyle w:val="ad"/>
      </w:pPr>
      <w:r w:rsidRPr="002229E0">
        <w:rPr>
          <w:rStyle w:val="FootnoteReference"/>
          <w:vertAlign w:val="baseline"/>
        </w:rPr>
        <w:footnoteRef/>
      </w:r>
      <w:r w:rsidRPr="002229E0">
        <w:rPr>
          <w:rtl/>
        </w:rPr>
        <w:t xml:space="preserve">- ابن فارس، الصاحبی، ص 9. </w:t>
      </w:r>
    </w:p>
  </w:footnote>
  <w:footnote w:id="350">
    <w:p w:rsidR="007B3E69" w:rsidRPr="002229E0" w:rsidRDefault="007B3E69" w:rsidP="002229E0">
      <w:pPr>
        <w:pStyle w:val="ad"/>
        <w:rPr>
          <w:rtl/>
        </w:rPr>
      </w:pPr>
      <w:r w:rsidRPr="002229E0">
        <w:rPr>
          <w:rStyle w:val="FootnoteReference"/>
          <w:vertAlign w:val="baseline"/>
        </w:rPr>
        <w:footnoteRef/>
      </w:r>
      <w:r w:rsidRPr="002229E0">
        <w:rPr>
          <w:rtl/>
        </w:rPr>
        <w:t xml:space="preserve">- ابن الجزری، النشر، ج 1، ص 112. </w:t>
      </w:r>
    </w:p>
  </w:footnote>
  <w:footnote w:id="351">
    <w:p w:rsidR="007B3E69" w:rsidRPr="002229E0" w:rsidRDefault="007B3E69" w:rsidP="002229E0">
      <w:pPr>
        <w:pStyle w:val="ad"/>
      </w:pPr>
      <w:r w:rsidRPr="002229E0">
        <w:rPr>
          <w:rStyle w:val="FootnoteReference"/>
          <w:vertAlign w:val="baseline"/>
        </w:rPr>
        <w:footnoteRef/>
      </w:r>
      <w:r w:rsidRPr="002229E0">
        <w:rPr>
          <w:rtl/>
        </w:rPr>
        <w:t xml:space="preserve">- همان، ص 120. </w:t>
      </w:r>
    </w:p>
  </w:footnote>
  <w:footnote w:id="352">
    <w:p w:rsidR="007B3E69" w:rsidRPr="002229E0" w:rsidRDefault="007B3E69" w:rsidP="002229E0">
      <w:pPr>
        <w:pStyle w:val="ad"/>
      </w:pPr>
      <w:r w:rsidRPr="002229E0">
        <w:rPr>
          <w:rStyle w:val="FootnoteReference"/>
          <w:vertAlign w:val="baseline"/>
        </w:rPr>
        <w:footnoteRef/>
      </w:r>
      <w:r w:rsidRPr="002229E0">
        <w:rPr>
          <w:rtl/>
        </w:rPr>
        <w:t xml:space="preserve">- همان، ص 133. </w:t>
      </w:r>
    </w:p>
  </w:footnote>
  <w:footnote w:id="353">
    <w:p w:rsidR="007B3E69" w:rsidRPr="002229E0" w:rsidRDefault="007B3E69" w:rsidP="002229E0">
      <w:pPr>
        <w:pStyle w:val="ad"/>
      </w:pPr>
      <w:r w:rsidRPr="002229E0">
        <w:rPr>
          <w:rStyle w:val="FootnoteReference"/>
          <w:vertAlign w:val="baseline"/>
        </w:rPr>
        <w:footnoteRef/>
      </w:r>
      <w:r w:rsidRPr="002229E0">
        <w:rPr>
          <w:rtl/>
        </w:rPr>
        <w:t xml:space="preserve">- ابن الجزری، النشر، ج 1، ص 155. </w:t>
      </w:r>
    </w:p>
  </w:footnote>
  <w:footnote w:id="354">
    <w:p w:rsidR="007B3E69" w:rsidRPr="002229E0" w:rsidRDefault="007B3E69" w:rsidP="002229E0">
      <w:pPr>
        <w:pStyle w:val="ad"/>
      </w:pPr>
      <w:r w:rsidRPr="002229E0">
        <w:rPr>
          <w:rStyle w:val="FootnoteReference"/>
          <w:vertAlign w:val="baseline"/>
        </w:rPr>
        <w:footnoteRef/>
      </w:r>
      <w:r w:rsidRPr="002229E0">
        <w:rPr>
          <w:rtl/>
        </w:rPr>
        <w:t xml:space="preserve">- همان، ص 165. </w:t>
      </w:r>
    </w:p>
  </w:footnote>
  <w:footnote w:id="355">
    <w:p w:rsidR="007B3E69" w:rsidRPr="002229E0" w:rsidRDefault="007B3E69" w:rsidP="002229E0">
      <w:pPr>
        <w:pStyle w:val="ad"/>
      </w:pPr>
      <w:r w:rsidRPr="002229E0">
        <w:rPr>
          <w:rStyle w:val="FootnoteReference"/>
          <w:vertAlign w:val="baseline"/>
        </w:rPr>
        <w:footnoteRef/>
      </w:r>
      <w:r w:rsidRPr="002229E0">
        <w:rPr>
          <w:rtl/>
        </w:rPr>
        <w:t xml:space="preserve">- همان، ص 172. </w:t>
      </w:r>
    </w:p>
  </w:footnote>
  <w:footnote w:id="356">
    <w:p w:rsidR="007B3E69" w:rsidRPr="00937D69" w:rsidRDefault="007B3E69" w:rsidP="00937D69">
      <w:pPr>
        <w:pStyle w:val="ad"/>
        <w:rPr>
          <w:spacing w:val="-4"/>
        </w:rPr>
      </w:pPr>
      <w:r w:rsidRPr="00937D69">
        <w:rPr>
          <w:rStyle w:val="FootnoteReference"/>
          <w:spacing w:val="-4"/>
          <w:vertAlign w:val="baseline"/>
        </w:rPr>
        <w:footnoteRef/>
      </w:r>
      <w:r w:rsidRPr="00937D69">
        <w:rPr>
          <w:spacing w:val="-4"/>
          <w:rtl/>
        </w:rPr>
        <w:t xml:space="preserve">- نک : بقره، بخشی از آیه 248. بنگرید به : الکرمانی، شواذ القراءة، ص 42؛ ابن خالویه، المختصر من کتاب البدیع، ص 15؛ ابوحیان، البحر المحیط، ج 2، ص 261 و ابن جنی، المحتسب، ص 28 [قرائت عمومی : التابوت]. </w:t>
      </w:r>
    </w:p>
  </w:footnote>
  <w:footnote w:id="357">
    <w:p w:rsidR="007B3E69" w:rsidRPr="002229E0" w:rsidRDefault="007B3E69" w:rsidP="00937D69">
      <w:pPr>
        <w:pStyle w:val="ad"/>
      </w:pPr>
      <w:r w:rsidRPr="002229E0">
        <w:rPr>
          <w:rStyle w:val="FootnoteReference"/>
          <w:vertAlign w:val="baseline"/>
        </w:rPr>
        <w:footnoteRef/>
      </w:r>
      <w:r>
        <w:rPr>
          <w:rtl/>
        </w:rPr>
        <w:t>- نک</w:t>
      </w:r>
      <w:r w:rsidRPr="002229E0">
        <w:rPr>
          <w:rtl/>
        </w:rPr>
        <w:t>: بقره</w:t>
      </w:r>
      <w:r>
        <w:rPr>
          <w:rtl/>
        </w:rPr>
        <w:t>، بخشی از آی 278. بنگرید به</w:t>
      </w:r>
      <w:r w:rsidRPr="002229E0">
        <w:rPr>
          <w:rtl/>
        </w:rPr>
        <w:t xml:space="preserve">: البحر المحیط، ج 2، ص 337؛ المختصر، ص 17 و شواذ القراءة، ص 45 [قرائت عمومی : مابقی]. </w:t>
      </w:r>
    </w:p>
  </w:footnote>
  <w:footnote w:id="358">
    <w:p w:rsidR="007B3E69" w:rsidRPr="002229E0" w:rsidRDefault="007B3E69" w:rsidP="00937D69">
      <w:pPr>
        <w:pStyle w:val="ad"/>
      </w:pPr>
      <w:r w:rsidRPr="002229E0">
        <w:rPr>
          <w:rStyle w:val="FootnoteReference"/>
          <w:vertAlign w:val="baseline"/>
        </w:rPr>
        <w:footnoteRef/>
      </w:r>
      <w:r>
        <w:rPr>
          <w:rtl/>
        </w:rPr>
        <w:t>- نک: آل‌عمران</w:t>
      </w:r>
      <w:r w:rsidRPr="002229E0">
        <w:rPr>
          <w:rtl/>
        </w:rPr>
        <w:t xml:space="preserve">، بخشی از آیه 120. بنگرید به البحر المحیط، ج 3، ص 43 و شواذ القراءة، ص 53 [قرائت عمومی : لایضرکم]. </w:t>
      </w:r>
    </w:p>
  </w:footnote>
  <w:footnote w:id="359">
    <w:p w:rsidR="007B3E69" w:rsidRPr="002229E0" w:rsidRDefault="007B3E69" w:rsidP="00937D69">
      <w:pPr>
        <w:pStyle w:val="ad"/>
      </w:pPr>
      <w:r w:rsidRPr="002229E0">
        <w:rPr>
          <w:rStyle w:val="FootnoteReference"/>
          <w:vertAlign w:val="baseline"/>
        </w:rPr>
        <w:footnoteRef/>
      </w:r>
      <w:r>
        <w:rPr>
          <w:rtl/>
        </w:rPr>
        <w:t>- نک : انعام</w:t>
      </w:r>
      <w:r w:rsidRPr="002229E0">
        <w:rPr>
          <w:rtl/>
        </w:rPr>
        <w:t xml:space="preserve">، بخشی از آیه 138. بنگرید به : البحر المحیط، ج 4، ص 231؛ المختصر، ص 41؛ شواذ القراءة، ص 82 و المحتسب، ص 55. </w:t>
      </w:r>
    </w:p>
  </w:footnote>
  <w:footnote w:id="360">
    <w:p w:rsidR="007B3E69" w:rsidRPr="002229E0" w:rsidRDefault="007B3E69" w:rsidP="00937D69">
      <w:pPr>
        <w:pStyle w:val="ad"/>
      </w:pPr>
      <w:r w:rsidRPr="002229E0">
        <w:rPr>
          <w:rStyle w:val="FootnoteReference"/>
          <w:vertAlign w:val="baseline"/>
        </w:rPr>
        <w:footnoteRef/>
      </w:r>
      <w:r>
        <w:rPr>
          <w:rtl/>
        </w:rPr>
        <w:t>- نک: احزاب، بخشی از آیه 19. بنگرید به</w:t>
      </w:r>
      <w:r w:rsidRPr="002229E0">
        <w:rPr>
          <w:rtl/>
        </w:rPr>
        <w:t xml:space="preserve">: ابوحیان، البحر المحیط، ج 7، ص 220 و الکرمانی، شواذ القراءة، ص 193 [الصلق : الصوت الشدید و السلق : الطعن باللسان]. </w:t>
      </w:r>
    </w:p>
  </w:footnote>
  <w:footnote w:id="361">
    <w:p w:rsidR="007B3E69" w:rsidRPr="002229E0" w:rsidRDefault="007B3E69" w:rsidP="00937D69">
      <w:pPr>
        <w:pStyle w:val="ad"/>
      </w:pPr>
      <w:r w:rsidRPr="002229E0">
        <w:rPr>
          <w:rStyle w:val="FootnoteReference"/>
          <w:vertAlign w:val="baseline"/>
        </w:rPr>
        <w:footnoteRef/>
      </w:r>
      <w:r>
        <w:rPr>
          <w:rtl/>
        </w:rPr>
        <w:t>- نک : غافر، بخشی از آیه 27. بنگرید به</w:t>
      </w:r>
      <w:r w:rsidRPr="002229E0">
        <w:rPr>
          <w:rtl/>
        </w:rPr>
        <w:t xml:space="preserve">: شواذ القراءة، ص 212. </w:t>
      </w:r>
    </w:p>
  </w:footnote>
  <w:footnote w:id="362">
    <w:p w:rsidR="007B3E69" w:rsidRPr="002229E0" w:rsidRDefault="007B3E69" w:rsidP="00937D69">
      <w:pPr>
        <w:pStyle w:val="ad"/>
      </w:pPr>
      <w:r w:rsidRPr="002229E0">
        <w:rPr>
          <w:rStyle w:val="FootnoteReference"/>
          <w:vertAlign w:val="baseline"/>
        </w:rPr>
        <w:footnoteRef/>
      </w:r>
      <w:r>
        <w:rPr>
          <w:rtl/>
        </w:rPr>
        <w:t>- عادیات</w:t>
      </w:r>
      <w:r w:rsidRPr="002229E0">
        <w:rPr>
          <w:rtl/>
        </w:rPr>
        <w:t xml:space="preserve">، بخشی از آیه 9. بنگرید به : شواذ القراءة، ص 269؛ ابن خالویه، المختصر، ص 178 و البحر المحیط، ج 8، ص 505. </w:t>
      </w:r>
    </w:p>
  </w:footnote>
  <w:footnote w:id="363">
    <w:p w:rsidR="007B3E69" w:rsidRPr="00937D69" w:rsidRDefault="007B3E69" w:rsidP="00937D69">
      <w:pPr>
        <w:pStyle w:val="ad"/>
        <w:rPr>
          <w:spacing w:val="-4"/>
        </w:rPr>
      </w:pPr>
      <w:r w:rsidRPr="00937D69">
        <w:rPr>
          <w:rStyle w:val="FootnoteReference"/>
          <w:spacing w:val="-4"/>
          <w:vertAlign w:val="baseline"/>
        </w:rPr>
        <w:footnoteRef/>
      </w:r>
      <w:r w:rsidRPr="00937D69">
        <w:rPr>
          <w:spacing w:val="-4"/>
          <w:rtl/>
        </w:rPr>
        <w:t xml:space="preserve">- نک : کوثر، بخشی از آیه 1. بنگرید به : المختصر، ص 181، شواذ القراءة، ص 271 و البحر المحیط، ج 8، ص 519. </w:t>
      </w:r>
    </w:p>
  </w:footnote>
  <w:footnote w:id="364">
    <w:p w:rsidR="007B3E69" w:rsidRPr="002229E0" w:rsidRDefault="007B3E69" w:rsidP="002229E0">
      <w:pPr>
        <w:pStyle w:val="ad"/>
      </w:pPr>
      <w:r w:rsidRPr="002229E0">
        <w:rPr>
          <w:rStyle w:val="FootnoteReference"/>
          <w:vertAlign w:val="baseline"/>
        </w:rPr>
        <w:footnoteRef/>
      </w:r>
      <w:r w:rsidRPr="002229E0">
        <w:rPr>
          <w:rtl/>
        </w:rPr>
        <w:t xml:space="preserve">- عثمان‌بن جنی، المحتسب، صص 55-56. </w:t>
      </w:r>
    </w:p>
  </w:footnote>
  <w:footnote w:id="365">
    <w:p w:rsidR="007B3E69" w:rsidRPr="002229E0" w:rsidRDefault="007B3E69" w:rsidP="00937D69">
      <w:pPr>
        <w:pStyle w:val="ad"/>
      </w:pPr>
      <w:r w:rsidRPr="002229E0">
        <w:rPr>
          <w:rStyle w:val="FootnoteReference"/>
          <w:vertAlign w:val="baseline"/>
        </w:rPr>
        <w:footnoteRef/>
      </w:r>
      <w:r w:rsidRPr="002229E0">
        <w:rPr>
          <w:rtl/>
        </w:rPr>
        <w:t xml:space="preserve">- </w:t>
      </w:r>
      <w:r>
        <w:rPr>
          <w:spacing w:val="-6"/>
          <w:rtl/>
        </w:rPr>
        <w:t>فاتحه</w:t>
      </w:r>
      <w:r w:rsidRPr="002229E0">
        <w:rPr>
          <w:spacing w:val="-6"/>
          <w:rtl/>
        </w:rPr>
        <w:t xml:space="preserve"> بخشی از آیه 7. بنگرید به : ابوحیان، البحر المحیط، ج 1، ص 29؛ الکرمانی، شواذ القراءة، ص 16. </w:t>
      </w:r>
    </w:p>
  </w:footnote>
  <w:footnote w:id="366">
    <w:p w:rsidR="007B3E69" w:rsidRPr="002229E0" w:rsidRDefault="007B3E69" w:rsidP="00937D69">
      <w:pPr>
        <w:pStyle w:val="ad"/>
      </w:pPr>
      <w:r w:rsidRPr="002229E0">
        <w:rPr>
          <w:rStyle w:val="FootnoteReference"/>
          <w:vertAlign w:val="baseline"/>
        </w:rPr>
        <w:footnoteRef/>
      </w:r>
      <w:r>
        <w:rPr>
          <w:rtl/>
        </w:rPr>
        <w:t>- بقره</w:t>
      </w:r>
      <w:r w:rsidRPr="002229E0">
        <w:rPr>
          <w:rtl/>
        </w:rPr>
        <w:t xml:space="preserve">، بخشی از آیه 20. بنگرید به : ابن خالویه، المختصر، ص 3؛ الکرمانی، شواذ القراءة، ص 21 و ابوحیان، البحر المحیط، ج 1، ص 90. </w:t>
      </w:r>
    </w:p>
  </w:footnote>
  <w:footnote w:id="367">
    <w:p w:rsidR="007B3E69" w:rsidRPr="002229E0" w:rsidRDefault="007B3E69" w:rsidP="00937D69">
      <w:pPr>
        <w:pStyle w:val="ad"/>
      </w:pPr>
      <w:r w:rsidRPr="002229E0">
        <w:rPr>
          <w:rStyle w:val="FootnoteReference"/>
          <w:vertAlign w:val="baseline"/>
        </w:rPr>
        <w:footnoteRef/>
      </w:r>
      <w:r>
        <w:rPr>
          <w:rtl/>
        </w:rPr>
        <w:t>- بقره</w:t>
      </w:r>
      <w:r w:rsidRPr="002229E0">
        <w:rPr>
          <w:rtl/>
        </w:rPr>
        <w:t xml:space="preserve">، بخشی از آیه 226. بنگرید به : المختصر، ص 13؛ شواذ القراءة، ص 39 و البحر المحیط، ج 2، ص 180 [به ترک همخوابگی با زنان سوگند می‌خوردند [ایلاء]]. </w:t>
      </w:r>
    </w:p>
  </w:footnote>
  <w:footnote w:id="368">
    <w:p w:rsidR="007B3E69" w:rsidRPr="00937D69" w:rsidRDefault="007B3E69" w:rsidP="00937D69">
      <w:pPr>
        <w:pStyle w:val="ad"/>
        <w:rPr>
          <w:spacing w:val="-4"/>
        </w:rPr>
      </w:pPr>
      <w:r w:rsidRPr="00937D69">
        <w:rPr>
          <w:rStyle w:val="FootnoteReference"/>
          <w:spacing w:val="-4"/>
          <w:vertAlign w:val="baseline"/>
        </w:rPr>
        <w:footnoteRef/>
      </w:r>
      <w:r w:rsidRPr="00937D69">
        <w:rPr>
          <w:spacing w:val="-4"/>
          <w:rtl/>
        </w:rPr>
        <w:t>- نساء، بخشی از آیه 129. بنگرید به : المختصر، ص 29</w:t>
      </w:r>
      <w:r w:rsidRPr="00937D69">
        <w:rPr>
          <w:rFonts w:hint="cs"/>
          <w:spacing w:val="-4"/>
          <w:rtl/>
        </w:rPr>
        <w:t>،</w:t>
      </w:r>
      <w:r w:rsidRPr="00937D69">
        <w:rPr>
          <w:spacing w:val="-4"/>
          <w:rtl/>
        </w:rPr>
        <w:t xml:space="preserve"> البحر المحیط، ج 3، ص 365 [ابوحیان از قول ماوردی می‌آورد که تعلیق الشیء یعنی دور کردن آن از جایگاه اصلی و آرامش که چنین معنای در سخن نیز نهفته است]. </w:t>
      </w:r>
    </w:p>
  </w:footnote>
  <w:footnote w:id="369">
    <w:p w:rsidR="007B3E69" w:rsidRPr="002229E0" w:rsidRDefault="007B3E69" w:rsidP="00937D69">
      <w:pPr>
        <w:pStyle w:val="ad"/>
      </w:pPr>
      <w:r w:rsidRPr="002229E0">
        <w:rPr>
          <w:rStyle w:val="FootnoteReference"/>
          <w:vertAlign w:val="baseline"/>
        </w:rPr>
        <w:footnoteRef/>
      </w:r>
      <w:r w:rsidRPr="002229E0">
        <w:rPr>
          <w:rtl/>
        </w:rPr>
        <w:t>- انفال، ب</w:t>
      </w:r>
      <w:r>
        <w:rPr>
          <w:rtl/>
        </w:rPr>
        <w:t>خشی از آیه 2. بنگرید به</w:t>
      </w:r>
      <w:r w:rsidRPr="002229E0">
        <w:rPr>
          <w:rtl/>
        </w:rPr>
        <w:t xml:space="preserve">: ابوحیان، البحر المحیط، ج 4، ص 457. </w:t>
      </w:r>
    </w:p>
  </w:footnote>
  <w:footnote w:id="370">
    <w:p w:rsidR="007B3E69" w:rsidRPr="002229E0" w:rsidRDefault="007B3E69" w:rsidP="00937D69">
      <w:pPr>
        <w:pStyle w:val="ad"/>
        <w:rPr>
          <w:rtl/>
        </w:rPr>
      </w:pPr>
      <w:r w:rsidRPr="002229E0">
        <w:rPr>
          <w:rStyle w:val="FootnoteReference"/>
          <w:vertAlign w:val="baseline"/>
        </w:rPr>
        <w:footnoteRef/>
      </w:r>
      <w:r>
        <w:rPr>
          <w:rtl/>
        </w:rPr>
        <w:t>- یوسف</w:t>
      </w:r>
      <w:r w:rsidRPr="002229E0">
        <w:rPr>
          <w:rtl/>
        </w:rPr>
        <w:t xml:space="preserve">، بخشی از آیه 36. الکرمانی، شواذ القراءة، ص 119؛ ابن جنی، المحتسب، ص 83 و البحر المحیط، ج 5، ص 308. </w:t>
      </w:r>
    </w:p>
  </w:footnote>
  <w:footnote w:id="371">
    <w:p w:rsidR="007B3E69" w:rsidRPr="002229E0" w:rsidRDefault="007B3E69" w:rsidP="00937D69">
      <w:pPr>
        <w:pStyle w:val="ad"/>
      </w:pPr>
      <w:r w:rsidRPr="002229E0">
        <w:rPr>
          <w:rStyle w:val="FootnoteReference"/>
          <w:vertAlign w:val="baseline"/>
        </w:rPr>
        <w:footnoteRef/>
      </w:r>
      <w:r>
        <w:rPr>
          <w:rtl/>
        </w:rPr>
        <w:t>- مریم</w:t>
      </w:r>
      <w:r w:rsidRPr="002229E0">
        <w:rPr>
          <w:rtl/>
        </w:rPr>
        <w:t xml:space="preserve">، بخشی از آیه 26. بنگرید به : البحر المحیط، ج 6، ص 185، ابن خالویه، المختصر من کتاب البدیع، ص 84، و شواذ القراءة، ص 147. </w:t>
      </w:r>
    </w:p>
  </w:footnote>
  <w:footnote w:id="372">
    <w:p w:rsidR="007B3E69" w:rsidRPr="002229E0" w:rsidRDefault="007B3E69" w:rsidP="00937D69">
      <w:pPr>
        <w:pStyle w:val="ad"/>
      </w:pPr>
      <w:r w:rsidRPr="002229E0">
        <w:rPr>
          <w:rStyle w:val="FootnoteReference"/>
          <w:vertAlign w:val="baseline"/>
        </w:rPr>
        <w:footnoteRef/>
      </w:r>
      <w:r w:rsidRPr="002229E0">
        <w:rPr>
          <w:rtl/>
        </w:rPr>
        <w:t xml:space="preserve">- طه، بخشی از آیه 96. بنگرید به : المختصر، ص 89؛ المحتسب، ص 101؛ البحر المحیط، ج 6، ص 273 و شواذ القراءة، ص 154 [قبض گرفتن باتمامی دست و قبض گرفتن با انگشتان دست]. </w:t>
      </w:r>
    </w:p>
  </w:footnote>
  <w:footnote w:id="373">
    <w:p w:rsidR="007B3E69" w:rsidRPr="00937D69" w:rsidRDefault="007B3E69" w:rsidP="00937D69">
      <w:pPr>
        <w:pStyle w:val="ad"/>
        <w:rPr>
          <w:spacing w:val="-2"/>
        </w:rPr>
      </w:pPr>
      <w:r w:rsidRPr="00937D69">
        <w:rPr>
          <w:rStyle w:val="FootnoteReference"/>
          <w:spacing w:val="-2"/>
          <w:vertAlign w:val="baseline"/>
        </w:rPr>
        <w:footnoteRef/>
      </w:r>
      <w:r w:rsidRPr="00937D69">
        <w:rPr>
          <w:spacing w:val="-2"/>
          <w:rtl/>
        </w:rPr>
        <w:t xml:space="preserve">- </w:t>
      </w:r>
      <w:r>
        <w:rPr>
          <w:spacing w:val="-2"/>
          <w:rtl/>
        </w:rPr>
        <w:t>بنگرید به</w:t>
      </w:r>
      <w:r w:rsidRPr="00937D69">
        <w:rPr>
          <w:spacing w:val="-2"/>
          <w:rtl/>
        </w:rPr>
        <w:t xml:space="preserve">: ابوحیان، البحر المحیط، ج 1، ص 388؛ الکرمانی، شواذ القراءة، ص 32 و ابن خالویه، المختصر، ص 10 [و هنگامی که ابراهیم و اسماعیل پایه‌های خانه [کعبه] را بالا می‌بردند [می‌گفتند] : «ای پروردگار ما...]. </w:t>
      </w:r>
    </w:p>
  </w:footnote>
  <w:footnote w:id="374">
    <w:p w:rsidR="007B3E69" w:rsidRPr="002229E0" w:rsidRDefault="007B3E69" w:rsidP="00937D69">
      <w:pPr>
        <w:pStyle w:val="ad"/>
      </w:pPr>
      <w:r w:rsidRPr="002229E0">
        <w:rPr>
          <w:rStyle w:val="FootnoteReference"/>
          <w:vertAlign w:val="baseline"/>
        </w:rPr>
        <w:footnoteRef/>
      </w:r>
      <w:r>
        <w:rPr>
          <w:rtl/>
        </w:rPr>
        <w:t xml:space="preserve">- </w:t>
      </w:r>
      <w:r w:rsidRPr="002229E0">
        <w:rPr>
          <w:rtl/>
        </w:rPr>
        <w:t xml:space="preserve">بنگرید به : البحر المحیط، ج 1، ص 392 [پروردگارا! در میان آنان فرستاده‌ای از خودشان برانگیز ...]. </w:t>
      </w:r>
    </w:p>
  </w:footnote>
  <w:footnote w:id="375">
    <w:p w:rsidR="007B3E69" w:rsidRPr="002229E0" w:rsidRDefault="007B3E69" w:rsidP="00937D69">
      <w:pPr>
        <w:pStyle w:val="ad"/>
      </w:pPr>
      <w:r w:rsidRPr="002229E0">
        <w:rPr>
          <w:rStyle w:val="FootnoteReference"/>
          <w:vertAlign w:val="baseline"/>
        </w:rPr>
        <w:footnoteRef/>
      </w:r>
      <w:r>
        <w:rPr>
          <w:rtl/>
        </w:rPr>
        <w:t xml:space="preserve">- </w:t>
      </w:r>
      <w:r w:rsidRPr="002229E0">
        <w:rPr>
          <w:rtl/>
        </w:rPr>
        <w:t xml:space="preserve"> بنگرید به : البحر المحیط، ج 2، ص 35. </w:t>
      </w:r>
    </w:p>
  </w:footnote>
  <w:footnote w:id="376">
    <w:p w:rsidR="007B3E69" w:rsidRPr="002229E0" w:rsidRDefault="007B3E69" w:rsidP="00937D69">
      <w:pPr>
        <w:pStyle w:val="ad"/>
      </w:pPr>
      <w:r w:rsidRPr="002229E0">
        <w:rPr>
          <w:rStyle w:val="FootnoteReference"/>
          <w:vertAlign w:val="baseline"/>
        </w:rPr>
        <w:footnoteRef/>
      </w:r>
      <w:r w:rsidRPr="002229E0">
        <w:rPr>
          <w:rtl/>
        </w:rPr>
        <w:t xml:space="preserve">- </w:t>
      </w:r>
      <w:r>
        <w:rPr>
          <w:rtl/>
        </w:rPr>
        <w:t>بنگرید به</w:t>
      </w:r>
      <w:r w:rsidRPr="002229E0">
        <w:rPr>
          <w:rtl/>
        </w:rPr>
        <w:t xml:space="preserve">: ابوحیان، البحر المحیط، ج 2، ص 240 [ابوحیان 17 قول را در رابطه با صلاة وسطی می‌آورد که صلاة عصر در صدر قرار دارد]. </w:t>
      </w:r>
    </w:p>
  </w:footnote>
  <w:footnote w:id="377">
    <w:p w:rsidR="007B3E69" w:rsidRPr="002229E0" w:rsidRDefault="007B3E69" w:rsidP="00937D69">
      <w:pPr>
        <w:pStyle w:val="ad"/>
      </w:pPr>
      <w:r w:rsidRPr="002229E0">
        <w:rPr>
          <w:rStyle w:val="FootnoteReference"/>
          <w:vertAlign w:val="baseline"/>
        </w:rPr>
        <w:footnoteRef/>
      </w:r>
      <w:r w:rsidRPr="002229E0">
        <w:rPr>
          <w:rtl/>
        </w:rPr>
        <w:t xml:space="preserve">- </w:t>
      </w:r>
      <w:r>
        <w:rPr>
          <w:rtl/>
        </w:rPr>
        <w:t>بنگرید به</w:t>
      </w:r>
      <w:r w:rsidRPr="002229E0">
        <w:rPr>
          <w:rtl/>
        </w:rPr>
        <w:t xml:space="preserve">: الکرمانی، شواذ القراءة، ص 59 و البحر المحیط، ج 3، ص 218 [و زنانی را که متعه کرده‌اید، مهرشان را به عنوان فریضه‌ای به آنان بدهید]. </w:t>
      </w:r>
    </w:p>
  </w:footnote>
  <w:footnote w:id="378">
    <w:p w:rsidR="007B3E69" w:rsidRPr="002229E0" w:rsidRDefault="007B3E69" w:rsidP="00937D69">
      <w:pPr>
        <w:pStyle w:val="ad"/>
      </w:pPr>
      <w:r w:rsidRPr="002229E0">
        <w:rPr>
          <w:rStyle w:val="FootnoteReference"/>
          <w:vertAlign w:val="baseline"/>
        </w:rPr>
        <w:footnoteRef/>
      </w:r>
      <w:r w:rsidRPr="002229E0">
        <w:rPr>
          <w:rtl/>
        </w:rPr>
        <w:t xml:space="preserve">- </w:t>
      </w:r>
      <w:r>
        <w:rPr>
          <w:rtl/>
        </w:rPr>
        <w:t>بنگرید به</w:t>
      </w:r>
      <w:r w:rsidRPr="002229E0">
        <w:rPr>
          <w:rtl/>
        </w:rPr>
        <w:t xml:space="preserve">: شواذ القراءة، ص 151؛ ابن خالویه، المختصر، ص 87 و البحر المحیط، ج 6، ص 233 [در حقیقت قیامت فرارسنده است. می‌خواهم آن را پوشیده دارم ...]. </w:t>
      </w:r>
    </w:p>
  </w:footnote>
  <w:footnote w:id="379">
    <w:p w:rsidR="007B3E69" w:rsidRPr="002229E0" w:rsidRDefault="007B3E69" w:rsidP="002229E0">
      <w:pPr>
        <w:pStyle w:val="ad"/>
      </w:pPr>
      <w:r w:rsidRPr="002229E0">
        <w:rPr>
          <w:rStyle w:val="FootnoteReference"/>
          <w:vertAlign w:val="baseline"/>
        </w:rPr>
        <w:footnoteRef/>
      </w:r>
      <w:r w:rsidRPr="002229E0">
        <w:rPr>
          <w:rtl/>
        </w:rPr>
        <w:t xml:space="preserve">- ابوحیان، البحر المحیط، ج 3، ص 218. </w:t>
      </w:r>
    </w:p>
  </w:footnote>
  <w:footnote w:id="380">
    <w:p w:rsidR="007B3E69" w:rsidRPr="002229E0" w:rsidRDefault="007B3E69" w:rsidP="002229E0">
      <w:pPr>
        <w:pStyle w:val="ad"/>
      </w:pPr>
      <w:r w:rsidRPr="002229E0">
        <w:rPr>
          <w:rStyle w:val="FootnoteReference"/>
          <w:vertAlign w:val="baseline"/>
        </w:rPr>
        <w:footnoteRef/>
      </w:r>
      <w:r w:rsidRPr="002229E0">
        <w:rPr>
          <w:rFonts w:hint="cs"/>
          <w:rtl/>
        </w:rPr>
        <w:t xml:space="preserve">- ابوبکر احمدبن علی الرازی، الجصاص، احکام القرآن، ج 2، ص 147. </w:t>
      </w:r>
    </w:p>
  </w:footnote>
  <w:footnote w:id="381">
    <w:p w:rsidR="007B3E69" w:rsidRPr="002229E0" w:rsidRDefault="007B3E69" w:rsidP="002229E0">
      <w:pPr>
        <w:pStyle w:val="ad"/>
        <w:rPr>
          <w:rtl/>
        </w:rPr>
      </w:pPr>
      <w:r w:rsidRPr="002229E0">
        <w:rPr>
          <w:rStyle w:val="FootnoteReference"/>
          <w:vertAlign w:val="baseline"/>
        </w:rPr>
        <w:footnoteRef/>
      </w:r>
      <w:r w:rsidRPr="002229E0">
        <w:rPr>
          <w:rFonts w:hint="cs"/>
          <w:rtl/>
        </w:rPr>
        <w:t>- همان.</w:t>
      </w:r>
    </w:p>
  </w:footnote>
  <w:footnote w:id="382">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آرتور جفری، ماتریال، ص 97. </w:t>
      </w:r>
    </w:p>
  </w:footnote>
  <w:footnote w:id="383">
    <w:p w:rsidR="007B3E69" w:rsidRPr="002229E0" w:rsidRDefault="007B3E69" w:rsidP="002229E0">
      <w:pPr>
        <w:pStyle w:val="ad"/>
      </w:pPr>
      <w:r w:rsidRPr="002229E0">
        <w:rPr>
          <w:rStyle w:val="FootnoteReference"/>
          <w:vertAlign w:val="baseline"/>
        </w:rPr>
        <w:footnoteRef/>
      </w:r>
      <w:r w:rsidRPr="002229E0">
        <w:rPr>
          <w:rFonts w:hint="cs"/>
          <w:rtl/>
        </w:rPr>
        <w:t xml:space="preserve">- الکرمانی، شواذ القراءة، ص 268. </w:t>
      </w:r>
    </w:p>
  </w:footnote>
  <w:footnote w:id="384">
    <w:p w:rsidR="007B3E69" w:rsidRPr="002229E0" w:rsidRDefault="007B3E69" w:rsidP="00937D69">
      <w:pPr>
        <w:pStyle w:val="ad"/>
      </w:pPr>
      <w:r w:rsidRPr="002229E0">
        <w:rPr>
          <w:rStyle w:val="FootnoteReference"/>
          <w:vertAlign w:val="baseline"/>
        </w:rPr>
        <w:footnoteRef/>
      </w:r>
      <w:r w:rsidRPr="002229E0">
        <w:rPr>
          <w:rFonts w:hint="cs"/>
          <w:rtl/>
        </w:rPr>
        <w:t>- جلال‌الدین السیوطی، الاتقان، ج 1، ص 65 [اندک تأملی در روایت‌های مطرح شده، اضطراب بین این دو سوره به ظاهر سوره را می‌فهماند مثلاً در برخی «نرجو رحمتک» و نخشی عذاب</w:t>
      </w:r>
      <w:r>
        <w:rPr>
          <w:rFonts w:hint="cs"/>
          <w:rtl/>
        </w:rPr>
        <w:t>ك</w:t>
      </w:r>
      <w:r w:rsidRPr="002229E0">
        <w:rPr>
          <w:rFonts w:hint="cs"/>
          <w:rtl/>
        </w:rPr>
        <w:t xml:space="preserve"> (باتقدیم و تأخیر) است و در برخی نخشی نقمت</w:t>
      </w:r>
      <w:r>
        <w:rPr>
          <w:rFonts w:hint="cs"/>
          <w:rtl/>
        </w:rPr>
        <w:t>ك</w:t>
      </w:r>
      <w:r w:rsidRPr="002229E0">
        <w:rPr>
          <w:rFonts w:hint="cs"/>
          <w:rtl/>
        </w:rPr>
        <w:t xml:space="preserve">]. </w:t>
      </w:r>
    </w:p>
  </w:footnote>
  <w:footnote w:id="385">
    <w:p w:rsidR="007B3E69" w:rsidRPr="002229E0" w:rsidRDefault="007B3E69" w:rsidP="002229E0">
      <w:pPr>
        <w:pStyle w:val="ad"/>
      </w:pPr>
      <w:r w:rsidRPr="002229E0">
        <w:rPr>
          <w:rStyle w:val="FootnoteReference"/>
          <w:vertAlign w:val="baseline"/>
        </w:rPr>
        <w:footnoteRef/>
      </w:r>
      <w:r w:rsidRPr="002229E0">
        <w:rPr>
          <w:rFonts w:hint="cs"/>
          <w:rtl/>
        </w:rPr>
        <w:t xml:space="preserve">- محمدبن اسماعیل البخاری، صحیح البخاری، ج 4، ص 103. </w:t>
      </w:r>
    </w:p>
  </w:footnote>
  <w:footnote w:id="386">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104. </w:t>
      </w:r>
    </w:p>
  </w:footnote>
  <w:footnote w:id="387">
    <w:p w:rsidR="007B3E69" w:rsidRPr="002229E0" w:rsidRDefault="007B3E69" w:rsidP="002229E0">
      <w:pPr>
        <w:pStyle w:val="ad"/>
      </w:pPr>
      <w:r w:rsidRPr="002229E0">
        <w:rPr>
          <w:rStyle w:val="FootnoteReference"/>
          <w:vertAlign w:val="baseline"/>
        </w:rPr>
        <w:footnoteRef/>
      </w:r>
      <w:r w:rsidRPr="002229E0">
        <w:rPr>
          <w:rFonts w:hint="cs"/>
          <w:rtl/>
        </w:rPr>
        <w:t xml:space="preserve">- عبدالوهاب حموده، القراءات والهجات، ص 80. </w:t>
      </w:r>
    </w:p>
  </w:footnote>
  <w:footnote w:id="388">
    <w:p w:rsidR="007B3E69" w:rsidRPr="002229E0" w:rsidRDefault="007B3E69" w:rsidP="002229E0">
      <w:pPr>
        <w:pStyle w:val="ad"/>
      </w:pPr>
      <w:r w:rsidRPr="002229E0">
        <w:rPr>
          <w:rStyle w:val="FootnoteReference"/>
          <w:vertAlign w:val="baseline"/>
        </w:rPr>
        <w:footnoteRef/>
      </w:r>
      <w:r w:rsidRPr="002229E0">
        <w:rPr>
          <w:rFonts w:hint="cs"/>
          <w:rtl/>
        </w:rPr>
        <w:t xml:space="preserve">- مانسنک، مفتاح کنوز السنة، ترجمان : محمد فؤاد عبدالباقی، ص 504. </w:t>
      </w:r>
    </w:p>
  </w:footnote>
  <w:footnote w:id="389">
    <w:p w:rsidR="007B3E69" w:rsidRPr="002229E0" w:rsidRDefault="007B3E69" w:rsidP="00937D69">
      <w:pPr>
        <w:pStyle w:val="ad"/>
        <w:spacing w:line="235" w:lineRule="auto"/>
      </w:pPr>
      <w:r w:rsidRPr="002229E0">
        <w:rPr>
          <w:rStyle w:val="FootnoteReference"/>
          <w:vertAlign w:val="baseline"/>
        </w:rPr>
        <w:footnoteRef/>
      </w:r>
      <w:r w:rsidRPr="002229E0">
        <w:rPr>
          <w:rFonts w:hint="cs"/>
          <w:rtl/>
        </w:rPr>
        <w:t>- جلال‌الدین السیوطی، الاتقان، ج 1، ص 65 [آمده است که حضرت علی</w:t>
      </w:r>
      <w:r>
        <w:rPr>
          <w:rFonts w:hint="cs"/>
          <w:rtl/>
        </w:rPr>
        <w:t xml:space="preserve"> </w:t>
      </w:r>
      <w:r w:rsidRPr="002229E0">
        <w:rPr>
          <w:rFonts w:hint="cs"/>
        </w:rPr>
        <w:sym w:font="AGA Arabesque" w:char="F075"/>
      </w:r>
      <w:r w:rsidRPr="002229E0">
        <w:rPr>
          <w:rFonts w:hint="cs"/>
          <w:rtl/>
        </w:rPr>
        <w:t xml:space="preserve"> این دو سوره یا به معنای دقیق‌تر، این دو دعا را در قنوت می‌خوانده‌اند. محمود رامیار، تاریخ قرآن، صص 350-353]. </w:t>
      </w:r>
    </w:p>
  </w:footnote>
  <w:footnote w:id="390">
    <w:p w:rsidR="007B3E69" w:rsidRPr="002229E0" w:rsidRDefault="007B3E69" w:rsidP="00937D69">
      <w:pPr>
        <w:pStyle w:val="ad"/>
        <w:spacing w:line="235" w:lineRule="auto"/>
      </w:pPr>
      <w:r w:rsidRPr="002229E0">
        <w:rPr>
          <w:rStyle w:val="FootnoteReference"/>
          <w:vertAlign w:val="baseline"/>
        </w:rPr>
        <w:footnoteRef/>
      </w:r>
      <w:r w:rsidRPr="002229E0">
        <w:rPr>
          <w:rFonts w:hint="cs"/>
          <w:rtl/>
        </w:rPr>
        <w:t xml:space="preserve">- رژی بلاشر، درآمدی به قرآن، ص 38 [رژی بلاشر، در آستانه قرآن، ترجمان : محمود رامیار، ص 57]. </w:t>
      </w:r>
    </w:p>
  </w:footnote>
  <w:footnote w:id="391">
    <w:p w:rsidR="007B3E69" w:rsidRPr="002229E0" w:rsidRDefault="007B3E69" w:rsidP="00937D69">
      <w:pPr>
        <w:pStyle w:val="ad"/>
        <w:spacing w:line="235" w:lineRule="auto"/>
      </w:pPr>
      <w:r w:rsidRPr="002229E0">
        <w:rPr>
          <w:rStyle w:val="FootnoteReference"/>
          <w:vertAlign w:val="baseline"/>
        </w:rPr>
        <w:footnoteRef/>
      </w:r>
      <w:r w:rsidRPr="002229E0">
        <w:rPr>
          <w:rFonts w:hint="cs"/>
          <w:rtl/>
        </w:rPr>
        <w:t xml:space="preserve">- جلال الدین السیوطی، الاتقان، ج 1، ص 58. </w:t>
      </w:r>
    </w:p>
  </w:footnote>
  <w:footnote w:id="392">
    <w:p w:rsidR="007B3E69" w:rsidRPr="002229E0" w:rsidRDefault="007B3E69" w:rsidP="00937D69">
      <w:pPr>
        <w:pStyle w:val="ad"/>
        <w:spacing w:line="235" w:lineRule="auto"/>
      </w:pPr>
      <w:r w:rsidRPr="002229E0">
        <w:rPr>
          <w:rStyle w:val="FootnoteReference"/>
          <w:vertAlign w:val="baseline"/>
        </w:rPr>
        <w:footnoteRef/>
      </w:r>
      <w:r w:rsidRPr="002229E0">
        <w:rPr>
          <w:rFonts w:hint="cs"/>
          <w:rtl/>
        </w:rPr>
        <w:t xml:space="preserve">- حسین بن محمد تقی النوری، فصل الخطاب، ص 12. </w:t>
      </w:r>
    </w:p>
  </w:footnote>
  <w:footnote w:id="393">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محمدبن سعد، الطبقات الکبری، ج 2، ص 366. </w:t>
      </w:r>
    </w:p>
  </w:footnote>
  <w:footnote w:id="394">
    <w:p w:rsidR="007B3E69" w:rsidRPr="002229E0" w:rsidRDefault="007B3E69" w:rsidP="002229E0">
      <w:pPr>
        <w:pStyle w:val="ad"/>
      </w:pPr>
      <w:r w:rsidRPr="002229E0">
        <w:rPr>
          <w:rStyle w:val="FootnoteReference"/>
          <w:vertAlign w:val="baseline"/>
        </w:rPr>
        <w:footnoteRef/>
      </w:r>
      <w:r w:rsidRPr="002229E0">
        <w:rPr>
          <w:rFonts w:hint="cs"/>
          <w:rtl/>
        </w:rPr>
        <w:t>- همان.</w:t>
      </w:r>
    </w:p>
  </w:footnote>
  <w:footnote w:id="395">
    <w:p w:rsidR="007B3E69" w:rsidRPr="002229E0" w:rsidRDefault="007B3E69" w:rsidP="002229E0">
      <w:pPr>
        <w:pStyle w:val="ad"/>
      </w:pPr>
      <w:r w:rsidRPr="002229E0">
        <w:rPr>
          <w:rStyle w:val="FootnoteReference"/>
          <w:vertAlign w:val="baseline"/>
        </w:rPr>
        <w:footnoteRef/>
      </w:r>
      <w:r w:rsidRPr="002229E0">
        <w:rPr>
          <w:rFonts w:hint="cs"/>
          <w:rtl/>
        </w:rPr>
        <w:t>- همان.</w:t>
      </w:r>
    </w:p>
  </w:footnote>
  <w:footnote w:id="396">
    <w:p w:rsidR="007B3E69" w:rsidRPr="002229E0" w:rsidRDefault="007B3E69" w:rsidP="002229E0">
      <w:pPr>
        <w:pStyle w:val="ad"/>
        <w:rPr>
          <w:rtl/>
        </w:rPr>
      </w:pPr>
      <w:r w:rsidRPr="002229E0">
        <w:rPr>
          <w:rStyle w:val="FootnoteReference"/>
          <w:vertAlign w:val="baseline"/>
        </w:rPr>
        <w:footnoteRef/>
      </w:r>
      <w:r w:rsidRPr="002229E0">
        <w:rPr>
          <w:rFonts w:hint="cs"/>
          <w:rtl/>
        </w:rPr>
        <w:t>- همان.</w:t>
      </w:r>
    </w:p>
  </w:footnote>
  <w:footnote w:id="397">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احمدبن محمدبن عمر، الشهاب الخفاجی، نسیم الریاض فی شرح شفاء القاضی عیاض، ج 1، ص 303، اول، 1325 ه‍. ق. </w:t>
      </w:r>
    </w:p>
  </w:footnote>
  <w:footnote w:id="398">
    <w:p w:rsidR="007B3E69" w:rsidRPr="002229E0" w:rsidRDefault="007B3E69" w:rsidP="00937D69">
      <w:pPr>
        <w:pStyle w:val="ad"/>
      </w:pPr>
      <w:r w:rsidRPr="002229E0">
        <w:rPr>
          <w:rStyle w:val="FootnoteReference"/>
          <w:vertAlign w:val="baseline"/>
        </w:rPr>
        <w:footnoteRef/>
      </w:r>
      <w:r w:rsidRPr="002229E0">
        <w:rPr>
          <w:rFonts w:hint="cs"/>
          <w:rtl/>
        </w:rPr>
        <w:t>- نک : بقره (2)، بخشی از آیه 55. بنگرید به : ابن خالویه، المختصر من کتاب البدیع، ص 5؛ الکرمانی، شواذ القراءة، ص 25</w:t>
      </w:r>
      <w:r>
        <w:rPr>
          <w:rFonts w:hint="cs"/>
          <w:rtl/>
        </w:rPr>
        <w:t>،</w:t>
      </w:r>
      <w:r w:rsidRPr="002229E0">
        <w:rPr>
          <w:rFonts w:hint="cs"/>
          <w:rtl/>
        </w:rPr>
        <w:t xml:space="preserve"> ابوحیان، البحر المحیط، ج 1، ص 211 و ابن جنی، المحتسب، ص 16 [قرائت عمومی «جهر</w:t>
      </w:r>
      <w:r>
        <w:rPr>
          <w:rFonts w:hint="cs"/>
          <w:rtl/>
        </w:rPr>
        <w:t>ه</w:t>
      </w:r>
      <w:r w:rsidRPr="002229E0">
        <w:rPr>
          <w:rFonts w:hint="cs"/>
          <w:rtl/>
        </w:rPr>
        <w:t xml:space="preserve">» است. بنابر قرائت به فتح هاء دو وجه وجود دارد. 1- جهره مصدر و هم معنای جهره. 2- جمع جاهد و منصوب به حالیت]. </w:t>
      </w:r>
    </w:p>
  </w:footnote>
  <w:footnote w:id="399">
    <w:p w:rsidR="007B3E69" w:rsidRPr="002229E0" w:rsidRDefault="007B3E69" w:rsidP="002229E0">
      <w:pPr>
        <w:pStyle w:val="ad"/>
      </w:pPr>
      <w:r w:rsidRPr="002229E0">
        <w:rPr>
          <w:rStyle w:val="FootnoteReference"/>
          <w:vertAlign w:val="baseline"/>
        </w:rPr>
        <w:footnoteRef/>
      </w:r>
      <w:r w:rsidRPr="002229E0">
        <w:rPr>
          <w:rFonts w:hint="cs"/>
          <w:rtl/>
        </w:rPr>
        <w:t xml:space="preserve">- نک : بقره (2)، بخشی از آیه 108. بنگرید به : المختصر، ص 9 [قرائت عمومی «کما سئل» است]. </w:t>
      </w:r>
    </w:p>
  </w:footnote>
  <w:footnote w:id="400">
    <w:p w:rsidR="007B3E69" w:rsidRPr="002229E0" w:rsidRDefault="007B3E69" w:rsidP="002229E0">
      <w:pPr>
        <w:pStyle w:val="ad"/>
      </w:pPr>
      <w:r w:rsidRPr="002229E0">
        <w:rPr>
          <w:rStyle w:val="FootnoteReference"/>
          <w:vertAlign w:val="baseline"/>
        </w:rPr>
        <w:footnoteRef/>
      </w:r>
      <w:r w:rsidRPr="002229E0">
        <w:rPr>
          <w:rFonts w:hint="cs"/>
          <w:rtl/>
        </w:rPr>
        <w:t xml:space="preserve">- نک : بقره (2)، بخشی از آیه 158. بنگرید به البحر المحیط، ج 1، ص 457 [قرائت عمومی «ان یطوف از باب تفعل است. طبق قرائت ابن عباس از باب افتعال </w:t>
      </w:r>
      <w:r w:rsidR="00CD4F9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1.25pt">
            <v:imagedata r:id="rId1" o:title=""/>
          </v:shape>
        </w:pict>
      </w:r>
      <w:r w:rsidRPr="002229E0">
        <w:rPr>
          <w:rFonts w:hint="cs"/>
          <w:rtl/>
        </w:rPr>
        <w:t xml:space="preserve"> ان یطتوف </w:t>
      </w:r>
      <w:r w:rsidR="00CD4F9F">
        <w:pict>
          <v:shape id="_x0000_i1029" type="#_x0000_t75" style="width:57.75pt;height:22.5pt">
            <v:imagedata r:id="rId2" o:title=""/>
          </v:shape>
        </w:pict>
      </w:r>
      <w:r w:rsidRPr="002229E0">
        <w:rPr>
          <w:rFonts w:hint="cs"/>
          <w:rtl/>
        </w:rPr>
        <w:t xml:space="preserve"> ان یطتاف </w:t>
      </w:r>
      <w:r w:rsidR="00CD4F9F">
        <w:pict>
          <v:shape id="_x0000_i1031" type="#_x0000_t75" style="width:59.25pt;height:24pt">
            <v:imagedata r:id="rId3" o:title=""/>
          </v:shape>
        </w:pict>
      </w:r>
      <w:r w:rsidRPr="002229E0">
        <w:rPr>
          <w:rFonts w:hint="cs"/>
          <w:rtl/>
        </w:rPr>
        <w:t xml:space="preserve"> ان یططاف </w:t>
      </w:r>
      <w:r w:rsidR="00CD4F9F">
        <w:pict>
          <v:shape id="_x0000_i1033" type="#_x0000_t75" style="width:48pt;height:24pt">
            <v:imagedata r:id="rId4" o:title=""/>
          </v:shape>
        </w:pict>
      </w:r>
      <w:r w:rsidRPr="002229E0">
        <w:rPr>
          <w:rFonts w:hint="cs"/>
          <w:rtl/>
        </w:rPr>
        <w:t xml:space="preserve"> ان یطاف]. </w:t>
      </w:r>
    </w:p>
  </w:footnote>
  <w:footnote w:id="401">
    <w:p w:rsidR="007B3E69" w:rsidRPr="00937D69" w:rsidRDefault="007B3E69" w:rsidP="002229E0">
      <w:pPr>
        <w:pStyle w:val="ad"/>
        <w:rPr>
          <w:spacing w:val="-4"/>
        </w:rPr>
      </w:pPr>
      <w:r w:rsidRPr="00937D69">
        <w:rPr>
          <w:rStyle w:val="FootnoteReference"/>
          <w:spacing w:val="-4"/>
          <w:vertAlign w:val="baseline"/>
        </w:rPr>
        <w:footnoteRef/>
      </w:r>
      <w:r w:rsidRPr="00937D69">
        <w:rPr>
          <w:rFonts w:hint="cs"/>
          <w:spacing w:val="-4"/>
          <w:rtl/>
        </w:rPr>
        <w:t xml:space="preserve">- نک: بقره (2)، بخشی از آیه 265. بنگرید به : المختصر، ص 16؛ البحر المحیط، ج 2، ص 312 و شواذ القراءة، ص 43 [رائت عمومی «بربوه» است. «ربوه» لغت بنی تمیم و «ربوه» لغتی است . الفیومی، المصباح المنیر]. </w:t>
      </w:r>
    </w:p>
  </w:footnote>
  <w:footnote w:id="402">
    <w:p w:rsidR="007B3E69" w:rsidRPr="002229E0" w:rsidRDefault="007B3E69" w:rsidP="002229E0">
      <w:pPr>
        <w:pStyle w:val="ad"/>
      </w:pPr>
      <w:r w:rsidRPr="002229E0">
        <w:rPr>
          <w:rStyle w:val="FootnoteReference"/>
          <w:vertAlign w:val="baseline"/>
        </w:rPr>
        <w:footnoteRef/>
      </w:r>
      <w:r>
        <w:rPr>
          <w:rFonts w:hint="cs"/>
          <w:rtl/>
        </w:rPr>
        <w:t>- نک</w:t>
      </w:r>
      <w:r w:rsidRPr="002229E0">
        <w:rPr>
          <w:rFonts w:hint="cs"/>
          <w:rtl/>
        </w:rPr>
        <w:t xml:space="preserve">: آل‌عمران (3)، بخشی از آیه 1. بنگرید به : ابن خالویه، المختصر، ص 24، ابوحیان، البحر المحیط، ج 3، ص 157 [قرائت عمومی «تساءلون به» است]. </w:t>
      </w:r>
    </w:p>
  </w:footnote>
  <w:footnote w:id="403">
    <w:p w:rsidR="007B3E69" w:rsidRPr="002229E0" w:rsidRDefault="007B3E69" w:rsidP="002229E0">
      <w:pPr>
        <w:pStyle w:val="ad"/>
      </w:pPr>
      <w:r w:rsidRPr="002229E0">
        <w:rPr>
          <w:rStyle w:val="FootnoteReference"/>
          <w:vertAlign w:val="baseline"/>
        </w:rPr>
        <w:footnoteRef/>
      </w:r>
      <w:r>
        <w:rPr>
          <w:rFonts w:hint="cs"/>
          <w:rtl/>
        </w:rPr>
        <w:t>- نک</w:t>
      </w:r>
      <w:r w:rsidRPr="002229E0">
        <w:rPr>
          <w:rFonts w:hint="cs"/>
          <w:rtl/>
        </w:rPr>
        <w:t xml:space="preserve">: نساء (4)، بخشی از آیه 1. بنگرید به : ابن خالویه، المختصر، ص 24، ابوحیان، البحر المحیط، ج 3، ص 157 [قرائت عمومی «تساءلون به» است]. </w:t>
      </w:r>
    </w:p>
  </w:footnote>
  <w:footnote w:id="404">
    <w:p w:rsidR="007B3E69" w:rsidRPr="002229E0" w:rsidRDefault="007B3E69" w:rsidP="00937D69">
      <w:pPr>
        <w:pStyle w:val="ad"/>
      </w:pPr>
      <w:r w:rsidRPr="002229E0">
        <w:rPr>
          <w:rStyle w:val="FootnoteReference"/>
          <w:vertAlign w:val="baseline"/>
        </w:rPr>
        <w:footnoteRef/>
      </w:r>
      <w:r>
        <w:rPr>
          <w:rFonts w:hint="cs"/>
          <w:rtl/>
        </w:rPr>
        <w:t>- نک</w:t>
      </w:r>
      <w:r w:rsidRPr="002229E0">
        <w:rPr>
          <w:rFonts w:hint="cs"/>
          <w:rtl/>
        </w:rPr>
        <w:t>: هود (11)، بخشی از آیه 42. بنگرید به : البحر المحیط، ج 5، ص 226</w:t>
      </w:r>
      <w:r>
        <w:rPr>
          <w:rFonts w:hint="cs"/>
          <w:rtl/>
        </w:rPr>
        <w:t>،</w:t>
      </w:r>
      <w:r w:rsidRPr="002229E0">
        <w:rPr>
          <w:rFonts w:hint="cs"/>
          <w:rtl/>
        </w:rPr>
        <w:t xml:space="preserve"> ابن جنی، المحتسب، ص 78 و الکرمانی، شواذ القراءة، ص 112 [قرائت عمومی: </w:t>
      </w:r>
      <w:r w:rsidRPr="002229E0">
        <w:rPr>
          <w:rFonts w:ascii="Traditional Arabic" w:hAnsi="Traditional Arabic" w:cs="Traditional Arabic"/>
          <w:rtl/>
        </w:rPr>
        <w:t>﴿</w:t>
      </w:r>
      <w:r w:rsidRPr="002229E0">
        <w:rPr>
          <w:rtl/>
        </w:rPr>
        <w:t>وَنَادَى نُوحٌ ابْنَهُ</w:t>
      </w:r>
      <w:r w:rsidRPr="002229E0">
        <w:rPr>
          <w:rFonts w:ascii="Traditional Arabic" w:hAnsi="Traditional Arabic" w:cs="Traditional Arabic"/>
          <w:rtl/>
        </w:rPr>
        <w:t>﴾</w:t>
      </w:r>
      <w:r w:rsidRPr="002229E0">
        <w:rPr>
          <w:rFonts w:hint="cs"/>
          <w:rtl/>
        </w:rPr>
        <w:t xml:space="preserve"> است. ازد، قبیله‌ای یمنی است. به آن زاد شنوا</w:t>
      </w:r>
      <w:r>
        <w:rPr>
          <w:rFonts w:hint="cs"/>
          <w:rtl/>
        </w:rPr>
        <w:t>ه</w:t>
      </w:r>
      <w:r w:rsidRPr="002229E0">
        <w:rPr>
          <w:rFonts w:hint="cs"/>
          <w:rtl/>
        </w:rPr>
        <w:t>، ازد عمان و ازد السرا</w:t>
      </w:r>
      <w:r>
        <w:rPr>
          <w:rFonts w:hint="cs"/>
          <w:rtl/>
        </w:rPr>
        <w:t>ه</w:t>
      </w:r>
      <w:r w:rsidRPr="002229E0">
        <w:rPr>
          <w:rFonts w:hint="cs"/>
          <w:rtl/>
        </w:rPr>
        <w:t xml:space="preserve"> گویند]. </w:t>
      </w:r>
    </w:p>
  </w:footnote>
  <w:footnote w:id="405">
    <w:p w:rsidR="007B3E69" w:rsidRPr="002229E0" w:rsidRDefault="007B3E69" w:rsidP="002229E0">
      <w:pPr>
        <w:pStyle w:val="ad"/>
      </w:pPr>
      <w:r w:rsidRPr="002229E0">
        <w:rPr>
          <w:rStyle w:val="FootnoteReference"/>
          <w:vertAlign w:val="baseline"/>
        </w:rPr>
        <w:footnoteRef/>
      </w:r>
      <w:r>
        <w:rPr>
          <w:rFonts w:hint="cs"/>
          <w:rtl/>
        </w:rPr>
        <w:t>- نک</w:t>
      </w:r>
      <w:r w:rsidRPr="002229E0">
        <w:rPr>
          <w:rFonts w:hint="cs"/>
          <w:rtl/>
        </w:rPr>
        <w:t xml:space="preserve">: لقمان </w:t>
      </w:r>
      <w:r>
        <w:rPr>
          <w:rFonts w:hint="cs"/>
          <w:rtl/>
        </w:rPr>
        <w:t>(31)، بخشی از آیه 20. بنگرید به</w:t>
      </w:r>
      <w:r w:rsidRPr="002229E0">
        <w:rPr>
          <w:rFonts w:hint="cs"/>
          <w:rtl/>
        </w:rPr>
        <w:t xml:space="preserve">: البحر المحیط، ج 7، ص 190؛ المحتسب، ص 78 و شواذ القراءة، ص 191 [قرائت عمومی «... أسبغ ...» است. ابوحیان می‌گوید : بنی کلب چنین لغتی دارند، اینان «سین» را چون با «غین» یا «خاء» یا «قاف» در کلمه‌ای جمع آید به «صاد» تبدیل کنند]. </w:t>
      </w:r>
    </w:p>
  </w:footnote>
  <w:footnote w:id="406">
    <w:p w:rsidR="007B3E69" w:rsidRPr="002229E0" w:rsidRDefault="007B3E69" w:rsidP="00937D69">
      <w:pPr>
        <w:pStyle w:val="ad"/>
      </w:pPr>
      <w:r w:rsidRPr="002229E0">
        <w:rPr>
          <w:rStyle w:val="FootnoteReference"/>
          <w:vertAlign w:val="baseline"/>
        </w:rPr>
        <w:footnoteRef/>
      </w:r>
      <w:r>
        <w:rPr>
          <w:rFonts w:hint="cs"/>
          <w:rtl/>
        </w:rPr>
        <w:t>- نک</w:t>
      </w:r>
      <w:r w:rsidRPr="002229E0">
        <w:rPr>
          <w:rFonts w:hint="cs"/>
          <w:rtl/>
        </w:rPr>
        <w:t>: غافر</w:t>
      </w:r>
      <w:r>
        <w:rPr>
          <w:rFonts w:hint="cs"/>
          <w:rtl/>
        </w:rPr>
        <w:t xml:space="preserve"> (40)، بخشی از آیه 7. بنگرید به</w:t>
      </w:r>
      <w:r w:rsidRPr="002229E0">
        <w:rPr>
          <w:rFonts w:hint="cs"/>
          <w:rtl/>
        </w:rPr>
        <w:t>: شواذ القراءة، ص 212</w:t>
      </w:r>
      <w:r>
        <w:rPr>
          <w:rFonts w:hint="cs"/>
          <w:rtl/>
        </w:rPr>
        <w:t>،</w:t>
      </w:r>
      <w:r w:rsidRPr="002229E0">
        <w:rPr>
          <w:rFonts w:hint="cs"/>
          <w:rtl/>
        </w:rPr>
        <w:t xml:space="preserve"> البحر المحیط، ج 7، ص 451 و المختصر، ص 132. </w:t>
      </w:r>
    </w:p>
  </w:footnote>
  <w:footnote w:id="407">
    <w:p w:rsidR="007B3E69" w:rsidRPr="00937D69" w:rsidRDefault="007B3E69" w:rsidP="002229E0">
      <w:pPr>
        <w:pStyle w:val="ad"/>
        <w:rPr>
          <w:spacing w:val="-4"/>
        </w:rPr>
      </w:pPr>
      <w:r w:rsidRPr="00937D69">
        <w:rPr>
          <w:rStyle w:val="FootnoteReference"/>
          <w:spacing w:val="-4"/>
          <w:vertAlign w:val="baseline"/>
        </w:rPr>
        <w:footnoteRef/>
      </w:r>
      <w:r w:rsidRPr="00937D69">
        <w:rPr>
          <w:rFonts w:hint="cs"/>
          <w:spacing w:val="-4"/>
          <w:rtl/>
        </w:rPr>
        <w:t xml:space="preserve">- نک : اعلی (87)، بخشی از آیه‌های 18 و 19. بنگرید به : شواذ القراءة، ص 263 و البحر المحیط، ج 8، ص 460. </w:t>
      </w:r>
    </w:p>
  </w:footnote>
  <w:footnote w:id="408">
    <w:p w:rsidR="007B3E69" w:rsidRPr="002229E0" w:rsidRDefault="007B3E69" w:rsidP="002229E0">
      <w:pPr>
        <w:pStyle w:val="ad"/>
      </w:pPr>
      <w:r w:rsidRPr="002229E0">
        <w:rPr>
          <w:rStyle w:val="FootnoteReference"/>
          <w:vertAlign w:val="baseline"/>
        </w:rPr>
        <w:footnoteRef/>
      </w:r>
      <w:r w:rsidRPr="002229E0">
        <w:rPr>
          <w:rFonts w:hint="cs"/>
          <w:rtl/>
        </w:rPr>
        <w:t xml:space="preserve">- نک : بقره (2)، بخشی از آیه 208. بنگرید به الکرمانی، شواذ القراءة، ص 28 [قرائت عمومی : ... </w:t>
      </w:r>
      <w:r w:rsidRPr="00937D69">
        <w:rPr>
          <w:rFonts w:ascii="mylotus" w:hAnsi="mylotus" w:cs="mylotus"/>
          <w:rtl/>
        </w:rPr>
        <w:t xml:space="preserve">ادخلوا فی السلم </w:t>
      </w:r>
      <w:r w:rsidRPr="002229E0">
        <w:rPr>
          <w:rFonts w:hint="cs"/>
          <w:rtl/>
        </w:rPr>
        <w:t xml:space="preserve">...]. </w:t>
      </w:r>
    </w:p>
  </w:footnote>
  <w:footnote w:id="409">
    <w:p w:rsidR="007B3E69" w:rsidRPr="00937D69" w:rsidRDefault="007B3E69" w:rsidP="002229E0">
      <w:pPr>
        <w:pStyle w:val="ad"/>
      </w:pPr>
      <w:r w:rsidRPr="00937D69">
        <w:rPr>
          <w:rStyle w:val="FootnoteReference"/>
          <w:vertAlign w:val="baseline"/>
        </w:rPr>
        <w:footnoteRef/>
      </w:r>
      <w:r w:rsidRPr="00937D69">
        <w:rPr>
          <w:rFonts w:hint="cs"/>
          <w:rtl/>
        </w:rPr>
        <w:t xml:space="preserve">- نک: بقره (2)، بخشی از آیه 227. بنگرید به: ابن خالویه، المختصر من کتاب البدیع، ص 4؛ ابوحیان، البحر المحیط، ج 2، ص 183 و شواذ القراءة، ص 39 [قرائت عمومی «و </w:t>
      </w:r>
      <w:r w:rsidRPr="00937D69">
        <w:rPr>
          <w:rFonts w:ascii="mylotus" w:hAnsi="mylotus" w:cs="mylotus"/>
          <w:rtl/>
        </w:rPr>
        <w:t>ان عزموا الطلاق</w:t>
      </w:r>
      <w:r w:rsidRPr="00937D69">
        <w:rPr>
          <w:rFonts w:hint="cs"/>
          <w:rtl/>
        </w:rPr>
        <w:t xml:space="preserve">» است. </w:t>
      </w:r>
      <w:r w:rsidRPr="00937D69">
        <w:rPr>
          <w:rFonts w:ascii="mylotus" w:hAnsi="mylotus" w:cs="mylotus"/>
          <w:rtl/>
        </w:rPr>
        <w:t>سرحت ال</w:t>
      </w:r>
      <w:r>
        <w:rPr>
          <w:rFonts w:ascii="mylotus" w:hAnsi="mylotus" w:cs="mylotus" w:hint="cs"/>
          <w:rtl/>
        </w:rPr>
        <w:t>ـ</w:t>
      </w:r>
      <w:r w:rsidRPr="00937D69">
        <w:rPr>
          <w:rFonts w:ascii="mylotus" w:hAnsi="mylotus" w:cs="mylotus"/>
          <w:rtl/>
        </w:rPr>
        <w:t>مرأة أی طلقتها</w:t>
      </w:r>
      <w:r w:rsidRPr="00937D69">
        <w:rPr>
          <w:rFonts w:hint="cs"/>
          <w:rtl/>
        </w:rPr>
        <w:t xml:space="preserve">]. </w:t>
      </w:r>
    </w:p>
  </w:footnote>
  <w:footnote w:id="410">
    <w:p w:rsidR="007B3E69" w:rsidRPr="002229E0" w:rsidRDefault="007B3E69" w:rsidP="002229E0">
      <w:pPr>
        <w:pStyle w:val="ad"/>
      </w:pPr>
      <w:r w:rsidRPr="002229E0">
        <w:rPr>
          <w:rStyle w:val="FootnoteReference"/>
          <w:vertAlign w:val="baseline"/>
        </w:rPr>
        <w:footnoteRef/>
      </w:r>
      <w:r w:rsidRPr="002229E0">
        <w:rPr>
          <w:rFonts w:hint="cs"/>
          <w:rtl/>
        </w:rPr>
        <w:t xml:space="preserve">- نک : بقره (2)، بخشی از آیه 233. بنگرید به : شواذ القراءة، ص 40 و البحر المحیط، ج 2، ص 213 [قرائت عمومی : </w:t>
      </w:r>
      <w:r w:rsidRPr="00937D69">
        <w:rPr>
          <w:rFonts w:ascii="mylotus" w:hAnsi="mylotus" w:cs="mylotus"/>
          <w:rtl/>
        </w:rPr>
        <w:t>ان یتم</w:t>
      </w:r>
      <w:r w:rsidRPr="002229E0">
        <w:rPr>
          <w:rFonts w:hint="cs"/>
          <w:rtl/>
        </w:rPr>
        <w:t xml:space="preserve"> ...]. </w:t>
      </w:r>
    </w:p>
  </w:footnote>
  <w:footnote w:id="411">
    <w:p w:rsidR="007B3E69" w:rsidRPr="002229E0" w:rsidRDefault="007B3E69" w:rsidP="002229E0">
      <w:pPr>
        <w:pStyle w:val="ad"/>
      </w:pPr>
      <w:r w:rsidRPr="002229E0">
        <w:rPr>
          <w:rStyle w:val="FootnoteReference"/>
          <w:vertAlign w:val="baseline"/>
        </w:rPr>
        <w:footnoteRef/>
      </w:r>
      <w:r w:rsidRPr="002229E0">
        <w:rPr>
          <w:rFonts w:hint="cs"/>
          <w:rtl/>
        </w:rPr>
        <w:t xml:space="preserve">- نک : بقره (2)، بخشی از آیه 234. بنگرید به : شواذ القراءة، ص 40 و البحر المحیط، ج 2، ص 223. </w:t>
      </w:r>
    </w:p>
  </w:footnote>
  <w:footnote w:id="412">
    <w:p w:rsidR="007B3E69" w:rsidRPr="002229E0" w:rsidRDefault="007B3E69" w:rsidP="00937D69">
      <w:pPr>
        <w:pStyle w:val="ad"/>
      </w:pPr>
      <w:r w:rsidRPr="002229E0">
        <w:rPr>
          <w:rStyle w:val="FootnoteReference"/>
          <w:vertAlign w:val="baseline"/>
        </w:rPr>
        <w:footnoteRef/>
      </w:r>
      <w:r w:rsidRPr="002229E0">
        <w:rPr>
          <w:rFonts w:hint="cs"/>
          <w:rtl/>
        </w:rPr>
        <w:t xml:space="preserve">- نک : بقره </w:t>
      </w:r>
      <w:r>
        <w:rPr>
          <w:rFonts w:hint="cs"/>
          <w:rtl/>
        </w:rPr>
        <w:t>(2)، بخشی از آیه 238. بنگرید به</w:t>
      </w:r>
      <w:r w:rsidRPr="002229E0">
        <w:rPr>
          <w:rFonts w:hint="cs"/>
          <w:rtl/>
        </w:rPr>
        <w:t>: ابوحیان، البحر المحیط،ج 2، ص 240، الکرمانی، شواذ القراءة، ص 41</w:t>
      </w:r>
      <w:r>
        <w:rPr>
          <w:rFonts w:hint="cs"/>
          <w:rtl/>
        </w:rPr>
        <w:t>،</w:t>
      </w:r>
      <w:r w:rsidRPr="002229E0">
        <w:rPr>
          <w:rFonts w:hint="cs"/>
          <w:rtl/>
        </w:rPr>
        <w:t xml:space="preserve"> ابن خالویه و المختصر، ص 15. </w:t>
      </w:r>
    </w:p>
  </w:footnote>
  <w:footnote w:id="413">
    <w:p w:rsidR="007B3E69" w:rsidRPr="002229E0" w:rsidRDefault="007B3E69" w:rsidP="002229E0">
      <w:pPr>
        <w:pStyle w:val="ad"/>
      </w:pPr>
      <w:r w:rsidRPr="002229E0">
        <w:rPr>
          <w:rStyle w:val="FootnoteReference"/>
          <w:vertAlign w:val="baseline"/>
        </w:rPr>
        <w:footnoteRef/>
      </w:r>
      <w:r w:rsidRPr="002229E0">
        <w:rPr>
          <w:rFonts w:hint="cs"/>
          <w:rtl/>
        </w:rPr>
        <w:t xml:space="preserve">- نک: آل‌عمران (3)، بخشی از آیه 159. بنگرید به : البحر المحیط، ج 3، ص 99؛ ابن جنی، المحتسب، ص 41 و شواذ القراءة، ص 55. </w:t>
      </w:r>
    </w:p>
  </w:footnote>
  <w:footnote w:id="414">
    <w:p w:rsidR="007B3E69" w:rsidRPr="002229E0" w:rsidRDefault="007B3E69" w:rsidP="002229E0">
      <w:pPr>
        <w:pStyle w:val="ad"/>
      </w:pPr>
      <w:r w:rsidRPr="002229E0">
        <w:rPr>
          <w:rStyle w:val="FootnoteReference"/>
          <w:vertAlign w:val="baseline"/>
        </w:rPr>
        <w:footnoteRef/>
      </w:r>
      <w:r w:rsidRPr="002229E0">
        <w:rPr>
          <w:rFonts w:hint="cs"/>
          <w:rtl/>
        </w:rPr>
        <w:t xml:space="preserve">- نک : نساء (4)، بخشی از آیه 160. بنگرید به : شواذ القراءة، ص 66 و البحر المحیط، ج 3، ص 394. </w:t>
      </w:r>
    </w:p>
  </w:footnote>
  <w:footnote w:id="415">
    <w:p w:rsidR="007B3E69" w:rsidRPr="002229E0" w:rsidRDefault="007B3E69" w:rsidP="002229E0">
      <w:pPr>
        <w:pStyle w:val="ad"/>
      </w:pPr>
      <w:r w:rsidRPr="002229E0">
        <w:rPr>
          <w:rStyle w:val="FootnoteReference"/>
          <w:vertAlign w:val="baseline"/>
        </w:rPr>
        <w:footnoteRef/>
      </w:r>
      <w:r w:rsidRPr="002229E0">
        <w:rPr>
          <w:rFonts w:hint="cs"/>
          <w:rtl/>
        </w:rPr>
        <w:t xml:space="preserve">- نک : هود </w:t>
      </w:r>
      <w:r>
        <w:rPr>
          <w:rFonts w:hint="cs"/>
          <w:rtl/>
        </w:rPr>
        <w:t>(11)، بخشی از آیه 86. بنگرید به</w:t>
      </w:r>
      <w:r w:rsidRPr="002229E0">
        <w:rPr>
          <w:rFonts w:hint="cs"/>
          <w:rtl/>
        </w:rPr>
        <w:t>: شواذ القراءة، ص 114 و البحر المحیط، ج 5، ص 252 و المختصر، ص 60 [تقیة به معنای تقوای الهی].</w:t>
      </w:r>
    </w:p>
  </w:footnote>
  <w:footnote w:id="416">
    <w:p w:rsidR="007B3E69" w:rsidRPr="002229E0" w:rsidRDefault="007B3E69" w:rsidP="002229E0">
      <w:pPr>
        <w:pStyle w:val="ad"/>
      </w:pPr>
      <w:r w:rsidRPr="002229E0">
        <w:rPr>
          <w:rStyle w:val="FootnoteReference"/>
          <w:vertAlign w:val="baseline"/>
        </w:rPr>
        <w:footnoteRef/>
      </w:r>
      <w:r w:rsidRPr="002229E0">
        <w:rPr>
          <w:rFonts w:hint="cs"/>
          <w:rtl/>
        </w:rPr>
        <w:t xml:space="preserve">- نک : کهف (18)، بخشی از آیه 80. بنگرید به : البحر المحیط، ج 6، ص 154. </w:t>
      </w:r>
    </w:p>
  </w:footnote>
  <w:footnote w:id="417">
    <w:p w:rsidR="007B3E69" w:rsidRPr="002229E0" w:rsidRDefault="007B3E69" w:rsidP="002229E0">
      <w:pPr>
        <w:pStyle w:val="ad"/>
      </w:pPr>
      <w:r w:rsidRPr="00937D69">
        <w:rPr>
          <w:rStyle w:val="FootnoteReference"/>
          <w:spacing w:val="-4"/>
          <w:vertAlign w:val="baseline"/>
        </w:rPr>
        <w:footnoteRef/>
      </w:r>
      <w:r w:rsidRPr="00937D69">
        <w:rPr>
          <w:rFonts w:hint="cs"/>
          <w:spacing w:val="-4"/>
          <w:rtl/>
        </w:rPr>
        <w:t xml:space="preserve">- نک: مریم (19)، بخشی از آیه 24. بنگرید به : البحر المحیط، ج 6، ص 183 [به قولی دیگر، منادی، عیسی </w:t>
      </w:r>
      <w:r w:rsidRPr="002229E0">
        <w:rPr>
          <w:rFonts w:hint="cs"/>
        </w:rPr>
        <w:sym w:font="AGA Arabesque" w:char="F075"/>
      </w:r>
      <w:r w:rsidRPr="002229E0">
        <w:rPr>
          <w:rFonts w:hint="cs"/>
          <w:rtl/>
        </w:rPr>
        <w:t xml:space="preserve"> بوده است]. </w:t>
      </w:r>
    </w:p>
  </w:footnote>
  <w:footnote w:id="418">
    <w:p w:rsidR="007B3E69" w:rsidRPr="002229E0" w:rsidRDefault="007B3E69" w:rsidP="002229E0">
      <w:pPr>
        <w:pStyle w:val="ad"/>
      </w:pPr>
      <w:r w:rsidRPr="002229E0">
        <w:rPr>
          <w:rStyle w:val="FootnoteReference"/>
          <w:vertAlign w:val="baseline"/>
        </w:rPr>
        <w:footnoteRef/>
      </w:r>
      <w:r w:rsidRPr="002229E0">
        <w:rPr>
          <w:rFonts w:hint="cs"/>
          <w:rtl/>
        </w:rPr>
        <w:t xml:space="preserve">- الکرمانی، شواذ القراءة، ص 150. </w:t>
      </w:r>
    </w:p>
  </w:footnote>
  <w:footnote w:id="419">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شواذ القراءة، ص 202؛ ابن خالویه، المختصر من کتاب البدیع، ص 126؛ ابوحیان، البحر المحیط، ج 7، ص 336 و ابن جنی، المحتسب، ص 136. </w:t>
      </w:r>
    </w:p>
  </w:footnote>
  <w:footnote w:id="420">
    <w:p w:rsidR="007B3E69" w:rsidRPr="002229E0" w:rsidRDefault="007B3E69" w:rsidP="002229E0">
      <w:pPr>
        <w:pStyle w:val="ad"/>
      </w:pPr>
      <w:r w:rsidRPr="002229E0">
        <w:rPr>
          <w:rStyle w:val="FootnoteReference"/>
          <w:vertAlign w:val="baseline"/>
        </w:rPr>
        <w:footnoteRef/>
      </w:r>
      <w:r w:rsidRPr="002229E0">
        <w:rPr>
          <w:rFonts w:hint="cs"/>
          <w:rtl/>
        </w:rPr>
        <w:t xml:space="preserve">- ابن ابی‌داود السجستانی، المصاحف، ج 1، ص 12. </w:t>
      </w:r>
    </w:p>
  </w:footnote>
  <w:footnote w:id="421">
    <w:p w:rsidR="007B3E69" w:rsidRPr="002229E0" w:rsidRDefault="007B3E69" w:rsidP="002229E0">
      <w:pPr>
        <w:pStyle w:val="ad"/>
      </w:pPr>
      <w:r w:rsidRPr="002229E0">
        <w:rPr>
          <w:rStyle w:val="FootnoteReference"/>
          <w:vertAlign w:val="baseline"/>
        </w:rPr>
        <w:footnoteRef/>
      </w:r>
      <w:r w:rsidRPr="002229E0">
        <w:rPr>
          <w:rFonts w:hint="cs"/>
          <w:rtl/>
        </w:rPr>
        <w:t xml:space="preserve">- ابن الجزری، النشر فی القراءات العشر، ج 1، ص 133. </w:t>
      </w:r>
    </w:p>
  </w:footnote>
  <w:footnote w:id="422">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155. </w:t>
      </w:r>
    </w:p>
  </w:footnote>
  <w:footnote w:id="423">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165. </w:t>
      </w:r>
    </w:p>
  </w:footnote>
  <w:footnote w:id="424">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همان، ص 172. </w:t>
      </w:r>
    </w:p>
  </w:footnote>
  <w:footnote w:id="425">
    <w:p w:rsidR="007B3E69" w:rsidRPr="002229E0" w:rsidRDefault="007B3E69" w:rsidP="002229E0">
      <w:pPr>
        <w:pStyle w:val="ad"/>
      </w:pPr>
      <w:r w:rsidRPr="002229E0">
        <w:rPr>
          <w:rStyle w:val="FootnoteReference"/>
          <w:vertAlign w:val="baseline"/>
        </w:rPr>
        <w:footnoteRef/>
      </w:r>
      <w:r w:rsidRPr="002229E0">
        <w:rPr>
          <w:rFonts w:hint="cs"/>
          <w:rtl/>
        </w:rPr>
        <w:t xml:space="preserve">- حسین بن خالویه، مختصر البدیع، ص 151 [محمد هادی معرفت، التمهید، ج 1، ص 342]. </w:t>
      </w:r>
    </w:p>
  </w:footnote>
  <w:footnote w:id="426">
    <w:p w:rsidR="007B3E69" w:rsidRPr="002229E0" w:rsidRDefault="007B3E69" w:rsidP="002229E0">
      <w:pPr>
        <w:pStyle w:val="ad"/>
      </w:pPr>
      <w:r w:rsidRPr="002229E0">
        <w:rPr>
          <w:rStyle w:val="FootnoteReference"/>
          <w:vertAlign w:val="baseline"/>
        </w:rPr>
        <w:footnoteRef/>
      </w:r>
      <w:r w:rsidRPr="002229E0">
        <w:rPr>
          <w:rFonts w:hint="cs"/>
          <w:rtl/>
        </w:rPr>
        <w:t>- میرزا حسین النوری، فصل الخطاب، ص 108 [ابوبصیر، یحیی بن ابی‌القاسم از اصحاب امام باقر و صادق علیهما السلام است. امام صادق</w:t>
      </w:r>
      <w:r>
        <w:rPr>
          <w:rFonts w:hint="cs"/>
          <w:rtl/>
        </w:rPr>
        <w:t xml:space="preserve"> </w:t>
      </w:r>
      <w:r w:rsidRPr="002229E0">
        <w:rPr>
          <w:rFonts w:hint="cs"/>
        </w:rPr>
        <w:sym w:font="AGA Arabesque" w:char="F075"/>
      </w:r>
      <w:r w:rsidRPr="002229E0">
        <w:rPr>
          <w:rFonts w:hint="cs"/>
          <w:rtl/>
        </w:rPr>
        <w:t xml:space="preserve"> گاهی او را با کنیه «ابومحمد» صدا می‌زدند. وی ثقه شناخته شده و در سال 150 ه‍. ق. فوت کرده است. ابوالقاسم الخویی، معجم رجال الحدیث، ج 20، ص 28 و ص 74]. </w:t>
      </w:r>
    </w:p>
  </w:footnote>
  <w:footnote w:id="427">
    <w:p w:rsidR="007B3E69" w:rsidRPr="002229E0" w:rsidRDefault="007B3E69" w:rsidP="002229E0">
      <w:pPr>
        <w:pStyle w:val="ad"/>
      </w:pPr>
      <w:r w:rsidRPr="002229E0">
        <w:rPr>
          <w:rStyle w:val="FootnoteReference"/>
          <w:vertAlign w:val="baseline"/>
        </w:rPr>
        <w:footnoteRef/>
      </w:r>
      <w:r w:rsidRPr="002229E0">
        <w:rPr>
          <w:rFonts w:hint="cs"/>
          <w:rtl/>
        </w:rPr>
        <w:t>- النوری، فصل الخطاب، ص 108 [الکلینی، الاصول من الکافی، ج 1، ص 239، باب فیه ذکر الصحیفة و الجفر و مصحف فاطم</w:t>
      </w:r>
      <w:r>
        <w:rPr>
          <w:rFonts w:hint="cs"/>
          <w:rtl/>
        </w:rPr>
        <w:t>ه</w:t>
      </w:r>
      <w:r w:rsidRPr="002229E0">
        <w:rPr>
          <w:rFonts w:hint="cs"/>
          <w:rtl/>
        </w:rPr>
        <w:t xml:space="preserve"> علیها السلام. منظور از جفر، جفر ابیض است و منظور از پوست گاو هم ظرفی است که از این پوست تهیه شده تا کتاب‌ها در آن جای گیرد. چنان که در روایات دیگر از آن به جراب، اهاب، نامبردار شده است. محمد باقر المجلسی، مرآة العقول، ج 3، ص 59]. </w:t>
      </w:r>
    </w:p>
  </w:footnote>
  <w:footnote w:id="428">
    <w:p w:rsidR="007B3E69" w:rsidRPr="002229E0" w:rsidRDefault="007B3E69" w:rsidP="002229E0">
      <w:pPr>
        <w:pStyle w:val="ad"/>
      </w:pPr>
      <w:r w:rsidRPr="002229E0">
        <w:footnoteRef/>
      </w:r>
      <w:r w:rsidRPr="002229E0">
        <w:rPr>
          <w:rFonts w:hint="cs"/>
          <w:rtl/>
        </w:rPr>
        <w:t xml:space="preserve">- ابن الندیم، الفهرست، ص 48. </w:t>
      </w:r>
    </w:p>
  </w:footnote>
  <w:footnote w:id="429">
    <w:p w:rsidR="007B3E69" w:rsidRPr="002229E0" w:rsidRDefault="007B3E69" w:rsidP="002229E0">
      <w:pPr>
        <w:pStyle w:val="ad"/>
      </w:pPr>
      <w:r w:rsidRPr="002229E0">
        <w:rPr>
          <w:rStyle w:val="FootnoteReference"/>
          <w:vertAlign w:val="baseline"/>
        </w:rPr>
        <w:footnoteRef/>
      </w:r>
      <w:r w:rsidRPr="002229E0">
        <w:rPr>
          <w:rFonts w:hint="cs"/>
          <w:rtl/>
        </w:rPr>
        <w:t xml:space="preserve">- النوری، فصل الخطاب، ص 97. </w:t>
      </w:r>
    </w:p>
  </w:footnote>
  <w:footnote w:id="430">
    <w:p w:rsidR="007B3E69" w:rsidRPr="002229E0" w:rsidRDefault="007B3E69" w:rsidP="002229E0">
      <w:pPr>
        <w:pStyle w:val="ad"/>
      </w:pPr>
      <w:r w:rsidRPr="002229E0">
        <w:rPr>
          <w:rStyle w:val="FootnoteReference"/>
          <w:vertAlign w:val="baseline"/>
        </w:rPr>
        <w:footnoteRef/>
      </w:r>
      <w:r w:rsidRPr="002229E0">
        <w:rPr>
          <w:rFonts w:hint="cs"/>
          <w:rtl/>
        </w:rPr>
        <w:t xml:space="preserve">- النوری، فصل الخطاب، ص 98. </w:t>
      </w:r>
    </w:p>
  </w:footnote>
  <w:footnote w:id="431">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24. </w:t>
      </w:r>
    </w:p>
  </w:footnote>
  <w:footnote w:id="432">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35 به بعد. </w:t>
      </w:r>
    </w:p>
  </w:footnote>
  <w:footnote w:id="433">
    <w:p w:rsidR="007B3E69" w:rsidRPr="002229E0" w:rsidRDefault="007B3E69" w:rsidP="00937D69">
      <w:pPr>
        <w:pStyle w:val="ad"/>
      </w:pPr>
      <w:r w:rsidRPr="002229E0">
        <w:rPr>
          <w:rStyle w:val="FootnoteReference"/>
          <w:szCs w:val="20"/>
          <w:vertAlign w:val="baseline"/>
        </w:rPr>
        <w:footnoteRef/>
      </w:r>
      <w:r w:rsidRPr="002229E0">
        <w:rPr>
          <w:szCs w:val="20"/>
        </w:rPr>
        <w:t xml:space="preserve"> </w:t>
      </w:r>
      <w:r>
        <w:rPr>
          <w:rFonts w:hint="cs"/>
          <w:rtl/>
        </w:rPr>
        <w:t>-</w:t>
      </w:r>
      <w:r w:rsidRPr="00937D69">
        <w:rPr>
          <w:rFonts w:ascii="Times New Roman" w:hAnsi="Times New Roman" w:cs="Times New Roman"/>
          <w:sz w:val="22"/>
          <w:szCs w:val="18"/>
        </w:rPr>
        <w:t xml:space="preserve">Nikaia </w:t>
      </w:r>
      <w:r>
        <w:rPr>
          <w:rFonts w:hint="cs"/>
          <w:rtl/>
        </w:rPr>
        <w:t xml:space="preserve"> </w:t>
      </w:r>
      <w:r w:rsidRPr="002229E0">
        <w:rPr>
          <w:rFonts w:hint="cs"/>
          <w:rtl/>
        </w:rPr>
        <w:t>[شهری است قدیمی در آسیای صغیر]</w:t>
      </w:r>
    </w:p>
  </w:footnote>
  <w:footnote w:id="434">
    <w:p w:rsidR="007B3E69" w:rsidRPr="002229E0" w:rsidRDefault="007B3E69" w:rsidP="00937D69">
      <w:pPr>
        <w:pStyle w:val="ad"/>
      </w:pPr>
      <w:r w:rsidRPr="002229E0">
        <w:rPr>
          <w:rStyle w:val="FootnoteReference"/>
          <w:vertAlign w:val="baseline"/>
        </w:rPr>
        <w:footnoteRef/>
      </w:r>
      <w:r w:rsidRPr="002229E0">
        <w:rPr>
          <w:rFonts w:hint="cs"/>
          <w:rtl/>
        </w:rPr>
        <w:t>- احمد شلبی، المسیحیة، ص</w:t>
      </w:r>
      <w:r>
        <w:rPr>
          <w:rFonts w:hint="cs"/>
          <w:rtl/>
        </w:rPr>
        <w:t>:</w:t>
      </w:r>
      <w:r w:rsidRPr="002229E0">
        <w:rPr>
          <w:rFonts w:hint="cs"/>
          <w:rtl/>
        </w:rPr>
        <w:t xml:space="preserve"> 153-160، دوم، 1966. </w:t>
      </w:r>
    </w:p>
  </w:footnote>
  <w:footnote w:id="435">
    <w:p w:rsidR="007B3E69" w:rsidRPr="002229E0" w:rsidRDefault="007B3E69" w:rsidP="00937D69">
      <w:pPr>
        <w:pStyle w:val="ad"/>
        <w:bidi w:val="0"/>
        <w:rPr>
          <w:szCs w:val="20"/>
        </w:rPr>
      </w:pPr>
      <w:r w:rsidRPr="002229E0">
        <w:rPr>
          <w:rStyle w:val="FootnoteReference"/>
          <w:szCs w:val="20"/>
          <w:vertAlign w:val="baseline"/>
        </w:rPr>
        <w:footnoteRef/>
      </w:r>
      <w:r w:rsidRPr="002229E0">
        <w:rPr>
          <w:szCs w:val="20"/>
        </w:rPr>
        <w:t xml:space="preserve">- </w:t>
      </w:r>
      <w:r w:rsidRPr="00937D69">
        <w:rPr>
          <w:rFonts w:ascii="Times New Roman" w:hAnsi="Times New Roman" w:cs="Times New Roman"/>
          <w:sz w:val="22"/>
          <w:szCs w:val="18"/>
        </w:rPr>
        <w:t>Julius Wellhausen, Moscati: Die Altsemitischen Kulturen, p. 140-141</w:t>
      </w:r>
      <w:r w:rsidRPr="002229E0">
        <w:rPr>
          <w:szCs w:val="20"/>
        </w:rPr>
        <w:t xml:space="preserve">. </w:t>
      </w:r>
    </w:p>
  </w:footnote>
  <w:footnote w:id="436">
    <w:p w:rsidR="007B3E69" w:rsidRPr="002229E0" w:rsidRDefault="007B3E69" w:rsidP="002229E0">
      <w:pPr>
        <w:pStyle w:val="ad"/>
      </w:pPr>
      <w:r w:rsidRPr="002229E0">
        <w:rPr>
          <w:rStyle w:val="FootnoteReference"/>
          <w:vertAlign w:val="baseline"/>
        </w:rPr>
        <w:footnoteRef/>
      </w:r>
      <w:r w:rsidRPr="002229E0">
        <w:rPr>
          <w:rFonts w:hint="cs"/>
          <w:rtl/>
        </w:rPr>
        <w:t xml:space="preserve">- النوری، فصل الخطاب، ص 73 [محمد باقر المجلسی، مرآة العقول، ج 3، ص 31]. </w:t>
      </w:r>
    </w:p>
  </w:footnote>
  <w:footnote w:id="437">
    <w:p w:rsidR="007B3E69" w:rsidRPr="002229E0" w:rsidRDefault="007B3E69" w:rsidP="002229E0">
      <w:pPr>
        <w:pStyle w:val="ad"/>
      </w:pPr>
      <w:r w:rsidRPr="002229E0">
        <w:rPr>
          <w:rStyle w:val="FootnoteReference"/>
          <w:vertAlign w:val="baseline"/>
        </w:rPr>
        <w:footnoteRef/>
      </w:r>
      <w:r w:rsidRPr="002229E0">
        <w:rPr>
          <w:rFonts w:hint="cs"/>
          <w:rtl/>
        </w:rPr>
        <w:t xml:space="preserve">- النوری، فصل الخطاب، ص 113 [آل‌عمران (3)، بخشی از آیه 33 و نیز : الخویی، البیان، ص 233؛ مولی محسن فیض، الصافی، ج 1، ص 328 و هاشم البحرانی، البرهان، ج 1، ص 277]. </w:t>
      </w:r>
    </w:p>
  </w:footnote>
  <w:footnote w:id="438">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النوری، فصل الخطاب، ص 114 [احزاب (33)، آیه 25 و نیز : الصافی، ج 4، ص 182]. </w:t>
      </w:r>
    </w:p>
  </w:footnote>
  <w:footnote w:id="439">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110 [انشراح (94)، آیه 4]. </w:t>
      </w:r>
    </w:p>
  </w:footnote>
  <w:footnote w:id="440">
    <w:p w:rsidR="007B3E69" w:rsidRPr="002229E0" w:rsidRDefault="007B3E69" w:rsidP="002229E0">
      <w:pPr>
        <w:pStyle w:val="ad"/>
      </w:pPr>
      <w:r w:rsidRPr="002229E0">
        <w:rPr>
          <w:rStyle w:val="FootnoteReference"/>
          <w:vertAlign w:val="baseline"/>
        </w:rPr>
        <w:footnoteRef/>
      </w:r>
      <w:r w:rsidRPr="002229E0">
        <w:rPr>
          <w:rFonts w:hint="cs"/>
          <w:rtl/>
        </w:rPr>
        <w:t xml:space="preserve">- ابوالقاسم الخویی، البیان، ج 1، صص 172-173 [عبارت داخل پرانتز، از سوی مؤلف است]. </w:t>
      </w:r>
    </w:p>
  </w:footnote>
  <w:footnote w:id="441">
    <w:p w:rsidR="007B3E69" w:rsidRPr="002229E0" w:rsidRDefault="007B3E69" w:rsidP="002229E0">
      <w:pPr>
        <w:pStyle w:val="ad"/>
      </w:pPr>
      <w:r w:rsidRPr="002229E0">
        <w:rPr>
          <w:rStyle w:val="FootnoteReference"/>
          <w:vertAlign w:val="baseline"/>
        </w:rPr>
        <w:footnoteRef/>
      </w:r>
      <w:r w:rsidRPr="002229E0">
        <w:rPr>
          <w:rFonts w:hint="cs"/>
          <w:rtl/>
        </w:rPr>
        <w:t xml:space="preserve">- النوری، فصل الخطاب، ص 110. </w:t>
      </w:r>
    </w:p>
  </w:footnote>
  <w:footnote w:id="442">
    <w:p w:rsidR="007B3E69" w:rsidRPr="002229E0" w:rsidRDefault="007B3E69" w:rsidP="00937D69">
      <w:pPr>
        <w:pStyle w:val="ad"/>
        <w:bidi w:val="0"/>
        <w:rPr>
          <w:szCs w:val="20"/>
        </w:rPr>
      </w:pPr>
      <w:r w:rsidRPr="002229E0">
        <w:rPr>
          <w:rStyle w:val="FootnoteReference"/>
          <w:szCs w:val="20"/>
          <w:vertAlign w:val="baseline"/>
        </w:rPr>
        <w:footnoteRef/>
      </w:r>
      <w:r w:rsidRPr="002229E0">
        <w:rPr>
          <w:szCs w:val="20"/>
        </w:rPr>
        <w:t xml:space="preserve">- </w:t>
      </w:r>
      <w:r w:rsidRPr="00937D69">
        <w:rPr>
          <w:rFonts w:ascii="Times New Roman" w:hAnsi="Times New Roman" w:cs="Times New Roman"/>
          <w:sz w:val="22"/>
          <w:szCs w:val="18"/>
        </w:rPr>
        <w:t>Garcin De Tassy.</w:t>
      </w:r>
      <w:r w:rsidRPr="00937D69">
        <w:rPr>
          <w:sz w:val="22"/>
          <w:szCs w:val="18"/>
        </w:rPr>
        <w:t xml:space="preserve"> </w:t>
      </w:r>
    </w:p>
  </w:footnote>
  <w:footnote w:id="443">
    <w:p w:rsidR="007B3E69" w:rsidRPr="002229E0" w:rsidRDefault="007B3E69" w:rsidP="00937D69">
      <w:pPr>
        <w:pStyle w:val="ad"/>
        <w:bidi w:val="0"/>
        <w:rPr>
          <w:sz w:val="20"/>
          <w:rtl/>
        </w:rPr>
      </w:pPr>
      <w:r w:rsidRPr="002229E0">
        <w:rPr>
          <w:rStyle w:val="FootnoteReference"/>
          <w:szCs w:val="20"/>
          <w:vertAlign w:val="baseline"/>
        </w:rPr>
        <w:footnoteRef/>
      </w:r>
      <w:r w:rsidRPr="002229E0">
        <w:rPr>
          <w:szCs w:val="20"/>
        </w:rPr>
        <w:t xml:space="preserve">- </w:t>
      </w:r>
      <w:r w:rsidRPr="00937D69">
        <w:rPr>
          <w:rFonts w:ascii="Times New Roman" w:hAnsi="Times New Roman" w:cs="Times New Roman"/>
          <w:sz w:val="22"/>
          <w:szCs w:val="18"/>
        </w:rPr>
        <w:t>Journal Asiatique</w:t>
      </w:r>
      <w:r w:rsidRPr="002229E0">
        <w:rPr>
          <w:szCs w:val="20"/>
        </w:rPr>
        <w:t xml:space="preserve">. </w:t>
      </w:r>
    </w:p>
  </w:footnote>
  <w:footnote w:id="444">
    <w:p w:rsidR="007B3E69" w:rsidRPr="002229E0" w:rsidRDefault="007B3E69" w:rsidP="002229E0">
      <w:pPr>
        <w:pStyle w:val="ad"/>
      </w:pPr>
      <w:r w:rsidRPr="002229E0">
        <w:rPr>
          <w:rStyle w:val="FootnoteReference"/>
          <w:vertAlign w:val="baseline"/>
        </w:rPr>
        <w:footnoteRef/>
      </w:r>
      <w:r w:rsidRPr="002229E0">
        <w:rPr>
          <w:rFonts w:hint="cs"/>
          <w:rtl/>
        </w:rPr>
        <w:t xml:space="preserve">- النوری، فصل الخطاب، ص 157 [محمد هادی معرفت، صیانة القرآن من التحریف، ص 189]. </w:t>
      </w:r>
    </w:p>
  </w:footnote>
  <w:footnote w:id="445">
    <w:p w:rsidR="007B3E69" w:rsidRPr="002229E0" w:rsidRDefault="007B3E69" w:rsidP="00937D69">
      <w:pPr>
        <w:pStyle w:val="ad"/>
        <w:bidi w:val="0"/>
        <w:rPr>
          <w:szCs w:val="20"/>
        </w:rPr>
      </w:pPr>
      <w:r w:rsidRPr="002229E0">
        <w:rPr>
          <w:rStyle w:val="FootnoteReference"/>
          <w:szCs w:val="20"/>
          <w:vertAlign w:val="baseline"/>
        </w:rPr>
        <w:footnoteRef/>
      </w:r>
      <w:r w:rsidRPr="002229E0">
        <w:rPr>
          <w:szCs w:val="20"/>
        </w:rPr>
        <w:t xml:space="preserve">- </w:t>
      </w:r>
      <w:r w:rsidRPr="00937D69">
        <w:rPr>
          <w:rFonts w:ascii="Times New Roman" w:hAnsi="Times New Roman" w:cs="Times New Roman"/>
          <w:sz w:val="22"/>
          <w:szCs w:val="18"/>
        </w:rPr>
        <w:t>Ignaz Goldziher</w:t>
      </w:r>
      <w:r w:rsidRPr="002229E0">
        <w:rPr>
          <w:szCs w:val="20"/>
        </w:rPr>
        <w:t>.</w:t>
      </w:r>
    </w:p>
  </w:footnote>
  <w:footnote w:id="446">
    <w:p w:rsidR="007B3E69" w:rsidRPr="002229E0" w:rsidRDefault="007B3E69" w:rsidP="002229E0">
      <w:pPr>
        <w:pStyle w:val="ad"/>
      </w:pPr>
      <w:r w:rsidRPr="002229E0">
        <w:rPr>
          <w:rStyle w:val="FootnoteReference"/>
          <w:vertAlign w:val="baseline"/>
        </w:rPr>
        <w:footnoteRef/>
      </w:r>
      <w:r w:rsidRPr="002229E0">
        <w:rPr>
          <w:rFonts w:hint="cs"/>
          <w:rtl/>
        </w:rPr>
        <w:t xml:space="preserve">- گلدزیهر، مذاهب التفسیر الاسلام، ترجمان : عبدالحلیم نجار، ص 294. </w:t>
      </w:r>
    </w:p>
  </w:footnote>
  <w:footnote w:id="447">
    <w:p w:rsidR="007B3E69" w:rsidRPr="002229E0" w:rsidRDefault="007B3E69" w:rsidP="002229E0">
      <w:pPr>
        <w:pStyle w:val="ad"/>
      </w:pPr>
      <w:r w:rsidRPr="002229E0">
        <w:rPr>
          <w:rStyle w:val="FootnoteReference"/>
          <w:vertAlign w:val="baseline"/>
        </w:rPr>
        <w:footnoteRef/>
      </w:r>
      <w:r w:rsidRPr="002229E0">
        <w:rPr>
          <w:rFonts w:hint="cs"/>
          <w:rtl/>
        </w:rPr>
        <w:t xml:space="preserve">- رژی بلاشر، درآمدی بر قرآن، ص 185 [رژی بلاشر، در آستانه قرآن، ترجمان : محمود رامیار، ص 210]. </w:t>
      </w:r>
    </w:p>
  </w:footnote>
  <w:footnote w:id="448">
    <w:p w:rsidR="007B3E69" w:rsidRPr="002229E0" w:rsidRDefault="007B3E69" w:rsidP="002229E0">
      <w:pPr>
        <w:pStyle w:val="ad"/>
      </w:pPr>
      <w:r w:rsidRPr="002229E0">
        <w:rPr>
          <w:rStyle w:val="FootnoteReference"/>
          <w:vertAlign w:val="baseline"/>
        </w:rPr>
        <w:footnoteRef/>
      </w:r>
      <w:r w:rsidRPr="002229E0">
        <w:rPr>
          <w:rFonts w:hint="cs"/>
          <w:rtl/>
        </w:rPr>
        <w:t xml:space="preserve">- رژی بلاشر، درآمدی بر قرآن، زیرنویس صفحه 185 [رژی بلاشر، در آستانه قرآن، ترجمان : محمود رامیار، ص 210، زیرنویس 258 و نیز : محمد جواد البلاغی، آلاء الرحمن، ج 1، صص 62-63]. </w:t>
      </w:r>
    </w:p>
  </w:footnote>
  <w:footnote w:id="449">
    <w:p w:rsidR="007B3E69" w:rsidRPr="002229E0" w:rsidRDefault="007B3E69" w:rsidP="002229E0">
      <w:pPr>
        <w:pStyle w:val="ad"/>
      </w:pPr>
      <w:r w:rsidRPr="002229E0">
        <w:rPr>
          <w:rStyle w:val="FootnoteReference"/>
          <w:vertAlign w:val="baseline"/>
        </w:rPr>
        <w:footnoteRef/>
      </w:r>
      <w:r w:rsidRPr="002229E0">
        <w:rPr>
          <w:rFonts w:hint="cs"/>
          <w:rtl/>
        </w:rPr>
        <w:t>- گلدزیهر، مذاهب التفسیر الاسلامی، ترجمان : عبدالحلیم النجار، ص 295.</w:t>
      </w:r>
    </w:p>
  </w:footnote>
  <w:footnote w:id="450">
    <w:p w:rsidR="007B3E69" w:rsidRPr="002229E0" w:rsidRDefault="007B3E69" w:rsidP="00937D69">
      <w:pPr>
        <w:pStyle w:val="ad"/>
      </w:pPr>
      <w:r w:rsidRPr="002229E0">
        <w:rPr>
          <w:rStyle w:val="FootnoteReference"/>
          <w:vertAlign w:val="baseline"/>
        </w:rPr>
        <w:footnoteRef/>
      </w:r>
      <w:r>
        <w:rPr>
          <w:rFonts w:hint="cs"/>
          <w:rtl/>
        </w:rPr>
        <w:t>- نک</w:t>
      </w:r>
      <w:r w:rsidRPr="002229E0">
        <w:rPr>
          <w:rFonts w:hint="cs"/>
          <w:rtl/>
        </w:rPr>
        <w:t xml:space="preserve">: فاتحه، بخشی از آیه 5. بنگرید به ابن خالویه، المختصر من کتاب البدیع، ص 1؛ الکرمانی، شواذ القراءة، ص 15، و ابوحیان، البحر المحیط، ج 1، ص 23. </w:t>
      </w:r>
    </w:p>
  </w:footnote>
  <w:footnote w:id="451">
    <w:p w:rsidR="007B3E69" w:rsidRPr="002229E0" w:rsidRDefault="007B3E69" w:rsidP="00937D69">
      <w:pPr>
        <w:pStyle w:val="ad"/>
      </w:pPr>
      <w:r w:rsidRPr="002229E0">
        <w:rPr>
          <w:rStyle w:val="FootnoteReference"/>
          <w:vertAlign w:val="baseline"/>
        </w:rPr>
        <w:footnoteRef/>
      </w:r>
      <w:r w:rsidRPr="002229E0">
        <w:rPr>
          <w:rFonts w:hint="cs"/>
          <w:rtl/>
        </w:rPr>
        <w:t xml:space="preserve">- نک : فاتحه، بخشی از آیه 5. بنگرید به : الکرمانی، شواذ القراءة، ص 15 و ابن خالویه، المختصر، ص 1. </w:t>
      </w:r>
    </w:p>
  </w:footnote>
  <w:footnote w:id="452">
    <w:p w:rsidR="007B3E69" w:rsidRPr="002229E0" w:rsidRDefault="007B3E69" w:rsidP="00937D69">
      <w:pPr>
        <w:pStyle w:val="ad"/>
      </w:pPr>
      <w:r w:rsidRPr="002229E0">
        <w:rPr>
          <w:rStyle w:val="FootnoteReference"/>
          <w:vertAlign w:val="baseline"/>
        </w:rPr>
        <w:footnoteRef/>
      </w:r>
      <w:r w:rsidRPr="002229E0">
        <w:rPr>
          <w:rFonts w:hint="cs"/>
          <w:rtl/>
        </w:rPr>
        <w:t xml:space="preserve">- نک : بقره، بخشی از آیه 168. بنگرید به : شواذ القراءة، ص 34؛ ابوحیان، البحر المحیط، ج 1، ص 479؛ ابن جنی، المحتسب، ص 24 و المختصر، ص 11 [قرائت عمومی : خطوات ...]. </w:t>
      </w:r>
    </w:p>
  </w:footnote>
  <w:footnote w:id="453">
    <w:p w:rsidR="007B3E69" w:rsidRPr="002229E0" w:rsidRDefault="007B3E69" w:rsidP="00937D69">
      <w:pPr>
        <w:pStyle w:val="ad"/>
      </w:pPr>
      <w:r w:rsidRPr="002229E0">
        <w:rPr>
          <w:rStyle w:val="FootnoteReference"/>
          <w:vertAlign w:val="baseline"/>
        </w:rPr>
        <w:footnoteRef/>
      </w:r>
      <w:r>
        <w:rPr>
          <w:rFonts w:hint="cs"/>
          <w:rtl/>
        </w:rPr>
        <w:t>- نک : بقره</w:t>
      </w:r>
      <w:r w:rsidRPr="002229E0">
        <w:rPr>
          <w:rFonts w:hint="cs"/>
          <w:rtl/>
        </w:rPr>
        <w:t xml:space="preserve">، بخشی از آیه 185. بنگرید به : البحر المحیط، ج 2، ص 41؛ المختصر، ص 12 و شواذ القراءة، ص 36 [قرائت عمومی : فلیصمه ...]. </w:t>
      </w:r>
    </w:p>
  </w:footnote>
  <w:footnote w:id="454">
    <w:p w:rsidR="007B3E69" w:rsidRPr="002229E0" w:rsidRDefault="007B3E69" w:rsidP="00937D69">
      <w:pPr>
        <w:pStyle w:val="ad"/>
      </w:pPr>
      <w:r w:rsidRPr="002229E0">
        <w:rPr>
          <w:rStyle w:val="FootnoteReference"/>
          <w:vertAlign w:val="baseline"/>
        </w:rPr>
        <w:footnoteRef/>
      </w:r>
      <w:r w:rsidRPr="002229E0">
        <w:rPr>
          <w:rFonts w:hint="cs"/>
          <w:rtl/>
        </w:rPr>
        <w:t xml:space="preserve">- نک : بقره ، بخشی از آیه 237. بنگرید به : المختصر، ص 15؛ شواذ القراءة، ص 41 و البحر المحیط، ج 2، ص 235 [قرائت عمومی : فنصف]. </w:t>
      </w:r>
    </w:p>
  </w:footnote>
  <w:footnote w:id="455">
    <w:p w:rsidR="007B3E69" w:rsidRPr="002229E0" w:rsidRDefault="007B3E69" w:rsidP="00937D69">
      <w:pPr>
        <w:pStyle w:val="ad"/>
      </w:pPr>
      <w:r w:rsidRPr="002229E0">
        <w:rPr>
          <w:rStyle w:val="FootnoteReference"/>
          <w:vertAlign w:val="baseline"/>
        </w:rPr>
        <w:footnoteRef/>
      </w:r>
      <w:r>
        <w:rPr>
          <w:rFonts w:hint="cs"/>
          <w:rtl/>
        </w:rPr>
        <w:t>- نک</w:t>
      </w:r>
      <w:r w:rsidRPr="002229E0">
        <w:rPr>
          <w:rFonts w:hint="cs"/>
          <w:rtl/>
        </w:rPr>
        <w:t xml:space="preserve">: آل‌عمران، بخشی از </w:t>
      </w:r>
      <w:r>
        <w:rPr>
          <w:rFonts w:hint="cs"/>
          <w:rtl/>
        </w:rPr>
        <w:t>آیه 146. بنگرید به</w:t>
      </w:r>
      <w:r w:rsidRPr="002229E0">
        <w:rPr>
          <w:rFonts w:hint="cs"/>
          <w:rtl/>
        </w:rPr>
        <w:t xml:space="preserve">: البحر المحیط، ج 3، ص 74؛ المختصر، ص 22؛ شواذ القراءة، ص 54 و المحتسب، ص 40 [قرائت عمومی : ... ربیون ...]. </w:t>
      </w:r>
    </w:p>
  </w:footnote>
  <w:footnote w:id="456">
    <w:p w:rsidR="007B3E69" w:rsidRPr="002229E0" w:rsidRDefault="007B3E69" w:rsidP="00937D69">
      <w:pPr>
        <w:pStyle w:val="ad"/>
      </w:pPr>
      <w:r w:rsidRPr="002229E0">
        <w:rPr>
          <w:rStyle w:val="FootnoteReference"/>
          <w:vertAlign w:val="baseline"/>
        </w:rPr>
        <w:footnoteRef/>
      </w:r>
      <w:r>
        <w:rPr>
          <w:rFonts w:hint="cs"/>
          <w:rtl/>
        </w:rPr>
        <w:t>- نک</w:t>
      </w:r>
      <w:r w:rsidRPr="002229E0">
        <w:rPr>
          <w:rFonts w:hint="cs"/>
          <w:rtl/>
        </w:rPr>
        <w:t>: انعام</w:t>
      </w:r>
      <w:r>
        <w:rPr>
          <w:rFonts w:hint="cs"/>
          <w:rtl/>
        </w:rPr>
        <w:t>، بخشی از آین 99. بنگرید به</w:t>
      </w:r>
      <w:r w:rsidRPr="002229E0">
        <w:rPr>
          <w:rFonts w:hint="cs"/>
          <w:rtl/>
        </w:rPr>
        <w:t xml:space="preserve">: البحر المحیط، ج 4، ص 189؛ شواذ القراءة، ص 80؛ و المختصر، ص 39 [قرائت عمومی : قنوان، صنوان]. </w:t>
      </w:r>
    </w:p>
  </w:footnote>
  <w:footnote w:id="457">
    <w:p w:rsidR="007B3E69" w:rsidRPr="002229E0" w:rsidRDefault="007B3E69" w:rsidP="00937D69">
      <w:pPr>
        <w:pStyle w:val="ad"/>
      </w:pPr>
      <w:r w:rsidRPr="002229E0">
        <w:rPr>
          <w:rStyle w:val="FootnoteReference"/>
          <w:vertAlign w:val="baseline"/>
        </w:rPr>
        <w:footnoteRef/>
      </w:r>
      <w:r>
        <w:rPr>
          <w:rFonts w:hint="cs"/>
          <w:rtl/>
        </w:rPr>
        <w:t>- نک</w:t>
      </w:r>
      <w:r w:rsidRPr="002229E0">
        <w:rPr>
          <w:rFonts w:hint="cs"/>
          <w:rtl/>
        </w:rPr>
        <w:t xml:space="preserve">: هود، بخشی از آیه‌های 17 و 109. بنگرید به : المختصر، ص 59؛ البحر المحیط، ج 5، ص 211 و شواذ القراءة، ص 111 [قرائت عمومی : فی مریة]. </w:t>
      </w:r>
    </w:p>
  </w:footnote>
  <w:footnote w:id="458">
    <w:p w:rsidR="007B3E69" w:rsidRPr="002229E0" w:rsidRDefault="007B3E69" w:rsidP="00937D69">
      <w:pPr>
        <w:pStyle w:val="ad"/>
      </w:pPr>
      <w:r w:rsidRPr="002229E0">
        <w:rPr>
          <w:rStyle w:val="FootnoteReference"/>
          <w:vertAlign w:val="baseline"/>
        </w:rPr>
        <w:footnoteRef/>
      </w:r>
      <w:r>
        <w:rPr>
          <w:rFonts w:hint="cs"/>
          <w:rtl/>
        </w:rPr>
        <w:t>- نک</w:t>
      </w:r>
      <w:r w:rsidRPr="002229E0">
        <w:rPr>
          <w:rFonts w:hint="cs"/>
          <w:rtl/>
        </w:rPr>
        <w:t xml:space="preserve">: یوسف، بخشی از آیه 4. بنگرید به : شواذ القراءة، ص 115؛ البحر المحیط، ج 5، ص 279؛ المختصر، ص 62؛ المحتسب، ص 80 [قرائت عمومی : احد عشر]. </w:t>
      </w:r>
    </w:p>
  </w:footnote>
  <w:footnote w:id="459">
    <w:p w:rsidR="007B3E69" w:rsidRPr="002229E0" w:rsidRDefault="007B3E69" w:rsidP="00937D69">
      <w:pPr>
        <w:pStyle w:val="ad"/>
      </w:pPr>
      <w:r w:rsidRPr="002229E0">
        <w:rPr>
          <w:rStyle w:val="FootnoteReference"/>
          <w:vertAlign w:val="baseline"/>
        </w:rPr>
        <w:footnoteRef/>
      </w:r>
      <w:r>
        <w:rPr>
          <w:rFonts w:hint="cs"/>
          <w:rtl/>
        </w:rPr>
        <w:t>- نک : مؤمنون</w:t>
      </w:r>
      <w:r w:rsidRPr="002229E0">
        <w:rPr>
          <w:rFonts w:hint="cs"/>
          <w:rtl/>
        </w:rPr>
        <w:t xml:space="preserve">، بخشی از آیه 66. بنگرید به : شواذ القراءة، ص 168؛ المختصر، ص 99 و البحر المحیط، ج 6، ص 412 [قرائت عمومی : تنکصون]. </w:t>
      </w:r>
    </w:p>
  </w:footnote>
  <w:footnote w:id="460">
    <w:p w:rsidR="007B3E69" w:rsidRPr="002229E0" w:rsidRDefault="007B3E69" w:rsidP="00937D69">
      <w:pPr>
        <w:pStyle w:val="ad"/>
      </w:pPr>
      <w:r w:rsidRPr="002229E0">
        <w:rPr>
          <w:rStyle w:val="FootnoteReference"/>
          <w:vertAlign w:val="baseline"/>
        </w:rPr>
        <w:footnoteRef/>
      </w:r>
      <w:r>
        <w:rPr>
          <w:rFonts w:hint="cs"/>
          <w:rtl/>
        </w:rPr>
        <w:t>- نک</w:t>
      </w:r>
      <w:r w:rsidRPr="002229E0">
        <w:rPr>
          <w:rFonts w:hint="cs"/>
          <w:rtl/>
        </w:rPr>
        <w:t xml:space="preserve">: رحمن، بخشی از آیه‌های 56 و 74. بنگرید به : البحر المحیط، ج 8، ص 198 و شواذ القراءة، ص 236 [قرائت عمومی : لم یطمثهن]. </w:t>
      </w:r>
    </w:p>
  </w:footnote>
  <w:footnote w:id="461">
    <w:p w:rsidR="007B3E69" w:rsidRPr="002229E0" w:rsidRDefault="007B3E69" w:rsidP="00937D69">
      <w:pPr>
        <w:pStyle w:val="ad"/>
      </w:pPr>
      <w:r w:rsidRPr="002229E0">
        <w:rPr>
          <w:rStyle w:val="FootnoteReference"/>
          <w:vertAlign w:val="baseline"/>
        </w:rPr>
        <w:footnoteRef/>
      </w:r>
      <w:r>
        <w:rPr>
          <w:rFonts w:hint="cs"/>
          <w:rtl/>
        </w:rPr>
        <w:t>- نک</w:t>
      </w:r>
      <w:r w:rsidRPr="002229E0">
        <w:rPr>
          <w:rFonts w:hint="cs"/>
          <w:rtl/>
        </w:rPr>
        <w:t xml:space="preserve">: واقعه ، بخشی از آیه 29. بنگرید به : البحر المحیط، ج 8، ص 206؛ المحتسب، ص 151 و شواذ القراءة، ص 237 [قرائت عمومی : وطلح منضود]. </w:t>
      </w:r>
    </w:p>
  </w:footnote>
  <w:footnote w:id="462">
    <w:p w:rsidR="007B3E69" w:rsidRPr="002229E0" w:rsidRDefault="007B3E69" w:rsidP="00937D69">
      <w:pPr>
        <w:pStyle w:val="ad"/>
      </w:pPr>
      <w:r w:rsidRPr="002229E0">
        <w:rPr>
          <w:rStyle w:val="FootnoteReference"/>
          <w:vertAlign w:val="baseline"/>
        </w:rPr>
        <w:footnoteRef/>
      </w:r>
      <w:r>
        <w:rPr>
          <w:rFonts w:hint="cs"/>
          <w:rtl/>
        </w:rPr>
        <w:t>- نک</w:t>
      </w:r>
      <w:r w:rsidRPr="002229E0">
        <w:rPr>
          <w:rFonts w:hint="cs"/>
          <w:rtl/>
        </w:rPr>
        <w:t>: نبأ، بخشی از آیه 28 و 35. بنگرید به : البحر المحیط، ج 8، ص 414؛ المحتسب، ص 165؛ ش</w:t>
      </w:r>
      <w:r>
        <w:rPr>
          <w:rFonts w:hint="cs"/>
          <w:rtl/>
        </w:rPr>
        <w:t>واذ القراءة، ص 258 [قرائت عمومی</w:t>
      </w:r>
      <w:r w:rsidRPr="002229E0">
        <w:rPr>
          <w:rFonts w:hint="cs"/>
          <w:rtl/>
        </w:rPr>
        <w:t xml:space="preserve">: کذاباً]. </w:t>
      </w:r>
    </w:p>
  </w:footnote>
  <w:footnote w:id="463">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عثمان بن جنی، المحتسب، ص 40. </w:t>
      </w:r>
    </w:p>
  </w:footnote>
  <w:footnote w:id="464">
    <w:p w:rsidR="007B3E69" w:rsidRPr="002229E0" w:rsidRDefault="007B3E69" w:rsidP="002229E0">
      <w:pPr>
        <w:pStyle w:val="ad"/>
      </w:pPr>
      <w:r w:rsidRPr="002229E0">
        <w:rPr>
          <w:rStyle w:val="FootnoteReference"/>
          <w:vertAlign w:val="baseline"/>
        </w:rPr>
        <w:footnoteRef/>
      </w:r>
      <w:r w:rsidRPr="002229E0">
        <w:rPr>
          <w:rFonts w:hint="cs"/>
          <w:rtl/>
        </w:rPr>
        <w:t>- ابوحیان، البحر المحیط، ج 5، ص 211.</w:t>
      </w:r>
    </w:p>
  </w:footnote>
  <w:footnote w:id="465">
    <w:p w:rsidR="007B3E69" w:rsidRPr="002229E0" w:rsidRDefault="007B3E69" w:rsidP="002229E0">
      <w:pPr>
        <w:pStyle w:val="ad"/>
      </w:pPr>
      <w:r w:rsidRPr="002229E0">
        <w:rPr>
          <w:rStyle w:val="FootnoteReference"/>
          <w:vertAlign w:val="baseline"/>
        </w:rPr>
        <w:footnoteRef/>
      </w:r>
      <w:r w:rsidRPr="002229E0">
        <w:rPr>
          <w:rFonts w:hint="cs"/>
          <w:rtl/>
        </w:rPr>
        <w:t xml:space="preserve">- همان، ج 4، ص 189 و الکرمانی، شواذ القراءة، ص 80. </w:t>
      </w:r>
    </w:p>
  </w:footnote>
  <w:footnote w:id="466">
    <w:p w:rsidR="007B3E69" w:rsidRPr="002229E0" w:rsidRDefault="007B3E69" w:rsidP="00937D69">
      <w:pPr>
        <w:pStyle w:val="ad"/>
      </w:pPr>
      <w:r w:rsidRPr="002229E0">
        <w:rPr>
          <w:rStyle w:val="FootnoteReference"/>
          <w:vertAlign w:val="baseline"/>
        </w:rPr>
        <w:footnoteRef/>
      </w:r>
      <w:r w:rsidRPr="002229E0">
        <w:rPr>
          <w:rFonts w:hint="cs"/>
          <w:rtl/>
        </w:rPr>
        <w:t>- ابراهیم انیس، ف</w:t>
      </w:r>
      <w:r>
        <w:rPr>
          <w:rFonts w:hint="cs"/>
          <w:rtl/>
        </w:rPr>
        <w:t>ي</w:t>
      </w:r>
      <w:r w:rsidRPr="002229E0">
        <w:rPr>
          <w:rFonts w:hint="cs"/>
          <w:rtl/>
        </w:rPr>
        <w:t xml:space="preserve"> اللهجات العربیة، ص 91، سوم، 1965. </w:t>
      </w:r>
    </w:p>
  </w:footnote>
  <w:footnote w:id="467">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حسین بن خالویه، مختصر البدیع (المختصر من کتاب البدیع)، ص 1. </w:t>
      </w:r>
    </w:p>
  </w:footnote>
  <w:footnote w:id="468">
    <w:p w:rsidR="007B3E69" w:rsidRPr="002229E0" w:rsidRDefault="007B3E69" w:rsidP="00937D69">
      <w:pPr>
        <w:pStyle w:val="ad"/>
      </w:pPr>
      <w:r w:rsidRPr="002229E0">
        <w:rPr>
          <w:rStyle w:val="FootnoteReference"/>
          <w:vertAlign w:val="baseline"/>
        </w:rPr>
        <w:footnoteRef/>
      </w:r>
      <w:r w:rsidRPr="002229E0">
        <w:rPr>
          <w:rFonts w:hint="cs"/>
          <w:rtl/>
        </w:rPr>
        <w:t>- عبدالصبور شاهین، الأصوات ف</w:t>
      </w:r>
      <w:r>
        <w:rPr>
          <w:rFonts w:hint="cs"/>
          <w:rtl/>
        </w:rPr>
        <w:t>ي</w:t>
      </w:r>
      <w:r w:rsidRPr="002229E0">
        <w:rPr>
          <w:rFonts w:hint="cs"/>
          <w:rtl/>
        </w:rPr>
        <w:t xml:space="preserve"> قراءة ابی‌عمرو بن العلاء، (رساله فوق لیسانس)، ص 315. </w:t>
      </w:r>
    </w:p>
  </w:footnote>
  <w:footnote w:id="469">
    <w:p w:rsidR="007B3E69" w:rsidRPr="002229E0" w:rsidRDefault="007B3E69" w:rsidP="00937D69">
      <w:pPr>
        <w:pStyle w:val="ad"/>
      </w:pPr>
      <w:r w:rsidRPr="002229E0">
        <w:rPr>
          <w:rStyle w:val="FootnoteReference"/>
          <w:vertAlign w:val="baseline"/>
        </w:rPr>
        <w:footnoteRef/>
      </w:r>
      <w:r w:rsidRPr="002229E0">
        <w:rPr>
          <w:rFonts w:hint="cs"/>
          <w:rtl/>
        </w:rPr>
        <w:t>- علی‌بن برهان‌الدین الحلبی، إنسان العیون ف</w:t>
      </w:r>
      <w:r>
        <w:rPr>
          <w:rFonts w:hint="cs"/>
          <w:rtl/>
        </w:rPr>
        <w:t>ي</w:t>
      </w:r>
      <w:r w:rsidRPr="002229E0">
        <w:rPr>
          <w:rFonts w:hint="cs"/>
          <w:rtl/>
        </w:rPr>
        <w:t xml:space="preserve"> سیرة الامین المأمون (السیرة الحلبیة)، ج 1، ص 99. </w:t>
      </w:r>
    </w:p>
  </w:footnote>
  <w:footnote w:id="470">
    <w:p w:rsidR="007B3E69" w:rsidRPr="002229E0" w:rsidRDefault="007B3E69" w:rsidP="00937D69">
      <w:pPr>
        <w:pStyle w:val="ad"/>
      </w:pPr>
      <w:r w:rsidRPr="002229E0">
        <w:rPr>
          <w:rStyle w:val="FootnoteReference"/>
          <w:vertAlign w:val="baseline"/>
        </w:rPr>
        <w:footnoteRef/>
      </w:r>
      <w:r w:rsidRPr="002229E0">
        <w:rPr>
          <w:rFonts w:hint="cs"/>
          <w:rtl/>
        </w:rPr>
        <w:t>- علی‌بن برهان‌الدین الحلبی، إنسان العیون ف</w:t>
      </w:r>
      <w:r>
        <w:rPr>
          <w:rFonts w:hint="cs"/>
          <w:rtl/>
        </w:rPr>
        <w:t>ي</w:t>
      </w:r>
      <w:r w:rsidRPr="002229E0">
        <w:rPr>
          <w:rFonts w:hint="cs"/>
          <w:rtl/>
        </w:rPr>
        <w:t xml:space="preserve"> سیرة المأمون (السیرة الحلبیة)، ج 1، ص 99. </w:t>
      </w:r>
    </w:p>
  </w:footnote>
  <w:footnote w:id="471">
    <w:p w:rsidR="007B3E69" w:rsidRPr="00937D69" w:rsidRDefault="007B3E69" w:rsidP="00937D69">
      <w:pPr>
        <w:pStyle w:val="ad"/>
        <w:rPr>
          <w:spacing w:val="-4"/>
        </w:rPr>
      </w:pPr>
      <w:r w:rsidRPr="00937D69">
        <w:rPr>
          <w:rStyle w:val="FootnoteReference"/>
          <w:spacing w:val="-4"/>
          <w:vertAlign w:val="baseline"/>
        </w:rPr>
        <w:footnoteRef/>
      </w:r>
      <w:r w:rsidRPr="00937D69">
        <w:rPr>
          <w:rFonts w:hint="cs"/>
          <w:spacing w:val="-4"/>
          <w:rtl/>
        </w:rPr>
        <w:t xml:space="preserve">- بقره ، بخشی از آیه 182 [حاف ـ حیفا = جنف ـ جنفا = ظلم] بنگرید به : ابوحیان، البحر المحیط، ج 2، ص 24. </w:t>
      </w:r>
    </w:p>
  </w:footnote>
  <w:footnote w:id="472">
    <w:p w:rsidR="007B3E69" w:rsidRPr="002229E0" w:rsidRDefault="007B3E69" w:rsidP="00937D69">
      <w:pPr>
        <w:pStyle w:val="ad"/>
      </w:pPr>
      <w:r w:rsidRPr="002229E0">
        <w:rPr>
          <w:rStyle w:val="FootnoteReference"/>
          <w:vertAlign w:val="baseline"/>
        </w:rPr>
        <w:footnoteRef/>
      </w:r>
      <w:r w:rsidRPr="002229E0">
        <w:rPr>
          <w:rFonts w:hint="cs"/>
          <w:rtl/>
        </w:rPr>
        <w:t>- نساء</w:t>
      </w:r>
      <w:r>
        <w:rPr>
          <w:rFonts w:hint="cs"/>
          <w:rtl/>
        </w:rPr>
        <w:t>، بخشی از آیه 46. بنگرید به</w:t>
      </w:r>
      <w:r w:rsidRPr="002229E0">
        <w:rPr>
          <w:rFonts w:hint="cs"/>
          <w:rtl/>
        </w:rPr>
        <w:t xml:space="preserve">: البحر المحیط، ج 3، ص 263؛ ابن خالویه، المختصر، ص 26 و الکرمانی، شواذ القراءة، ص 61. </w:t>
      </w:r>
    </w:p>
  </w:footnote>
  <w:footnote w:id="473">
    <w:p w:rsidR="007B3E69" w:rsidRPr="002229E0" w:rsidRDefault="007B3E69" w:rsidP="00937D69">
      <w:pPr>
        <w:pStyle w:val="ad"/>
      </w:pPr>
      <w:r w:rsidRPr="002229E0">
        <w:rPr>
          <w:rStyle w:val="FootnoteReference"/>
          <w:vertAlign w:val="baseline"/>
        </w:rPr>
        <w:footnoteRef/>
      </w:r>
      <w:r w:rsidRPr="002229E0">
        <w:rPr>
          <w:rFonts w:hint="cs"/>
          <w:rtl/>
        </w:rPr>
        <w:t xml:space="preserve">- نساء، بخشی از آیه 172. بنگرید به : شواذ القراءة، ص 67 و البحر المحیط، ج 3، ص 412. </w:t>
      </w:r>
    </w:p>
  </w:footnote>
  <w:footnote w:id="474">
    <w:p w:rsidR="007B3E69" w:rsidRPr="002229E0" w:rsidRDefault="007B3E69" w:rsidP="00937D69">
      <w:pPr>
        <w:pStyle w:val="ad"/>
      </w:pPr>
      <w:r w:rsidRPr="002229E0">
        <w:rPr>
          <w:rStyle w:val="FootnoteReference"/>
          <w:vertAlign w:val="baseline"/>
        </w:rPr>
        <w:footnoteRef/>
      </w:r>
      <w:r>
        <w:rPr>
          <w:rFonts w:hint="cs"/>
          <w:rtl/>
        </w:rPr>
        <w:t>- انعام، بخشی از آیه 14. بنگرید به</w:t>
      </w:r>
      <w:r w:rsidRPr="002229E0">
        <w:rPr>
          <w:rFonts w:hint="cs"/>
          <w:rtl/>
        </w:rPr>
        <w:t xml:space="preserve">: الکرمانی، شواذ القراءة، ص 82. </w:t>
      </w:r>
    </w:p>
  </w:footnote>
  <w:footnote w:id="475">
    <w:p w:rsidR="007B3E69" w:rsidRPr="002229E0" w:rsidRDefault="007B3E69" w:rsidP="00937D69">
      <w:pPr>
        <w:pStyle w:val="ad"/>
      </w:pPr>
      <w:r w:rsidRPr="002229E0">
        <w:rPr>
          <w:rStyle w:val="FootnoteReference"/>
          <w:vertAlign w:val="baseline"/>
        </w:rPr>
        <w:footnoteRef/>
      </w:r>
      <w:r>
        <w:rPr>
          <w:rFonts w:hint="cs"/>
          <w:rtl/>
        </w:rPr>
        <w:t>- اعراف</w:t>
      </w:r>
      <w:r w:rsidRPr="002229E0">
        <w:rPr>
          <w:rFonts w:hint="cs"/>
          <w:rtl/>
        </w:rPr>
        <w:t>، بخشی از آیه 26. بنگ</w:t>
      </w:r>
      <w:r>
        <w:rPr>
          <w:rFonts w:hint="cs"/>
          <w:rtl/>
        </w:rPr>
        <w:t>رید به</w:t>
      </w:r>
      <w:r w:rsidRPr="002229E0">
        <w:rPr>
          <w:rFonts w:hint="cs"/>
          <w:rtl/>
        </w:rPr>
        <w:t xml:space="preserve">: شواذ القراءة، ص 85؛ ابن خالویه، المختصر، ص 43، ابوحیان، البحر المحیط، ج 4، ص 282 [الریش = الریاش = الخیر و الحالة الجمیلة]. </w:t>
      </w:r>
    </w:p>
  </w:footnote>
  <w:footnote w:id="476">
    <w:p w:rsidR="007B3E69" w:rsidRPr="002229E0" w:rsidRDefault="007B3E69" w:rsidP="00937D69">
      <w:pPr>
        <w:pStyle w:val="ad"/>
      </w:pPr>
      <w:r w:rsidRPr="002229E0">
        <w:rPr>
          <w:rStyle w:val="FootnoteReference"/>
          <w:vertAlign w:val="baseline"/>
        </w:rPr>
        <w:footnoteRef/>
      </w:r>
      <w:r w:rsidRPr="002229E0">
        <w:rPr>
          <w:rFonts w:hint="cs"/>
          <w:rtl/>
        </w:rPr>
        <w:t>- اعراف</w:t>
      </w:r>
      <w:r>
        <w:rPr>
          <w:rFonts w:hint="cs"/>
          <w:rtl/>
        </w:rPr>
        <w:t>، بخشی از آیه 146. بنگرید به</w:t>
      </w:r>
      <w:r w:rsidRPr="002229E0">
        <w:rPr>
          <w:rFonts w:hint="cs"/>
          <w:rtl/>
        </w:rPr>
        <w:t xml:space="preserve">: شواذ القراءة، ص 89 و المختصر، ص 46. </w:t>
      </w:r>
    </w:p>
  </w:footnote>
  <w:footnote w:id="477">
    <w:p w:rsidR="007B3E69" w:rsidRPr="002229E0" w:rsidRDefault="007B3E69" w:rsidP="00937D69">
      <w:pPr>
        <w:pStyle w:val="ad"/>
      </w:pPr>
      <w:r w:rsidRPr="002229E0">
        <w:rPr>
          <w:rStyle w:val="FootnoteReference"/>
          <w:vertAlign w:val="baseline"/>
        </w:rPr>
        <w:footnoteRef/>
      </w:r>
      <w:r w:rsidRPr="002229E0">
        <w:rPr>
          <w:rFonts w:hint="cs"/>
          <w:rtl/>
        </w:rPr>
        <w:t>- توبه</w:t>
      </w:r>
      <w:r>
        <w:rPr>
          <w:rFonts w:hint="cs"/>
          <w:rtl/>
        </w:rPr>
        <w:t>، بخشی از آیه 118. بنگرید به</w:t>
      </w:r>
      <w:r w:rsidRPr="002229E0">
        <w:rPr>
          <w:rFonts w:hint="cs"/>
          <w:rtl/>
        </w:rPr>
        <w:t xml:space="preserve">: البحر المحیط، ج 5، ص 110؛ المختصر، ص 55؛ شواذ القراءة، ص 105؛ ابن جنی، المحتسب، ص 74. </w:t>
      </w:r>
    </w:p>
  </w:footnote>
  <w:footnote w:id="478">
    <w:p w:rsidR="007B3E69" w:rsidRPr="00937D69" w:rsidRDefault="007B3E69" w:rsidP="00937D69">
      <w:pPr>
        <w:pStyle w:val="ad"/>
        <w:rPr>
          <w:spacing w:val="-4"/>
        </w:rPr>
      </w:pPr>
      <w:r w:rsidRPr="00937D69">
        <w:rPr>
          <w:rStyle w:val="FootnoteReference"/>
          <w:spacing w:val="-4"/>
          <w:vertAlign w:val="baseline"/>
        </w:rPr>
        <w:footnoteRef/>
      </w:r>
      <w:r w:rsidRPr="00937D69">
        <w:rPr>
          <w:rFonts w:hint="cs"/>
          <w:spacing w:val="-4"/>
          <w:rtl/>
        </w:rPr>
        <w:t xml:space="preserve">- یوسف، بخشی از آیه 30. بنگرید به: شواذ القراءة، ص 117؛ المحتسب، ص 82 و البحر المحیط، ج 5، ص 301. </w:t>
      </w:r>
    </w:p>
  </w:footnote>
  <w:footnote w:id="479">
    <w:p w:rsidR="007B3E69" w:rsidRPr="002229E0" w:rsidRDefault="007B3E69" w:rsidP="002229E0">
      <w:pPr>
        <w:pStyle w:val="ad"/>
      </w:pPr>
      <w:r w:rsidRPr="002229E0">
        <w:rPr>
          <w:rStyle w:val="FootnoteReference"/>
          <w:vertAlign w:val="baseline"/>
        </w:rPr>
        <w:footnoteRef/>
      </w:r>
      <w:r w:rsidRPr="002229E0">
        <w:rPr>
          <w:rFonts w:hint="cs"/>
          <w:rtl/>
        </w:rPr>
        <w:t xml:space="preserve">- رعد (13)، بخشی از آیه 31. بنگرید به: البحر المحیط، ج 5، ص 393؛ المختصر، ص 67؛ شواذ القراءة، ص 124 و المحتسب، ص 87. </w:t>
      </w:r>
    </w:p>
  </w:footnote>
  <w:footnote w:id="480">
    <w:p w:rsidR="007B3E69" w:rsidRPr="002229E0" w:rsidRDefault="007B3E69" w:rsidP="00937D69">
      <w:pPr>
        <w:pStyle w:val="ad"/>
      </w:pPr>
      <w:r w:rsidRPr="002229E0">
        <w:rPr>
          <w:rStyle w:val="FootnoteReference"/>
          <w:vertAlign w:val="baseline"/>
        </w:rPr>
        <w:footnoteRef/>
      </w:r>
      <w:r w:rsidRPr="002229E0">
        <w:rPr>
          <w:rFonts w:hint="cs"/>
          <w:rtl/>
        </w:rPr>
        <w:t xml:space="preserve">- نحل ، بخشی از آیه 41. بنگرید به : المحتسب، ص 91؛ شواذ القراءة، ص 132 و البحر المحیط، ج 5، ص 492 [ثوی = بوا = أقام = اتخذ منزلاً]. </w:t>
      </w:r>
    </w:p>
  </w:footnote>
  <w:footnote w:id="481">
    <w:p w:rsidR="007B3E69" w:rsidRPr="002229E0" w:rsidRDefault="007B3E69" w:rsidP="00937D69">
      <w:pPr>
        <w:pStyle w:val="ad"/>
      </w:pPr>
      <w:r w:rsidRPr="002229E0">
        <w:rPr>
          <w:rStyle w:val="FootnoteReference"/>
          <w:vertAlign w:val="baseline"/>
        </w:rPr>
        <w:footnoteRef/>
      </w:r>
      <w:r w:rsidRPr="002229E0">
        <w:rPr>
          <w:rFonts w:hint="cs"/>
          <w:rtl/>
        </w:rPr>
        <w:t xml:space="preserve">- مریم، بخشی از آیه 72. بنگرید به : [ننحی = ننجی = </w:t>
      </w:r>
      <w:r w:rsidRPr="00937D69">
        <w:rPr>
          <w:rFonts w:ascii="mylotus" w:hAnsi="mylotus" w:cs="mylotus"/>
          <w:rtl/>
        </w:rPr>
        <w:t>لأن فیهما نوع من الصرف</w:t>
      </w:r>
      <w:r w:rsidRPr="002229E0">
        <w:rPr>
          <w:rFonts w:hint="cs"/>
          <w:rtl/>
        </w:rPr>
        <w:t xml:space="preserve">] بنگرید به : ابوحیان، البحر المحیط، ج 6، ص 210. </w:t>
      </w:r>
    </w:p>
  </w:footnote>
  <w:footnote w:id="482">
    <w:p w:rsidR="007B3E69" w:rsidRPr="002229E0" w:rsidRDefault="007B3E69" w:rsidP="00937D69">
      <w:pPr>
        <w:pStyle w:val="ad"/>
      </w:pPr>
      <w:r w:rsidRPr="002229E0">
        <w:rPr>
          <w:rStyle w:val="FootnoteReference"/>
          <w:vertAlign w:val="baseline"/>
        </w:rPr>
        <w:footnoteRef/>
      </w:r>
      <w:r w:rsidRPr="002229E0">
        <w:rPr>
          <w:rFonts w:hint="cs"/>
          <w:rtl/>
        </w:rPr>
        <w:t xml:space="preserve">- یس </w:t>
      </w:r>
      <w:r>
        <w:rPr>
          <w:rFonts w:hint="cs"/>
          <w:rtl/>
        </w:rPr>
        <w:t>، بخشی از آیه 52. بنگرید به</w:t>
      </w:r>
      <w:r w:rsidRPr="002229E0">
        <w:rPr>
          <w:rFonts w:hint="cs"/>
          <w:rtl/>
        </w:rPr>
        <w:t xml:space="preserve">: البحر المحیط، ج 7، ص 341؛ ابن خالویه، المختصر، ص 125؛ الکرمانی، شواذ القراءة، ص 203؛ ابن جنی، المحتسب، ص 136. </w:t>
      </w:r>
    </w:p>
  </w:footnote>
  <w:footnote w:id="483">
    <w:p w:rsidR="007B3E69" w:rsidRPr="002229E0" w:rsidRDefault="007B3E69" w:rsidP="00937D69">
      <w:pPr>
        <w:pStyle w:val="ad"/>
      </w:pPr>
      <w:r w:rsidRPr="002229E0">
        <w:rPr>
          <w:rStyle w:val="FootnoteReference"/>
          <w:vertAlign w:val="baseline"/>
        </w:rPr>
        <w:footnoteRef/>
      </w:r>
      <w:r>
        <w:rPr>
          <w:rFonts w:hint="cs"/>
          <w:rtl/>
        </w:rPr>
        <w:t>- یس</w:t>
      </w:r>
      <w:r w:rsidRPr="002229E0">
        <w:rPr>
          <w:rFonts w:hint="cs"/>
          <w:rtl/>
        </w:rPr>
        <w:t xml:space="preserve">، بخشی از آیه 62. بنگرید به : البحر المحیط، ج 7، ص 344 و شواذ القراةء، ص 204. </w:t>
      </w:r>
    </w:p>
  </w:footnote>
  <w:footnote w:id="484">
    <w:p w:rsidR="007B3E69" w:rsidRPr="002229E0" w:rsidRDefault="007B3E69" w:rsidP="00937D69">
      <w:pPr>
        <w:pStyle w:val="ad"/>
      </w:pPr>
      <w:r w:rsidRPr="002229E0">
        <w:rPr>
          <w:rStyle w:val="FootnoteReference"/>
          <w:vertAlign w:val="baseline"/>
        </w:rPr>
        <w:footnoteRef/>
      </w:r>
      <w:r>
        <w:rPr>
          <w:rFonts w:hint="cs"/>
          <w:rtl/>
        </w:rPr>
        <w:t>- کهف</w:t>
      </w:r>
      <w:r w:rsidRPr="002229E0">
        <w:rPr>
          <w:rFonts w:hint="cs"/>
          <w:rtl/>
        </w:rPr>
        <w:t xml:space="preserve">، بخشی از آیه 79 : «پیشایپش آنان، پادشاهی بود که هر کشتی [درستی] را به زور می‌گرفت». </w:t>
      </w:r>
    </w:p>
  </w:footnote>
  <w:footnote w:id="485">
    <w:p w:rsidR="007B3E69" w:rsidRPr="002229E0" w:rsidRDefault="007B3E69" w:rsidP="002229E0">
      <w:pPr>
        <w:pStyle w:val="ad"/>
      </w:pPr>
      <w:r w:rsidRPr="002229E0">
        <w:rPr>
          <w:rStyle w:val="FootnoteReference"/>
          <w:vertAlign w:val="baseline"/>
        </w:rPr>
        <w:footnoteRef/>
      </w:r>
      <w:r w:rsidRPr="002229E0">
        <w:rPr>
          <w:rFonts w:hint="cs"/>
          <w:rtl/>
        </w:rPr>
        <w:t xml:space="preserve">- آیا مردم ندانستند که من فرزند اویم، هر چند که از سرزمین قبیله، دور بودم؟. </w:t>
      </w:r>
    </w:p>
  </w:footnote>
  <w:footnote w:id="486">
    <w:p w:rsidR="007B3E69" w:rsidRPr="002229E0" w:rsidRDefault="007B3E69" w:rsidP="002229E0">
      <w:pPr>
        <w:pStyle w:val="ad"/>
      </w:pPr>
      <w:r w:rsidRPr="002229E0">
        <w:rPr>
          <w:rStyle w:val="FootnoteReference"/>
          <w:vertAlign w:val="baseline"/>
        </w:rPr>
        <w:footnoteRef/>
      </w:r>
      <w:r w:rsidRPr="002229E0">
        <w:rPr>
          <w:rFonts w:hint="cs"/>
          <w:rtl/>
        </w:rPr>
        <w:t>-به مردم شعب [اسم مکانی] وقتی مرا اسیر می‌کنند، می</w:t>
      </w:r>
      <w:r w:rsidRPr="002229E0">
        <w:rPr>
          <w:rFonts w:hint="eastAsia"/>
          <w:rtl/>
        </w:rPr>
        <w:t>‌</w:t>
      </w:r>
      <w:r w:rsidRPr="002229E0">
        <w:rPr>
          <w:rFonts w:hint="cs"/>
          <w:rtl/>
        </w:rPr>
        <w:t xml:space="preserve">گویم : آیا ندانستید که من پسر آن سوارکار زهدمم [زدهم] نام اسب بشربن عمرو برادر عوف بن عمرو جد سحیم بوده است. بنگرید به : تاج العروس، ج 17، ذیل (یئس) و نیز : لسان العرب، ج 6، ذیل همان و نیز : معجم البلدان، ج 3، ذیل (شعب). شرح بیت را ببینید در : الکشاف، ج 1، ص 261، زیرنویس شماره 2]. </w:t>
      </w:r>
    </w:p>
  </w:footnote>
  <w:footnote w:id="487">
    <w:p w:rsidR="007B3E69" w:rsidRPr="002229E0" w:rsidRDefault="007B3E69" w:rsidP="002229E0">
      <w:pPr>
        <w:pStyle w:val="ad"/>
      </w:pPr>
      <w:r w:rsidRPr="002229E0">
        <w:rPr>
          <w:rStyle w:val="FootnoteReference"/>
          <w:vertAlign w:val="baseline"/>
        </w:rPr>
        <w:footnoteRef/>
      </w:r>
      <w:r w:rsidRPr="002229E0">
        <w:rPr>
          <w:rFonts w:hint="cs"/>
          <w:rtl/>
        </w:rPr>
        <w:t xml:space="preserve">- ابن جنی، المحتسب، ص 87. </w:t>
      </w:r>
    </w:p>
  </w:footnote>
  <w:footnote w:id="488">
    <w:p w:rsidR="007B3E69" w:rsidRPr="002229E0" w:rsidRDefault="007B3E69" w:rsidP="002229E0">
      <w:pPr>
        <w:pStyle w:val="ad"/>
      </w:pPr>
      <w:r w:rsidRPr="002229E0">
        <w:rPr>
          <w:rStyle w:val="FootnoteReference"/>
          <w:vertAlign w:val="baseline"/>
        </w:rPr>
        <w:footnoteRef/>
      </w:r>
      <w:r w:rsidRPr="002229E0">
        <w:rPr>
          <w:rFonts w:hint="cs"/>
          <w:rtl/>
        </w:rPr>
        <w:t xml:space="preserve">- ابوحیان، البحر المحیط، ج5، ص 392. </w:t>
      </w:r>
    </w:p>
  </w:footnote>
  <w:footnote w:id="489">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392 [مقایسه کنید با : تاج العروس، ج 17، ص 50]. </w:t>
      </w:r>
    </w:p>
  </w:footnote>
  <w:footnote w:id="490">
    <w:p w:rsidR="007B3E69" w:rsidRPr="00937D69" w:rsidRDefault="007B3E69" w:rsidP="002229E0">
      <w:pPr>
        <w:pStyle w:val="ad"/>
        <w:rPr>
          <w:spacing w:val="-4"/>
        </w:rPr>
      </w:pPr>
      <w:r w:rsidRPr="00937D69">
        <w:rPr>
          <w:rStyle w:val="FootnoteReference"/>
          <w:spacing w:val="-4"/>
          <w:vertAlign w:val="baseline"/>
        </w:rPr>
        <w:footnoteRef/>
      </w:r>
      <w:r w:rsidRPr="00937D69">
        <w:rPr>
          <w:rFonts w:hint="cs"/>
          <w:spacing w:val="-4"/>
          <w:rtl/>
        </w:rPr>
        <w:t xml:space="preserve">- گروهی حدود هجده قاری به اضافه علی </w:t>
      </w:r>
      <w:r w:rsidRPr="00937D69">
        <w:rPr>
          <w:rFonts w:hint="cs"/>
          <w:spacing w:val="-4"/>
        </w:rPr>
        <w:sym w:font="AGA Arabesque" w:char="F074"/>
      </w:r>
      <w:r w:rsidRPr="00937D69">
        <w:rPr>
          <w:rFonts w:hint="cs"/>
          <w:spacing w:val="-4"/>
          <w:rtl/>
        </w:rPr>
        <w:t xml:space="preserve">، حسن بصری، شافعی، مجاهد و ابن محیصن، چنین قرائت کرده‌اند. </w:t>
      </w:r>
    </w:p>
  </w:footnote>
  <w:footnote w:id="491">
    <w:p w:rsidR="007B3E69" w:rsidRPr="002229E0" w:rsidRDefault="007B3E69" w:rsidP="002229E0">
      <w:pPr>
        <w:pStyle w:val="ad"/>
      </w:pPr>
      <w:r w:rsidRPr="002229E0">
        <w:rPr>
          <w:rStyle w:val="FootnoteReference"/>
          <w:vertAlign w:val="baseline"/>
        </w:rPr>
        <w:footnoteRef/>
      </w:r>
      <w:r w:rsidRPr="002229E0">
        <w:rPr>
          <w:rFonts w:hint="cs"/>
          <w:rtl/>
        </w:rPr>
        <w:t xml:space="preserve">- ابن جنی، المحتسب، ص 82 [الکشاف، ج 2، ص 467]. </w:t>
      </w:r>
    </w:p>
  </w:footnote>
  <w:footnote w:id="492">
    <w:p w:rsidR="007B3E69" w:rsidRPr="002229E0" w:rsidRDefault="007B3E69" w:rsidP="00937D69">
      <w:pPr>
        <w:pStyle w:val="ad"/>
        <w:bidi w:val="0"/>
        <w:rPr>
          <w:sz w:val="20"/>
          <w:rtl/>
        </w:rPr>
      </w:pPr>
      <w:r w:rsidRPr="002229E0">
        <w:rPr>
          <w:rStyle w:val="FootnoteReference"/>
          <w:szCs w:val="20"/>
          <w:vertAlign w:val="baseline"/>
        </w:rPr>
        <w:footnoteRef/>
      </w:r>
      <w:r w:rsidRPr="002229E0">
        <w:rPr>
          <w:szCs w:val="20"/>
        </w:rPr>
        <w:t xml:space="preserve">- </w:t>
      </w:r>
      <w:r w:rsidRPr="00937D69">
        <w:rPr>
          <w:rFonts w:ascii="Times New Roman" w:hAnsi="Times New Roman" w:cs="Times New Roman"/>
          <w:sz w:val="22"/>
          <w:szCs w:val="18"/>
        </w:rPr>
        <w:t>Aristocracy.</w:t>
      </w:r>
      <w:r w:rsidRPr="00937D69">
        <w:rPr>
          <w:sz w:val="22"/>
          <w:szCs w:val="18"/>
        </w:rPr>
        <w:t xml:space="preserve"> </w:t>
      </w:r>
    </w:p>
  </w:footnote>
  <w:footnote w:id="493">
    <w:p w:rsidR="007B3E69" w:rsidRPr="002229E0" w:rsidRDefault="007B3E69" w:rsidP="002229E0">
      <w:pPr>
        <w:pStyle w:val="ad"/>
        <w:rPr>
          <w:rtl/>
        </w:rPr>
      </w:pPr>
      <w:r w:rsidRPr="002229E0">
        <w:rPr>
          <w:rStyle w:val="FootnoteReference"/>
          <w:vertAlign w:val="baseline"/>
        </w:rPr>
        <w:footnoteRef/>
      </w:r>
      <w:r w:rsidRPr="002229E0">
        <w:rPr>
          <w:rFonts w:hint="cs"/>
          <w:rtl/>
        </w:rPr>
        <w:t>- قبلاً درباره مشارکت ابی در بازنگری و تصحیح مصحف عثمان سخن گفته‌ایم و این خبری است که اساساً این ادعا را باطل می‌سازد. نمی‌دانیم بلاشر چرا به این شکل به مغالطه می‌پردازد؟!</w:t>
      </w:r>
      <w:r>
        <w:rPr>
          <w:rFonts w:hint="cs"/>
          <w:rtl/>
        </w:rPr>
        <w:t>.</w:t>
      </w:r>
    </w:p>
  </w:footnote>
  <w:footnote w:id="494">
    <w:p w:rsidR="007B3E69" w:rsidRPr="002229E0" w:rsidRDefault="007B3E69" w:rsidP="00937D69">
      <w:pPr>
        <w:pStyle w:val="ad"/>
        <w:rPr>
          <w:rtl/>
        </w:rPr>
      </w:pPr>
      <w:r w:rsidRPr="002229E0">
        <w:rPr>
          <w:rStyle w:val="FootnoteReference"/>
          <w:vertAlign w:val="baseline"/>
        </w:rPr>
        <w:footnoteRef/>
      </w:r>
      <w:r w:rsidRPr="002229E0">
        <w:rPr>
          <w:rFonts w:hint="cs"/>
          <w:rtl/>
        </w:rPr>
        <w:t>- رژی بلاشر، درآمدی بر</w:t>
      </w:r>
      <w:r>
        <w:rPr>
          <w:rFonts w:hint="cs"/>
          <w:rtl/>
        </w:rPr>
        <w:t xml:space="preserve"> قرآن، صص 60-65 [مقایسه کنید با</w:t>
      </w:r>
      <w:r w:rsidRPr="002229E0">
        <w:rPr>
          <w:rFonts w:hint="cs"/>
          <w:rtl/>
        </w:rPr>
        <w:t xml:space="preserve">: رژی بلاشر، در آستانه قرآن، ترجمان : محمود رامیار، ص 75-78]. </w:t>
      </w:r>
    </w:p>
  </w:footnote>
  <w:footnote w:id="495">
    <w:p w:rsidR="007B3E69" w:rsidRPr="00937D69" w:rsidRDefault="007B3E69" w:rsidP="002229E0">
      <w:pPr>
        <w:pStyle w:val="ad"/>
        <w:rPr>
          <w:spacing w:val="-4"/>
          <w:rtl/>
        </w:rPr>
      </w:pPr>
      <w:r w:rsidRPr="00937D69">
        <w:rPr>
          <w:rStyle w:val="FootnoteReference"/>
          <w:spacing w:val="-4"/>
          <w:vertAlign w:val="baseline"/>
        </w:rPr>
        <w:footnoteRef/>
      </w:r>
      <w:r w:rsidRPr="00937D69">
        <w:rPr>
          <w:rFonts w:hint="cs"/>
          <w:spacing w:val="-4"/>
          <w:rtl/>
        </w:rPr>
        <w:t xml:space="preserve">- ابن منظور الافریقی، لسان العرب، ج 3، صص 494-495 و نیز : الفیروزآبادی، القاموس المحیط، ج 1، ص 354. </w:t>
      </w:r>
    </w:p>
  </w:footnote>
  <w:footnote w:id="496">
    <w:p w:rsidR="007B3E69" w:rsidRPr="002229E0" w:rsidRDefault="007B3E69" w:rsidP="00937D69">
      <w:pPr>
        <w:pStyle w:val="ad"/>
      </w:pPr>
      <w:r w:rsidRPr="002229E0">
        <w:rPr>
          <w:rStyle w:val="FootnoteReference"/>
          <w:vertAlign w:val="baseline"/>
        </w:rPr>
        <w:footnoteRef/>
      </w:r>
      <w:r w:rsidRPr="002229E0">
        <w:rPr>
          <w:rFonts w:hint="cs"/>
          <w:rtl/>
        </w:rPr>
        <w:t xml:space="preserve">- عثمان‌بن جنی، الخصائص، ج 1، ص 96-97. </w:t>
      </w:r>
    </w:p>
  </w:footnote>
  <w:footnote w:id="497">
    <w:p w:rsidR="007B3E69" w:rsidRPr="002229E0" w:rsidRDefault="007B3E69" w:rsidP="002229E0">
      <w:pPr>
        <w:pStyle w:val="ad"/>
      </w:pPr>
      <w:r w:rsidRPr="002229E0">
        <w:rPr>
          <w:rStyle w:val="FootnoteReference"/>
          <w:vertAlign w:val="baseline"/>
        </w:rPr>
        <w:footnoteRef/>
      </w:r>
      <w:r w:rsidRPr="002229E0">
        <w:rPr>
          <w:rFonts w:hint="cs"/>
          <w:rtl/>
        </w:rPr>
        <w:t>- عبدالرحمان بن محمد الانباری، الانصاف فی مسائل الخلاف</w:t>
      </w:r>
      <w:r>
        <w:rPr>
          <w:rFonts w:hint="cs"/>
          <w:rtl/>
        </w:rPr>
        <w:t>، ج 2، صص 445-446 [بصری می‌گوید</w:t>
      </w:r>
      <w:r w:rsidRPr="002229E0">
        <w:rPr>
          <w:rFonts w:hint="cs"/>
          <w:rtl/>
        </w:rPr>
        <w:t xml:space="preserve">: این که اصل مقصور است بدین دلیل است که : 1- «الف» در آن، یا اصلی است و یا زاید در حالی که در «ممدود» الف همیشه زاید است. 2- اگر دانسته نشود که یک اسم آیا مقصور است یا ممدود، آن را به مقصور ملحق می‌کنند. از این روست که می‌توان ممدود را به قصر خواند زیرا برگشت به اصل است]. </w:t>
      </w:r>
    </w:p>
  </w:footnote>
  <w:footnote w:id="498">
    <w:p w:rsidR="007B3E69" w:rsidRPr="002229E0" w:rsidRDefault="007B3E69" w:rsidP="002229E0">
      <w:pPr>
        <w:pStyle w:val="ad"/>
      </w:pPr>
      <w:r w:rsidRPr="002229E0">
        <w:rPr>
          <w:rStyle w:val="FootnoteReference"/>
          <w:vertAlign w:val="baseline"/>
        </w:rPr>
        <w:footnoteRef/>
      </w:r>
      <w:r w:rsidRPr="002229E0">
        <w:rPr>
          <w:rFonts w:hint="cs"/>
          <w:rtl/>
        </w:rPr>
        <w:t>- ابن منظور الافریقی، لسان العرب، ج 9، ص 42.</w:t>
      </w:r>
    </w:p>
  </w:footnote>
  <w:footnote w:id="499">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41. </w:t>
      </w:r>
    </w:p>
  </w:footnote>
  <w:footnote w:id="500">
    <w:p w:rsidR="007B3E69" w:rsidRPr="002229E0" w:rsidRDefault="007B3E69" w:rsidP="002229E0">
      <w:pPr>
        <w:pStyle w:val="ad"/>
      </w:pPr>
      <w:r w:rsidRPr="002229E0">
        <w:rPr>
          <w:rStyle w:val="FootnoteReference"/>
          <w:vertAlign w:val="baseline"/>
        </w:rPr>
        <w:footnoteRef/>
      </w:r>
      <w:r w:rsidRPr="002229E0">
        <w:rPr>
          <w:rFonts w:hint="cs"/>
          <w:rtl/>
        </w:rPr>
        <w:t xml:space="preserve">- ابن منظور الافریقی، لسان العرب، ج 9، ص 41. </w:t>
      </w:r>
    </w:p>
  </w:footnote>
  <w:footnote w:id="501">
    <w:p w:rsidR="007B3E69" w:rsidRPr="002229E0" w:rsidRDefault="007B3E69" w:rsidP="002229E0">
      <w:pPr>
        <w:pStyle w:val="ad"/>
      </w:pPr>
      <w:r w:rsidRPr="002229E0">
        <w:rPr>
          <w:rStyle w:val="FootnoteReference"/>
          <w:vertAlign w:val="baseline"/>
        </w:rPr>
        <w:footnoteRef/>
      </w:r>
      <w:r w:rsidRPr="002229E0">
        <w:rPr>
          <w:rFonts w:hint="cs"/>
          <w:rtl/>
        </w:rPr>
        <w:t xml:space="preserve">- همان. </w:t>
      </w:r>
    </w:p>
  </w:footnote>
  <w:footnote w:id="502">
    <w:p w:rsidR="007B3E69" w:rsidRPr="002229E0" w:rsidRDefault="007B3E69" w:rsidP="002229E0">
      <w:pPr>
        <w:pStyle w:val="ad"/>
      </w:pPr>
      <w:r w:rsidRPr="002229E0">
        <w:rPr>
          <w:rStyle w:val="FootnoteReference"/>
          <w:vertAlign w:val="baseline"/>
        </w:rPr>
        <w:footnoteRef/>
      </w:r>
      <w:r w:rsidRPr="002229E0">
        <w:rPr>
          <w:rFonts w:hint="cs"/>
          <w:rtl/>
        </w:rPr>
        <w:t xml:space="preserve">- همان. </w:t>
      </w:r>
    </w:p>
  </w:footnote>
  <w:footnote w:id="503">
    <w:p w:rsidR="007B3E69" w:rsidRPr="002229E0" w:rsidRDefault="007B3E69" w:rsidP="002229E0">
      <w:pPr>
        <w:pStyle w:val="ad"/>
      </w:pPr>
      <w:r w:rsidRPr="002229E0">
        <w:rPr>
          <w:rStyle w:val="FootnoteReference"/>
          <w:vertAlign w:val="baseline"/>
        </w:rPr>
        <w:footnoteRef/>
      </w:r>
      <w:r w:rsidRPr="002229E0">
        <w:rPr>
          <w:rFonts w:hint="cs"/>
          <w:rtl/>
        </w:rPr>
        <w:t xml:space="preserve">- همان. </w:t>
      </w:r>
    </w:p>
  </w:footnote>
  <w:footnote w:id="504">
    <w:p w:rsidR="007B3E69" w:rsidRPr="002229E0" w:rsidRDefault="007B3E69" w:rsidP="002229E0">
      <w:pPr>
        <w:pStyle w:val="ad"/>
      </w:pPr>
      <w:r w:rsidRPr="002229E0">
        <w:rPr>
          <w:rStyle w:val="FootnoteReference"/>
          <w:vertAlign w:val="baseline"/>
        </w:rPr>
        <w:footnoteRef/>
      </w:r>
      <w:r w:rsidRPr="002229E0">
        <w:rPr>
          <w:rFonts w:hint="cs"/>
          <w:rtl/>
        </w:rPr>
        <w:t xml:space="preserve">- ابن جریر الطبری، جامع البیان (تفسیر الطبری)، ج 1، ص 47. </w:t>
      </w:r>
    </w:p>
  </w:footnote>
  <w:footnote w:id="505">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52. </w:t>
      </w:r>
    </w:p>
  </w:footnote>
  <w:footnote w:id="506">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همان، ص 55. </w:t>
      </w:r>
    </w:p>
  </w:footnote>
  <w:footnote w:id="507">
    <w:p w:rsidR="007B3E69" w:rsidRPr="002229E0" w:rsidRDefault="007B3E69" w:rsidP="002229E0">
      <w:pPr>
        <w:pStyle w:val="ad"/>
      </w:pPr>
      <w:r w:rsidRPr="002229E0">
        <w:rPr>
          <w:rStyle w:val="FootnoteReference"/>
          <w:vertAlign w:val="baseline"/>
        </w:rPr>
        <w:footnoteRef/>
      </w:r>
      <w:r w:rsidRPr="002229E0">
        <w:rPr>
          <w:rFonts w:hint="cs"/>
          <w:rtl/>
        </w:rPr>
        <w:t xml:space="preserve">- ابن جریر الطبری، تفسیر الطبری، ج 1، ص 70. </w:t>
      </w:r>
    </w:p>
  </w:footnote>
  <w:footnote w:id="508">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13. </w:t>
      </w:r>
    </w:p>
  </w:footnote>
  <w:footnote w:id="509">
    <w:p w:rsidR="007B3E69" w:rsidRPr="002229E0" w:rsidRDefault="007B3E69" w:rsidP="002229E0">
      <w:pPr>
        <w:pStyle w:val="ad"/>
      </w:pPr>
      <w:r w:rsidRPr="002229E0">
        <w:rPr>
          <w:rStyle w:val="FootnoteReference"/>
          <w:vertAlign w:val="baseline"/>
        </w:rPr>
        <w:footnoteRef/>
      </w:r>
      <w:r w:rsidRPr="002229E0">
        <w:rPr>
          <w:rFonts w:hint="cs"/>
          <w:rtl/>
        </w:rPr>
        <w:t xml:space="preserve">- ابن جریر الطبری، تفسیر الطبری، ص 17. </w:t>
      </w:r>
    </w:p>
  </w:footnote>
  <w:footnote w:id="510">
    <w:p w:rsidR="007B3E69" w:rsidRPr="002229E0" w:rsidRDefault="007B3E69" w:rsidP="002229E0">
      <w:pPr>
        <w:pStyle w:val="ad"/>
      </w:pPr>
      <w:r w:rsidRPr="002229E0">
        <w:rPr>
          <w:rStyle w:val="FootnoteReference"/>
          <w:vertAlign w:val="baseline"/>
        </w:rPr>
        <w:footnoteRef/>
      </w:r>
      <w:r w:rsidRPr="002229E0">
        <w:rPr>
          <w:rFonts w:hint="cs"/>
          <w:rtl/>
        </w:rPr>
        <w:t xml:space="preserve">- عثمان‌بن جنی، الخصائص، ج 1، ص 360. </w:t>
      </w:r>
    </w:p>
  </w:footnote>
  <w:footnote w:id="511">
    <w:p w:rsidR="007B3E69" w:rsidRPr="002229E0" w:rsidRDefault="007B3E69" w:rsidP="002229E0">
      <w:pPr>
        <w:pStyle w:val="ad"/>
      </w:pPr>
      <w:r w:rsidRPr="002229E0">
        <w:rPr>
          <w:rStyle w:val="FootnoteReference"/>
          <w:vertAlign w:val="baseline"/>
        </w:rPr>
        <w:footnoteRef/>
      </w:r>
      <w:r w:rsidRPr="002229E0">
        <w:rPr>
          <w:rFonts w:hint="cs"/>
          <w:rtl/>
        </w:rPr>
        <w:t xml:space="preserve">- محمدبن عبدالله بن مسلم ابن قتیبه، تأویل مشکل القرآن، ص 27. </w:t>
      </w:r>
    </w:p>
  </w:footnote>
  <w:footnote w:id="512">
    <w:p w:rsidR="007B3E69" w:rsidRPr="002229E0" w:rsidRDefault="007B3E69" w:rsidP="002229E0">
      <w:pPr>
        <w:pStyle w:val="ad"/>
      </w:pPr>
      <w:r w:rsidRPr="002229E0">
        <w:rPr>
          <w:rStyle w:val="FootnoteReference"/>
          <w:vertAlign w:val="baseline"/>
        </w:rPr>
        <w:footnoteRef/>
      </w:r>
      <w:r w:rsidRPr="002229E0">
        <w:rPr>
          <w:rFonts w:hint="cs"/>
          <w:rtl/>
        </w:rPr>
        <w:t xml:space="preserve">- این کتاب با تحقیق دکتر عبدالفتاح شلبی چلپ شده است. </w:t>
      </w:r>
    </w:p>
  </w:footnote>
  <w:footnote w:id="513">
    <w:p w:rsidR="007B3E69" w:rsidRPr="002229E0" w:rsidRDefault="007B3E69" w:rsidP="002229E0">
      <w:pPr>
        <w:pStyle w:val="ad"/>
      </w:pPr>
      <w:r w:rsidRPr="002229E0">
        <w:rPr>
          <w:rStyle w:val="FootnoteReference"/>
          <w:vertAlign w:val="baseline"/>
        </w:rPr>
        <w:footnoteRef/>
      </w:r>
      <w:r w:rsidRPr="002229E0">
        <w:rPr>
          <w:rFonts w:hint="cs"/>
          <w:rtl/>
        </w:rPr>
        <w:t xml:space="preserve">- این کتاب با تحقیق و بازبینی مرحوم شیخ علی محمد الضباع منتشر شده است. </w:t>
      </w:r>
    </w:p>
  </w:footnote>
  <w:footnote w:id="514">
    <w:p w:rsidR="007B3E69" w:rsidRPr="002229E0" w:rsidRDefault="007B3E69" w:rsidP="00937D69">
      <w:pPr>
        <w:pStyle w:val="ad"/>
      </w:pPr>
      <w:r w:rsidRPr="002229E0">
        <w:rPr>
          <w:rStyle w:val="FootnoteReference"/>
          <w:vertAlign w:val="baseline"/>
        </w:rPr>
        <w:footnoteRef/>
      </w:r>
      <w:r w:rsidRPr="002229E0">
        <w:rPr>
          <w:rFonts w:hint="cs"/>
          <w:rtl/>
        </w:rPr>
        <w:t>- ابن الجزری، غایة النهایة ف</w:t>
      </w:r>
      <w:r>
        <w:rPr>
          <w:rFonts w:hint="cs"/>
          <w:rtl/>
        </w:rPr>
        <w:t>ي</w:t>
      </w:r>
      <w:r w:rsidRPr="002229E0">
        <w:rPr>
          <w:rFonts w:hint="cs"/>
          <w:rtl/>
        </w:rPr>
        <w:t xml:space="preserve"> طبقات القراء، ج 1، ص 172. </w:t>
      </w:r>
    </w:p>
  </w:footnote>
  <w:footnote w:id="515">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203. </w:t>
      </w:r>
    </w:p>
  </w:footnote>
  <w:footnote w:id="516">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419. </w:t>
      </w:r>
    </w:p>
  </w:footnote>
  <w:footnote w:id="517">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304. </w:t>
      </w:r>
    </w:p>
  </w:footnote>
  <w:footnote w:id="518">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437. </w:t>
      </w:r>
    </w:p>
  </w:footnote>
  <w:footnote w:id="519">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439. </w:t>
      </w:r>
    </w:p>
  </w:footnote>
  <w:footnote w:id="520">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591. </w:t>
      </w:r>
    </w:p>
  </w:footnote>
  <w:footnote w:id="521">
    <w:p w:rsidR="007B3E69" w:rsidRPr="002229E0" w:rsidRDefault="007B3E69" w:rsidP="002229E0">
      <w:pPr>
        <w:pStyle w:val="ad"/>
      </w:pPr>
      <w:r w:rsidRPr="002229E0">
        <w:rPr>
          <w:rStyle w:val="FootnoteReference"/>
          <w:vertAlign w:val="baseline"/>
        </w:rPr>
        <w:footnoteRef/>
      </w:r>
      <w:r w:rsidRPr="002229E0">
        <w:rPr>
          <w:rFonts w:hint="cs"/>
          <w:rtl/>
        </w:rPr>
        <w:t xml:space="preserve">- همان، ج 2، ص 301. </w:t>
      </w:r>
    </w:p>
  </w:footnote>
  <w:footnote w:id="522">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303. </w:t>
      </w:r>
    </w:p>
  </w:footnote>
  <w:footnote w:id="523">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همان، ص 262. </w:t>
      </w:r>
    </w:p>
  </w:footnote>
  <w:footnote w:id="524">
    <w:p w:rsidR="007B3E69" w:rsidRPr="002229E0" w:rsidRDefault="007B3E69" w:rsidP="00937D69">
      <w:pPr>
        <w:pStyle w:val="ad"/>
      </w:pPr>
      <w:r w:rsidRPr="002229E0">
        <w:rPr>
          <w:rStyle w:val="FootnoteReference"/>
          <w:vertAlign w:val="baseline"/>
        </w:rPr>
        <w:footnoteRef/>
      </w:r>
      <w:r w:rsidRPr="002229E0">
        <w:rPr>
          <w:rFonts w:hint="cs"/>
          <w:rtl/>
        </w:rPr>
        <w:t>- ابن الجزری، غایة النهایة ف</w:t>
      </w:r>
      <w:r>
        <w:rPr>
          <w:rFonts w:hint="cs"/>
          <w:rtl/>
        </w:rPr>
        <w:t>ي</w:t>
      </w:r>
      <w:r w:rsidRPr="002229E0">
        <w:rPr>
          <w:rFonts w:hint="cs"/>
          <w:rtl/>
        </w:rPr>
        <w:t xml:space="preserve"> طبقات القراء، ج 1، ص 296. </w:t>
      </w:r>
    </w:p>
  </w:footnote>
  <w:footnote w:id="525">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308. </w:t>
      </w:r>
    </w:p>
  </w:footnote>
  <w:footnote w:id="526">
    <w:p w:rsidR="007B3E69" w:rsidRPr="002229E0" w:rsidRDefault="007B3E69" w:rsidP="002229E0">
      <w:pPr>
        <w:pStyle w:val="ad"/>
      </w:pPr>
      <w:r w:rsidRPr="002229E0">
        <w:rPr>
          <w:rStyle w:val="FootnoteReference"/>
          <w:vertAlign w:val="baseline"/>
        </w:rPr>
        <w:footnoteRef/>
      </w:r>
      <w:r w:rsidRPr="002229E0">
        <w:rPr>
          <w:rFonts w:hint="cs"/>
          <w:rtl/>
        </w:rPr>
        <w:t xml:space="preserve">- همان، ج 2، ص 151. </w:t>
      </w:r>
    </w:p>
  </w:footnote>
  <w:footnote w:id="527">
    <w:p w:rsidR="007B3E69" w:rsidRPr="002229E0" w:rsidRDefault="007B3E69" w:rsidP="002229E0">
      <w:pPr>
        <w:pStyle w:val="ad"/>
      </w:pPr>
      <w:r w:rsidRPr="002229E0">
        <w:rPr>
          <w:rStyle w:val="FootnoteReference"/>
          <w:vertAlign w:val="baseline"/>
        </w:rPr>
        <w:footnoteRef/>
      </w:r>
      <w:r w:rsidRPr="002229E0">
        <w:rPr>
          <w:rFonts w:hint="cs"/>
          <w:rtl/>
        </w:rPr>
        <w:t xml:space="preserve">- همان، ج 1، ص 337. </w:t>
      </w:r>
    </w:p>
  </w:footnote>
  <w:footnote w:id="528">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341. </w:t>
      </w:r>
    </w:p>
  </w:footnote>
  <w:footnote w:id="529">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513. </w:t>
      </w:r>
    </w:p>
  </w:footnote>
  <w:footnote w:id="530">
    <w:p w:rsidR="007B3E69" w:rsidRPr="002229E0" w:rsidRDefault="007B3E69" w:rsidP="002229E0">
      <w:pPr>
        <w:pStyle w:val="ad"/>
      </w:pPr>
      <w:r w:rsidRPr="002229E0">
        <w:rPr>
          <w:rStyle w:val="FootnoteReference"/>
          <w:vertAlign w:val="baseline"/>
        </w:rPr>
        <w:footnoteRef/>
      </w:r>
      <w:r w:rsidRPr="002229E0">
        <w:rPr>
          <w:rFonts w:hint="cs"/>
          <w:rtl/>
        </w:rPr>
        <w:t xml:space="preserve">- همان، ج 2، ص 25. </w:t>
      </w:r>
    </w:p>
  </w:footnote>
  <w:footnote w:id="531">
    <w:p w:rsidR="007B3E69" w:rsidRPr="002229E0" w:rsidRDefault="007B3E69" w:rsidP="002229E0">
      <w:pPr>
        <w:pStyle w:val="ad"/>
      </w:pPr>
      <w:r w:rsidRPr="002229E0">
        <w:rPr>
          <w:rStyle w:val="FootnoteReference"/>
          <w:vertAlign w:val="baseline"/>
        </w:rPr>
        <w:footnoteRef/>
      </w:r>
      <w:r w:rsidRPr="002229E0">
        <w:rPr>
          <w:rFonts w:hint="cs"/>
          <w:rtl/>
        </w:rPr>
        <w:t xml:space="preserve">- همان، ج 1، ص 261. </w:t>
      </w:r>
    </w:p>
  </w:footnote>
  <w:footnote w:id="532">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272. </w:t>
      </w:r>
    </w:p>
  </w:footnote>
  <w:footnote w:id="533">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535. </w:t>
      </w:r>
    </w:p>
  </w:footnote>
  <w:footnote w:id="534">
    <w:p w:rsidR="007B3E69" w:rsidRPr="002229E0" w:rsidRDefault="007B3E69" w:rsidP="002229E0">
      <w:pPr>
        <w:pStyle w:val="ad"/>
      </w:pPr>
      <w:r w:rsidRPr="002229E0">
        <w:rPr>
          <w:rStyle w:val="FootnoteReference"/>
          <w:vertAlign w:val="baseline"/>
        </w:rPr>
        <w:footnoteRef/>
      </w:r>
      <w:r w:rsidRPr="002229E0">
        <w:rPr>
          <w:rFonts w:hint="cs"/>
          <w:rtl/>
        </w:rPr>
        <w:t xml:space="preserve">- همان، ج 3، ص 386. </w:t>
      </w:r>
    </w:p>
  </w:footnote>
  <w:footnote w:id="535">
    <w:p w:rsidR="007B3E69" w:rsidRPr="002229E0" w:rsidRDefault="007B3E69" w:rsidP="002229E0">
      <w:pPr>
        <w:pStyle w:val="ad"/>
      </w:pPr>
      <w:r w:rsidRPr="002229E0">
        <w:rPr>
          <w:rStyle w:val="FootnoteReference"/>
          <w:vertAlign w:val="baseline"/>
        </w:rPr>
        <w:footnoteRef/>
      </w:r>
      <w:r w:rsidRPr="002229E0">
        <w:rPr>
          <w:rFonts w:hint="cs"/>
          <w:rtl/>
        </w:rPr>
        <w:t xml:space="preserve">- یوسف‌بن جبارة الهذلی، الکامل فی القراءات، نسخه استنساخی از یک نسخه خطی قدیمی در رواق المغاربة، که در کتابخانه شیخ عامر عثمان موجود است. بخش اول، (فضل قاریان هفتگانه و تابعان آنها). </w:t>
      </w:r>
    </w:p>
  </w:footnote>
  <w:footnote w:id="536">
    <w:p w:rsidR="007B3E69" w:rsidRPr="002229E0" w:rsidRDefault="007B3E69" w:rsidP="00937D69">
      <w:pPr>
        <w:pStyle w:val="ad"/>
      </w:pPr>
      <w:r w:rsidRPr="002229E0">
        <w:rPr>
          <w:rStyle w:val="FootnoteReference"/>
          <w:vertAlign w:val="baseline"/>
        </w:rPr>
        <w:footnoteRef/>
      </w:r>
      <w:r w:rsidRPr="002229E0">
        <w:rPr>
          <w:rFonts w:hint="cs"/>
          <w:rtl/>
        </w:rPr>
        <w:t>- ابن الجزری، غایة النهایة ف</w:t>
      </w:r>
      <w:r>
        <w:rPr>
          <w:rFonts w:hint="cs"/>
          <w:rtl/>
        </w:rPr>
        <w:t>ي</w:t>
      </w:r>
      <w:r w:rsidRPr="002229E0">
        <w:rPr>
          <w:rFonts w:hint="cs"/>
          <w:rtl/>
        </w:rPr>
        <w:t xml:space="preserve"> طبقات القراء، ج 2، ص 348. </w:t>
      </w:r>
    </w:p>
  </w:footnote>
  <w:footnote w:id="537">
    <w:p w:rsidR="007B3E69" w:rsidRPr="002229E0" w:rsidRDefault="007B3E69" w:rsidP="002229E0">
      <w:pPr>
        <w:pStyle w:val="ad"/>
      </w:pPr>
      <w:r w:rsidRPr="002229E0">
        <w:rPr>
          <w:rStyle w:val="FootnoteReference"/>
          <w:vertAlign w:val="baseline"/>
        </w:rPr>
        <w:footnoteRef/>
      </w:r>
      <w:r>
        <w:rPr>
          <w:rFonts w:hint="cs"/>
          <w:rtl/>
        </w:rPr>
        <w:t>- ر. ک</w:t>
      </w:r>
      <w:r w:rsidRPr="002229E0">
        <w:rPr>
          <w:rFonts w:hint="cs"/>
          <w:rtl/>
        </w:rPr>
        <w:t xml:space="preserve">: مصطفی مندور، رسالة الشواذ، صص 25-26. قبلاً گفتیم که وفات هارون‌بن موسی در سال 200 هجری قمری بوده است و این رای به نظر ما بهتر است. </w:t>
      </w:r>
    </w:p>
  </w:footnote>
  <w:footnote w:id="538">
    <w:p w:rsidR="007B3E69" w:rsidRPr="002229E0" w:rsidRDefault="007B3E69" w:rsidP="00E576CD">
      <w:pPr>
        <w:pStyle w:val="ad"/>
      </w:pPr>
      <w:r w:rsidRPr="002229E0">
        <w:rPr>
          <w:rStyle w:val="FootnoteReference"/>
          <w:vertAlign w:val="baseline"/>
        </w:rPr>
        <w:footnoteRef/>
      </w:r>
      <w:r w:rsidRPr="002229E0">
        <w:rPr>
          <w:rFonts w:hint="cs"/>
          <w:rtl/>
        </w:rPr>
        <w:t>- الهذلی، الکامل ف</w:t>
      </w:r>
      <w:r>
        <w:rPr>
          <w:rFonts w:hint="cs"/>
          <w:rtl/>
        </w:rPr>
        <w:t>ي</w:t>
      </w:r>
      <w:r w:rsidRPr="002229E0">
        <w:rPr>
          <w:rFonts w:hint="cs"/>
          <w:rtl/>
        </w:rPr>
        <w:t xml:space="preserve"> القراءات، بخش پنجم، کتاب الامالة، قفطی آورده است که این حادثه در روزگار زیاد بوده است [علی‌بن یوسف القفطی، انباه الرواة علی انباه النحاة، ج 1، ص 5]. </w:t>
      </w:r>
    </w:p>
  </w:footnote>
  <w:footnote w:id="539">
    <w:p w:rsidR="007B3E69" w:rsidRPr="002229E0" w:rsidRDefault="007B3E69" w:rsidP="002229E0">
      <w:pPr>
        <w:pStyle w:val="ad"/>
      </w:pPr>
      <w:r w:rsidRPr="002229E0">
        <w:rPr>
          <w:rStyle w:val="FootnoteReference"/>
          <w:vertAlign w:val="baseline"/>
        </w:rPr>
        <w:footnoteRef/>
      </w:r>
      <w:r w:rsidRPr="002229E0">
        <w:rPr>
          <w:rFonts w:hint="cs"/>
          <w:rtl/>
        </w:rPr>
        <w:t xml:space="preserve">- علی‌بن یوسف القفطی، انباه الرواة علی انباه النحاة، ج 1، صص 4-24. </w:t>
      </w:r>
    </w:p>
  </w:footnote>
  <w:footnote w:id="540">
    <w:p w:rsidR="007B3E69" w:rsidRPr="002229E0" w:rsidRDefault="007B3E69" w:rsidP="00E576CD">
      <w:pPr>
        <w:pStyle w:val="ad"/>
        <w:rPr>
          <w:rtl/>
        </w:rPr>
      </w:pPr>
      <w:r w:rsidRPr="002229E0">
        <w:rPr>
          <w:rStyle w:val="FootnoteReference"/>
          <w:vertAlign w:val="baseline"/>
        </w:rPr>
        <w:footnoteRef/>
      </w:r>
      <w:r>
        <w:rPr>
          <w:rFonts w:hint="cs"/>
          <w:rtl/>
        </w:rPr>
        <w:t>- ر. ک</w:t>
      </w:r>
      <w:r w:rsidRPr="002229E0">
        <w:rPr>
          <w:rFonts w:hint="cs"/>
          <w:rtl/>
        </w:rPr>
        <w:t>: عبدالصبور شاهین، أثر القراءات ف</w:t>
      </w:r>
      <w:r>
        <w:rPr>
          <w:rFonts w:hint="cs"/>
          <w:rtl/>
        </w:rPr>
        <w:t>ي</w:t>
      </w:r>
      <w:r w:rsidRPr="002229E0">
        <w:rPr>
          <w:rFonts w:hint="cs"/>
          <w:rtl/>
        </w:rPr>
        <w:t xml:space="preserve"> الأصوات والنحو العربی، ابوعمرو بن العلاء، فصول 2، 3 و 4 از بخش چهارم. </w:t>
      </w:r>
    </w:p>
  </w:footnote>
  <w:footnote w:id="541">
    <w:p w:rsidR="007B3E69" w:rsidRPr="002229E0" w:rsidRDefault="007B3E69" w:rsidP="002229E0">
      <w:pPr>
        <w:pStyle w:val="ad"/>
      </w:pPr>
      <w:r w:rsidRPr="002229E0">
        <w:rPr>
          <w:rStyle w:val="FootnoteReference"/>
          <w:vertAlign w:val="baseline"/>
        </w:rPr>
        <w:footnoteRef/>
      </w:r>
      <w:r w:rsidRPr="002229E0">
        <w:rPr>
          <w:rFonts w:hint="cs"/>
          <w:rtl/>
        </w:rPr>
        <w:t xml:space="preserve">- ابوحیان، البحر المحیط، ج 5، ص 420. </w:t>
      </w:r>
    </w:p>
  </w:footnote>
  <w:footnote w:id="542">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ابن الجزری، النشر، ج 1، ص 9. </w:t>
      </w:r>
    </w:p>
  </w:footnote>
  <w:footnote w:id="543">
    <w:p w:rsidR="007B3E69" w:rsidRPr="002229E0" w:rsidRDefault="007B3E69" w:rsidP="00E576CD">
      <w:pPr>
        <w:pStyle w:val="ad"/>
      </w:pPr>
      <w:r w:rsidRPr="002229E0">
        <w:rPr>
          <w:rStyle w:val="FootnoteReference"/>
          <w:vertAlign w:val="baseline"/>
        </w:rPr>
        <w:footnoteRef/>
      </w:r>
      <w:r w:rsidRPr="002229E0">
        <w:rPr>
          <w:rFonts w:hint="cs"/>
          <w:rtl/>
        </w:rPr>
        <w:t xml:space="preserve">- شمس‌الدین محمد بن الجزری، منجد المقرئین و مرشد الطالبین، ص 15-17 و نیز : شیخ احمد بن محمد بن عمر ملقب به شهاب‌الدین خفاجی (درگذشته به سال 1069 ه‍. ق.)، رسالة فی القراءة بالشاذ، ص 67. نسخه خطی شماره 331، مجموعه‌های تیمور. </w:t>
      </w:r>
    </w:p>
  </w:footnote>
  <w:footnote w:id="544">
    <w:p w:rsidR="007B3E69" w:rsidRPr="002229E0" w:rsidRDefault="007B3E69" w:rsidP="002229E0">
      <w:pPr>
        <w:pStyle w:val="ad"/>
      </w:pPr>
      <w:r w:rsidRPr="002229E0">
        <w:rPr>
          <w:rStyle w:val="FootnoteReference"/>
          <w:vertAlign w:val="baseline"/>
        </w:rPr>
        <w:footnoteRef/>
      </w:r>
      <w:r w:rsidRPr="002229E0">
        <w:rPr>
          <w:rFonts w:hint="cs"/>
          <w:rtl/>
        </w:rPr>
        <w:t xml:space="preserve">- ابن الجزری، منجد المقرئین، ص 17. </w:t>
      </w:r>
    </w:p>
  </w:footnote>
  <w:footnote w:id="545">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18. </w:t>
      </w:r>
    </w:p>
  </w:footnote>
  <w:footnote w:id="546">
    <w:p w:rsidR="007B3E69" w:rsidRPr="002229E0" w:rsidRDefault="007B3E69" w:rsidP="002229E0">
      <w:pPr>
        <w:pStyle w:val="ad"/>
      </w:pPr>
      <w:r w:rsidRPr="002229E0">
        <w:rPr>
          <w:rStyle w:val="FootnoteReference"/>
          <w:vertAlign w:val="baseline"/>
        </w:rPr>
        <w:footnoteRef/>
      </w:r>
      <w:r w:rsidRPr="002229E0">
        <w:rPr>
          <w:rFonts w:hint="cs"/>
          <w:rtl/>
        </w:rPr>
        <w:t xml:space="preserve">- ابن الجزری، النشر، ص 17 [قیاس مطلق بدین معناست که اصلی در قرائت ندارد تا به آن رجوع گردد و در چگونگی ادا بر آن تکیه شود]. </w:t>
      </w:r>
    </w:p>
  </w:footnote>
  <w:footnote w:id="547">
    <w:p w:rsidR="007B3E69" w:rsidRPr="002229E0" w:rsidRDefault="007B3E69" w:rsidP="002229E0">
      <w:pPr>
        <w:pStyle w:val="ad"/>
      </w:pPr>
      <w:r w:rsidRPr="002229E0">
        <w:rPr>
          <w:rStyle w:val="FootnoteReference"/>
          <w:vertAlign w:val="baseline"/>
        </w:rPr>
        <w:footnoteRef/>
      </w:r>
      <w:r w:rsidRPr="002229E0">
        <w:rPr>
          <w:rFonts w:hint="cs"/>
          <w:rtl/>
        </w:rPr>
        <w:t xml:space="preserve">- همان. </w:t>
      </w:r>
    </w:p>
  </w:footnote>
  <w:footnote w:id="548">
    <w:p w:rsidR="007B3E69" w:rsidRPr="002229E0" w:rsidRDefault="007B3E69" w:rsidP="00F448C2">
      <w:pPr>
        <w:pStyle w:val="FootnoteText"/>
        <w:bidi/>
        <w:ind w:left="284" w:hanging="284"/>
        <w:jc w:val="both"/>
        <w:rPr>
          <w:rStyle w:val="Char4"/>
        </w:rPr>
      </w:pPr>
      <w:r w:rsidRPr="002229E0">
        <w:rPr>
          <w:rStyle w:val="Char9"/>
        </w:rPr>
        <w:footnoteRef/>
      </w:r>
      <w:r w:rsidRPr="002229E0">
        <w:rPr>
          <w:rStyle w:val="Char9"/>
          <w:rFonts w:hint="cs"/>
          <w:rtl/>
        </w:rPr>
        <w:t>- نک : جمعه (62)، بخشی از آیه 9 :</w:t>
      </w:r>
      <w:r w:rsidRPr="002229E0">
        <w:rPr>
          <w:rStyle w:val="Char4"/>
          <w:rFonts w:hint="cs"/>
          <w:rtl/>
        </w:rPr>
        <w:t xml:space="preserve"> </w:t>
      </w:r>
      <w:r>
        <w:rPr>
          <w:rFonts w:cs="Traditional Arabic" w:hint="cs"/>
          <w:rtl/>
        </w:rPr>
        <w:t>﴿</w:t>
      </w:r>
      <w:r w:rsidRPr="00F448C2">
        <w:rPr>
          <w:rFonts w:ascii="KFGQPC Uthmanic Script HAFS" w:cs="KFGQPC Uthmanic Script HAFS" w:hint="eastAsia"/>
          <w:sz w:val="24"/>
          <w:szCs w:val="24"/>
          <w:rtl/>
        </w:rPr>
        <w:t>فَ</w:t>
      </w:r>
      <w:r w:rsidRPr="00F448C2">
        <w:rPr>
          <w:rFonts w:ascii="KFGQPC Uthmanic Script HAFS" w:cs="KFGQPC Uthmanic Script HAFS" w:hint="cs"/>
          <w:sz w:val="24"/>
          <w:szCs w:val="24"/>
          <w:rtl/>
        </w:rPr>
        <w:t>ٱ</w:t>
      </w:r>
      <w:r w:rsidRPr="00F448C2">
        <w:rPr>
          <w:rFonts w:ascii="KFGQPC Uthmanic Script HAFS" w:cs="KFGQPC Uthmanic Script HAFS" w:hint="eastAsia"/>
          <w:sz w:val="24"/>
          <w:szCs w:val="24"/>
          <w:rtl/>
        </w:rPr>
        <w:t>س</w:t>
      </w:r>
      <w:r w:rsidRPr="00F448C2">
        <w:rPr>
          <w:rFonts w:ascii="KFGQPC Uthmanic Script HAFS" w:cs="KFGQPC Uthmanic Script HAFS" w:hint="cs"/>
          <w:sz w:val="24"/>
          <w:szCs w:val="24"/>
          <w:rtl/>
        </w:rPr>
        <w:t>ۡ</w:t>
      </w:r>
      <w:r w:rsidRPr="00F448C2">
        <w:rPr>
          <w:rFonts w:ascii="KFGQPC Uthmanic Script HAFS" w:cs="KFGQPC Uthmanic Script HAFS" w:hint="eastAsia"/>
          <w:sz w:val="24"/>
          <w:szCs w:val="24"/>
          <w:rtl/>
        </w:rPr>
        <w:t>عَو</w:t>
      </w:r>
      <w:r w:rsidRPr="00F448C2">
        <w:rPr>
          <w:rFonts w:ascii="KFGQPC Uthmanic Script HAFS" w:cs="KFGQPC Uthmanic Script HAFS" w:hint="cs"/>
          <w:sz w:val="24"/>
          <w:szCs w:val="24"/>
          <w:rtl/>
        </w:rPr>
        <w:t>ۡ</w:t>
      </w:r>
      <w:r w:rsidRPr="00F448C2">
        <w:rPr>
          <w:rFonts w:ascii="KFGQPC Uthmanic Script HAFS" w:cs="KFGQPC Uthmanic Script HAFS" w:hint="eastAsia"/>
          <w:sz w:val="24"/>
          <w:szCs w:val="24"/>
          <w:rtl/>
        </w:rPr>
        <w:t>اْ</w:t>
      </w:r>
      <w:r w:rsidRPr="00F448C2">
        <w:rPr>
          <w:rFonts w:ascii="KFGQPC Uthmanic Script HAFS" w:cs="KFGQPC Uthmanic Script HAFS"/>
          <w:sz w:val="24"/>
          <w:szCs w:val="24"/>
          <w:rtl/>
        </w:rPr>
        <w:t xml:space="preserve"> </w:t>
      </w:r>
      <w:r w:rsidRPr="00F448C2">
        <w:rPr>
          <w:rFonts w:ascii="KFGQPC Uthmanic Script HAFS" w:cs="KFGQPC Uthmanic Script HAFS" w:hint="eastAsia"/>
          <w:sz w:val="24"/>
          <w:szCs w:val="24"/>
          <w:rtl/>
        </w:rPr>
        <w:t>إِلَى</w:t>
      </w:r>
      <w:r w:rsidRPr="00F448C2">
        <w:rPr>
          <w:rFonts w:ascii="KFGQPC Uthmanic Script HAFS" w:cs="KFGQPC Uthmanic Script HAFS" w:hint="cs"/>
          <w:sz w:val="24"/>
          <w:szCs w:val="24"/>
          <w:rtl/>
        </w:rPr>
        <w:t>ٰ</w:t>
      </w:r>
      <w:r w:rsidRPr="00F448C2">
        <w:rPr>
          <w:rFonts w:ascii="KFGQPC Uthmanic Script HAFS" w:cs="KFGQPC Uthmanic Script HAFS"/>
          <w:sz w:val="24"/>
          <w:szCs w:val="24"/>
          <w:rtl/>
        </w:rPr>
        <w:t xml:space="preserve"> </w:t>
      </w:r>
      <w:r w:rsidRPr="00F448C2">
        <w:rPr>
          <w:rFonts w:ascii="KFGQPC Uthmanic Script HAFS" w:cs="KFGQPC Uthmanic Script HAFS" w:hint="eastAsia"/>
          <w:sz w:val="24"/>
          <w:szCs w:val="24"/>
          <w:rtl/>
        </w:rPr>
        <w:t>ذِك</w:t>
      </w:r>
      <w:r w:rsidRPr="00F448C2">
        <w:rPr>
          <w:rFonts w:ascii="KFGQPC Uthmanic Script HAFS" w:cs="KFGQPC Uthmanic Script HAFS" w:hint="cs"/>
          <w:sz w:val="24"/>
          <w:szCs w:val="24"/>
          <w:rtl/>
        </w:rPr>
        <w:t>ۡ</w:t>
      </w:r>
      <w:r w:rsidRPr="00F448C2">
        <w:rPr>
          <w:rFonts w:ascii="KFGQPC Uthmanic Script HAFS" w:cs="KFGQPC Uthmanic Script HAFS" w:hint="eastAsia"/>
          <w:sz w:val="24"/>
          <w:szCs w:val="24"/>
          <w:rtl/>
        </w:rPr>
        <w:t>رِ</w:t>
      </w:r>
      <w:r w:rsidRPr="00F448C2">
        <w:rPr>
          <w:rFonts w:ascii="KFGQPC Uthmanic Script HAFS" w:cs="KFGQPC Uthmanic Script HAFS"/>
          <w:sz w:val="24"/>
          <w:szCs w:val="24"/>
          <w:rtl/>
        </w:rPr>
        <w:t xml:space="preserve"> </w:t>
      </w:r>
      <w:r w:rsidRPr="00F448C2">
        <w:rPr>
          <w:rFonts w:ascii="KFGQPC Uthmanic Script HAFS" w:cs="KFGQPC Uthmanic Script HAFS" w:hint="cs"/>
          <w:sz w:val="24"/>
          <w:szCs w:val="24"/>
          <w:rtl/>
        </w:rPr>
        <w:t>ٱ</w:t>
      </w:r>
      <w:r w:rsidRPr="00F448C2">
        <w:rPr>
          <w:rFonts w:ascii="KFGQPC Uthmanic Script HAFS" w:cs="KFGQPC Uthmanic Script HAFS" w:hint="eastAsia"/>
          <w:sz w:val="24"/>
          <w:szCs w:val="24"/>
          <w:rtl/>
        </w:rPr>
        <w:t>للَّهِ</w:t>
      </w:r>
      <w:r>
        <w:rPr>
          <w:rFonts w:cs="Traditional Arabic" w:hint="cs"/>
          <w:rtl/>
        </w:rPr>
        <w:t>﴾</w:t>
      </w:r>
      <w:r w:rsidRPr="002229E0">
        <w:rPr>
          <w:rStyle w:val="Char4"/>
          <w:rFonts w:hint="cs"/>
          <w:rtl/>
        </w:rPr>
        <w:t xml:space="preserve"> [</w:t>
      </w:r>
      <w:r>
        <w:rPr>
          <w:rStyle w:val="Char4"/>
          <w:rFonts w:hint="cs"/>
          <w:rtl/>
        </w:rPr>
        <w:t>الجمعة: 9].</w:t>
      </w:r>
    </w:p>
  </w:footnote>
  <w:footnote w:id="549">
    <w:p w:rsidR="007B3E69" w:rsidRPr="002229E0" w:rsidRDefault="007B3E69" w:rsidP="00F448C2">
      <w:pPr>
        <w:pStyle w:val="FootnoteText"/>
        <w:bidi/>
        <w:ind w:left="284" w:hanging="284"/>
        <w:jc w:val="both"/>
        <w:rPr>
          <w:rStyle w:val="Char4"/>
        </w:rPr>
      </w:pPr>
      <w:r w:rsidRPr="002229E0">
        <w:rPr>
          <w:rStyle w:val="Char9"/>
        </w:rPr>
        <w:footnoteRef/>
      </w:r>
      <w:r w:rsidRPr="002229E0">
        <w:rPr>
          <w:rStyle w:val="Char9"/>
          <w:rFonts w:hint="cs"/>
          <w:rtl/>
        </w:rPr>
        <w:t>- نک : واقعه (56)، بخشی از آیه 82 :</w:t>
      </w:r>
      <w:r w:rsidRPr="002229E0">
        <w:rPr>
          <w:rStyle w:val="Char4"/>
          <w:rFonts w:hint="cs"/>
          <w:rtl/>
        </w:rPr>
        <w:t xml:space="preserve"> </w:t>
      </w:r>
      <w:r>
        <w:rPr>
          <w:rFonts w:cs="Traditional Arabic" w:hint="cs"/>
          <w:rtl/>
        </w:rPr>
        <w:t>﴿</w:t>
      </w:r>
      <w:r w:rsidRPr="00F448C2">
        <w:rPr>
          <w:rFonts w:ascii="KFGQPC Uthmanic Script HAFS" w:cs="KFGQPC Uthmanic Script HAFS" w:hint="eastAsia"/>
          <w:sz w:val="24"/>
          <w:szCs w:val="24"/>
          <w:rtl/>
        </w:rPr>
        <w:t>وَتَج</w:t>
      </w:r>
      <w:r w:rsidRPr="00F448C2">
        <w:rPr>
          <w:rFonts w:ascii="KFGQPC Uthmanic Script HAFS" w:cs="KFGQPC Uthmanic Script HAFS" w:hint="cs"/>
          <w:sz w:val="24"/>
          <w:szCs w:val="24"/>
          <w:rtl/>
        </w:rPr>
        <w:t>ۡ</w:t>
      </w:r>
      <w:r w:rsidRPr="00F448C2">
        <w:rPr>
          <w:rFonts w:ascii="KFGQPC Uthmanic Script HAFS" w:cs="KFGQPC Uthmanic Script HAFS" w:hint="eastAsia"/>
          <w:sz w:val="24"/>
          <w:szCs w:val="24"/>
          <w:rtl/>
        </w:rPr>
        <w:t>عَلُونَ</w:t>
      </w:r>
      <w:r w:rsidRPr="00F448C2">
        <w:rPr>
          <w:rFonts w:ascii="KFGQPC Uthmanic Script HAFS" w:cs="KFGQPC Uthmanic Script HAFS"/>
          <w:sz w:val="24"/>
          <w:szCs w:val="24"/>
          <w:rtl/>
        </w:rPr>
        <w:t xml:space="preserve"> </w:t>
      </w:r>
      <w:r w:rsidRPr="00F448C2">
        <w:rPr>
          <w:rFonts w:ascii="KFGQPC Uthmanic Script HAFS" w:cs="KFGQPC Uthmanic Script HAFS" w:hint="eastAsia"/>
          <w:sz w:val="24"/>
          <w:szCs w:val="24"/>
          <w:rtl/>
        </w:rPr>
        <w:t>رِز</w:t>
      </w:r>
      <w:r w:rsidRPr="00F448C2">
        <w:rPr>
          <w:rFonts w:ascii="KFGQPC Uthmanic Script HAFS" w:cs="KFGQPC Uthmanic Script HAFS" w:hint="cs"/>
          <w:sz w:val="24"/>
          <w:szCs w:val="24"/>
          <w:rtl/>
        </w:rPr>
        <w:t>ۡ</w:t>
      </w:r>
      <w:r w:rsidRPr="00F448C2">
        <w:rPr>
          <w:rFonts w:ascii="KFGQPC Uthmanic Script HAFS" w:cs="KFGQPC Uthmanic Script HAFS" w:hint="eastAsia"/>
          <w:sz w:val="24"/>
          <w:szCs w:val="24"/>
          <w:rtl/>
        </w:rPr>
        <w:t>قَكُم</w:t>
      </w:r>
      <w:r w:rsidRPr="00F448C2">
        <w:rPr>
          <w:rFonts w:ascii="KFGQPC Uthmanic Script HAFS" w:cs="KFGQPC Uthmanic Script HAFS" w:hint="cs"/>
          <w:sz w:val="24"/>
          <w:szCs w:val="24"/>
          <w:rtl/>
        </w:rPr>
        <w:t>ۡ</w:t>
      </w:r>
      <w:r>
        <w:rPr>
          <w:rFonts w:cs="Traditional Arabic" w:hint="cs"/>
          <w:rtl/>
        </w:rPr>
        <w:t>﴾</w:t>
      </w:r>
      <w:r w:rsidRPr="002229E0">
        <w:rPr>
          <w:rStyle w:val="Char4"/>
          <w:rFonts w:hint="cs"/>
          <w:rtl/>
        </w:rPr>
        <w:t xml:space="preserve"> [</w:t>
      </w:r>
      <w:r>
        <w:rPr>
          <w:rStyle w:val="Char4"/>
          <w:rFonts w:hint="cs"/>
          <w:rtl/>
        </w:rPr>
        <w:t>الواقعة: 82</w:t>
      </w:r>
      <w:r w:rsidRPr="002229E0">
        <w:rPr>
          <w:rStyle w:val="Char4"/>
          <w:rFonts w:hint="cs"/>
          <w:rtl/>
        </w:rPr>
        <w:t xml:space="preserve">]. </w:t>
      </w:r>
    </w:p>
  </w:footnote>
  <w:footnote w:id="550">
    <w:p w:rsidR="007B3E69" w:rsidRPr="002229E0" w:rsidRDefault="007B3E69" w:rsidP="00F448C2">
      <w:pPr>
        <w:pStyle w:val="FootnoteText"/>
        <w:bidi/>
        <w:ind w:left="284" w:hanging="284"/>
        <w:jc w:val="both"/>
        <w:rPr>
          <w:rStyle w:val="Char4"/>
        </w:rPr>
      </w:pPr>
      <w:r w:rsidRPr="002229E0">
        <w:rPr>
          <w:rStyle w:val="Char9"/>
        </w:rPr>
        <w:footnoteRef/>
      </w:r>
      <w:r w:rsidRPr="002229E0">
        <w:rPr>
          <w:rStyle w:val="Char9"/>
          <w:rFonts w:hint="cs"/>
          <w:rtl/>
        </w:rPr>
        <w:t xml:space="preserve">- نک : کهف (18)، بخشی از آیه 79 : </w:t>
      </w:r>
      <w:r>
        <w:rPr>
          <w:rFonts w:cs="Traditional Arabic" w:hint="cs"/>
          <w:rtl/>
        </w:rPr>
        <w:t>﴿</w:t>
      </w:r>
      <w:r w:rsidRPr="00F448C2">
        <w:rPr>
          <w:rFonts w:ascii="KFGQPC Uthmanic Script HAFS" w:cs="KFGQPC Uthmanic Script HAFS" w:hint="eastAsia"/>
          <w:sz w:val="24"/>
          <w:szCs w:val="24"/>
          <w:rtl/>
        </w:rPr>
        <w:t>كُلَّ</w:t>
      </w:r>
      <w:r w:rsidRPr="00F448C2">
        <w:rPr>
          <w:rFonts w:ascii="KFGQPC Uthmanic Script HAFS" w:cs="KFGQPC Uthmanic Script HAFS"/>
          <w:sz w:val="24"/>
          <w:szCs w:val="24"/>
          <w:rtl/>
        </w:rPr>
        <w:t xml:space="preserve"> </w:t>
      </w:r>
      <w:r w:rsidRPr="00F448C2">
        <w:rPr>
          <w:rFonts w:ascii="KFGQPC Uthmanic Script HAFS" w:cs="KFGQPC Uthmanic Script HAFS" w:hint="eastAsia"/>
          <w:sz w:val="24"/>
          <w:szCs w:val="24"/>
          <w:rtl/>
        </w:rPr>
        <w:t>سَفِينَةٍ</w:t>
      </w:r>
      <w:r w:rsidRPr="00F448C2">
        <w:rPr>
          <w:rFonts w:ascii="KFGQPC Uthmanic Script HAFS" w:cs="KFGQPC Uthmanic Script HAFS"/>
          <w:sz w:val="24"/>
          <w:szCs w:val="24"/>
          <w:rtl/>
        </w:rPr>
        <w:t xml:space="preserve"> </w:t>
      </w:r>
      <w:r w:rsidRPr="00F448C2">
        <w:rPr>
          <w:rFonts w:ascii="KFGQPC Uthmanic Script HAFS" w:cs="KFGQPC Uthmanic Script HAFS" w:hint="eastAsia"/>
          <w:sz w:val="24"/>
          <w:szCs w:val="24"/>
          <w:rtl/>
        </w:rPr>
        <w:t>غَص</w:t>
      </w:r>
      <w:r w:rsidRPr="00F448C2">
        <w:rPr>
          <w:rFonts w:ascii="KFGQPC Uthmanic Script HAFS" w:cs="KFGQPC Uthmanic Script HAFS" w:hint="cs"/>
          <w:sz w:val="24"/>
          <w:szCs w:val="24"/>
          <w:rtl/>
        </w:rPr>
        <w:t>ۡ</w:t>
      </w:r>
      <w:r w:rsidRPr="00F448C2">
        <w:rPr>
          <w:rFonts w:ascii="KFGQPC Uthmanic Script HAFS" w:cs="KFGQPC Uthmanic Script HAFS" w:hint="eastAsia"/>
          <w:sz w:val="24"/>
          <w:szCs w:val="24"/>
          <w:rtl/>
        </w:rPr>
        <w:t>ب</w:t>
      </w:r>
      <w:r w:rsidRPr="00F448C2">
        <w:rPr>
          <w:rFonts w:ascii="KFGQPC Uthmanic Script HAFS" w:cs="KFGQPC Uthmanic Script HAFS" w:hint="cs"/>
          <w:sz w:val="24"/>
          <w:szCs w:val="24"/>
          <w:rtl/>
        </w:rPr>
        <w:t>ٗ</w:t>
      </w:r>
      <w:r w:rsidRPr="00F448C2">
        <w:rPr>
          <w:rFonts w:ascii="KFGQPC Uthmanic Script HAFS" w:cs="KFGQPC Uthmanic Script HAFS" w:hint="eastAsia"/>
          <w:sz w:val="24"/>
          <w:szCs w:val="24"/>
          <w:rtl/>
        </w:rPr>
        <w:t>ا</w:t>
      </w:r>
      <w:r>
        <w:rPr>
          <w:rFonts w:cs="Traditional Arabic" w:hint="cs"/>
          <w:rtl/>
        </w:rPr>
        <w:t>﴾</w:t>
      </w:r>
      <w:r w:rsidRPr="002229E0">
        <w:rPr>
          <w:rStyle w:val="Char4"/>
          <w:rFonts w:hint="cs"/>
          <w:rtl/>
        </w:rPr>
        <w:t xml:space="preserve"> [</w:t>
      </w:r>
      <w:r>
        <w:rPr>
          <w:rStyle w:val="Char4"/>
          <w:rFonts w:hint="cs"/>
          <w:rtl/>
        </w:rPr>
        <w:t>الكهف: 18].</w:t>
      </w:r>
    </w:p>
  </w:footnote>
  <w:footnote w:id="551">
    <w:p w:rsidR="007B3E69" w:rsidRPr="002229E0" w:rsidRDefault="007B3E69" w:rsidP="00F448C2">
      <w:pPr>
        <w:pStyle w:val="FootnoteText"/>
        <w:bidi/>
        <w:ind w:left="284" w:hanging="284"/>
        <w:jc w:val="both"/>
        <w:rPr>
          <w:rStyle w:val="Char4"/>
        </w:rPr>
      </w:pPr>
      <w:r w:rsidRPr="002229E0">
        <w:rPr>
          <w:rStyle w:val="Char9"/>
        </w:rPr>
        <w:footnoteRef/>
      </w:r>
      <w:r w:rsidRPr="002229E0">
        <w:rPr>
          <w:rStyle w:val="Char9"/>
          <w:rFonts w:hint="cs"/>
          <w:rtl/>
        </w:rPr>
        <w:t>- نک : قارعه (101)، بخشی از آیه 5 :</w:t>
      </w:r>
      <w:r w:rsidRPr="002229E0">
        <w:rPr>
          <w:rStyle w:val="Char4"/>
          <w:rFonts w:hint="cs"/>
          <w:rtl/>
        </w:rPr>
        <w:t xml:space="preserve"> </w:t>
      </w:r>
      <w:r>
        <w:rPr>
          <w:rFonts w:cs="Traditional Arabic" w:hint="cs"/>
          <w:rtl/>
        </w:rPr>
        <w:t>﴿</w:t>
      </w:r>
      <w:r w:rsidRPr="00F448C2">
        <w:rPr>
          <w:rFonts w:ascii="KFGQPC Uthmanic Script HAFS" w:cs="KFGQPC Uthmanic Script HAFS" w:hint="eastAsia"/>
          <w:sz w:val="24"/>
          <w:szCs w:val="24"/>
          <w:rtl/>
        </w:rPr>
        <w:t>كَ</w:t>
      </w:r>
      <w:r w:rsidRPr="00F448C2">
        <w:rPr>
          <w:rFonts w:ascii="KFGQPC Uthmanic Script HAFS" w:cs="KFGQPC Uthmanic Script HAFS" w:hint="cs"/>
          <w:sz w:val="24"/>
          <w:szCs w:val="24"/>
          <w:rtl/>
        </w:rPr>
        <w:t>ٱ</w:t>
      </w:r>
      <w:r w:rsidRPr="00F448C2">
        <w:rPr>
          <w:rFonts w:ascii="KFGQPC Uthmanic Script HAFS" w:cs="KFGQPC Uthmanic Script HAFS" w:hint="eastAsia"/>
          <w:sz w:val="24"/>
          <w:szCs w:val="24"/>
          <w:rtl/>
        </w:rPr>
        <w:t>ل</w:t>
      </w:r>
      <w:r w:rsidRPr="00F448C2">
        <w:rPr>
          <w:rFonts w:ascii="KFGQPC Uthmanic Script HAFS" w:cs="KFGQPC Uthmanic Script HAFS" w:hint="cs"/>
          <w:sz w:val="24"/>
          <w:szCs w:val="24"/>
          <w:rtl/>
        </w:rPr>
        <w:t>ۡ</w:t>
      </w:r>
      <w:r w:rsidRPr="00F448C2">
        <w:rPr>
          <w:rFonts w:ascii="KFGQPC Uthmanic Script HAFS" w:cs="KFGQPC Uthmanic Script HAFS" w:hint="eastAsia"/>
          <w:sz w:val="24"/>
          <w:szCs w:val="24"/>
          <w:rtl/>
        </w:rPr>
        <w:t>عِه</w:t>
      </w:r>
      <w:r w:rsidRPr="00F448C2">
        <w:rPr>
          <w:rFonts w:ascii="KFGQPC Uthmanic Script HAFS" w:cs="KFGQPC Uthmanic Script HAFS" w:hint="cs"/>
          <w:sz w:val="24"/>
          <w:szCs w:val="24"/>
          <w:rtl/>
        </w:rPr>
        <w:t>ۡ</w:t>
      </w:r>
      <w:r w:rsidRPr="00F448C2">
        <w:rPr>
          <w:rFonts w:ascii="KFGQPC Uthmanic Script HAFS" w:cs="KFGQPC Uthmanic Script HAFS" w:hint="eastAsia"/>
          <w:sz w:val="24"/>
          <w:szCs w:val="24"/>
          <w:rtl/>
        </w:rPr>
        <w:t>نِ</w:t>
      </w:r>
      <w:r w:rsidRPr="00F448C2">
        <w:rPr>
          <w:rFonts w:ascii="KFGQPC Uthmanic Script HAFS" w:cs="KFGQPC Uthmanic Script HAFS"/>
          <w:sz w:val="24"/>
          <w:szCs w:val="24"/>
          <w:rtl/>
        </w:rPr>
        <w:t xml:space="preserve"> </w:t>
      </w:r>
      <w:r w:rsidRPr="00F448C2">
        <w:rPr>
          <w:rFonts w:ascii="KFGQPC Uthmanic Script HAFS" w:cs="KFGQPC Uthmanic Script HAFS" w:hint="cs"/>
          <w:sz w:val="24"/>
          <w:szCs w:val="24"/>
          <w:rtl/>
        </w:rPr>
        <w:t>ٱ</w:t>
      </w:r>
      <w:r w:rsidRPr="00F448C2">
        <w:rPr>
          <w:rFonts w:ascii="KFGQPC Uthmanic Script HAFS" w:cs="KFGQPC Uthmanic Script HAFS" w:hint="eastAsia"/>
          <w:sz w:val="24"/>
          <w:szCs w:val="24"/>
          <w:rtl/>
        </w:rPr>
        <w:t>ل</w:t>
      </w:r>
      <w:r w:rsidRPr="00F448C2">
        <w:rPr>
          <w:rFonts w:ascii="KFGQPC Uthmanic Script HAFS" w:cs="KFGQPC Uthmanic Script HAFS" w:hint="cs"/>
          <w:sz w:val="24"/>
          <w:szCs w:val="24"/>
          <w:rtl/>
        </w:rPr>
        <w:t>ۡ</w:t>
      </w:r>
      <w:r w:rsidRPr="00F448C2">
        <w:rPr>
          <w:rFonts w:ascii="KFGQPC Uthmanic Script HAFS" w:cs="KFGQPC Uthmanic Script HAFS" w:hint="eastAsia"/>
          <w:sz w:val="24"/>
          <w:szCs w:val="24"/>
          <w:rtl/>
        </w:rPr>
        <w:t>مَنفُوشِ</w:t>
      </w:r>
      <w:r>
        <w:rPr>
          <w:rFonts w:cs="Traditional Arabic" w:hint="cs"/>
          <w:rtl/>
        </w:rPr>
        <w:t>﴾</w:t>
      </w:r>
      <w:r w:rsidRPr="002229E0">
        <w:rPr>
          <w:rStyle w:val="Char4"/>
          <w:rFonts w:hint="cs"/>
          <w:rtl/>
        </w:rPr>
        <w:t xml:space="preserve"> [</w:t>
      </w:r>
      <w:r>
        <w:rPr>
          <w:rStyle w:val="Char4"/>
          <w:rFonts w:hint="cs"/>
          <w:rtl/>
        </w:rPr>
        <w:t>القارعة: 5].</w:t>
      </w:r>
    </w:p>
  </w:footnote>
  <w:footnote w:id="552">
    <w:p w:rsidR="007B3E69" w:rsidRPr="00E576CD" w:rsidRDefault="007B3E69" w:rsidP="00E576CD">
      <w:pPr>
        <w:pStyle w:val="FootnoteText"/>
        <w:bidi/>
        <w:ind w:left="284" w:hanging="284"/>
        <w:jc w:val="both"/>
        <w:rPr>
          <w:rStyle w:val="Char4"/>
        </w:rPr>
      </w:pPr>
      <w:r w:rsidRPr="00E576CD">
        <w:rPr>
          <w:rStyle w:val="Char9"/>
        </w:rPr>
        <w:footnoteRef/>
      </w:r>
      <w:r w:rsidRPr="00E576CD">
        <w:rPr>
          <w:rStyle w:val="Char9"/>
          <w:rFonts w:hint="cs"/>
          <w:rtl/>
        </w:rPr>
        <w:t>- نک : یونس، بخشی از آیه 92 :</w:t>
      </w:r>
      <w:r w:rsidRPr="00E576CD">
        <w:rPr>
          <w:rStyle w:val="Char4"/>
          <w:rFonts w:hint="cs"/>
          <w:rtl/>
        </w:rPr>
        <w:t xml:space="preserve"> </w:t>
      </w:r>
      <w:r w:rsidRPr="00E576CD">
        <w:rPr>
          <w:rFonts w:cs="Traditional Arabic" w:hint="cs"/>
          <w:rtl/>
        </w:rPr>
        <w:t>﴿</w:t>
      </w:r>
      <w:r w:rsidRPr="00E576CD">
        <w:rPr>
          <w:rFonts w:ascii="KFGQPC Uthmanic Script HAFS" w:cs="KFGQPC Uthmanic Script HAFS" w:hint="eastAsia"/>
          <w:sz w:val="24"/>
          <w:szCs w:val="24"/>
          <w:rtl/>
        </w:rPr>
        <w:t xml:space="preserve"> فَ</w:t>
      </w:r>
      <w:r w:rsidRPr="00E576CD">
        <w:rPr>
          <w:rFonts w:ascii="KFGQPC Uthmanic Script HAFS" w:cs="KFGQPC Uthmanic Script HAFS" w:hint="cs"/>
          <w:sz w:val="24"/>
          <w:szCs w:val="24"/>
          <w:rtl/>
        </w:rPr>
        <w:t>ٱ</w:t>
      </w:r>
      <w:r w:rsidRPr="00E576CD">
        <w:rPr>
          <w:rFonts w:ascii="KFGQPC Uthmanic Script HAFS" w:cs="KFGQPC Uthmanic Script HAFS" w:hint="eastAsia"/>
          <w:sz w:val="24"/>
          <w:szCs w:val="24"/>
          <w:rtl/>
        </w:rPr>
        <w:t>ل</w:t>
      </w:r>
      <w:r w:rsidRPr="00E576CD">
        <w:rPr>
          <w:rFonts w:ascii="KFGQPC Uthmanic Script HAFS" w:cs="KFGQPC Uthmanic Script HAFS" w:hint="cs"/>
          <w:sz w:val="24"/>
          <w:szCs w:val="24"/>
          <w:rtl/>
        </w:rPr>
        <w:t>ۡ</w:t>
      </w:r>
      <w:r w:rsidRPr="00E576CD">
        <w:rPr>
          <w:rFonts w:ascii="KFGQPC Uthmanic Script HAFS" w:cs="KFGQPC Uthmanic Script HAFS" w:hint="eastAsia"/>
          <w:sz w:val="24"/>
          <w:szCs w:val="24"/>
          <w:rtl/>
        </w:rPr>
        <w:t>يَو</w:t>
      </w:r>
      <w:r w:rsidRPr="00E576CD">
        <w:rPr>
          <w:rFonts w:ascii="KFGQPC Uthmanic Script HAFS" w:cs="KFGQPC Uthmanic Script HAFS" w:hint="cs"/>
          <w:sz w:val="24"/>
          <w:szCs w:val="24"/>
          <w:rtl/>
        </w:rPr>
        <w:t>ۡ</w:t>
      </w:r>
      <w:r w:rsidRPr="00E576CD">
        <w:rPr>
          <w:rFonts w:ascii="KFGQPC Uthmanic Script HAFS" w:cs="KFGQPC Uthmanic Script HAFS" w:hint="eastAsia"/>
          <w:sz w:val="24"/>
          <w:szCs w:val="24"/>
          <w:rtl/>
        </w:rPr>
        <w:t>مَ</w:t>
      </w:r>
      <w:r w:rsidRPr="00E576CD">
        <w:rPr>
          <w:rFonts w:ascii="KFGQPC Uthmanic Script HAFS" w:cs="KFGQPC Uthmanic Script HAFS"/>
          <w:sz w:val="24"/>
          <w:szCs w:val="24"/>
          <w:rtl/>
        </w:rPr>
        <w:t xml:space="preserve"> </w:t>
      </w:r>
      <w:r w:rsidRPr="00E576CD">
        <w:rPr>
          <w:rFonts w:ascii="KFGQPC Uthmanic Script HAFS" w:cs="KFGQPC Uthmanic Script HAFS" w:hint="eastAsia"/>
          <w:sz w:val="24"/>
          <w:szCs w:val="24"/>
          <w:rtl/>
        </w:rPr>
        <w:t>نُنَجِّيكَ</w:t>
      </w:r>
      <w:r w:rsidRPr="00E576CD">
        <w:rPr>
          <w:rFonts w:cs="Traditional Arabic" w:hint="cs"/>
          <w:rtl/>
        </w:rPr>
        <w:t>﴾</w:t>
      </w:r>
      <w:r w:rsidRPr="00E576CD">
        <w:rPr>
          <w:rStyle w:val="Char4"/>
          <w:rFonts w:hint="cs"/>
          <w:rtl/>
        </w:rPr>
        <w:t xml:space="preserve"> [يونس: 92].</w:t>
      </w:r>
    </w:p>
  </w:footnote>
  <w:footnote w:id="553">
    <w:p w:rsidR="007B3E69" w:rsidRPr="00E576CD" w:rsidRDefault="007B3E69" w:rsidP="00E576CD">
      <w:pPr>
        <w:pStyle w:val="FootnoteText"/>
        <w:bidi/>
        <w:ind w:left="284" w:hanging="284"/>
        <w:jc w:val="both"/>
        <w:rPr>
          <w:rStyle w:val="Char4"/>
          <w:rtl/>
        </w:rPr>
      </w:pPr>
      <w:r w:rsidRPr="00E576CD">
        <w:rPr>
          <w:rStyle w:val="Char9"/>
        </w:rPr>
        <w:footnoteRef/>
      </w:r>
      <w:r w:rsidRPr="00E576CD">
        <w:rPr>
          <w:rStyle w:val="Char9"/>
          <w:rFonts w:hint="cs"/>
          <w:rtl/>
        </w:rPr>
        <w:t>- نک : مسد، آیه 1 :</w:t>
      </w:r>
      <w:r w:rsidRPr="00E576CD">
        <w:rPr>
          <w:rStyle w:val="Char4"/>
          <w:rFonts w:hint="cs"/>
          <w:rtl/>
        </w:rPr>
        <w:t xml:space="preserve"> </w:t>
      </w:r>
      <w:r w:rsidRPr="00E576CD">
        <w:rPr>
          <w:rFonts w:cs="Traditional Arabic" w:hint="cs"/>
          <w:rtl/>
        </w:rPr>
        <w:t>﴿</w:t>
      </w:r>
      <w:r w:rsidRPr="00E576CD">
        <w:rPr>
          <w:rFonts w:ascii="KFGQPC Uthmanic Script HAFS" w:cs="KFGQPC Uthmanic Script HAFS"/>
          <w:sz w:val="24"/>
          <w:szCs w:val="24"/>
          <w:rtl/>
        </w:rPr>
        <w:t xml:space="preserve"> </w:t>
      </w:r>
      <w:r w:rsidRPr="00E576CD">
        <w:rPr>
          <w:rFonts w:ascii="KFGQPC Uthmanic Script HAFS" w:cs="KFGQPC Uthmanic Script HAFS" w:hint="eastAsia"/>
          <w:sz w:val="24"/>
          <w:szCs w:val="24"/>
          <w:rtl/>
        </w:rPr>
        <w:t>أَبِي</w:t>
      </w:r>
      <w:r w:rsidRPr="00E576CD">
        <w:rPr>
          <w:rFonts w:ascii="KFGQPC Uthmanic Script HAFS" w:cs="KFGQPC Uthmanic Script HAFS"/>
          <w:sz w:val="24"/>
          <w:szCs w:val="24"/>
          <w:rtl/>
        </w:rPr>
        <w:t xml:space="preserve"> </w:t>
      </w:r>
      <w:r w:rsidRPr="00E576CD">
        <w:rPr>
          <w:rFonts w:ascii="KFGQPC Uthmanic Script HAFS" w:cs="KFGQPC Uthmanic Script HAFS" w:hint="eastAsia"/>
          <w:sz w:val="24"/>
          <w:szCs w:val="24"/>
          <w:rtl/>
        </w:rPr>
        <w:t>لَهَب</w:t>
      </w:r>
      <w:r w:rsidRPr="00E576CD">
        <w:rPr>
          <w:rFonts w:ascii="KFGQPC Uthmanic Script HAFS" w:cs="KFGQPC Uthmanic Script HAFS" w:hint="cs"/>
          <w:sz w:val="24"/>
          <w:szCs w:val="24"/>
          <w:rtl/>
        </w:rPr>
        <w:t>ٖ</w:t>
      </w:r>
      <w:r w:rsidRPr="00E576CD">
        <w:rPr>
          <w:rFonts w:ascii="KFGQPC Uthmanic Script HAFS" w:cs="KFGQPC Uthmanic Script HAFS"/>
          <w:sz w:val="24"/>
          <w:szCs w:val="24"/>
          <w:rtl/>
        </w:rPr>
        <w:t xml:space="preserve"> </w:t>
      </w:r>
      <w:r w:rsidRPr="00E576CD">
        <w:rPr>
          <w:rFonts w:ascii="KFGQPC Uthmanic Script HAFS" w:cs="KFGQPC Uthmanic Script HAFS" w:hint="eastAsia"/>
          <w:sz w:val="24"/>
          <w:szCs w:val="24"/>
          <w:rtl/>
        </w:rPr>
        <w:t>وَتَبَّ</w:t>
      </w:r>
      <w:r w:rsidRPr="00E576CD">
        <w:rPr>
          <w:rFonts w:cs="Traditional Arabic" w:hint="cs"/>
          <w:rtl/>
        </w:rPr>
        <w:t>﴾</w:t>
      </w:r>
      <w:r w:rsidRPr="00E576CD">
        <w:rPr>
          <w:rStyle w:val="Char4"/>
          <w:rFonts w:hint="cs"/>
          <w:rtl/>
        </w:rPr>
        <w:t xml:space="preserve"> [السمد: 1].</w:t>
      </w:r>
    </w:p>
  </w:footnote>
  <w:footnote w:id="554">
    <w:p w:rsidR="007B3E69" w:rsidRPr="00E576CD" w:rsidRDefault="007B3E69" w:rsidP="00E576CD">
      <w:pPr>
        <w:pStyle w:val="ad"/>
        <w:rPr>
          <w:rtl/>
        </w:rPr>
      </w:pPr>
      <w:r w:rsidRPr="00E576CD">
        <w:footnoteRef/>
      </w:r>
      <w:r>
        <w:rPr>
          <w:rFonts w:hint="cs"/>
          <w:rtl/>
        </w:rPr>
        <w:t>- نک : سبأ</w:t>
      </w:r>
      <w:r w:rsidRPr="00E576CD">
        <w:rPr>
          <w:rFonts w:hint="cs"/>
          <w:rtl/>
        </w:rPr>
        <w:t xml:space="preserve">، بخشی از آیه 14 : </w:t>
      </w:r>
      <w:r w:rsidRPr="00E576CD">
        <w:rPr>
          <w:rFonts w:cs="Traditional Arabic" w:hint="cs"/>
          <w:rtl/>
        </w:rPr>
        <w:t>﴿</w:t>
      </w:r>
      <w:r w:rsidRPr="00E576CD">
        <w:rPr>
          <w:rFonts w:ascii="KFGQPC Uthmanic Script HAFS" w:cs="KFGQPC Uthmanic Script HAFS"/>
          <w:rtl/>
        </w:rPr>
        <w:t xml:space="preserve"> </w:t>
      </w:r>
      <w:r w:rsidRPr="00E576CD">
        <w:rPr>
          <w:rFonts w:ascii="KFGQPC Uthmanic Script HAFS" w:cs="KFGQPC Uthmanic Script HAFS" w:hint="eastAsia"/>
          <w:rtl/>
        </w:rPr>
        <w:t>فَلَمَّا</w:t>
      </w:r>
      <w:r w:rsidRPr="00E576CD">
        <w:rPr>
          <w:rFonts w:ascii="KFGQPC Uthmanic Script HAFS" w:cs="KFGQPC Uthmanic Script HAFS"/>
          <w:rtl/>
        </w:rPr>
        <w:t xml:space="preserve"> </w:t>
      </w:r>
      <w:r w:rsidRPr="00E576CD">
        <w:rPr>
          <w:rFonts w:ascii="KFGQPC Uthmanic Script HAFS" w:cs="KFGQPC Uthmanic Script HAFS" w:hint="eastAsia"/>
          <w:rtl/>
        </w:rPr>
        <w:t>خَرَّ</w:t>
      </w:r>
      <w:r w:rsidRPr="00E576CD">
        <w:rPr>
          <w:rFonts w:ascii="KFGQPC Uthmanic Script HAFS" w:cs="KFGQPC Uthmanic Script HAFS"/>
          <w:rtl/>
        </w:rPr>
        <w:t xml:space="preserve"> </w:t>
      </w:r>
      <w:r w:rsidRPr="00E576CD">
        <w:rPr>
          <w:rFonts w:ascii="KFGQPC Uthmanic Script HAFS" w:cs="KFGQPC Uthmanic Script HAFS" w:hint="eastAsia"/>
          <w:rtl/>
        </w:rPr>
        <w:t>تَبَيَّنَتِ</w:t>
      </w:r>
      <w:r w:rsidRPr="00E576CD">
        <w:rPr>
          <w:rFonts w:ascii="KFGQPC Uthmanic Script HAFS" w:cs="KFGQPC Uthmanic Script HAFS"/>
          <w:rtl/>
        </w:rPr>
        <w:t xml:space="preserve"> </w:t>
      </w:r>
      <w:r w:rsidRPr="00E576CD">
        <w:rPr>
          <w:rFonts w:ascii="KFGQPC Uthmanic Script HAFS" w:cs="KFGQPC Uthmanic Script HAFS" w:hint="cs"/>
          <w:rtl/>
        </w:rPr>
        <w:t>ٱ</w:t>
      </w:r>
      <w:r w:rsidRPr="00E576CD">
        <w:rPr>
          <w:rFonts w:ascii="KFGQPC Uthmanic Script HAFS" w:cs="KFGQPC Uthmanic Script HAFS" w:hint="eastAsia"/>
          <w:rtl/>
        </w:rPr>
        <w:t>ل</w:t>
      </w:r>
      <w:r w:rsidRPr="00E576CD">
        <w:rPr>
          <w:rFonts w:ascii="KFGQPC Uthmanic Script HAFS" w:cs="KFGQPC Uthmanic Script HAFS" w:hint="cs"/>
          <w:rtl/>
        </w:rPr>
        <w:t>ۡ</w:t>
      </w:r>
      <w:r w:rsidRPr="00E576CD">
        <w:rPr>
          <w:rFonts w:ascii="KFGQPC Uthmanic Script HAFS" w:cs="KFGQPC Uthmanic Script HAFS" w:hint="eastAsia"/>
          <w:rtl/>
        </w:rPr>
        <w:t>جِنُّ</w:t>
      </w:r>
      <w:r w:rsidRPr="00E576CD">
        <w:rPr>
          <w:rFonts w:ascii="KFGQPC Uthmanic Script HAFS" w:cs="KFGQPC Uthmanic Script HAFS"/>
          <w:rtl/>
        </w:rPr>
        <w:t xml:space="preserve"> </w:t>
      </w:r>
      <w:r w:rsidRPr="00E576CD">
        <w:rPr>
          <w:rFonts w:ascii="KFGQPC Uthmanic Script HAFS" w:cs="KFGQPC Uthmanic Script HAFS" w:hint="eastAsia"/>
          <w:rtl/>
        </w:rPr>
        <w:t>أَن</w:t>
      </w:r>
      <w:r w:rsidRPr="00E576CD">
        <w:rPr>
          <w:rFonts w:ascii="KFGQPC Uthmanic Script HAFS" w:cs="KFGQPC Uthmanic Script HAFS"/>
          <w:rtl/>
        </w:rPr>
        <w:t xml:space="preserve"> </w:t>
      </w:r>
      <w:r w:rsidRPr="00E576CD">
        <w:rPr>
          <w:rFonts w:ascii="KFGQPC Uthmanic Script HAFS" w:cs="KFGQPC Uthmanic Script HAFS" w:hint="eastAsia"/>
          <w:rtl/>
        </w:rPr>
        <w:t>لَّو</w:t>
      </w:r>
      <w:r w:rsidRPr="00E576CD">
        <w:rPr>
          <w:rFonts w:ascii="KFGQPC Uthmanic Script HAFS" w:cs="KFGQPC Uthmanic Script HAFS" w:hint="cs"/>
          <w:rtl/>
        </w:rPr>
        <w:t>ۡ</w:t>
      </w:r>
      <w:r w:rsidRPr="00E576CD">
        <w:rPr>
          <w:rFonts w:ascii="KFGQPC Uthmanic Script HAFS" w:cs="KFGQPC Uthmanic Script HAFS"/>
          <w:rtl/>
        </w:rPr>
        <w:t xml:space="preserve"> </w:t>
      </w:r>
      <w:r w:rsidRPr="00E576CD">
        <w:rPr>
          <w:rFonts w:ascii="KFGQPC Uthmanic Script HAFS" w:cs="KFGQPC Uthmanic Script HAFS" w:hint="eastAsia"/>
          <w:rtl/>
        </w:rPr>
        <w:t>كَانُواْ</w:t>
      </w:r>
      <w:r w:rsidRPr="00E576CD">
        <w:rPr>
          <w:rFonts w:ascii="KFGQPC Uthmanic Script HAFS" w:cs="KFGQPC Uthmanic Script HAFS"/>
          <w:rtl/>
        </w:rPr>
        <w:t xml:space="preserve"> </w:t>
      </w:r>
      <w:r w:rsidRPr="00E576CD">
        <w:rPr>
          <w:rFonts w:ascii="KFGQPC Uthmanic Script HAFS" w:cs="KFGQPC Uthmanic Script HAFS" w:hint="eastAsia"/>
          <w:rtl/>
        </w:rPr>
        <w:t>يَع</w:t>
      </w:r>
      <w:r w:rsidRPr="00E576CD">
        <w:rPr>
          <w:rFonts w:ascii="KFGQPC Uthmanic Script HAFS" w:cs="KFGQPC Uthmanic Script HAFS" w:hint="cs"/>
          <w:rtl/>
        </w:rPr>
        <w:t>ۡ</w:t>
      </w:r>
      <w:r w:rsidRPr="00E576CD">
        <w:rPr>
          <w:rFonts w:ascii="KFGQPC Uthmanic Script HAFS" w:cs="KFGQPC Uthmanic Script HAFS" w:hint="eastAsia"/>
          <w:rtl/>
        </w:rPr>
        <w:t>لَمُونَ</w:t>
      </w:r>
      <w:r w:rsidRPr="00E576CD">
        <w:rPr>
          <w:rFonts w:ascii="KFGQPC Uthmanic Script HAFS" w:cs="KFGQPC Uthmanic Script HAFS"/>
          <w:rtl/>
        </w:rPr>
        <w:t xml:space="preserve"> </w:t>
      </w:r>
      <w:r w:rsidRPr="00E576CD">
        <w:rPr>
          <w:rFonts w:ascii="KFGQPC Uthmanic Script HAFS" w:cs="KFGQPC Uthmanic Script HAFS" w:hint="cs"/>
          <w:rtl/>
        </w:rPr>
        <w:t>ٱ</w:t>
      </w:r>
      <w:r w:rsidRPr="00E576CD">
        <w:rPr>
          <w:rFonts w:ascii="KFGQPC Uthmanic Script HAFS" w:cs="KFGQPC Uthmanic Script HAFS" w:hint="eastAsia"/>
          <w:rtl/>
        </w:rPr>
        <w:t>ل</w:t>
      </w:r>
      <w:r w:rsidRPr="00E576CD">
        <w:rPr>
          <w:rFonts w:ascii="KFGQPC Uthmanic Script HAFS" w:cs="KFGQPC Uthmanic Script HAFS" w:hint="cs"/>
          <w:rtl/>
        </w:rPr>
        <w:t>ۡ</w:t>
      </w:r>
      <w:r w:rsidRPr="00E576CD">
        <w:rPr>
          <w:rFonts w:ascii="KFGQPC Uthmanic Script HAFS" w:cs="KFGQPC Uthmanic Script HAFS" w:hint="eastAsia"/>
          <w:rtl/>
        </w:rPr>
        <w:t>غَي</w:t>
      </w:r>
      <w:r w:rsidRPr="00E576CD">
        <w:rPr>
          <w:rFonts w:ascii="KFGQPC Uthmanic Script HAFS" w:cs="KFGQPC Uthmanic Script HAFS" w:hint="cs"/>
          <w:rtl/>
        </w:rPr>
        <w:t>ۡ</w:t>
      </w:r>
      <w:r w:rsidRPr="00E576CD">
        <w:rPr>
          <w:rFonts w:ascii="KFGQPC Uthmanic Script HAFS" w:cs="KFGQPC Uthmanic Script HAFS" w:hint="eastAsia"/>
          <w:rtl/>
        </w:rPr>
        <w:t>بَ</w:t>
      </w:r>
      <w:r w:rsidRPr="00E576CD">
        <w:rPr>
          <w:rFonts w:ascii="KFGQPC Uthmanic Script HAFS" w:cs="KFGQPC Uthmanic Script HAFS"/>
          <w:rtl/>
        </w:rPr>
        <w:t xml:space="preserve"> </w:t>
      </w:r>
      <w:r w:rsidRPr="00E576CD">
        <w:rPr>
          <w:rFonts w:ascii="KFGQPC Uthmanic Script HAFS" w:cs="KFGQPC Uthmanic Script HAFS" w:hint="eastAsia"/>
          <w:rtl/>
        </w:rPr>
        <w:t>مَا</w:t>
      </w:r>
      <w:r w:rsidRPr="00E576CD">
        <w:rPr>
          <w:rFonts w:ascii="KFGQPC Uthmanic Script HAFS" w:cs="KFGQPC Uthmanic Script HAFS"/>
          <w:rtl/>
        </w:rPr>
        <w:t xml:space="preserve"> </w:t>
      </w:r>
      <w:r w:rsidRPr="00E576CD">
        <w:rPr>
          <w:rFonts w:ascii="KFGQPC Uthmanic Script HAFS" w:cs="KFGQPC Uthmanic Script HAFS" w:hint="eastAsia"/>
          <w:rtl/>
        </w:rPr>
        <w:t>لَبِثُواْ</w:t>
      </w:r>
      <w:r w:rsidRPr="00E576CD">
        <w:rPr>
          <w:rFonts w:ascii="KFGQPC Uthmanic Script HAFS" w:cs="KFGQPC Uthmanic Script HAFS"/>
          <w:rtl/>
        </w:rPr>
        <w:t xml:space="preserve"> </w:t>
      </w:r>
      <w:r w:rsidRPr="00E576CD">
        <w:rPr>
          <w:rFonts w:ascii="KFGQPC Uthmanic Script HAFS" w:cs="KFGQPC Uthmanic Script HAFS" w:hint="eastAsia"/>
          <w:rtl/>
        </w:rPr>
        <w:t>فِي</w:t>
      </w:r>
      <w:r w:rsidRPr="00E576CD">
        <w:rPr>
          <w:rFonts w:ascii="KFGQPC Uthmanic Script HAFS" w:cs="KFGQPC Uthmanic Script HAFS"/>
          <w:rtl/>
        </w:rPr>
        <w:t xml:space="preserve"> </w:t>
      </w:r>
      <w:r w:rsidRPr="00E576CD">
        <w:rPr>
          <w:rFonts w:ascii="KFGQPC Uthmanic Script HAFS" w:cs="KFGQPC Uthmanic Script HAFS" w:hint="cs"/>
          <w:rtl/>
        </w:rPr>
        <w:t>ٱ</w:t>
      </w:r>
      <w:r w:rsidRPr="00E576CD">
        <w:rPr>
          <w:rFonts w:ascii="KFGQPC Uthmanic Script HAFS" w:cs="KFGQPC Uthmanic Script HAFS" w:hint="eastAsia"/>
          <w:rtl/>
        </w:rPr>
        <w:t>ل</w:t>
      </w:r>
      <w:r w:rsidRPr="00E576CD">
        <w:rPr>
          <w:rFonts w:ascii="KFGQPC Uthmanic Script HAFS" w:cs="KFGQPC Uthmanic Script HAFS" w:hint="cs"/>
          <w:rtl/>
        </w:rPr>
        <w:t>ۡ</w:t>
      </w:r>
      <w:r w:rsidRPr="00E576CD">
        <w:rPr>
          <w:rFonts w:ascii="KFGQPC Uthmanic Script HAFS" w:cs="KFGQPC Uthmanic Script HAFS" w:hint="eastAsia"/>
          <w:rtl/>
        </w:rPr>
        <w:t>عَذَابِ</w:t>
      </w:r>
      <w:r w:rsidRPr="00E576CD">
        <w:rPr>
          <w:rFonts w:ascii="KFGQPC Uthmanic Script HAFS" w:cs="KFGQPC Uthmanic Script HAFS"/>
          <w:rtl/>
        </w:rPr>
        <w:t xml:space="preserve"> </w:t>
      </w:r>
      <w:r w:rsidRPr="00E576CD">
        <w:rPr>
          <w:rFonts w:ascii="KFGQPC Uthmanic Script HAFS" w:cs="KFGQPC Uthmanic Script HAFS" w:hint="cs"/>
          <w:rtl/>
        </w:rPr>
        <w:t>ٱ</w:t>
      </w:r>
      <w:r w:rsidRPr="00E576CD">
        <w:rPr>
          <w:rFonts w:ascii="KFGQPC Uthmanic Script HAFS" w:cs="KFGQPC Uthmanic Script HAFS" w:hint="eastAsia"/>
          <w:rtl/>
        </w:rPr>
        <w:t>ل</w:t>
      </w:r>
      <w:r w:rsidRPr="00E576CD">
        <w:rPr>
          <w:rFonts w:ascii="KFGQPC Uthmanic Script HAFS" w:cs="KFGQPC Uthmanic Script HAFS" w:hint="cs"/>
          <w:rtl/>
        </w:rPr>
        <w:t>ۡ</w:t>
      </w:r>
      <w:r w:rsidRPr="00E576CD">
        <w:rPr>
          <w:rFonts w:ascii="KFGQPC Uthmanic Script HAFS" w:cs="KFGQPC Uthmanic Script HAFS" w:hint="eastAsia"/>
          <w:rtl/>
        </w:rPr>
        <w:t>مُهِينِ</w:t>
      </w:r>
      <w:r w:rsidRPr="00E576CD">
        <w:rPr>
          <w:rFonts w:cs="Traditional Arabic" w:hint="cs"/>
          <w:rtl/>
        </w:rPr>
        <w:t>﴾</w:t>
      </w:r>
      <w:r w:rsidRPr="00E576CD">
        <w:rPr>
          <w:rFonts w:hint="cs"/>
          <w:rtl/>
        </w:rPr>
        <w:t xml:space="preserve"> [سبأ: 34]. </w:t>
      </w:r>
      <w:r w:rsidRPr="00E576CD">
        <w:rPr>
          <w:rFonts w:cs="Traditional Arabic" w:hint="cs"/>
          <w:rtl/>
        </w:rPr>
        <w:t>«</w:t>
      </w:r>
      <w:r w:rsidRPr="00E576CD">
        <w:rPr>
          <w:rFonts w:hint="cs"/>
          <w:rtl/>
        </w:rPr>
        <w:t>چون [سلیمان] فروافتاد برای جنیان روشن گردید که اگر غیب می‌دانستند، در آن عذاب خفت‌بار [باقی] نمی‌ماندند</w:t>
      </w:r>
      <w:r w:rsidRPr="00E576CD">
        <w:rPr>
          <w:rFonts w:cs="Traditional Arabic" w:hint="cs"/>
          <w:rtl/>
        </w:rPr>
        <w:t>»</w:t>
      </w:r>
      <w:r w:rsidRPr="00E576CD">
        <w:rPr>
          <w:rFonts w:hint="cs"/>
          <w:rtl/>
        </w:rPr>
        <w:t xml:space="preserve">. </w:t>
      </w:r>
    </w:p>
  </w:footnote>
  <w:footnote w:id="555">
    <w:p w:rsidR="007B3E69" w:rsidRPr="00E576CD" w:rsidRDefault="007B3E69" w:rsidP="00F448C2">
      <w:pPr>
        <w:pStyle w:val="ad"/>
        <w:rPr>
          <w:rtl/>
        </w:rPr>
      </w:pPr>
      <w:r w:rsidRPr="00E576CD">
        <w:rPr>
          <w:rStyle w:val="FootnoteReference"/>
          <w:vertAlign w:val="baseline"/>
        </w:rPr>
        <w:footnoteRef/>
      </w:r>
      <w:r w:rsidRPr="00E576CD">
        <w:rPr>
          <w:rFonts w:hint="cs"/>
          <w:rtl/>
        </w:rPr>
        <w:t xml:space="preserve">- نک : الفرقان  بخشی از آیه 77 : </w:t>
      </w:r>
      <w:r w:rsidRPr="00E576CD">
        <w:rPr>
          <w:rFonts w:cs="Traditional Arabic" w:hint="cs"/>
          <w:rtl/>
        </w:rPr>
        <w:t>﴿</w:t>
      </w:r>
      <w:r w:rsidRPr="00E576CD">
        <w:rPr>
          <w:rFonts w:ascii="KFGQPC Uthmanic Script HAFS" w:cs="KFGQPC Uthmanic Script HAFS" w:hint="eastAsia"/>
          <w:rtl/>
        </w:rPr>
        <w:t xml:space="preserve"> فَقَد</w:t>
      </w:r>
      <w:r w:rsidRPr="00E576CD">
        <w:rPr>
          <w:rFonts w:ascii="KFGQPC Uthmanic Script HAFS" w:cs="KFGQPC Uthmanic Script HAFS" w:hint="cs"/>
          <w:rtl/>
        </w:rPr>
        <w:t>ۡ</w:t>
      </w:r>
      <w:r w:rsidRPr="00E576CD">
        <w:rPr>
          <w:rFonts w:ascii="KFGQPC Uthmanic Script HAFS" w:cs="KFGQPC Uthmanic Script HAFS"/>
          <w:rtl/>
        </w:rPr>
        <w:t xml:space="preserve"> </w:t>
      </w:r>
      <w:r w:rsidRPr="00E576CD">
        <w:rPr>
          <w:rFonts w:ascii="KFGQPC Uthmanic Script HAFS" w:cs="KFGQPC Uthmanic Script HAFS" w:hint="eastAsia"/>
          <w:rtl/>
        </w:rPr>
        <w:t>كَذَّب</w:t>
      </w:r>
      <w:r w:rsidRPr="00E576CD">
        <w:rPr>
          <w:rFonts w:ascii="KFGQPC Uthmanic Script HAFS" w:cs="KFGQPC Uthmanic Script HAFS" w:hint="cs"/>
          <w:rtl/>
        </w:rPr>
        <w:t>ۡ</w:t>
      </w:r>
      <w:r w:rsidRPr="00E576CD">
        <w:rPr>
          <w:rFonts w:ascii="KFGQPC Uthmanic Script HAFS" w:cs="KFGQPC Uthmanic Script HAFS" w:hint="eastAsia"/>
          <w:rtl/>
        </w:rPr>
        <w:t>تُم</w:t>
      </w:r>
      <w:r w:rsidRPr="00E576CD">
        <w:rPr>
          <w:rFonts w:ascii="KFGQPC Uthmanic Script HAFS" w:cs="KFGQPC Uthmanic Script HAFS" w:hint="cs"/>
          <w:rtl/>
        </w:rPr>
        <w:t>ۡ</w:t>
      </w:r>
      <w:r w:rsidRPr="00E576CD">
        <w:rPr>
          <w:rFonts w:ascii="KFGQPC Uthmanic Script HAFS" w:cs="KFGQPC Uthmanic Script HAFS"/>
          <w:rtl/>
        </w:rPr>
        <w:t xml:space="preserve"> </w:t>
      </w:r>
      <w:r w:rsidRPr="00E576CD">
        <w:rPr>
          <w:rFonts w:ascii="KFGQPC Uthmanic Script HAFS" w:cs="KFGQPC Uthmanic Script HAFS" w:hint="eastAsia"/>
          <w:rtl/>
        </w:rPr>
        <w:t>فَسَو</w:t>
      </w:r>
      <w:r w:rsidRPr="00E576CD">
        <w:rPr>
          <w:rFonts w:ascii="KFGQPC Uthmanic Script HAFS" w:cs="KFGQPC Uthmanic Script HAFS" w:hint="cs"/>
          <w:rtl/>
        </w:rPr>
        <w:t>ۡ</w:t>
      </w:r>
      <w:r w:rsidRPr="00E576CD">
        <w:rPr>
          <w:rFonts w:ascii="KFGQPC Uthmanic Script HAFS" w:cs="KFGQPC Uthmanic Script HAFS" w:hint="eastAsia"/>
          <w:rtl/>
        </w:rPr>
        <w:t>فَ</w:t>
      </w:r>
      <w:r w:rsidRPr="00E576CD">
        <w:rPr>
          <w:rFonts w:ascii="KFGQPC Uthmanic Script HAFS" w:cs="KFGQPC Uthmanic Script HAFS"/>
          <w:rtl/>
        </w:rPr>
        <w:t xml:space="preserve"> </w:t>
      </w:r>
      <w:r w:rsidRPr="00E576CD">
        <w:rPr>
          <w:rFonts w:ascii="KFGQPC Uthmanic Script HAFS" w:cs="KFGQPC Uthmanic Script HAFS" w:hint="eastAsia"/>
          <w:rtl/>
        </w:rPr>
        <w:t>يَكُونُ</w:t>
      </w:r>
      <w:r w:rsidRPr="00E576CD">
        <w:rPr>
          <w:rFonts w:ascii="KFGQPC Uthmanic Script HAFS" w:cs="KFGQPC Uthmanic Script HAFS"/>
          <w:rtl/>
        </w:rPr>
        <w:t xml:space="preserve"> </w:t>
      </w:r>
      <w:r w:rsidRPr="00E576CD">
        <w:rPr>
          <w:rFonts w:ascii="KFGQPC Uthmanic Script HAFS" w:cs="KFGQPC Uthmanic Script HAFS" w:hint="eastAsia"/>
          <w:rtl/>
        </w:rPr>
        <w:t>لِزَامَ</w:t>
      </w:r>
      <w:r w:rsidRPr="00E576CD">
        <w:rPr>
          <w:rFonts w:ascii="KFGQPC Uthmanic Script HAFS" w:cs="KFGQPC Uthmanic Script HAFS" w:hint="cs"/>
          <w:rtl/>
        </w:rPr>
        <w:t>ۢ</w:t>
      </w:r>
      <w:r w:rsidRPr="00E576CD">
        <w:rPr>
          <w:rFonts w:ascii="KFGQPC Uthmanic Script HAFS" w:cs="KFGQPC Uthmanic Script HAFS" w:hint="eastAsia"/>
          <w:rtl/>
        </w:rPr>
        <w:t>ا</w:t>
      </w:r>
      <w:r w:rsidRPr="00E576CD">
        <w:rPr>
          <w:rFonts w:cs="Traditional Arabic" w:hint="cs"/>
          <w:rtl/>
        </w:rPr>
        <w:t>﴾</w:t>
      </w:r>
      <w:r w:rsidRPr="00E576CD">
        <w:rPr>
          <w:rFonts w:hint="cs"/>
          <w:rtl/>
        </w:rPr>
        <w:t xml:space="preserve"> [الفرقان: 77].</w:t>
      </w:r>
    </w:p>
  </w:footnote>
  <w:footnote w:id="556">
    <w:p w:rsidR="007B3E69" w:rsidRPr="00E576CD" w:rsidRDefault="007B3E69" w:rsidP="00E576CD">
      <w:pPr>
        <w:pStyle w:val="ad"/>
      </w:pPr>
      <w:r w:rsidRPr="00E576CD">
        <w:rPr>
          <w:rStyle w:val="FootnoteReference"/>
          <w:vertAlign w:val="baseline"/>
        </w:rPr>
        <w:footnoteRef/>
      </w:r>
      <w:r w:rsidRPr="00E576CD">
        <w:rPr>
          <w:rFonts w:hint="cs"/>
          <w:rtl/>
        </w:rPr>
        <w:t>- نک :</w:t>
      </w:r>
      <w:r>
        <w:rPr>
          <w:rFonts w:hint="cs"/>
          <w:rtl/>
        </w:rPr>
        <w:t xml:space="preserve"> آل‌عمران‌ بخشی از آیه 104</w:t>
      </w:r>
      <w:r w:rsidRPr="00E576CD">
        <w:rPr>
          <w:rFonts w:hint="cs"/>
          <w:rtl/>
        </w:rPr>
        <w:t xml:space="preserve">: </w:t>
      </w:r>
      <w:r w:rsidRPr="00E576CD">
        <w:rPr>
          <w:rFonts w:cs="Traditional Arabic" w:hint="cs"/>
          <w:rtl/>
        </w:rPr>
        <w:t>﴿</w:t>
      </w:r>
      <w:r w:rsidRPr="00E576CD">
        <w:rPr>
          <w:rFonts w:ascii="KFGQPC Uthmanic Script HAFS" w:cs="KFGQPC Uthmanic Script HAFS"/>
          <w:rtl/>
        </w:rPr>
        <w:t xml:space="preserve"> </w:t>
      </w:r>
      <w:r w:rsidRPr="00E576CD">
        <w:rPr>
          <w:rFonts w:ascii="KFGQPC Uthmanic Script HAFS" w:cs="KFGQPC Uthmanic Script HAFS" w:hint="eastAsia"/>
          <w:rtl/>
        </w:rPr>
        <w:t>وَيَن</w:t>
      </w:r>
      <w:r w:rsidRPr="00E576CD">
        <w:rPr>
          <w:rFonts w:ascii="KFGQPC Uthmanic Script HAFS" w:cs="KFGQPC Uthmanic Script HAFS" w:hint="cs"/>
          <w:rtl/>
        </w:rPr>
        <w:t>ۡ</w:t>
      </w:r>
      <w:r w:rsidRPr="00E576CD">
        <w:rPr>
          <w:rFonts w:ascii="KFGQPC Uthmanic Script HAFS" w:cs="KFGQPC Uthmanic Script HAFS" w:hint="eastAsia"/>
          <w:rtl/>
        </w:rPr>
        <w:t>هَو</w:t>
      </w:r>
      <w:r w:rsidRPr="00E576CD">
        <w:rPr>
          <w:rFonts w:ascii="KFGQPC Uthmanic Script HAFS" w:cs="KFGQPC Uthmanic Script HAFS" w:hint="cs"/>
          <w:rtl/>
        </w:rPr>
        <w:t>ۡ</w:t>
      </w:r>
      <w:r w:rsidRPr="00E576CD">
        <w:rPr>
          <w:rFonts w:ascii="KFGQPC Uthmanic Script HAFS" w:cs="KFGQPC Uthmanic Script HAFS" w:hint="eastAsia"/>
          <w:rtl/>
        </w:rPr>
        <w:t>نَ</w:t>
      </w:r>
      <w:r w:rsidRPr="00E576CD">
        <w:rPr>
          <w:rFonts w:ascii="KFGQPC Uthmanic Script HAFS" w:cs="KFGQPC Uthmanic Script HAFS"/>
          <w:rtl/>
        </w:rPr>
        <w:t xml:space="preserve"> </w:t>
      </w:r>
      <w:r w:rsidRPr="00E576CD">
        <w:rPr>
          <w:rFonts w:ascii="KFGQPC Uthmanic Script HAFS" w:cs="KFGQPC Uthmanic Script HAFS" w:hint="eastAsia"/>
          <w:rtl/>
        </w:rPr>
        <w:t>عَنِ</w:t>
      </w:r>
      <w:r w:rsidRPr="00E576CD">
        <w:rPr>
          <w:rFonts w:ascii="KFGQPC Uthmanic Script HAFS" w:cs="KFGQPC Uthmanic Script HAFS"/>
          <w:rtl/>
        </w:rPr>
        <w:t xml:space="preserve"> </w:t>
      </w:r>
      <w:r w:rsidRPr="00E576CD">
        <w:rPr>
          <w:rFonts w:ascii="KFGQPC Uthmanic Script HAFS" w:cs="KFGQPC Uthmanic Script HAFS" w:hint="cs"/>
          <w:rtl/>
        </w:rPr>
        <w:t>ٱ</w:t>
      </w:r>
      <w:r w:rsidRPr="00E576CD">
        <w:rPr>
          <w:rFonts w:ascii="KFGQPC Uthmanic Script HAFS" w:cs="KFGQPC Uthmanic Script HAFS" w:hint="eastAsia"/>
          <w:rtl/>
        </w:rPr>
        <w:t>ل</w:t>
      </w:r>
      <w:r w:rsidRPr="00E576CD">
        <w:rPr>
          <w:rFonts w:ascii="KFGQPC Uthmanic Script HAFS" w:cs="KFGQPC Uthmanic Script HAFS" w:hint="cs"/>
          <w:rtl/>
        </w:rPr>
        <w:t>ۡ</w:t>
      </w:r>
      <w:r w:rsidRPr="00E576CD">
        <w:rPr>
          <w:rFonts w:ascii="KFGQPC Uthmanic Script HAFS" w:cs="KFGQPC Uthmanic Script HAFS" w:hint="eastAsia"/>
          <w:rtl/>
        </w:rPr>
        <w:t>مُنكَرِ</w:t>
      </w:r>
      <w:r w:rsidRPr="00E576CD">
        <w:rPr>
          <w:rFonts w:ascii="KFGQPC Uthmanic Script HAFS" w:cs="KFGQPC Uthmanic Script HAFS" w:hint="cs"/>
          <w:rtl/>
        </w:rPr>
        <w:t>ۚ</w:t>
      </w:r>
      <w:r w:rsidRPr="00E576CD">
        <w:rPr>
          <w:rFonts w:ascii="KFGQPC Uthmanic Script HAFS" w:cs="KFGQPC Uthmanic Script HAFS"/>
          <w:rtl/>
        </w:rPr>
        <w:t xml:space="preserve"> </w:t>
      </w:r>
      <w:r w:rsidRPr="00E576CD">
        <w:rPr>
          <w:rFonts w:ascii="KFGQPC Uthmanic Script HAFS" w:cs="KFGQPC Uthmanic Script HAFS" w:hint="eastAsia"/>
          <w:rtl/>
        </w:rPr>
        <w:t>وَأُوْلَ</w:t>
      </w:r>
      <w:r w:rsidRPr="00E576CD">
        <w:rPr>
          <w:rFonts w:ascii="KFGQPC Uthmanic Script HAFS" w:cs="KFGQPC Uthmanic Script HAFS" w:hint="cs"/>
          <w:rtl/>
        </w:rPr>
        <w:t>ٰٓ</w:t>
      </w:r>
      <w:r w:rsidRPr="00E576CD">
        <w:rPr>
          <w:rFonts w:ascii="KFGQPC Uthmanic Script HAFS" w:cs="KFGQPC Uthmanic Script HAFS" w:hint="eastAsia"/>
          <w:rtl/>
        </w:rPr>
        <w:t>ئِكَ</w:t>
      </w:r>
      <w:r w:rsidRPr="00E576CD">
        <w:rPr>
          <w:rFonts w:ascii="KFGQPC Uthmanic Script HAFS" w:cs="KFGQPC Uthmanic Script HAFS"/>
          <w:rtl/>
        </w:rPr>
        <w:t xml:space="preserve"> </w:t>
      </w:r>
      <w:r w:rsidRPr="00E576CD">
        <w:rPr>
          <w:rFonts w:ascii="KFGQPC Uthmanic Script HAFS" w:cs="KFGQPC Uthmanic Script HAFS" w:hint="eastAsia"/>
          <w:rtl/>
        </w:rPr>
        <w:t>هُمُ</w:t>
      </w:r>
      <w:r w:rsidRPr="00E576CD">
        <w:rPr>
          <w:rFonts w:ascii="KFGQPC Uthmanic Script HAFS" w:cs="KFGQPC Uthmanic Script HAFS"/>
          <w:rtl/>
        </w:rPr>
        <w:t xml:space="preserve"> </w:t>
      </w:r>
      <w:r w:rsidRPr="00E576CD">
        <w:rPr>
          <w:rFonts w:ascii="KFGQPC Uthmanic Script HAFS" w:cs="KFGQPC Uthmanic Script HAFS" w:hint="cs"/>
          <w:rtl/>
        </w:rPr>
        <w:t>ٱ</w:t>
      </w:r>
      <w:r w:rsidRPr="00E576CD">
        <w:rPr>
          <w:rFonts w:ascii="KFGQPC Uthmanic Script HAFS" w:cs="KFGQPC Uthmanic Script HAFS" w:hint="eastAsia"/>
          <w:rtl/>
        </w:rPr>
        <w:t>ل</w:t>
      </w:r>
      <w:r w:rsidRPr="00E576CD">
        <w:rPr>
          <w:rFonts w:ascii="KFGQPC Uthmanic Script HAFS" w:cs="KFGQPC Uthmanic Script HAFS" w:hint="cs"/>
          <w:rtl/>
        </w:rPr>
        <w:t>ۡ</w:t>
      </w:r>
      <w:r w:rsidRPr="00E576CD">
        <w:rPr>
          <w:rFonts w:ascii="KFGQPC Uthmanic Script HAFS" w:cs="KFGQPC Uthmanic Script HAFS" w:hint="eastAsia"/>
          <w:rtl/>
        </w:rPr>
        <w:t>مُف</w:t>
      </w:r>
      <w:r w:rsidRPr="00E576CD">
        <w:rPr>
          <w:rFonts w:ascii="KFGQPC Uthmanic Script HAFS" w:cs="KFGQPC Uthmanic Script HAFS" w:hint="cs"/>
          <w:rtl/>
        </w:rPr>
        <w:t>ۡ</w:t>
      </w:r>
      <w:r w:rsidRPr="00E576CD">
        <w:rPr>
          <w:rFonts w:ascii="KFGQPC Uthmanic Script HAFS" w:cs="KFGQPC Uthmanic Script HAFS" w:hint="eastAsia"/>
          <w:rtl/>
        </w:rPr>
        <w:t>لِحُونَ</w:t>
      </w:r>
      <w:r w:rsidRPr="00E576CD">
        <w:rPr>
          <w:rFonts w:cs="Traditional Arabic" w:hint="cs"/>
          <w:rtl/>
        </w:rPr>
        <w:t>﴾</w:t>
      </w:r>
      <w:r w:rsidRPr="00E576CD">
        <w:rPr>
          <w:rFonts w:hint="cs"/>
          <w:rtl/>
        </w:rPr>
        <w:t xml:space="preserve"> [آل‌عمران: 104]. در طبقات القراء، (ویستغیثون) آمده که چنین چیزی نقل نشده است. </w:t>
      </w:r>
    </w:p>
  </w:footnote>
  <w:footnote w:id="557">
    <w:p w:rsidR="007B3E69" w:rsidRPr="00E576CD" w:rsidRDefault="007B3E69" w:rsidP="00E576CD">
      <w:pPr>
        <w:pStyle w:val="ad"/>
      </w:pPr>
      <w:r w:rsidRPr="00E576CD">
        <w:rPr>
          <w:rStyle w:val="FootnoteReference"/>
          <w:vertAlign w:val="baseline"/>
        </w:rPr>
        <w:footnoteRef/>
      </w:r>
      <w:r w:rsidRPr="00E576CD">
        <w:rPr>
          <w:rFonts w:hint="cs"/>
          <w:rtl/>
        </w:rPr>
        <w:t xml:space="preserve">- نک : انفال، بخشی از آیه 73 : </w:t>
      </w:r>
      <w:r w:rsidRPr="00E576CD">
        <w:rPr>
          <w:rFonts w:cs="Traditional Arabic" w:hint="cs"/>
          <w:rtl/>
        </w:rPr>
        <w:t>﴿</w:t>
      </w:r>
      <w:r w:rsidRPr="00E576CD">
        <w:rPr>
          <w:rFonts w:ascii="KFGQPC Uthmanic Script HAFS" w:cs="KFGQPC Uthmanic Script HAFS" w:hint="eastAsia"/>
          <w:rtl/>
        </w:rPr>
        <w:t>وَفَسَاد</w:t>
      </w:r>
      <w:r w:rsidRPr="00E576CD">
        <w:rPr>
          <w:rFonts w:ascii="KFGQPC Uthmanic Script HAFS" w:cs="KFGQPC Uthmanic Script HAFS" w:hint="cs"/>
          <w:rtl/>
        </w:rPr>
        <w:t>ٞ</w:t>
      </w:r>
      <w:r w:rsidRPr="00E576CD">
        <w:rPr>
          <w:rFonts w:ascii="KFGQPC Uthmanic Script HAFS" w:cs="KFGQPC Uthmanic Script HAFS"/>
          <w:rtl/>
        </w:rPr>
        <w:t xml:space="preserve"> </w:t>
      </w:r>
      <w:r w:rsidRPr="00E576CD">
        <w:rPr>
          <w:rFonts w:ascii="KFGQPC Uthmanic Script HAFS" w:cs="KFGQPC Uthmanic Script HAFS" w:hint="eastAsia"/>
          <w:rtl/>
        </w:rPr>
        <w:t>كَبِير</w:t>
      </w:r>
      <w:r w:rsidRPr="00E576CD">
        <w:rPr>
          <w:rFonts w:ascii="KFGQPC Uthmanic Script HAFS" w:cs="KFGQPC Uthmanic Script HAFS" w:hint="cs"/>
          <w:rtl/>
        </w:rPr>
        <w:t>ٞ</w:t>
      </w:r>
      <w:r w:rsidRPr="00E576CD">
        <w:rPr>
          <w:rFonts w:cs="Traditional Arabic" w:hint="cs"/>
          <w:rtl/>
        </w:rPr>
        <w:t>﴾</w:t>
      </w:r>
      <w:r w:rsidRPr="00E576CD">
        <w:rPr>
          <w:rFonts w:hint="cs"/>
          <w:rtl/>
        </w:rPr>
        <w:t xml:space="preserve"> [الأنفال: 73].</w:t>
      </w:r>
    </w:p>
  </w:footnote>
  <w:footnote w:id="558">
    <w:p w:rsidR="007B3E69" w:rsidRPr="00E576CD" w:rsidRDefault="007B3E69" w:rsidP="00E576CD">
      <w:pPr>
        <w:pStyle w:val="ad"/>
      </w:pPr>
      <w:r w:rsidRPr="00E576CD">
        <w:rPr>
          <w:rStyle w:val="FootnoteReference"/>
          <w:vertAlign w:val="baseline"/>
        </w:rPr>
        <w:footnoteRef/>
      </w:r>
      <w:r w:rsidRPr="00E576CD">
        <w:rPr>
          <w:rFonts w:hint="cs"/>
          <w:rtl/>
        </w:rPr>
        <w:t>- ابن الجزری، غایة النهایة ف</w:t>
      </w:r>
      <w:r>
        <w:rPr>
          <w:rFonts w:hint="cs"/>
          <w:rtl/>
        </w:rPr>
        <w:t>ي</w:t>
      </w:r>
      <w:r w:rsidRPr="00E576CD">
        <w:rPr>
          <w:rFonts w:hint="cs"/>
          <w:rtl/>
        </w:rPr>
        <w:t xml:space="preserve"> طبقات القراء، ج 2، ص 52. </w:t>
      </w:r>
    </w:p>
  </w:footnote>
  <w:footnote w:id="559">
    <w:p w:rsidR="007B3E69" w:rsidRPr="00E576CD" w:rsidRDefault="007B3E69" w:rsidP="00DD11E7">
      <w:pPr>
        <w:pStyle w:val="ad"/>
      </w:pPr>
      <w:r w:rsidRPr="00E576CD">
        <w:rPr>
          <w:rStyle w:val="FootnoteReference"/>
          <w:vertAlign w:val="baseline"/>
        </w:rPr>
        <w:footnoteRef/>
      </w:r>
      <w:r w:rsidRPr="00E576CD">
        <w:rPr>
          <w:rFonts w:hint="cs"/>
          <w:rtl/>
        </w:rPr>
        <w:t xml:space="preserve">- آرتور جفری، ماتریال، ص 191. </w:t>
      </w:r>
    </w:p>
  </w:footnote>
  <w:footnote w:id="560">
    <w:p w:rsidR="007B3E69" w:rsidRPr="002229E0" w:rsidRDefault="007B3E69" w:rsidP="002229E0">
      <w:pPr>
        <w:pStyle w:val="ad"/>
      </w:pPr>
      <w:r w:rsidRPr="00E576CD">
        <w:rPr>
          <w:rStyle w:val="FootnoteReference"/>
          <w:vertAlign w:val="baseline"/>
        </w:rPr>
        <w:footnoteRef/>
      </w:r>
      <w:r w:rsidRPr="00E576CD">
        <w:rPr>
          <w:rFonts w:hint="cs"/>
          <w:rtl/>
        </w:rPr>
        <w:t xml:space="preserve">- </w:t>
      </w:r>
      <w:r w:rsidRPr="00E576CD">
        <w:rPr>
          <w:rFonts w:hint="cs"/>
          <w:b/>
          <w:bCs/>
          <w:spacing w:val="-4"/>
          <w:rtl/>
        </w:rPr>
        <w:t>همان</w:t>
      </w:r>
      <w:r w:rsidRPr="00E576CD">
        <w:rPr>
          <w:rFonts w:hint="cs"/>
          <w:spacing w:val="-4"/>
          <w:rtl/>
        </w:rPr>
        <w:t xml:space="preserve">، ص 133. درباره بقیه روایت‌ها به مصحف ابن مسعود در نوشته آرتور جفری </w:t>
      </w:r>
      <w:r w:rsidRPr="00E576CD">
        <w:rPr>
          <w:rFonts w:hint="cs"/>
          <w:b/>
          <w:bCs/>
          <w:spacing w:val="-4"/>
          <w:rtl/>
        </w:rPr>
        <w:t>(ماتریال)</w:t>
      </w:r>
      <w:r w:rsidRPr="00E576CD">
        <w:rPr>
          <w:rFonts w:hint="cs"/>
          <w:spacing w:val="-4"/>
          <w:rtl/>
        </w:rPr>
        <w:t xml:space="preserve"> مراجعه شود.</w:t>
      </w:r>
      <w:r w:rsidRPr="002229E0">
        <w:rPr>
          <w:rFonts w:hint="cs"/>
          <w:spacing w:val="-4"/>
          <w:rtl/>
        </w:rPr>
        <w:t xml:space="preserve"> </w:t>
      </w:r>
    </w:p>
  </w:footnote>
  <w:footnote w:id="561">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ابن الجزری، منجد المقرئین، ص 16. </w:t>
      </w:r>
    </w:p>
  </w:footnote>
  <w:footnote w:id="562">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17. </w:t>
      </w:r>
    </w:p>
  </w:footnote>
  <w:footnote w:id="563">
    <w:p w:rsidR="007B3E69" w:rsidRPr="002229E0" w:rsidRDefault="007B3E69" w:rsidP="002229E0">
      <w:pPr>
        <w:pStyle w:val="ad"/>
      </w:pPr>
      <w:r w:rsidRPr="002229E0">
        <w:rPr>
          <w:rStyle w:val="FootnoteReference"/>
          <w:vertAlign w:val="baseline"/>
        </w:rPr>
        <w:footnoteRef/>
      </w:r>
      <w:r w:rsidRPr="002229E0">
        <w:rPr>
          <w:rFonts w:hint="cs"/>
          <w:rtl/>
        </w:rPr>
        <w:t xml:space="preserve">- ابن الجزری، غایة النهایة فی طبقات القراء، ج 2، ص 52. </w:t>
      </w:r>
    </w:p>
  </w:footnote>
  <w:footnote w:id="564">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123. </w:t>
      </w:r>
    </w:p>
  </w:footnote>
  <w:footnote w:id="565">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ابوالعلاء المعری، رسالة الملائکة، ص 200. </w:t>
      </w:r>
    </w:p>
  </w:footnote>
  <w:footnote w:id="566">
    <w:p w:rsidR="007B3E69" w:rsidRPr="002229E0" w:rsidRDefault="007B3E69" w:rsidP="002229E0">
      <w:pPr>
        <w:pStyle w:val="ad"/>
      </w:pPr>
      <w:r w:rsidRPr="002229E0">
        <w:rPr>
          <w:rStyle w:val="FootnoteReference"/>
          <w:vertAlign w:val="baseline"/>
        </w:rPr>
        <w:footnoteRef/>
      </w:r>
      <w:r w:rsidRPr="002229E0">
        <w:rPr>
          <w:rFonts w:hint="cs"/>
          <w:rtl/>
        </w:rPr>
        <w:t xml:space="preserve">- گلدزیهر، مذاهب التفسیر الاسلامی، ترجمان : عبدالحلیم النجار (به عربی)، 1955. </w:t>
      </w:r>
    </w:p>
  </w:footnote>
  <w:footnote w:id="567">
    <w:p w:rsidR="007B3E69" w:rsidRPr="00E576CD" w:rsidRDefault="007B3E69" w:rsidP="002229E0">
      <w:pPr>
        <w:pStyle w:val="ad"/>
        <w:rPr>
          <w:spacing w:val="-4"/>
          <w:rtl/>
        </w:rPr>
      </w:pPr>
      <w:r w:rsidRPr="00E576CD">
        <w:rPr>
          <w:rStyle w:val="FootnoteReference"/>
          <w:spacing w:val="-4"/>
          <w:vertAlign w:val="baseline"/>
        </w:rPr>
        <w:footnoteRef/>
      </w:r>
      <w:r w:rsidRPr="00E576CD">
        <w:rPr>
          <w:rFonts w:hint="cs"/>
          <w:spacing w:val="-4"/>
          <w:rtl/>
        </w:rPr>
        <w:t xml:space="preserve">- دکتر عبدالفتاح شلبی در این خصوص، کتابچه‌ای به نام رسم المصحف و الاحتجاج به فی القراءات، در سال 1960 به </w:t>
      </w:r>
      <w:r w:rsidRPr="00E576CD">
        <w:rPr>
          <w:rFonts w:hint="cs"/>
          <w:spacing w:val="-2"/>
          <w:rtl/>
        </w:rPr>
        <w:t>چاپ رسانده که در رد گلدزیهر دلایل قانع‌کننده‌ای آورده است. هر چند که ما مخالف برخی از آرای او هستیم. [عبدالهادی الفضلی، مقدمه‌ای بر تاریخ قرائات قرآن کریم، ترجمان : محمد باقر حجتی، ص 125 به بعد].</w:t>
      </w:r>
      <w:r w:rsidRPr="00E576CD">
        <w:rPr>
          <w:rFonts w:hint="cs"/>
          <w:spacing w:val="-4"/>
          <w:rtl/>
        </w:rPr>
        <w:t xml:space="preserve"> </w:t>
      </w:r>
    </w:p>
  </w:footnote>
  <w:footnote w:id="568">
    <w:p w:rsidR="007B3E69" w:rsidRPr="002229E0" w:rsidRDefault="007B3E69" w:rsidP="00E576CD">
      <w:pPr>
        <w:pStyle w:val="ad"/>
      </w:pPr>
      <w:r w:rsidRPr="002229E0">
        <w:rPr>
          <w:rStyle w:val="FootnoteReference"/>
          <w:vertAlign w:val="baseline"/>
        </w:rPr>
        <w:footnoteRef/>
      </w:r>
      <w:r w:rsidRPr="002229E0">
        <w:rPr>
          <w:rFonts w:hint="cs"/>
          <w:rtl/>
        </w:rPr>
        <w:t xml:space="preserve">- </w:t>
      </w:r>
      <w:r>
        <w:rPr>
          <w:rFonts w:hint="cs"/>
          <w:spacing w:val="-6"/>
          <w:rtl/>
        </w:rPr>
        <w:t>نک : مائده</w:t>
      </w:r>
      <w:r w:rsidRPr="002229E0">
        <w:rPr>
          <w:rFonts w:hint="cs"/>
          <w:spacing w:val="-6"/>
          <w:rtl/>
        </w:rPr>
        <w:t xml:space="preserve">، بخشی از آیه 110 : </w:t>
      </w:r>
      <w:r>
        <w:rPr>
          <w:rFonts w:cs="Traditional Arabic" w:hint="cs"/>
          <w:rtl/>
        </w:rPr>
        <w:t>﴿</w:t>
      </w:r>
      <w:r w:rsidRPr="00F448C2">
        <w:rPr>
          <w:rFonts w:ascii="KFGQPC Uthmanic Script HAFS" w:cs="KFGQPC Uthmanic Script HAFS" w:hint="eastAsia"/>
          <w:rtl/>
        </w:rPr>
        <w:t>يَ</w:t>
      </w:r>
      <w:r w:rsidRPr="00F448C2">
        <w:rPr>
          <w:rFonts w:ascii="KFGQPC Uthmanic Script HAFS" w:cs="KFGQPC Uthmanic Script HAFS" w:hint="cs"/>
          <w:rtl/>
        </w:rPr>
        <w:t>ٰ</w:t>
      </w:r>
      <w:r w:rsidRPr="00F448C2">
        <w:rPr>
          <w:rFonts w:ascii="KFGQPC Uthmanic Script HAFS" w:cs="KFGQPC Uthmanic Script HAFS" w:hint="eastAsia"/>
          <w:rtl/>
        </w:rPr>
        <w:t>عِيسَى</w:t>
      </w:r>
      <w:r w:rsidRPr="00F448C2">
        <w:rPr>
          <w:rFonts w:ascii="KFGQPC Uthmanic Script HAFS" w:cs="KFGQPC Uthmanic Script HAFS"/>
          <w:rtl/>
        </w:rPr>
        <w:t xml:space="preserve"> </w:t>
      </w:r>
      <w:r w:rsidRPr="00F448C2">
        <w:rPr>
          <w:rFonts w:ascii="KFGQPC Uthmanic Script HAFS" w:cs="KFGQPC Uthmanic Script HAFS" w:hint="cs"/>
          <w:rtl/>
        </w:rPr>
        <w:t>ٱ</w:t>
      </w:r>
      <w:r w:rsidRPr="00F448C2">
        <w:rPr>
          <w:rFonts w:ascii="KFGQPC Uthmanic Script HAFS" w:cs="KFGQPC Uthmanic Script HAFS" w:hint="eastAsia"/>
          <w:rtl/>
        </w:rPr>
        <w:t>ب</w:t>
      </w:r>
      <w:r w:rsidRPr="00F448C2">
        <w:rPr>
          <w:rFonts w:ascii="KFGQPC Uthmanic Script HAFS" w:cs="KFGQPC Uthmanic Script HAFS" w:hint="cs"/>
          <w:rtl/>
        </w:rPr>
        <w:t>ۡ</w:t>
      </w:r>
      <w:r w:rsidRPr="00F448C2">
        <w:rPr>
          <w:rFonts w:ascii="KFGQPC Uthmanic Script HAFS" w:cs="KFGQPC Uthmanic Script HAFS" w:hint="eastAsia"/>
          <w:rtl/>
        </w:rPr>
        <w:t>نَ</w:t>
      </w:r>
      <w:r w:rsidRPr="00F448C2">
        <w:rPr>
          <w:rFonts w:ascii="KFGQPC Uthmanic Script HAFS" w:cs="KFGQPC Uthmanic Script HAFS"/>
          <w:rtl/>
        </w:rPr>
        <w:t xml:space="preserve"> </w:t>
      </w:r>
      <w:r w:rsidRPr="00F448C2">
        <w:rPr>
          <w:rFonts w:ascii="KFGQPC Uthmanic Script HAFS" w:cs="KFGQPC Uthmanic Script HAFS" w:hint="eastAsia"/>
          <w:rtl/>
        </w:rPr>
        <w:t>مَر</w:t>
      </w:r>
      <w:r w:rsidRPr="00F448C2">
        <w:rPr>
          <w:rFonts w:ascii="KFGQPC Uthmanic Script HAFS" w:cs="KFGQPC Uthmanic Script HAFS" w:hint="cs"/>
          <w:rtl/>
        </w:rPr>
        <w:t>ۡ</w:t>
      </w:r>
      <w:r w:rsidRPr="00F448C2">
        <w:rPr>
          <w:rFonts w:ascii="KFGQPC Uthmanic Script HAFS" w:cs="KFGQPC Uthmanic Script HAFS" w:hint="eastAsia"/>
          <w:rtl/>
        </w:rPr>
        <w:t>يَمَ</w:t>
      </w:r>
      <w:r w:rsidRPr="00F448C2">
        <w:rPr>
          <w:rFonts w:ascii="KFGQPC Uthmanic Script HAFS" w:cs="KFGQPC Uthmanic Script HAFS"/>
          <w:rtl/>
        </w:rPr>
        <w:t xml:space="preserve"> </w:t>
      </w:r>
      <w:r w:rsidRPr="00F448C2">
        <w:rPr>
          <w:rFonts w:ascii="KFGQPC Uthmanic Script HAFS" w:cs="KFGQPC Uthmanic Script HAFS" w:hint="cs"/>
          <w:rtl/>
        </w:rPr>
        <w:t>ٱ</w:t>
      </w:r>
      <w:r w:rsidRPr="00F448C2">
        <w:rPr>
          <w:rFonts w:ascii="KFGQPC Uthmanic Script HAFS" w:cs="KFGQPC Uthmanic Script HAFS" w:hint="eastAsia"/>
          <w:rtl/>
        </w:rPr>
        <w:t>ذ</w:t>
      </w:r>
      <w:r w:rsidRPr="00F448C2">
        <w:rPr>
          <w:rFonts w:ascii="KFGQPC Uthmanic Script HAFS" w:cs="KFGQPC Uthmanic Script HAFS" w:hint="cs"/>
          <w:rtl/>
        </w:rPr>
        <w:t>ۡ</w:t>
      </w:r>
      <w:r w:rsidRPr="00F448C2">
        <w:rPr>
          <w:rFonts w:ascii="KFGQPC Uthmanic Script HAFS" w:cs="KFGQPC Uthmanic Script HAFS" w:hint="eastAsia"/>
          <w:rtl/>
        </w:rPr>
        <w:t>كُر</w:t>
      </w:r>
      <w:r w:rsidRPr="00F448C2">
        <w:rPr>
          <w:rFonts w:ascii="KFGQPC Uthmanic Script HAFS" w:cs="KFGQPC Uthmanic Script HAFS" w:hint="cs"/>
          <w:rtl/>
        </w:rPr>
        <w:t>ۡ</w:t>
      </w:r>
      <w:r w:rsidRPr="00F448C2">
        <w:rPr>
          <w:rFonts w:ascii="KFGQPC Uthmanic Script HAFS" w:cs="KFGQPC Uthmanic Script HAFS"/>
          <w:rtl/>
        </w:rPr>
        <w:t xml:space="preserve"> </w:t>
      </w:r>
      <w:r w:rsidRPr="00F448C2">
        <w:rPr>
          <w:rFonts w:ascii="KFGQPC Uthmanic Script HAFS" w:cs="KFGQPC Uthmanic Script HAFS" w:hint="eastAsia"/>
          <w:rtl/>
        </w:rPr>
        <w:t>نِع</w:t>
      </w:r>
      <w:r w:rsidRPr="00F448C2">
        <w:rPr>
          <w:rFonts w:ascii="KFGQPC Uthmanic Script HAFS" w:cs="KFGQPC Uthmanic Script HAFS" w:hint="cs"/>
          <w:rtl/>
        </w:rPr>
        <w:t>ۡ</w:t>
      </w:r>
      <w:r w:rsidRPr="00F448C2">
        <w:rPr>
          <w:rFonts w:ascii="KFGQPC Uthmanic Script HAFS" w:cs="KFGQPC Uthmanic Script HAFS" w:hint="eastAsia"/>
          <w:rtl/>
        </w:rPr>
        <w:t>مَتِي</w:t>
      </w:r>
      <w:r w:rsidRPr="00F448C2">
        <w:rPr>
          <w:rFonts w:ascii="KFGQPC Uthmanic Script HAFS" w:cs="KFGQPC Uthmanic Script HAFS"/>
          <w:rtl/>
        </w:rPr>
        <w:t xml:space="preserve"> </w:t>
      </w:r>
      <w:r w:rsidRPr="00F448C2">
        <w:rPr>
          <w:rFonts w:ascii="KFGQPC Uthmanic Script HAFS" w:cs="KFGQPC Uthmanic Script HAFS" w:hint="eastAsia"/>
          <w:rtl/>
        </w:rPr>
        <w:t>عَلَي</w:t>
      </w:r>
      <w:r w:rsidRPr="00F448C2">
        <w:rPr>
          <w:rFonts w:ascii="KFGQPC Uthmanic Script HAFS" w:cs="KFGQPC Uthmanic Script HAFS" w:hint="cs"/>
          <w:rtl/>
        </w:rPr>
        <w:t>ۡ</w:t>
      </w:r>
      <w:r w:rsidRPr="00F448C2">
        <w:rPr>
          <w:rFonts w:ascii="KFGQPC Uthmanic Script HAFS" w:cs="KFGQPC Uthmanic Script HAFS" w:hint="eastAsia"/>
          <w:rtl/>
        </w:rPr>
        <w:t>كَ</w:t>
      </w:r>
      <w:r w:rsidRPr="00F448C2">
        <w:rPr>
          <w:rFonts w:ascii="KFGQPC Uthmanic Script HAFS" w:cs="KFGQPC Uthmanic Script HAFS"/>
          <w:rtl/>
        </w:rPr>
        <w:t xml:space="preserve"> </w:t>
      </w:r>
      <w:r w:rsidRPr="00F448C2">
        <w:rPr>
          <w:rFonts w:ascii="KFGQPC Uthmanic Script HAFS" w:cs="KFGQPC Uthmanic Script HAFS" w:hint="eastAsia"/>
          <w:rtl/>
        </w:rPr>
        <w:t>وَعَلَى</w:t>
      </w:r>
      <w:r w:rsidRPr="00F448C2">
        <w:rPr>
          <w:rFonts w:ascii="KFGQPC Uthmanic Script HAFS" w:cs="KFGQPC Uthmanic Script HAFS" w:hint="cs"/>
          <w:rtl/>
        </w:rPr>
        <w:t>ٰ</w:t>
      </w:r>
      <w:r w:rsidRPr="00F448C2">
        <w:rPr>
          <w:rFonts w:ascii="KFGQPC Uthmanic Script HAFS" w:cs="KFGQPC Uthmanic Script HAFS"/>
          <w:rtl/>
        </w:rPr>
        <w:t xml:space="preserve"> </w:t>
      </w:r>
      <w:r w:rsidRPr="00F448C2">
        <w:rPr>
          <w:rFonts w:ascii="KFGQPC Uthmanic Script HAFS" w:cs="KFGQPC Uthmanic Script HAFS" w:hint="eastAsia"/>
          <w:rtl/>
        </w:rPr>
        <w:t>وَ</w:t>
      </w:r>
      <w:r w:rsidRPr="00F448C2">
        <w:rPr>
          <w:rFonts w:ascii="KFGQPC Uthmanic Script HAFS" w:cs="KFGQPC Uthmanic Script HAFS" w:hint="cs"/>
          <w:rtl/>
        </w:rPr>
        <w:t>ٰ</w:t>
      </w:r>
      <w:r w:rsidRPr="00F448C2">
        <w:rPr>
          <w:rFonts w:ascii="KFGQPC Uthmanic Script HAFS" w:cs="KFGQPC Uthmanic Script HAFS" w:hint="eastAsia"/>
          <w:rtl/>
        </w:rPr>
        <w:t>لِدَتِكَ</w:t>
      </w:r>
      <w:r>
        <w:rPr>
          <w:rFonts w:cs="Traditional Arabic" w:hint="cs"/>
          <w:rtl/>
        </w:rPr>
        <w:t>﴾</w:t>
      </w:r>
      <w:r>
        <w:rPr>
          <w:rFonts w:hint="cs"/>
          <w:rtl/>
        </w:rPr>
        <w:t xml:space="preserve"> [المائدة: 110].</w:t>
      </w:r>
    </w:p>
  </w:footnote>
  <w:footnote w:id="569">
    <w:p w:rsidR="007B3E69" w:rsidRPr="00E576CD" w:rsidRDefault="007B3E69" w:rsidP="00E576CD">
      <w:pPr>
        <w:pStyle w:val="ad"/>
        <w:rPr>
          <w:spacing w:val="-4"/>
        </w:rPr>
      </w:pPr>
      <w:r w:rsidRPr="00E576CD">
        <w:rPr>
          <w:rStyle w:val="FootnoteReference"/>
          <w:spacing w:val="-4"/>
          <w:vertAlign w:val="baseline"/>
        </w:rPr>
        <w:footnoteRef/>
      </w:r>
      <w:r w:rsidRPr="00E576CD">
        <w:rPr>
          <w:rFonts w:hint="cs"/>
          <w:spacing w:val="-4"/>
          <w:rtl/>
        </w:rPr>
        <w:t>- آل‌عمران، بخشی از آیه 59 : در واقع مثل عیسی نزد خدا همچون مثل [خلقت] آدم است که او را از خاک آفرید ... .</w:t>
      </w:r>
    </w:p>
  </w:footnote>
  <w:footnote w:id="570">
    <w:p w:rsidR="007B3E69" w:rsidRPr="002229E0" w:rsidRDefault="007B3E69" w:rsidP="00E576CD">
      <w:pPr>
        <w:pStyle w:val="ad"/>
        <w:rPr>
          <w:rtl/>
        </w:rPr>
      </w:pPr>
      <w:r w:rsidRPr="002229E0">
        <w:rPr>
          <w:rStyle w:val="FootnoteReference"/>
          <w:vertAlign w:val="baseline"/>
        </w:rPr>
        <w:footnoteRef/>
      </w:r>
      <w:r w:rsidRPr="002229E0">
        <w:rPr>
          <w:rFonts w:hint="cs"/>
          <w:rtl/>
        </w:rPr>
        <w:t xml:space="preserve">- </w:t>
      </w:r>
      <w:r>
        <w:rPr>
          <w:rFonts w:hint="cs"/>
          <w:spacing w:val="-6"/>
          <w:rtl/>
        </w:rPr>
        <w:t>نک : علق</w:t>
      </w:r>
      <w:r w:rsidRPr="002229E0">
        <w:rPr>
          <w:rFonts w:hint="cs"/>
          <w:spacing w:val="-6"/>
          <w:rtl/>
        </w:rPr>
        <w:t>، آیه 1 :</w:t>
      </w:r>
      <w:r>
        <w:rPr>
          <w:rFonts w:hint="cs"/>
          <w:spacing w:val="-6"/>
          <w:rtl/>
        </w:rPr>
        <w:t xml:space="preserve"> </w:t>
      </w:r>
      <w:r>
        <w:rPr>
          <w:rFonts w:cs="Traditional Arabic" w:hint="cs"/>
          <w:spacing w:val="-6"/>
          <w:rtl/>
        </w:rPr>
        <w:t>﴿</w:t>
      </w:r>
      <w:r w:rsidRPr="00F448C2">
        <w:rPr>
          <w:rFonts w:ascii="KFGQPC Uthmanic Script HAFS" w:cs="KFGQPC Uthmanic Script HAFS" w:hint="cs"/>
          <w:rtl/>
        </w:rPr>
        <w:t>ٱ</w:t>
      </w:r>
      <w:r w:rsidRPr="00F448C2">
        <w:rPr>
          <w:rFonts w:ascii="KFGQPC Uthmanic Script HAFS" w:cs="KFGQPC Uthmanic Script HAFS" w:hint="eastAsia"/>
          <w:rtl/>
        </w:rPr>
        <w:t>ق</w:t>
      </w:r>
      <w:r w:rsidRPr="00F448C2">
        <w:rPr>
          <w:rFonts w:ascii="KFGQPC Uthmanic Script HAFS" w:cs="KFGQPC Uthmanic Script HAFS" w:hint="cs"/>
          <w:rtl/>
        </w:rPr>
        <w:t>ۡ</w:t>
      </w:r>
      <w:r w:rsidRPr="00F448C2">
        <w:rPr>
          <w:rFonts w:ascii="KFGQPC Uthmanic Script HAFS" w:cs="KFGQPC Uthmanic Script HAFS" w:hint="eastAsia"/>
          <w:rtl/>
        </w:rPr>
        <w:t>رَأ</w:t>
      </w:r>
      <w:r w:rsidRPr="00F448C2">
        <w:rPr>
          <w:rFonts w:ascii="KFGQPC Uthmanic Script HAFS" w:cs="KFGQPC Uthmanic Script HAFS" w:hint="cs"/>
          <w:rtl/>
        </w:rPr>
        <w:t>ۡ</w:t>
      </w:r>
      <w:r w:rsidRPr="00F448C2">
        <w:rPr>
          <w:rFonts w:ascii="KFGQPC Uthmanic Script HAFS" w:cs="KFGQPC Uthmanic Script HAFS"/>
          <w:rtl/>
        </w:rPr>
        <w:t xml:space="preserve"> </w:t>
      </w:r>
      <w:r w:rsidRPr="00F448C2">
        <w:rPr>
          <w:rFonts w:ascii="KFGQPC Uthmanic Script HAFS" w:cs="KFGQPC Uthmanic Script HAFS" w:hint="eastAsia"/>
          <w:rtl/>
        </w:rPr>
        <w:t>بِ</w:t>
      </w:r>
      <w:r w:rsidRPr="00F448C2">
        <w:rPr>
          <w:rFonts w:ascii="KFGQPC Uthmanic Script HAFS" w:cs="KFGQPC Uthmanic Script HAFS" w:hint="cs"/>
          <w:rtl/>
        </w:rPr>
        <w:t>ٱ</w:t>
      </w:r>
      <w:r w:rsidRPr="00F448C2">
        <w:rPr>
          <w:rFonts w:ascii="KFGQPC Uthmanic Script HAFS" w:cs="KFGQPC Uthmanic Script HAFS" w:hint="eastAsia"/>
          <w:rtl/>
        </w:rPr>
        <w:t>س</w:t>
      </w:r>
      <w:r w:rsidRPr="00F448C2">
        <w:rPr>
          <w:rFonts w:ascii="KFGQPC Uthmanic Script HAFS" w:cs="KFGQPC Uthmanic Script HAFS" w:hint="cs"/>
          <w:rtl/>
        </w:rPr>
        <w:t>ۡ</w:t>
      </w:r>
      <w:r w:rsidRPr="00F448C2">
        <w:rPr>
          <w:rFonts w:ascii="KFGQPC Uthmanic Script HAFS" w:cs="KFGQPC Uthmanic Script HAFS" w:hint="eastAsia"/>
          <w:rtl/>
        </w:rPr>
        <w:t>مِ</w:t>
      </w:r>
      <w:r w:rsidRPr="00F448C2">
        <w:rPr>
          <w:rFonts w:ascii="KFGQPC Uthmanic Script HAFS" w:cs="KFGQPC Uthmanic Script HAFS"/>
          <w:rtl/>
        </w:rPr>
        <w:t xml:space="preserve"> </w:t>
      </w:r>
      <w:r w:rsidRPr="00F448C2">
        <w:rPr>
          <w:rFonts w:ascii="KFGQPC Uthmanic Script HAFS" w:cs="KFGQPC Uthmanic Script HAFS" w:hint="eastAsia"/>
          <w:rtl/>
        </w:rPr>
        <w:t>رَبِّكَ</w:t>
      </w:r>
      <w:r w:rsidRPr="00F448C2">
        <w:rPr>
          <w:rFonts w:ascii="KFGQPC Uthmanic Script HAFS" w:cs="KFGQPC Uthmanic Script HAFS"/>
          <w:rtl/>
        </w:rPr>
        <w:t xml:space="preserve"> </w:t>
      </w:r>
      <w:r w:rsidRPr="00F448C2">
        <w:rPr>
          <w:rFonts w:ascii="KFGQPC Uthmanic Script HAFS" w:cs="KFGQPC Uthmanic Script HAFS" w:hint="cs"/>
          <w:rtl/>
        </w:rPr>
        <w:t>ٱ</w:t>
      </w:r>
      <w:r w:rsidRPr="00F448C2">
        <w:rPr>
          <w:rFonts w:ascii="KFGQPC Uthmanic Script HAFS" w:cs="KFGQPC Uthmanic Script HAFS" w:hint="eastAsia"/>
          <w:rtl/>
        </w:rPr>
        <w:t>لَّذِي</w:t>
      </w:r>
      <w:r w:rsidRPr="00F448C2">
        <w:rPr>
          <w:rFonts w:ascii="KFGQPC Uthmanic Script HAFS" w:cs="KFGQPC Uthmanic Script HAFS"/>
          <w:rtl/>
        </w:rPr>
        <w:t xml:space="preserve"> </w:t>
      </w:r>
      <w:r w:rsidRPr="00F448C2">
        <w:rPr>
          <w:rFonts w:ascii="KFGQPC Uthmanic Script HAFS" w:cs="KFGQPC Uthmanic Script HAFS" w:hint="eastAsia"/>
          <w:rtl/>
        </w:rPr>
        <w:t>خَلَقَ</w:t>
      </w:r>
      <w:r w:rsidRPr="00F448C2">
        <w:rPr>
          <w:rFonts w:ascii="KFGQPC Uthmanic Script HAFS" w:cs="KFGQPC Uthmanic Script HAFS"/>
          <w:rtl/>
        </w:rPr>
        <w:t xml:space="preserve"> </w:t>
      </w:r>
      <w:r w:rsidRPr="00F448C2">
        <w:rPr>
          <w:rFonts w:ascii="KFGQPC Uthmanic Script HAFS" w:cs="KFGQPC Uthmanic Script HAFS" w:hint="cs"/>
          <w:rtl/>
        </w:rPr>
        <w:t>١</w:t>
      </w:r>
      <w:r>
        <w:rPr>
          <w:rFonts w:cs="Traditional Arabic" w:hint="cs"/>
          <w:spacing w:val="-6"/>
          <w:rtl/>
        </w:rPr>
        <w:t>﴾</w:t>
      </w:r>
      <w:r w:rsidRPr="002229E0">
        <w:rPr>
          <w:rFonts w:hint="cs"/>
          <w:spacing w:val="-6"/>
          <w:rtl/>
        </w:rPr>
        <w:t xml:space="preserve"> </w:t>
      </w:r>
    </w:p>
  </w:footnote>
  <w:footnote w:id="571">
    <w:p w:rsidR="007B3E69" w:rsidRDefault="007B3E69" w:rsidP="00E576CD">
      <w:pPr>
        <w:pStyle w:val="ad"/>
        <w:rPr>
          <w:spacing w:val="-4"/>
          <w:rtl/>
        </w:rPr>
      </w:pPr>
      <w:r w:rsidRPr="00E576CD">
        <w:rPr>
          <w:rStyle w:val="FootnoteReference"/>
          <w:spacing w:val="-4"/>
          <w:vertAlign w:val="baseline"/>
        </w:rPr>
        <w:footnoteRef/>
      </w:r>
      <w:r w:rsidRPr="00E576CD">
        <w:rPr>
          <w:rFonts w:hint="cs"/>
          <w:spacing w:val="-4"/>
          <w:rtl/>
        </w:rPr>
        <w:t>- حمزه الاصفهانی، التنبیه علی حدوث التصحیف، نسخه خطی، کتابخانه مجلس، تهران، شماره 282، برگ شماره 4.</w:t>
      </w:r>
    </w:p>
    <w:p w:rsidR="007B3E69" w:rsidRPr="00D930C7" w:rsidRDefault="007B3E69" w:rsidP="00E576CD">
      <w:pPr>
        <w:pStyle w:val="ad"/>
        <w:rPr>
          <w:spacing w:val="-4"/>
          <w:sz w:val="2"/>
          <w:szCs w:val="2"/>
        </w:rPr>
      </w:pPr>
      <w:r>
        <w:rPr>
          <w:rFonts w:hint="cs"/>
          <w:spacing w:val="-4"/>
          <w:sz w:val="2"/>
          <w:szCs w:val="2"/>
          <w:rtl/>
        </w:rPr>
        <w:t>ج</w:t>
      </w:r>
    </w:p>
  </w:footnote>
  <w:footnote w:id="572">
    <w:p w:rsidR="007B3E69" w:rsidRPr="002229E0" w:rsidRDefault="007B3E69" w:rsidP="00E576CD">
      <w:pPr>
        <w:pStyle w:val="ad"/>
      </w:pPr>
      <w:r w:rsidRPr="002229E0">
        <w:rPr>
          <w:rStyle w:val="FootnoteReference"/>
          <w:vertAlign w:val="baseline"/>
        </w:rPr>
        <w:footnoteRef/>
      </w:r>
      <w:r>
        <w:rPr>
          <w:rFonts w:hint="cs"/>
          <w:rtl/>
        </w:rPr>
        <w:t>- یونس</w:t>
      </w:r>
      <w:r w:rsidRPr="002229E0">
        <w:rPr>
          <w:rFonts w:hint="cs"/>
          <w:rtl/>
        </w:rPr>
        <w:t xml:space="preserve">، بخشی از </w:t>
      </w:r>
      <w:r>
        <w:rPr>
          <w:rFonts w:hint="cs"/>
          <w:rtl/>
        </w:rPr>
        <w:t>آیه 30. بنگرید به</w:t>
      </w:r>
      <w:r w:rsidRPr="002229E0">
        <w:rPr>
          <w:rFonts w:hint="cs"/>
          <w:rtl/>
        </w:rPr>
        <w:t xml:space="preserve">: آرتور جفری، ماتریال، ص 46. </w:t>
      </w:r>
    </w:p>
  </w:footnote>
  <w:footnote w:id="573">
    <w:p w:rsidR="007B3E69" w:rsidRPr="002229E0" w:rsidRDefault="007B3E69" w:rsidP="00E576CD">
      <w:pPr>
        <w:pStyle w:val="ad"/>
      </w:pPr>
      <w:r w:rsidRPr="002229E0">
        <w:rPr>
          <w:rStyle w:val="FootnoteReference"/>
          <w:vertAlign w:val="baseline"/>
        </w:rPr>
        <w:footnoteRef/>
      </w:r>
      <w:r>
        <w:rPr>
          <w:rFonts w:hint="cs"/>
          <w:rtl/>
        </w:rPr>
        <w:t>- حجرات</w:t>
      </w:r>
      <w:r w:rsidRPr="002229E0">
        <w:rPr>
          <w:rFonts w:hint="cs"/>
          <w:rtl/>
        </w:rPr>
        <w:t xml:space="preserve">، بخشی از آیه 6. بنگرید به : همان، ص 92. </w:t>
      </w:r>
    </w:p>
  </w:footnote>
  <w:footnote w:id="574">
    <w:p w:rsidR="007B3E69" w:rsidRPr="002229E0" w:rsidRDefault="007B3E69" w:rsidP="00E576CD">
      <w:pPr>
        <w:pStyle w:val="ad"/>
      </w:pPr>
      <w:r w:rsidRPr="002229E0">
        <w:rPr>
          <w:rStyle w:val="FootnoteReference"/>
          <w:vertAlign w:val="baseline"/>
        </w:rPr>
        <w:footnoteRef/>
      </w:r>
      <w:r>
        <w:rPr>
          <w:rFonts w:hint="cs"/>
          <w:rtl/>
        </w:rPr>
        <w:t>- بقره</w:t>
      </w:r>
      <w:r w:rsidRPr="002229E0">
        <w:rPr>
          <w:rFonts w:hint="cs"/>
          <w:rtl/>
        </w:rPr>
        <w:t xml:space="preserve">، بخشی از آیه 265. بنگرید به : همان، ص 77. </w:t>
      </w:r>
    </w:p>
  </w:footnote>
  <w:footnote w:id="575">
    <w:p w:rsidR="007B3E69" w:rsidRPr="002229E0" w:rsidRDefault="007B3E69" w:rsidP="00E576CD">
      <w:pPr>
        <w:pStyle w:val="ad"/>
      </w:pPr>
      <w:r w:rsidRPr="002229E0">
        <w:rPr>
          <w:rStyle w:val="FootnoteReference"/>
          <w:vertAlign w:val="baseline"/>
        </w:rPr>
        <w:footnoteRef/>
      </w:r>
      <w:r>
        <w:rPr>
          <w:rFonts w:hint="cs"/>
          <w:rtl/>
        </w:rPr>
        <w:t>- رعد</w:t>
      </w:r>
      <w:r w:rsidRPr="002229E0">
        <w:rPr>
          <w:rFonts w:hint="cs"/>
          <w:rtl/>
        </w:rPr>
        <w:t xml:space="preserve">، بخشی از آیه 31. بنگرید به : همان، ص 51. </w:t>
      </w:r>
    </w:p>
  </w:footnote>
  <w:footnote w:id="576">
    <w:p w:rsidR="007B3E69" w:rsidRPr="002229E0" w:rsidRDefault="007B3E69" w:rsidP="00E576CD">
      <w:pPr>
        <w:pStyle w:val="ad"/>
      </w:pPr>
      <w:r w:rsidRPr="002229E0">
        <w:rPr>
          <w:rStyle w:val="FootnoteReference"/>
          <w:vertAlign w:val="baseline"/>
        </w:rPr>
        <w:footnoteRef/>
      </w:r>
      <w:r>
        <w:rPr>
          <w:rFonts w:hint="cs"/>
          <w:rtl/>
        </w:rPr>
        <w:t>- عنکبوت</w:t>
      </w:r>
      <w:r w:rsidRPr="002229E0">
        <w:rPr>
          <w:rFonts w:hint="cs"/>
          <w:rtl/>
        </w:rPr>
        <w:t xml:space="preserve">، بخشی از آیه 58. بنگرید به : همان، ص 188. </w:t>
      </w:r>
    </w:p>
  </w:footnote>
  <w:footnote w:id="577">
    <w:p w:rsidR="007B3E69" w:rsidRPr="002229E0" w:rsidRDefault="007B3E69" w:rsidP="00E576CD">
      <w:pPr>
        <w:pStyle w:val="ad"/>
      </w:pPr>
      <w:r w:rsidRPr="002229E0">
        <w:rPr>
          <w:rStyle w:val="FootnoteReference"/>
          <w:vertAlign w:val="baseline"/>
        </w:rPr>
        <w:footnoteRef/>
      </w:r>
      <w:r>
        <w:rPr>
          <w:rFonts w:hint="cs"/>
          <w:rtl/>
        </w:rPr>
        <w:t>- بقره</w:t>
      </w:r>
      <w:r w:rsidRPr="002229E0">
        <w:rPr>
          <w:rFonts w:hint="cs"/>
          <w:rtl/>
        </w:rPr>
        <w:t xml:space="preserve">، بخشی از آیه 125. </w:t>
      </w:r>
    </w:p>
  </w:footnote>
  <w:footnote w:id="578">
    <w:p w:rsidR="007B3E69" w:rsidRPr="002229E0" w:rsidRDefault="007B3E69" w:rsidP="00E576CD">
      <w:pPr>
        <w:pStyle w:val="ad"/>
      </w:pPr>
      <w:r w:rsidRPr="002229E0">
        <w:rPr>
          <w:rStyle w:val="FootnoteReference"/>
          <w:vertAlign w:val="baseline"/>
        </w:rPr>
        <w:footnoteRef/>
      </w:r>
      <w:r>
        <w:rPr>
          <w:rFonts w:hint="cs"/>
          <w:rtl/>
        </w:rPr>
        <w:t>- احزاب</w:t>
      </w:r>
      <w:r w:rsidRPr="002229E0">
        <w:rPr>
          <w:rFonts w:hint="cs"/>
          <w:rtl/>
        </w:rPr>
        <w:t xml:space="preserve">، بخشی از آیه 68. بنگرید به : همان، ص 76. </w:t>
      </w:r>
    </w:p>
  </w:footnote>
  <w:footnote w:id="579">
    <w:p w:rsidR="007B3E69" w:rsidRPr="002229E0" w:rsidRDefault="007B3E69" w:rsidP="00E576CD">
      <w:pPr>
        <w:pStyle w:val="ad"/>
      </w:pPr>
      <w:r w:rsidRPr="002229E0">
        <w:rPr>
          <w:rStyle w:val="FootnoteReference"/>
          <w:vertAlign w:val="baseline"/>
        </w:rPr>
        <w:footnoteRef/>
      </w:r>
      <w:r>
        <w:rPr>
          <w:rFonts w:hint="cs"/>
          <w:rtl/>
        </w:rPr>
        <w:t>- زخرف</w:t>
      </w:r>
      <w:r w:rsidRPr="002229E0">
        <w:rPr>
          <w:rFonts w:hint="cs"/>
          <w:rtl/>
        </w:rPr>
        <w:t xml:space="preserve">، بخشی از آیه 19. بنگرید به : همان، ص 221. </w:t>
      </w:r>
    </w:p>
  </w:footnote>
  <w:footnote w:id="580">
    <w:p w:rsidR="007B3E69" w:rsidRPr="002229E0" w:rsidRDefault="007B3E69" w:rsidP="00E576CD">
      <w:pPr>
        <w:pStyle w:val="ad"/>
      </w:pPr>
      <w:r w:rsidRPr="002229E0">
        <w:rPr>
          <w:rStyle w:val="FootnoteReference"/>
          <w:vertAlign w:val="baseline"/>
        </w:rPr>
        <w:footnoteRef/>
      </w:r>
      <w:r w:rsidRPr="002229E0">
        <w:rPr>
          <w:rFonts w:hint="cs"/>
          <w:rtl/>
        </w:rPr>
        <w:t>- یوسف</w:t>
      </w:r>
      <w:r>
        <w:rPr>
          <w:rFonts w:hint="cs"/>
          <w:rtl/>
        </w:rPr>
        <w:t>، بخشی از آیه 30. بنگرید به</w:t>
      </w:r>
      <w:r w:rsidRPr="002229E0">
        <w:rPr>
          <w:rFonts w:hint="cs"/>
          <w:rtl/>
        </w:rPr>
        <w:t xml:space="preserve">: همان، ص 333. همه این مثال‌ها از کتاب التنبیه علی حدوث التصحیف، برگ شماره 78 می‌باشد. </w:t>
      </w:r>
    </w:p>
  </w:footnote>
  <w:footnote w:id="581">
    <w:p w:rsidR="007B3E69" w:rsidRPr="002229E0" w:rsidRDefault="007B3E69" w:rsidP="00E576CD">
      <w:pPr>
        <w:pStyle w:val="ad"/>
      </w:pPr>
      <w:r w:rsidRPr="002229E0">
        <w:rPr>
          <w:rStyle w:val="FootnoteReference"/>
          <w:vertAlign w:val="baseline"/>
        </w:rPr>
        <w:footnoteRef/>
      </w:r>
      <w:r w:rsidRPr="002229E0">
        <w:rPr>
          <w:rFonts w:hint="cs"/>
          <w:rtl/>
        </w:rPr>
        <w:t xml:space="preserve">- انبیاء، بخشی از آیه 57. بنگرید به : الکرمانی، شواذ القراءة، ص 158. </w:t>
      </w:r>
    </w:p>
  </w:footnote>
  <w:footnote w:id="582">
    <w:p w:rsidR="007B3E69" w:rsidRPr="002229E0" w:rsidRDefault="007B3E69" w:rsidP="002229E0">
      <w:pPr>
        <w:pStyle w:val="ad"/>
      </w:pPr>
      <w:r w:rsidRPr="002229E0">
        <w:rPr>
          <w:rStyle w:val="FootnoteReference"/>
          <w:vertAlign w:val="baseline"/>
        </w:rPr>
        <w:footnoteRef/>
      </w:r>
      <w:r w:rsidRPr="002229E0">
        <w:rPr>
          <w:rFonts w:hint="cs"/>
          <w:rtl/>
        </w:rPr>
        <w:t xml:space="preserve">- حدوث التصحیف، برگ شماره 4. </w:t>
      </w:r>
    </w:p>
  </w:footnote>
  <w:footnote w:id="583">
    <w:p w:rsidR="007B3E69" w:rsidRPr="002229E0" w:rsidRDefault="007B3E69" w:rsidP="002229E0">
      <w:pPr>
        <w:pStyle w:val="ad"/>
      </w:pPr>
      <w:r w:rsidRPr="002229E0">
        <w:rPr>
          <w:rStyle w:val="FootnoteReference"/>
          <w:vertAlign w:val="baseline"/>
        </w:rPr>
        <w:footnoteRef/>
      </w:r>
      <w:r w:rsidRPr="002229E0">
        <w:rPr>
          <w:rFonts w:hint="cs"/>
          <w:rtl/>
        </w:rPr>
        <w:t xml:space="preserve">- ابوالفرج عبدالرحمان بن علی‌ابن الجوزی، الحمقی  والمغفلین، ص 49. </w:t>
      </w:r>
    </w:p>
  </w:footnote>
  <w:footnote w:id="584">
    <w:p w:rsidR="007B3E69" w:rsidRPr="002229E0" w:rsidRDefault="007B3E69" w:rsidP="002229E0">
      <w:pPr>
        <w:pStyle w:val="ad"/>
      </w:pPr>
      <w:r w:rsidRPr="002229E0">
        <w:rPr>
          <w:rStyle w:val="FootnoteReference"/>
          <w:vertAlign w:val="baseline"/>
        </w:rPr>
        <w:footnoteRef/>
      </w:r>
      <w:r w:rsidRPr="002229E0">
        <w:rPr>
          <w:rFonts w:hint="cs"/>
          <w:rtl/>
        </w:rPr>
        <w:t xml:space="preserve">- حدوث التصحیف، برگ شماره 4. </w:t>
      </w:r>
    </w:p>
  </w:footnote>
  <w:footnote w:id="585">
    <w:p w:rsidR="007B3E69" w:rsidRPr="002229E0" w:rsidRDefault="007B3E69" w:rsidP="002229E0">
      <w:pPr>
        <w:pStyle w:val="ad"/>
        <w:rPr>
          <w:rtl/>
        </w:rPr>
      </w:pPr>
      <w:r w:rsidRPr="002229E0">
        <w:rPr>
          <w:rStyle w:val="FootnoteReference"/>
          <w:vertAlign w:val="baseline"/>
        </w:rPr>
        <w:footnoteRef/>
      </w:r>
      <w:r w:rsidRPr="002229E0">
        <w:rPr>
          <w:rFonts w:hint="cs"/>
          <w:rtl/>
        </w:rPr>
        <w:t>- همان.</w:t>
      </w:r>
    </w:p>
  </w:footnote>
  <w:footnote w:id="586">
    <w:p w:rsidR="007B3E69" w:rsidRPr="002229E0" w:rsidRDefault="007B3E69" w:rsidP="002229E0">
      <w:pPr>
        <w:pStyle w:val="ad"/>
      </w:pPr>
      <w:r w:rsidRPr="002229E0">
        <w:rPr>
          <w:rStyle w:val="FootnoteReference"/>
          <w:vertAlign w:val="baseline"/>
        </w:rPr>
        <w:footnoteRef/>
      </w:r>
      <w:r w:rsidRPr="002229E0">
        <w:rPr>
          <w:rFonts w:hint="cs"/>
          <w:rtl/>
        </w:rPr>
        <w:t>- همان.</w:t>
      </w:r>
    </w:p>
  </w:footnote>
  <w:footnote w:id="587">
    <w:p w:rsidR="007B3E69" w:rsidRPr="002229E0" w:rsidRDefault="007B3E69" w:rsidP="002229E0">
      <w:pPr>
        <w:pStyle w:val="ad"/>
      </w:pPr>
      <w:r w:rsidRPr="002229E0">
        <w:rPr>
          <w:rStyle w:val="FootnoteReference"/>
          <w:vertAlign w:val="baseline"/>
        </w:rPr>
        <w:footnoteRef/>
      </w:r>
      <w:r w:rsidRPr="002229E0">
        <w:rPr>
          <w:rFonts w:hint="cs"/>
          <w:rtl/>
        </w:rPr>
        <w:t xml:space="preserve">- ابن الجوزی، الحمقی والمغفلین، ص 46. </w:t>
      </w:r>
    </w:p>
  </w:footnote>
  <w:footnote w:id="588">
    <w:p w:rsidR="007B3E69" w:rsidRPr="002229E0" w:rsidRDefault="007B3E69" w:rsidP="002229E0">
      <w:pPr>
        <w:pStyle w:val="ad"/>
      </w:pPr>
      <w:r w:rsidRPr="002229E0">
        <w:rPr>
          <w:rStyle w:val="FootnoteReference"/>
          <w:vertAlign w:val="baseline"/>
        </w:rPr>
        <w:footnoteRef/>
      </w:r>
      <w:r w:rsidRPr="002229E0">
        <w:rPr>
          <w:rFonts w:hint="cs"/>
          <w:rtl/>
        </w:rPr>
        <w:t xml:space="preserve">- حمزة الاصفهانی، حدوث التصحیف، برگ شماره 4. </w:t>
      </w:r>
    </w:p>
  </w:footnote>
  <w:footnote w:id="589">
    <w:p w:rsidR="007B3E69" w:rsidRPr="00E576CD" w:rsidRDefault="007B3E69" w:rsidP="002229E0">
      <w:pPr>
        <w:pStyle w:val="ad"/>
      </w:pPr>
      <w:r w:rsidRPr="00E576CD">
        <w:rPr>
          <w:rStyle w:val="FootnoteReference"/>
          <w:vertAlign w:val="baseline"/>
        </w:rPr>
        <w:footnoteRef/>
      </w:r>
      <w:r w:rsidRPr="00E576CD">
        <w:rPr>
          <w:rFonts w:hint="cs"/>
          <w:rtl/>
        </w:rPr>
        <w:t>- همان.</w:t>
      </w:r>
    </w:p>
  </w:footnote>
  <w:footnote w:id="590">
    <w:p w:rsidR="007B3E69" w:rsidRPr="00E576CD" w:rsidRDefault="007B3E69" w:rsidP="002229E0">
      <w:pPr>
        <w:pStyle w:val="ad"/>
      </w:pPr>
      <w:r w:rsidRPr="00E576CD">
        <w:rPr>
          <w:rStyle w:val="FootnoteReference"/>
          <w:vertAlign w:val="baseline"/>
        </w:rPr>
        <w:footnoteRef/>
      </w:r>
      <w:r w:rsidRPr="00E576CD">
        <w:rPr>
          <w:rFonts w:hint="cs"/>
          <w:rtl/>
        </w:rPr>
        <w:t xml:space="preserve">- ابن الجوزی، الحمقی والمغفلین، ص 46. </w:t>
      </w:r>
    </w:p>
  </w:footnote>
  <w:footnote w:id="591">
    <w:p w:rsidR="007B3E69" w:rsidRPr="00E576CD" w:rsidRDefault="007B3E69" w:rsidP="002229E0">
      <w:pPr>
        <w:pStyle w:val="ad"/>
      </w:pPr>
      <w:r w:rsidRPr="00E576CD">
        <w:rPr>
          <w:rStyle w:val="FootnoteReference"/>
          <w:vertAlign w:val="baseline"/>
        </w:rPr>
        <w:footnoteRef/>
      </w:r>
      <w:r w:rsidRPr="00E576CD">
        <w:rPr>
          <w:rFonts w:hint="cs"/>
          <w:rtl/>
        </w:rPr>
        <w:t xml:space="preserve">- حمزة الاصفهانی، حدوث التصحیف، برگ شماره 18. چنین متنی از التصحیف و التحریف عسکری نیز نقل شده است. </w:t>
      </w:r>
    </w:p>
  </w:footnote>
  <w:footnote w:id="592">
    <w:p w:rsidR="007B3E69" w:rsidRPr="00E576CD" w:rsidRDefault="007B3E69" w:rsidP="00E576CD">
      <w:pPr>
        <w:pStyle w:val="ad"/>
      </w:pPr>
      <w:r w:rsidRPr="00E576CD">
        <w:rPr>
          <w:rStyle w:val="FootnoteReference"/>
          <w:vertAlign w:val="baseline"/>
        </w:rPr>
        <w:footnoteRef/>
      </w:r>
      <w:r>
        <w:rPr>
          <w:rFonts w:hint="cs"/>
          <w:rtl/>
        </w:rPr>
        <w:t>- نک : بقره</w:t>
      </w:r>
      <w:r w:rsidRPr="00E576CD">
        <w:rPr>
          <w:rFonts w:hint="cs"/>
          <w:rtl/>
        </w:rPr>
        <w:t xml:space="preserve">، بخشی از آیه 41 : </w:t>
      </w:r>
      <w:r w:rsidRPr="00E576CD">
        <w:rPr>
          <w:rFonts w:cs="Traditional Arabic" w:hint="cs"/>
          <w:rtl/>
        </w:rPr>
        <w:t>﴿</w:t>
      </w:r>
      <w:r w:rsidRPr="00E576CD">
        <w:rPr>
          <w:rFonts w:ascii="KFGQPC Uthmanic Script HAFS" w:cs="KFGQPC Uthmanic Script HAFS" w:hint="eastAsia"/>
          <w:rtl/>
        </w:rPr>
        <w:t>وَلَا</w:t>
      </w:r>
      <w:r w:rsidRPr="00E576CD">
        <w:rPr>
          <w:rFonts w:ascii="KFGQPC Uthmanic Script HAFS" w:cs="KFGQPC Uthmanic Script HAFS"/>
          <w:rtl/>
        </w:rPr>
        <w:t xml:space="preserve"> </w:t>
      </w:r>
      <w:r w:rsidRPr="00E576CD">
        <w:rPr>
          <w:rFonts w:ascii="KFGQPC Uthmanic Script HAFS" w:cs="KFGQPC Uthmanic Script HAFS" w:hint="eastAsia"/>
          <w:rtl/>
        </w:rPr>
        <w:t>تَكُونُو</w:t>
      </w:r>
      <w:r w:rsidRPr="00E576CD">
        <w:rPr>
          <w:rFonts w:ascii="KFGQPC Uthmanic Script HAFS" w:cs="KFGQPC Uthmanic Script HAFS" w:hint="cs"/>
          <w:rtl/>
        </w:rPr>
        <w:t>ٓ</w:t>
      </w:r>
      <w:r w:rsidRPr="00E576CD">
        <w:rPr>
          <w:rFonts w:ascii="KFGQPC Uthmanic Script HAFS" w:cs="KFGQPC Uthmanic Script HAFS" w:hint="eastAsia"/>
          <w:rtl/>
        </w:rPr>
        <w:t>اْ</w:t>
      </w:r>
      <w:r w:rsidRPr="00E576CD">
        <w:rPr>
          <w:rFonts w:ascii="KFGQPC Uthmanic Script HAFS" w:cs="KFGQPC Uthmanic Script HAFS"/>
          <w:rtl/>
        </w:rPr>
        <w:t xml:space="preserve"> </w:t>
      </w:r>
      <w:r w:rsidRPr="00E576CD">
        <w:rPr>
          <w:rFonts w:ascii="KFGQPC Uthmanic Script HAFS" w:cs="KFGQPC Uthmanic Script HAFS" w:hint="eastAsia"/>
          <w:rtl/>
        </w:rPr>
        <w:t>أَوَّلَ</w:t>
      </w:r>
      <w:r w:rsidRPr="00E576CD">
        <w:rPr>
          <w:rFonts w:ascii="KFGQPC Uthmanic Script HAFS" w:cs="KFGQPC Uthmanic Script HAFS"/>
          <w:rtl/>
        </w:rPr>
        <w:t xml:space="preserve"> </w:t>
      </w:r>
      <w:r w:rsidRPr="00E576CD">
        <w:rPr>
          <w:rFonts w:ascii="KFGQPC Uthmanic Script HAFS" w:cs="KFGQPC Uthmanic Script HAFS" w:hint="eastAsia"/>
          <w:rtl/>
        </w:rPr>
        <w:t>كَافِرِ</w:t>
      </w:r>
      <w:r w:rsidRPr="00E576CD">
        <w:rPr>
          <w:rFonts w:ascii="KFGQPC Uthmanic Script HAFS" w:cs="KFGQPC Uthmanic Script HAFS" w:hint="cs"/>
          <w:rtl/>
        </w:rPr>
        <w:t>ۢ</w:t>
      </w:r>
      <w:r w:rsidRPr="00E576CD">
        <w:rPr>
          <w:rFonts w:ascii="KFGQPC Uthmanic Script HAFS" w:cs="KFGQPC Uthmanic Script HAFS"/>
          <w:rtl/>
        </w:rPr>
        <w:t xml:space="preserve"> </w:t>
      </w:r>
      <w:r w:rsidRPr="00E576CD">
        <w:rPr>
          <w:rFonts w:ascii="KFGQPC Uthmanic Script HAFS" w:cs="KFGQPC Uthmanic Script HAFS" w:hint="eastAsia"/>
          <w:rtl/>
        </w:rPr>
        <w:t>بِهِ</w:t>
      </w:r>
      <w:r w:rsidRPr="00E576CD">
        <w:rPr>
          <w:rFonts w:ascii="KFGQPC Uthmanic Script HAFS" w:cs="KFGQPC Uthmanic Script HAFS" w:hint="cs"/>
          <w:rtl/>
        </w:rPr>
        <w:t>ۦۖ</w:t>
      </w:r>
      <w:r w:rsidRPr="00E576CD">
        <w:rPr>
          <w:rFonts w:ascii="KFGQPC Uthmanic Script HAFS" w:cs="KFGQPC Uthmanic Script HAFS"/>
          <w:rtl/>
        </w:rPr>
        <w:t xml:space="preserve"> </w:t>
      </w:r>
      <w:r w:rsidRPr="00E576CD">
        <w:rPr>
          <w:rFonts w:ascii="KFGQPC Uthmanic Script HAFS" w:cs="KFGQPC Uthmanic Script HAFS" w:hint="eastAsia"/>
          <w:rtl/>
        </w:rPr>
        <w:t>وَلَا</w:t>
      </w:r>
      <w:r w:rsidRPr="00E576CD">
        <w:rPr>
          <w:rFonts w:ascii="KFGQPC Uthmanic Script HAFS" w:cs="KFGQPC Uthmanic Script HAFS"/>
          <w:rtl/>
        </w:rPr>
        <w:t xml:space="preserve"> </w:t>
      </w:r>
      <w:r w:rsidRPr="00E576CD">
        <w:rPr>
          <w:rFonts w:ascii="KFGQPC Uthmanic Script HAFS" w:cs="KFGQPC Uthmanic Script HAFS" w:hint="eastAsia"/>
          <w:rtl/>
        </w:rPr>
        <w:t>تَش</w:t>
      </w:r>
      <w:r w:rsidRPr="00E576CD">
        <w:rPr>
          <w:rFonts w:ascii="KFGQPC Uthmanic Script HAFS" w:cs="KFGQPC Uthmanic Script HAFS" w:hint="cs"/>
          <w:rtl/>
        </w:rPr>
        <w:t>ۡ</w:t>
      </w:r>
      <w:r w:rsidRPr="00E576CD">
        <w:rPr>
          <w:rFonts w:ascii="KFGQPC Uthmanic Script HAFS" w:cs="KFGQPC Uthmanic Script HAFS" w:hint="eastAsia"/>
          <w:rtl/>
        </w:rPr>
        <w:t>تَرُواْ</w:t>
      </w:r>
      <w:r w:rsidRPr="00E576CD">
        <w:rPr>
          <w:rFonts w:cs="Traditional Arabic" w:hint="cs"/>
          <w:rtl/>
        </w:rPr>
        <w:t>﴾</w:t>
      </w:r>
      <w:r w:rsidRPr="00E576CD">
        <w:rPr>
          <w:rFonts w:hint="cs"/>
          <w:rtl/>
        </w:rPr>
        <w:t xml:space="preserve"> [البقرة: 41].</w:t>
      </w:r>
    </w:p>
  </w:footnote>
  <w:footnote w:id="593">
    <w:p w:rsidR="007B3E69" w:rsidRPr="002229E0" w:rsidRDefault="007B3E69" w:rsidP="002229E0">
      <w:pPr>
        <w:pStyle w:val="ad"/>
      </w:pPr>
      <w:r w:rsidRPr="00E576CD">
        <w:rPr>
          <w:rStyle w:val="FootnoteReference"/>
          <w:vertAlign w:val="baseline"/>
        </w:rPr>
        <w:footnoteRef/>
      </w:r>
      <w:r w:rsidRPr="00E576CD">
        <w:rPr>
          <w:rFonts w:hint="cs"/>
          <w:rtl/>
        </w:rPr>
        <w:t>- ابن خالویه، المختصر من کتاب البدیع [مختصر البدیع]، ص 4.</w:t>
      </w:r>
      <w:r w:rsidRPr="002229E0">
        <w:rPr>
          <w:rFonts w:hint="cs"/>
          <w:rtl/>
        </w:rPr>
        <w:t xml:space="preserve"> </w:t>
      </w:r>
    </w:p>
  </w:footnote>
  <w:footnote w:id="594">
    <w:p w:rsidR="007B3E69" w:rsidRPr="002229E0" w:rsidRDefault="007B3E69" w:rsidP="00E576CD">
      <w:pPr>
        <w:pStyle w:val="ad"/>
      </w:pPr>
      <w:r w:rsidRPr="002229E0">
        <w:rPr>
          <w:rStyle w:val="FootnoteReference"/>
          <w:vertAlign w:val="baseline"/>
        </w:rPr>
        <w:footnoteRef/>
      </w:r>
      <w:r>
        <w:rPr>
          <w:rFonts w:hint="cs"/>
          <w:rtl/>
        </w:rPr>
        <w:t>- نک : نحل</w:t>
      </w:r>
      <w:r w:rsidRPr="002229E0">
        <w:rPr>
          <w:rFonts w:hint="cs"/>
          <w:rtl/>
        </w:rPr>
        <w:t xml:space="preserve">، بخشی از آیه 103. </w:t>
      </w:r>
    </w:p>
  </w:footnote>
  <w:footnote w:id="595">
    <w:p w:rsidR="007B3E69" w:rsidRPr="002229E0" w:rsidRDefault="007B3E69" w:rsidP="002229E0">
      <w:pPr>
        <w:pStyle w:val="ad"/>
      </w:pPr>
      <w:r w:rsidRPr="002229E0">
        <w:rPr>
          <w:rStyle w:val="FootnoteReference"/>
          <w:vertAlign w:val="baseline"/>
        </w:rPr>
        <w:footnoteRef/>
      </w:r>
      <w:r w:rsidRPr="002229E0">
        <w:rPr>
          <w:rFonts w:hint="cs"/>
          <w:rtl/>
        </w:rPr>
        <w:t xml:space="preserve">- الکرمانی، شواذ القراءة، ص 26. </w:t>
      </w:r>
    </w:p>
  </w:footnote>
  <w:footnote w:id="596">
    <w:p w:rsidR="007B3E69" w:rsidRPr="00E576CD" w:rsidRDefault="007B3E69" w:rsidP="00E576CD">
      <w:pPr>
        <w:pStyle w:val="ad"/>
      </w:pPr>
      <w:r w:rsidRPr="002229E0">
        <w:rPr>
          <w:rStyle w:val="FootnoteReference"/>
          <w:vertAlign w:val="baseline"/>
        </w:rPr>
        <w:footnoteRef/>
      </w:r>
      <w:r>
        <w:rPr>
          <w:rFonts w:hint="cs"/>
          <w:rtl/>
        </w:rPr>
        <w:t>- نک : بقره</w:t>
      </w:r>
      <w:r w:rsidRPr="002229E0">
        <w:rPr>
          <w:rFonts w:hint="cs"/>
          <w:rtl/>
        </w:rPr>
        <w:t xml:space="preserve">، بخشی از آیه 71 </w:t>
      </w:r>
      <w:r w:rsidRPr="00E576CD">
        <w:rPr>
          <w:rFonts w:hint="cs"/>
          <w:rtl/>
        </w:rPr>
        <w:t xml:space="preserve">: </w:t>
      </w:r>
      <w:r w:rsidRPr="00E576CD">
        <w:rPr>
          <w:rFonts w:cs="Traditional Arabic" w:hint="cs"/>
          <w:rtl/>
        </w:rPr>
        <w:t>﴿</w:t>
      </w:r>
      <w:r w:rsidRPr="00E576CD">
        <w:rPr>
          <w:rFonts w:ascii="KFGQPC Uthmanic Script HAFS" w:cs="KFGQPC Uthmanic Script HAFS" w:hint="eastAsia"/>
          <w:rtl/>
        </w:rPr>
        <w:t>لَّا</w:t>
      </w:r>
      <w:r w:rsidRPr="00E576CD">
        <w:rPr>
          <w:rFonts w:ascii="KFGQPC Uthmanic Script HAFS" w:cs="KFGQPC Uthmanic Script HAFS"/>
          <w:rtl/>
        </w:rPr>
        <w:t xml:space="preserve"> </w:t>
      </w:r>
      <w:r w:rsidRPr="00E576CD">
        <w:rPr>
          <w:rFonts w:ascii="KFGQPC Uthmanic Script HAFS" w:cs="KFGQPC Uthmanic Script HAFS" w:hint="eastAsia"/>
          <w:rtl/>
        </w:rPr>
        <w:t>شِيَةَ</w:t>
      </w:r>
      <w:r w:rsidRPr="00E576CD">
        <w:rPr>
          <w:rFonts w:ascii="KFGQPC Uthmanic Script HAFS" w:cs="KFGQPC Uthmanic Script HAFS"/>
          <w:rtl/>
        </w:rPr>
        <w:t xml:space="preserve"> </w:t>
      </w:r>
      <w:r w:rsidRPr="00E576CD">
        <w:rPr>
          <w:rFonts w:ascii="KFGQPC Uthmanic Script HAFS" w:cs="KFGQPC Uthmanic Script HAFS" w:hint="eastAsia"/>
          <w:rtl/>
        </w:rPr>
        <w:t>فِيهَا</w:t>
      </w:r>
      <w:r w:rsidRPr="00E576CD">
        <w:rPr>
          <w:rFonts w:cs="Traditional Arabic" w:hint="cs"/>
          <w:rtl/>
        </w:rPr>
        <w:t>﴾</w:t>
      </w:r>
      <w:r w:rsidRPr="00E576CD">
        <w:rPr>
          <w:rFonts w:hint="cs"/>
          <w:rtl/>
        </w:rPr>
        <w:t xml:space="preserve"> [البقرة: 71]. «(ماده گاو) بی‌نقص است».</w:t>
      </w:r>
    </w:p>
  </w:footnote>
  <w:footnote w:id="597">
    <w:p w:rsidR="007B3E69" w:rsidRPr="00E576CD" w:rsidRDefault="007B3E69" w:rsidP="002229E0">
      <w:pPr>
        <w:pStyle w:val="ad"/>
      </w:pPr>
      <w:r w:rsidRPr="00E576CD">
        <w:rPr>
          <w:rStyle w:val="FootnoteReference"/>
          <w:vertAlign w:val="baseline"/>
        </w:rPr>
        <w:footnoteRef/>
      </w:r>
      <w:r w:rsidRPr="00E576CD">
        <w:rPr>
          <w:rFonts w:hint="cs"/>
          <w:rtl/>
        </w:rPr>
        <w:t xml:space="preserve">- شواذ القراءة، ص 28. </w:t>
      </w:r>
    </w:p>
  </w:footnote>
  <w:footnote w:id="598">
    <w:p w:rsidR="007B3E69" w:rsidRPr="00E576CD" w:rsidRDefault="007B3E69" w:rsidP="00E576CD">
      <w:pPr>
        <w:pStyle w:val="ad"/>
      </w:pPr>
      <w:r w:rsidRPr="00E576CD">
        <w:rPr>
          <w:rStyle w:val="FootnoteReference"/>
          <w:vertAlign w:val="baseline"/>
        </w:rPr>
        <w:footnoteRef/>
      </w:r>
      <w:r>
        <w:rPr>
          <w:rFonts w:hint="cs"/>
          <w:rtl/>
        </w:rPr>
        <w:t>- نک : بقره</w:t>
      </w:r>
      <w:r w:rsidRPr="00E576CD">
        <w:rPr>
          <w:rFonts w:hint="cs"/>
          <w:rtl/>
        </w:rPr>
        <w:t xml:space="preserve">، بخشی از آیه 85 </w:t>
      </w:r>
      <w:r w:rsidRPr="00E576CD">
        <w:rPr>
          <w:rFonts w:cs="Traditional Arabic" w:hint="cs"/>
          <w:rtl/>
        </w:rPr>
        <w:t>﴿</w:t>
      </w:r>
      <w:r w:rsidRPr="00E576CD">
        <w:rPr>
          <w:rFonts w:ascii="KFGQPC Uthmanic Script HAFS" w:cs="KFGQPC Uthmanic Script HAFS" w:hint="eastAsia"/>
          <w:rtl/>
        </w:rPr>
        <w:t>أُسَ</w:t>
      </w:r>
      <w:r w:rsidRPr="00E576CD">
        <w:rPr>
          <w:rFonts w:ascii="KFGQPC Uthmanic Script HAFS" w:cs="KFGQPC Uthmanic Script HAFS" w:hint="cs"/>
          <w:rtl/>
        </w:rPr>
        <w:t>ٰ</w:t>
      </w:r>
      <w:r w:rsidRPr="00E576CD">
        <w:rPr>
          <w:rFonts w:ascii="KFGQPC Uthmanic Script HAFS" w:cs="KFGQPC Uthmanic Script HAFS" w:hint="eastAsia"/>
          <w:rtl/>
        </w:rPr>
        <w:t>رَى</w:t>
      </w:r>
      <w:r w:rsidRPr="00E576CD">
        <w:rPr>
          <w:rFonts w:ascii="KFGQPC Uthmanic Script HAFS" w:cs="KFGQPC Uthmanic Script HAFS" w:hint="cs"/>
          <w:rtl/>
        </w:rPr>
        <w:t>ٰ</w:t>
      </w:r>
      <w:r w:rsidRPr="00E576CD">
        <w:rPr>
          <w:rFonts w:cs="Traditional Arabic" w:hint="cs"/>
          <w:rtl/>
        </w:rPr>
        <w:t>﴾</w:t>
      </w:r>
      <w:r w:rsidRPr="00E576CD">
        <w:rPr>
          <w:rFonts w:hint="cs"/>
          <w:rtl/>
        </w:rPr>
        <w:t xml:space="preserve">  «جمع اسیر است».</w:t>
      </w:r>
    </w:p>
  </w:footnote>
  <w:footnote w:id="599">
    <w:p w:rsidR="007B3E69" w:rsidRPr="00E576CD" w:rsidRDefault="007B3E69" w:rsidP="002229E0">
      <w:pPr>
        <w:pStyle w:val="ad"/>
      </w:pPr>
      <w:r w:rsidRPr="00E576CD">
        <w:rPr>
          <w:rStyle w:val="FootnoteReference"/>
          <w:vertAlign w:val="baseline"/>
        </w:rPr>
        <w:footnoteRef/>
      </w:r>
      <w:r w:rsidRPr="00E576CD">
        <w:rPr>
          <w:rFonts w:hint="cs"/>
          <w:rtl/>
        </w:rPr>
        <w:t xml:space="preserve">- شواذ القراءة، ص 28. </w:t>
      </w:r>
    </w:p>
  </w:footnote>
  <w:footnote w:id="600">
    <w:p w:rsidR="007B3E69" w:rsidRPr="00E576CD" w:rsidRDefault="007B3E69" w:rsidP="00E576CD">
      <w:pPr>
        <w:pStyle w:val="ad"/>
      </w:pPr>
      <w:r w:rsidRPr="00E576CD">
        <w:rPr>
          <w:rStyle w:val="FootnoteReference"/>
          <w:vertAlign w:val="baseline"/>
        </w:rPr>
        <w:footnoteRef/>
      </w:r>
      <w:r>
        <w:rPr>
          <w:rFonts w:hint="cs"/>
          <w:rtl/>
        </w:rPr>
        <w:t>- نک : بقره</w:t>
      </w:r>
      <w:r w:rsidRPr="00E576CD">
        <w:rPr>
          <w:rFonts w:hint="cs"/>
          <w:rtl/>
        </w:rPr>
        <w:t xml:space="preserve">، بخشی از 196. «... تا قربانی به قربانگاه نرسید سر خود را متراشید». </w:t>
      </w:r>
    </w:p>
  </w:footnote>
  <w:footnote w:id="601">
    <w:p w:rsidR="007B3E69" w:rsidRPr="00E576CD" w:rsidRDefault="007B3E69" w:rsidP="002229E0">
      <w:pPr>
        <w:pStyle w:val="ad"/>
      </w:pPr>
      <w:r w:rsidRPr="00E576CD">
        <w:rPr>
          <w:rStyle w:val="FootnoteReference"/>
          <w:vertAlign w:val="baseline"/>
        </w:rPr>
        <w:footnoteRef/>
      </w:r>
      <w:r w:rsidRPr="00E576CD">
        <w:rPr>
          <w:rFonts w:hint="cs"/>
          <w:rtl/>
        </w:rPr>
        <w:t xml:space="preserve">- شواذ القراءة، ص 37 و ابوحیان، البحر المحیط، ج 2، ص 75. </w:t>
      </w:r>
    </w:p>
  </w:footnote>
  <w:footnote w:id="602">
    <w:p w:rsidR="007B3E69" w:rsidRPr="00E576CD" w:rsidRDefault="007B3E69" w:rsidP="002229E0">
      <w:pPr>
        <w:pStyle w:val="ad"/>
      </w:pPr>
      <w:r w:rsidRPr="00E576CD">
        <w:rPr>
          <w:rStyle w:val="FootnoteReference"/>
          <w:vertAlign w:val="baseline"/>
        </w:rPr>
        <w:footnoteRef/>
      </w:r>
      <w:r w:rsidRPr="00E576CD">
        <w:rPr>
          <w:rFonts w:hint="cs"/>
          <w:rtl/>
        </w:rPr>
        <w:t xml:space="preserve">- الکرمانی، شواذ القراءة، ص 64. </w:t>
      </w:r>
    </w:p>
  </w:footnote>
  <w:footnote w:id="603">
    <w:p w:rsidR="007B3E69" w:rsidRPr="00E576CD" w:rsidRDefault="007B3E69" w:rsidP="002229E0">
      <w:pPr>
        <w:pStyle w:val="ad"/>
      </w:pPr>
      <w:r w:rsidRPr="00E576CD">
        <w:rPr>
          <w:rStyle w:val="FootnoteReference"/>
          <w:vertAlign w:val="baseline"/>
        </w:rPr>
        <w:footnoteRef/>
      </w:r>
      <w:r w:rsidRPr="00E576CD">
        <w:rPr>
          <w:rFonts w:hint="cs"/>
          <w:rtl/>
        </w:rPr>
        <w:t xml:space="preserve">- شواذ القراءة، ص 76. </w:t>
      </w:r>
    </w:p>
  </w:footnote>
  <w:footnote w:id="604">
    <w:p w:rsidR="007B3E69" w:rsidRPr="002229E0" w:rsidRDefault="007B3E69" w:rsidP="00E576CD">
      <w:pPr>
        <w:pStyle w:val="ad"/>
      </w:pPr>
      <w:r w:rsidRPr="00E576CD">
        <w:rPr>
          <w:rStyle w:val="FootnoteReference"/>
          <w:vertAlign w:val="baseline"/>
        </w:rPr>
        <w:footnoteRef/>
      </w:r>
      <w:r>
        <w:rPr>
          <w:rFonts w:hint="cs"/>
          <w:rtl/>
        </w:rPr>
        <w:t>- نک : اعراف</w:t>
      </w:r>
      <w:r w:rsidRPr="00E576CD">
        <w:rPr>
          <w:rFonts w:hint="cs"/>
          <w:rtl/>
        </w:rPr>
        <w:t xml:space="preserve">، بخشی از آیه 57 : </w:t>
      </w:r>
      <w:r w:rsidRPr="00E576CD">
        <w:rPr>
          <w:rFonts w:cs="Traditional Arabic" w:hint="cs"/>
          <w:rtl/>
        </w:rPr>
        <w:t>﴿</w:t>
      </w:r>
      <w:r w:rsidRPr="00E576CD">
        <w:rPr>
          <w:rFonts w:ascii="KFGQPC Uthmanic Script HAFS" w:cs="KFGQPC Uthmanic Script HAFS" w:hint="eastAsia"/>
          <w:rtl/>
        </w:rPr>
        <w:t>إِلَّا</w:t>
      </w:r>
      <w:r w:rsidRPr="00E576CD">
        <w:rPr>
          <w:rFonts w:ascii="KFGQPC Uthmanic Script HAFS" w:cs="KFGQPC Uthmanic Script HAFS"/>
          <w:rtl/>
        </w:rPr>
        <w:t xml:space="preserve"> </w:t>
      </w:r>
      <w:r w:rsidRPr="00E576CD">
        <w:rPr>
          <w:rFonts w:ascii="KFGQPC Uthmanic Script HAFS" w:cs="KFGQPC Uthmanic Script HAFS" w:hint="eastAsia"/>
          <w:rtl/>
        </w:rPr>
        <w:t>نَكِد</w:t>
      </w:r>
      <w:r w:rsidRPr="00E576CD">
        <w:rPr>
          <w:rFonts w:ascii="KFGQPC Uthmanic Script HAFS" w:cs="KFGQPC Uthmanic Script HAFS" w:hint="cs"/>
          <w:rtl/>
        </w:rPr>
        <w:t>ٗ</w:t>
      </w:r>
      <w:r w:rsidRPr="00E576CD">
        <w:rPr>
          <w:rFonts w:ascii="KFGQPC Uthmanic Script HAFS" w:cs="KFGQPC Uthmanic Script HAFS" w:hint="eastAsia"/>
          <w:rtl/>
        </w:rPr>
        <w:t>ا</w:t>
      </w:r>
      <w:r w:rsidRPr="00E576CD">
        <w:rPr>
          <w:rFonts w:ascii="KFGQPC Uthmanic Script HAFS" w:cs="KFGQPC Uthmanic Script HAFS" w:hint="cs"/>
          <w:rtl/>
        </w:rPr>
        <w:t>ۚ</w:t>
      </w:r>
      <w:r w:rsidRPr="00E576CD">
        <w:rPr>
          <w:rFonts w:cs="Traditional Arabic" w:hint="cs"/>
          <w:rtl/>
        </w:rPr>
        <w:t>﴾</w:t>
      </w:r>
      <w:r w:rsidRPr="00E576CD">
        <w:rPr>
          <w:rFonts w:hint="cs"/>
          <w:rtl/>
        </w:rPr>
        <w:t xml:space="preserve">  </w:t>
      </w:r>
      <w:r w:rsidRPr="00E576CD">
        <w:rPr>
          <w:rFonts w:cs="Traditional Arabic" w:hint="cs"/>
          <w:rtl/>
        </w:rPr>
        <w:t>«</w:t>
      </w:r>
      <w:r w:rsidRPr="00E576CD">
        <w:rPr>
          <w:rFonts w:hint="cs"/>
          <w:rtl/>
        </w:rPr>
        <w:t>جز اندک و بی‌فایده</w:t>
      </w:r>
      <w:r w:rsidRPr="00E576CD">
        <w:rPr>
          <w:rFonts w:cs="Traditional Arabic" w:hint="cs"/>
          <w:rtl/>
        </w:rPr>
        <w:t>»</w:t>
      </w:r>
      <w:r w:rsidRPr="00E576CD">
        <w:rPr>
          <w:rFonts w:hint="cs"/>
          <w:rtl/>
        </w:rPr>
        <w:t>.</w:t>
      </w:r>
    </w:p>
  </w:footnote>
  <w:footnote w:id="605">
    <w:p w:rsidR="007B3E69" w:rsidRPr="002229E0" w:rsidRDefault="007B3E69" w:rsidP="002229E0">
      <w:pPr>
        <w:pStyle w:val="ad"/>
      </w:pPr>
      <w:r w:rsidRPr="002229E0">
        <w:rPr>
          <w:rStyle w:val="FootnoteReference"/>
          <w:vertAlign w:val="baseline"/>
        </w:rPr>
        <w:footnoteRef/>
      </w:r>
      <w:r w:rsidRPr="002229E0">
        <w:rPr>
          <w:rFonts w:hint="cs"/>
          <w:rtl/>
        </w:rPr>
        <w:t xml:space="preserve">- شواذ القراءة، ص 87. </w:t>
      </w:r>
    </w:p>
  </w:footnote>
  <w:footnote w:id="606">
    <w:p w:rsidR="007B3E69" w:rsidRPr="002229E0" w:rsidRDefault="007B3E69" w:rsidP="002229E0">
      <w:pPr>
        <w:pStyle w:val="ad"/>
      </w:pPr>
      <w:r w:rsidRPr="002229E0">
        <w:rPr>
          <w:rStyle w:val="FootnoteReference"/>
          <w:vertAlign w:val="baseline"/>
        </w:rPr>
        <w:footnoteRef/>
      </w:r>
      <w:r w:rsidRPr="002229E0">
        <w:rPr>
          <w:rFonts w:hint="cs"/>
          <w:rtl/>
        </w:rPr>
        <w:t xml:space="preserve">- شواذ القراءة، ص 127. </w:t>
      </w:r>
    </w:p>
  </w:footnote>
  <w:footnote w:id="607">
    <w:p w:rsidR="007B3E69" w:rsidRPr="002229E0" w:rsidRDefault="007B3E69" w:rsidP="00E576CD">
      <w:pPr>
        <w:pStyle w:val="ad"/>
      </w:pPr>
      <w:r w:rsidRPr="002229E0">
        <w:rPr>
          <w:rStyle w:val="FootnoteReference"/>
          <w:vertAlign w:val="baseline"/>
        </w:rPr>
        <w:footnoteRef/>
      </w:r>
      <w:r>
        <w:rPr>
          <w:rFonts w:hint="cs"/>
          <w:rtl/>
        </w:rPr>
        <w:t>- نک : کهف</w:t>
      </w:r>
      <w:r w:rsidRPr="002229E0">
        <w:rPr>
          <w:rFonts w:hint="cs"/>
          <w:rtl/>
        </w:rPr>
        <w:t xml:space="preserve">، بخشی از آیه 78. </w:t>
      </w:r>
      <w:r>
        <w:rPr>
          <w:rFonts w:cs="Traditional Arabic" w:hint="cs"/>
          <w:rtl/>
        </w:rPr>
        <w:t>﴿</w:t>
      </w:r>
      <w:r w:rsidRPr="00F448C2">
        <w:rPr>
          <w:rFonts w:ascii="KFGQPC Uthmanic Script HAFS" w:cs="KFGQPC Uthmanic Script HAFS" w:hint="eastAsia"/>
          <w:rtl/>
        </w:rPr>
        <w:t>فِرَاقُ</w:t>
      </w:r>
      <w:r w:rsidRPr="00F448C2">
        <w:rPr>
          <w:rFonts w:ascii="KFGQPC Uthmanic Script HAFS" w:cs="KFGQPC Uthmanic Script HAFS"/>
          <w:rtl/>
        </w:rPr>
        <w:t xml:space="preserve"> </w:t>
      </w:r>
      <w:r w:rsidRPr="00F448C2">
        <w:rPr>
          <w:rFonts w:ascii="KFGQPC Uthmanic Script HAFS" w:cs="KFGQPC Uthmanic Script HAFS" w:hint="eastAsia"/>
          <w:rtl/>
        </w:rPr>
        <w:t>بَي</w:t>
      </w:r>
      <w:r w:rsidRPr="00F448C2">
        <w:rPr>
          <w:rFonts w:ascii="KFGQPC Uthmanic Script HAFS" w:cs="KFGQPC Uthmanic Script HAFS" w:hint="cs"/>
          <w:rtl/>
        </w:rPr>
        <w:t>ۡ</w:t>
      </w:r>
      <w:r w:rsidRPr="00F448C2">
        <w:rPr>
          <w:rFonts w:ascii="KFGQPC Uthmanic Script HAFS" w:cs="KFGQPC Uthmanic Script HAFS" w:hint="eastAsia"/>
          <w:rtl/>
        </w:rPr>
        <w:t>نِي</w:t>
      </w:r>
      <w:r w:rsidRPr="00F448C2">
        <w:rPr>
          <w:rFonts w:ascii="KFGQPC Uthmanic Script HAFS" w:cs="KFGQPC Uthmanic Script HAFS"/>
          <w:rtl/>
        </w:rPr>
        <w:t xml:space="preserve"> </w:t>
      </w:r>
      <w:r w:rsidRPr="00F448C2">
        <w:rPr>
          <w:rFonts w:ascii="KFGQPC Uthmanic Script HAFS" w:cs="KFGQPC Uthmanic Script HAFS" w:hint="eastAsia"/>
          <w:rtl/>
        </w:rPr>
        <w:t>وَبَي</w:t>
      </w:r>
      <w:r w:rsidRPr="00F448C2">
        <w:rPr>
          <w:rFonts w:ascii="KFGQPC Uthmanic Script HAFS" w:cs="KFGQPC Uthmanic Script HAFS" w:hint="cs"/>
          <w:rtl/>
        </w:rPr>
        <w:t>ۡ</w:t>
      </w:r>
      <w:r w:rsidRPr="00F448C2">
        <w:rPr>
          <w:rFonts w:ascii="KFGQPC Uthmanic Script HAFS" w:cs="KFGQPC Uthmanic Script HAFS" w:hint="eastAsia"/>
          <w:rtl/>
        </w:rPr>
        <w:t>نِكَ</w:t>
      </w:r>
      <w:r>
        <w:rPr>
          <w:rFonts w:cs="Traditional Arabic" w:hint="cs"/>
          <w:rtl/>
        </w:rPr>
        <w:t>﴾</w:t>
      </w:r>
      <w:r>
        <w:rPr>
          <w:rFonts w:hint="cs"/>
          <w:rtl/>
        </w:rPr>
        <w:t>.</w:t>
      </w:r>
    </w:p>
  </w:footnote>
  <w:footnote w:id="608">
    <w:p w:rsidR="007B3E69" w:rsidRPr="002229E0" w:rsidRDefault="007B3E69" w:rsidP="002229E0">
      <w:pPr>
        <w:pStyle w:val="ad"/>
      </w:pPr>
      <w:r w:rsidRPr="002229E0">
        <w:rPr>
          <w:rStyle w:val="FootnoteReference"/>
          <w:vertAlign w:val="baseline"/>
        </w:rPr>
        <w:footnoteRef/>
      </w:r>
      <w:r w:rsidRPr="002229E0">
        <w:rPr>
          <w:rFonts w:hint="cs"/>
          <w:rtl/>
        </w:rPr>
        <w:t xml:space="preserve">- شواذ القراءة، ص 143. </w:t>
      </w:r>
    </w:p>
  </w:footnote>
  <w:footnote w:id="609">
    <w:p w:rsidR="007B3E69" w:rsidRPr="002229E0" w:rsidRDefault="007B3E69" w:rsidP="00E576CD">
      <w:pPr>
        <w:pStyle w:val="ad"/>
      </w:pPr>
      <w:r w:rsidRPr="002229E0">
        <w:rPr>
          <w:rStyle w:val="FootnoteReference"/>
          <w:vertAlign w:val="baseline"/>
        </w:rPr>
        <w:footnoteRef/>
      </w:r>
      <w:r w:rsidRPr="002229E0">
        <w:rPr>
          <w:rFonts w:hint="cs"/>
          <w:rtl/>
        </w:rPr>
        <w:t xml:space="preserve">- در خصوص این آمار، به النشر، ج 1، ص 34-35 مراجعه کردیم. </w:t>
      </w:r>
    </w:p>
  </w:footnote>
  <w:footnote w:id="610">
    <w:p w:rsidR="007B3E69" w:rsidRPr="002229E0" w:rsidRDefault="007B3E69" w:rsidP="00E576CD">
      <w:pPr>
        <w:pStyle w:val="ad"/>
      </w:pPr>
      <w:r w:rsidRPr="002229E0">
        <w:rPr>
          <w:rStyle w:val="FootnoteReference"/>
          <w:vertAlign w:val="baseline"/>
        </w:rPr>
        <w:footnoteRef/>
      </w:r>
      <w:r w:rsidRPr="002229E0">
        <w:rPr>
          <w:rFonts w:hint="cs"/>
          <w:rtl/>
        </w:rPr>
        <w:t xml:space="preserve">- عثمان‌بن جنی، المحتسب، ص 3؛ القفطی، انباه الرواة، ج 3، ص 219-220. </w:t>
      </w:r>
    </w:p>
  </w:footnote>
  <w:footnote w:id="611">
    <w:p w:rsidR="007B3E69" w:rsidRPr="002229E0" w:rsidRDefault="007B3E69" w:rsidP="002229E0">
      <w:pPr>
        <w:pStyle w:val="ad"/>
      </w:pPr>
      <w:r w:rsidRPr="002229E0">
        <w:rPr>
          <w:rStyle w:val="FootnoteReference"/>
          <w:vertAlign w:val="baseline"/>
        </w:rPr>
        <w:footnoteRef/>
      </w:r>
      <w:r w:rsidRPr="002229E0">
        <w:rPr>
          <w:rFonts w:hint="cs"/>
          <w:rtl/>
        </w:rPr>
        <w:t xml:space="preserve">- درالکتب جلد اول آن را در سال 1955 با تحقیق استاد احمد یوسف نجاتی و محمد علی نجار چاپ کرده است. [جلد دوم این کتاب با تحقیق و بازنگری استاد محمد علی نجار و جلد سوم آن با تحقیق دکتر عبدالفتاح اسماعیل شلبی و بازنگری استاد علی النجدی از سوی الدار المصریه للتألیف و الترجمة، به زیور چاپ آراسته شده است]. </w:t>
      </w:r>
    </w:p>
  </w:footnote>
  <w:footnote w:id="612">
    <w:p w:rsidR="007B3E69" w:rsidRPr="002229E0" w:rsidRDefault="007B3E69" w:rsidP="002229E0">
      <w:pPr>
        <w:pStyle w:val="ad"/>
      </w:pPr>
      <w:r w:rsidRPr="002229E0">
        <w:rPr>
          <w:rStyle w:val="FootnoteReference"/>
          <w:vertAlign w:val="baseline"/>
        </w:rPr>
        <w:footnoteRef/>
      </w:r>
      <w:r w:rsidRPr="002229E0">
        <w:rPr>
          <w:rFonts w:hint="cs"/>
          <w:rtl/>
        </w:rPr>
        <w:t xml:space="preserve">- ابن جنی، المحتسب، ص 3. </w:t>
      </w:r>
    </w:p>
  </w:footnote>
  <w:footnote w:id="613">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ابن الجزری، غایة النهایة فی طبقات القراء، ج 1، ص 21. </w:t>
      </w:r>
    </w:p>
  </w:footnote>
  <w:footnote w:id="614">
    <w:p w:rsidR="007B3E69" w:rsidRPr="002229E0" w:rsidRDefault="007B3E69" w:rsidP="002229E0">
      <w:pPr>
        <w:pStyle w:val="ad"/>
      </w:pPr>
      <w:r w:rsidRPr="002229E0">
        <w:rPr>
          <w:rStyle w:val="FootnoteReference"/>
          <w:vertAlign w:val="baseline"/>
        </w:rPr>
        <w:footnoteRef/>
      </w:r>
      <w:r w:rsidRPr="002229E0">
        <w:rPr>
          <w:rFonts w:hint="cs"/>
          <w:rtl/>
        </w:rPr>
        <w:t xml:space="preserve">- مصطفی بن عبدالله، کاتب چلپی (حاجی خلیفه)، کشف الظنون، ج 2، ص 284. </w:t>
      </w:r>
    </w:p>
  </w:footnote>
  <w:footnote w:id="615">
    <w:p w:rsidR="007B3E69" w:rsidRPr="002229E0" w:rsidRDefault="007B3E69" w:rsidP="002229E0">
      <w:pPr>
        <w:pStyle w:val="ad"/>
      </w:pPr>
      <w:r w:rsidRPr="002229E0">
        <w:rPr>
          <w:rStyle w:val="FootnoteReference"/>
          <w:vertAlign w:val="baseline"/>
        </w:rPr>
        <w:footnoteRef/>
      </w:r>
      <w:r w:rsidRPr="002229E0">
        <w:rPr>
          <w:rFonts w:hint="cs"/>
          <w:rtl/>
        </w:rPr>
        <w:t>- عثمان‌بن جنی، المحتسب، ص 3. کتاب‌های زیادی در باب معانی القرآن با همین عنوان از بسیاری از بزرگان لغت و نحو نوشته است [ر. ک : ابن الندیم، الفهرست، صص 57-58].</w:t>
      </w:r>
    </w:p>
  </w:footnote>
  <w:footnote w:id="616">
    <w:p w:rsidR="007B3E69" w:rsidRPr="002229E0" w:rsidRDefault="007B3E69" w:rsidP="002229E0">
      <w:pPr>
        <w:pStyle w:val="ad"/>
        <w:rPr>
          <w:sz w:val="20"/>
          <w:rtl/>
        </w:rPr>
      </w:pPr>
      <w:r w:rsidRPr="002229E0">
        <w:rPr>
          <w:rStyle w:val="FootnoteReference"/>
          <w:vertAlign w:val="baseline"/>
        </w:rPr>
        <w:footnoteRef/>
      </w:r>
      <w:r w:rsidRPr="002229E0">
        <w:rPr>
          <w:rFonts w:hint="cs"/>
          <w:rtl/>
        </w:rPr>
        <w:t xml:space="preserve">- این کتاب به همت و تحقیق [خاورشناس آمریکایی]، آرتور جفری در سال 1936 م، به چاپ رسید. وی در ضمیمه این کتاب فهرستی از قرائت‌های شاذ را آورده است که چند برابر حجم کتاب گشته و عنوان آن </w:t>
      </w:r>
      <w:r w:rsidRPr="00E576CD">
        <w:rPr>
          <w:rFonts w:ascii="Times New Roman" w:hAnsi="Times New Roman" w:cs="Times New Roman"/>
          <w:sz w:val="22"/>
          <w:szCs w:val="18"/>
        </w:rPr>
        <w:t>Materiasl for the History of the Text of Qura’n</w:t>
      </w:r>
      <w:r w:rsidRPr="002229E0">
        <w:rPr>
          <w:rFonts w:hint="cs"/>
          <w:rtl/>
        </w:rPr>
        <w:t xml:space="preserve"> می‌باشد. </w:t>
      </w:r>
    </w:p>
  </w:footnote>
  <w:footnote w:id="617">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ابن جنی، المحتسب، ص 3. </w:t>
      </w:r>
    </w:p>
  </w:footnote>
  <w:footnote w:id="618">
    <w:p w:rsidR="007B3E69" w:rsidRPr="002229E0" w:rsidRDefault="007B3E69" w:rsidP="002229E0">
      <w:pPr>
        <w:pStyle w:val="ad"/>
        <w:rPr>
          <w:rtl/>
        </w:rPr>
      </w:pPr>
      <w:r w:rsidRPr="002229E0">
        <w:rPr>
          <w:rStyle w:val="FootnoteReference"/>
          <w:vertAlign w:val="baseline"/>
        </w:rPr>
        <w:footnoteRef/>
      </w:r>
      <w:r w:rsidRPr="002229E0">
        <w:rPr>
          <w:rFonts w:hint="cs"/>
          <w:rtl/>
        </w:rPr>
        <w:t xml:space="preserve">- تئودور نولدکه، </w:t>
      </w:r>
      <w:r w:rsidRPr="00E576CD">
        <w:rPr>
          <w:rFonts w:ascii="Times New Roman" w:hAnsi="Times New Roman" w:cs="Times New Roman"/>
          <w:sz w:val="22"/>
          <w:szCs w:val="18"/>
        </w:rPr>
        <w:t>Geschichte Des Qurans</w:t>
      </w:r>
      <w:r w:rsidRPr="00E576CD">
        <w:rPr>
          <w:rFonts w:hint="cs"/>
          <w:sz w:val="22"/>
          <w:szCs w:val="22"/>
          <w:rtl/>
        </w:rPr>
        <w:t xml:space="preserve"> </w:t>
      </w:r>
      <w:r w:rsidRPr="002229E0">
        <w:rPr>
          <w:rFonts w:hint="cs"/>
          <w:rtl/>
        </w:rPr>
        <w:t>(تاریخ قرآن)، ج 3، ص 228، 1961 از تکلم</w:t>
      </w:r>
      <w:r>
        <w:rPr>
          <w:rFonts w:hint="cs"/>
          <w:rtl/>
        </w:rPr>
        <w:t>ه</w:t>
      </w:r>
      <w:r w:rsidRPr="002229E0">
        <w:rPr>
          <w:rFonts w:hint="cs"/>
          <w:rtl/>
        </w:rPr>
        <w:t xml:space="preserve"> پرتزل </w:t>
      </w:r>
      <w:r w:rsidRPr="00E576CD">
        <w:rPr>
          <w:rFonts w:ascii="Times New Roman" w:hAnsi="Times New Roman" w:cs="Times New Roman"/>
          <w:sz w:val="22"/>
          <w:szCs w:val="18"/>
        </w:rPr>
        <w:t>Pretzel</w:t>
      </w:r>
      <w:r w:rsidRPr="00E576CD">
        <w:rPr>
          <w:rFonts w:hint="cs"/>
          <w:sz w:val="22"/>
          <w:szCs w:val="22"/>
          <w:rtl/>
        </w:rPr>
        <w:t xml:space="preserve"> </w:t>
      </w:r>
      <w:r w:rsidRPr="002229E0">
        <w:rPr>
          <w:rFonts w:hint="cs"/>
          <w:rtl/>
        </w:rPr>
        <w:t xml:space="preserve">و برگشتراسر </w:t>
      </w:r>
      <w:r w:rsidRPr="00E576CD">
        <w:rPr>
          <w:rFonts w:ascii="Times New Roman" w:hAnsi="Times New Roman" w:cs="Times New Roman"/>
          <w:sz w:val="22"/>
          <w:szCs w:val="18"/>
        </w:rPr>
        <w:t>Bergestrasser</w:t>
      </w:r>
      <w:r w:rsidRPr="002229E0">
        <w:rPr>
          <w:rFonts w:hint="cs"/>
          <w:rtl/>
        </w:rPr>
        <w:t xml:space="preserve">. </w:t>
      </w:r>
    </w:p>
  </w:footnote>
  <w:footnote w:id="619">
    <w:p w:rsidR="007B3E69" w:rsidRPr="002229E0" w:rsidRDefault="007B3E69" w:rsidP="002229E0">
      <w:pPr>
        <w:pStyle w:val="ad"/>
        <w:rPr>
          <w:rtl/>
        </w:rPr>
      </w:pPr>
      <w:r w:rsidRPr="002229E0">
        <w:rPr>
          <w:rStyle w:val="FootnoteReference"/>
          <w:vertAlign w:val="baseline"/>
        </w:rPr>
        <w:footnoteRef/>
      </w:r>
      <w:r w:rsidRPr="002229E0">
        <w:rPr>
          <w:rFonts w:hint="cs"/>
          <w:rtl/>
        </w:rPr>
        <w:t>- عبدالفتاح الشلبی، ابوعلی الفارسی، ص 176. و نیز ر. ک : ابوعلی الفارسی، الحجة، تحقیق عبدالفتاح شلبی، عبدالحلیم نجار و علی نجدی، صص 3-4، اول، دارالتعاون.</w:t>
      </w:r>
    </w:p>
  </w:footnote>
  <w:footnote w:id="620">
    <w:p w:rsidR="007B3E69" w:rsidRPr="002229E0" w:rsidRDefault="007B3E69" w:rsidP="002229E0">
      <w:pPr>
        <w:pStyle w:val="ad"/>
      </w:pPr>
      <w:r w:rsidRPr="002229E0">
        <w:rPr>
          <w:rStyle w:val="FootnoteReference"/>
          <w:vertAlign w:val="baseline"/>
        </w:rPr>
        <w:footnoteRef/>
      </w:r>
      <w:r w:rsidRPr="002229E0">
        <w:rPr>
          <w:rFonts w:hint="cs"/>
          <w:rtl/>
        </w:rPr>
        <w:t>- ابن الجزری، غایة النهایة فی طبقات القراء، ج 1، ص 237.</w:t>
      </w:r>
    </w:p>
  </w:footnote>
  <w:footnote w:id="621">
    <w:p w:rsidR="007B3E69" w:rsidRPr="002229E0" w:rsidRDefault="007B3E69" w:rsidP="002229E0">
      <w:pPr>
        <w:pStyle w:val="ad"/>
      </w:pPr>
      <w:r w:rsidRPr="002229E0">
        <w:rPr>
          <w:rStyle w:val="FootnoteReference"/>
          <w:vertAlign w:val="baseline"/>
        </w:rPr>
        <w:footnoteRef/>
      </w:r>
      <w:r w:rsidRPr="002229E0">
        <w:rPr>
          <w:rFonts w:hint="cs"/>
          <w:rtl/>
        </w:rPr>
        <w:t xml:space="preserve">- همان. </w:t>
      </w:r>
    </w:p>
  </w:footnote>
  <w:footnote w:id="622">
    <w:p w:rsidR="007B3E69" w:rsidRPr="002229E0" w:rsidRDefault="007B3E69" w:rsidP="002229E0">
      <w:pPr>
        <w:pStyle w:val="ad"/>
      </w:pPr>
      <w:r w:rsidRPr="002229E0">
        <w:rPr>
          <w:rStyle w:val="FootnoteReference"/>
          <w:vertAlign w:val="baseline"/>
        </w:rPr>
        <w:footnoteRef/>
      </w:r>
      <w:r w:rsidRPr="002229E0">
        <w:rPr>
          <w:rFonts w:hint="cs"/>
          <w:rtl/>
        </w:rPr>
        <w:t xml:space="preserve">- ابن الجزری، غایة النهایة فی طبقات القراء، ج 1، ص 505 و نیز : نولدکه، تاریخ قرآن، ج 3، ص 228 به بعد. </w:t>
      </w:r>
    </w:p>
  </w:footnote>
  <w:footnote w:id="623">
    <w:p w:rsidR="007B3E69" w:rsidRPr="002229E0" w:rsidRDefault="007B3E69" w:rsidP="002229E0">
      <w:pPr>
        <w:pStyle w:val="ad"/>
      </w:pPr>
      <w:r w:rsidRPr="002229E0">
        <w:rPr>
          <w:rStyle w:val="FootnoteReference"/>
          <w:vertAlign w:val="baseline"/>
        </w:rPr>
        <w:footnoteRef/>
      </w:r>
      <w:r w:rsidRPr="002229E0">
        <w:rPr>
          <w:rFonts w:hint="cs"/>
          <w:rtl/>
        </w:rPr>
        <w:t xml:space="preserve">- نولدکه، تاریخ قرآن، ج 3، ص 228 به بعد. </w:t>
      </w:r>
    </w:p>
  </w:footnote>
  <w:footnote w:id="624">
    <w:p w:rsidR="007B3E69" w:rsidRPr="002229E0" w:rsidRDefault="007B3E69" w:rsidP="002229E0">
      <w:pPr>
        <w:pStyle w:val="ad"/>
      </w:pPr>
      <w:r w:rsidRPr="002229E0">
        <w:rPr>
          <w:rStyle w:val="FootnoteReference"/>
          <w:vertAlign w:val="baseline"/>
        </w:rPr>
        <w:footnoteRef/>
      </w:r>
      <w:r w:rsidRPr="002229E0">
        <w:rPr>
          <w:rFonts w:hint="cs"/>
          <w:rtl/>
        </w:rPr>
        <w:t xml:space="preserve">- مصطفی بن عبدالله (کاتب چلپی)، کشف الظنون، ج 1، ص 132. </w:t>
      </w:r>
    </w:p>
  </w:footnote>
  <w:footnote w:id="625">
    <w:p w:rsidR="007B3E69" w:rsidRPr="002229E0" w:rsidRDefault="007B3E69" w:rsidP="002229E0">
      <w:pPr>
        <w:pStyle w:val="ad"/>
      </w:pPr>
      <w:r w:rsidRPr="002229E0">
        <w:rPr>
          <w:rStyle w:val="FootnoteReference"/>
          <w:vertAlign w:val="baseline"/>
        </w:rPr>
        <w:footnoteRef/>
      </w:r>
      <w:r w:rsidRPr="002229E0">
        <w:rPr>
          <w:rFonts w:hint="cs"/>
          <w:rtl/>
        </w:rPr>
        <w:t xml:space="preserve">- نولدکه، تاریخ قرآن، ج 3، ص 228 به بعد. </w:t>
      </w:r>
    </w:p>
  </w:footnote>
  <w:footnote w:id="626">
    <w:p w:rsidR="007B3E69" w:rsidRPr="002229E0" w:rsidRDefault="007B3E69" w:rsidP="002229E0">
      <w:pPr>
        <w:pStyle w:val="ad"/>
      </w:pPr>
      <w:r w:rsidRPr="002229E0">
        <w:rPr>
          <w:rStyle w:val="FootnoteReference"/>
          <w:vertAlign w:val="baseline"/>
        </w:rPr>
        <w:footnoteRef/>
      </w:r>
      <w:r w:rsidRPr="002229E0">
        <w:rPr>
          <w:rFonts w:hint="cs"/>
          <w:rtl/>
        </w:rPr>
        <w:t xml:space="preserve">- مصطفی بن عبدالله، کشف الظنون، ج 2، ص 365 و نیز : ابن الجزری، غایة النهایة فی طبقات القراء، ج 1، ص 363. </w:t>
      </w:r>
    </w:p>
  </w:footnote>
  <w:footnote w:id="627">
    <w:p w:rsidR="007B3E69" w:rsidRPr="002229E0" w:rsidRDefault="007B3E69" w:rsidP="002229E0">
      <w:pPr>
        <w:pStyle w:val="ad"/>
      </w:pPr>
      <w:r w:rsidRPr="002229E0">
        <w:rPr>
          <w:rStyle w:val="FootnoteReference"/>
          <w:vertAlign w:val="baseline"/>
        </w:rPr>
        <w:footnoteRef/>
      </w:r>
      <w:r w:rsidRPr="002229E0">
        <w:rPr>
          <w:rFonts w:hint="cs"/>
          <w:rtl/>
        </w:rPr>
        <w:t xml:space="preserve">- مصطفی بن عبدالله، کشف الظنون، ج 2، ص 401. </w:t>
      </w:r>
    </w:p>
  </w:footnote>
  <w:footnote w:id="628">
    <w:p w:rsidR="007B3E69" w:rsidRPr="002229E0" w:rsidRDefault="007B3E69" w:rsidP="002229E0">
      <w:pPr>
        <w:pStyle w:val="ad"/>
      </w:pPr>
      <w:r w:rsidRPr="002229E0">
        <w:rPr>
          <w:rStyle w:val="FootnoteReference"/>
          <w:vertAlign w:val="baseline"/>
        </w:rPr>
        <w:footnoteRef/>
      </w:r>
      <w:r w:rsidRPr="002229E0">
        <w:rPr>
          <w:rFonts w:hint="cs"/>
          <w:rtl/>
        </w:rPr>
        <w:t xml:space="preserve">- مصطفی بن عبدالله، کشف الظنون، ج 2، ص 256. </w:t>
      </w:r>
    </w:p>
  </w:footnote>
  <w:footnote w:id="629">
    <w:p w:rsidR="007B3E69" w:rsidRPr="002229E0" w:rsidRDefault="007B3E69" w:rsidP="002229E0">
      <w:pPr>
        <w:pStyle w:val="ad"/>
      </w:pPr>
      <w:r w:rsidRPr="002229E0">
        <w:rPr>
          <w:rStyle w:val="FootnoteReference"/>
          <w:vertAlign w:val="baseline"/>
        </w:rPr>
        <w:footnoteRef/>
      </w:r>
      <w:r w:rsidRPr="002229E0">
        <w:rPr>
          <w:rFonts w:hint="cs"/>
          <w:rtl/>
        </w:rPr>
        <w:t xml:space="preserve">- ابن الجزری، النشر، ج 1، ص 35. </w:t>
      </w:r>
    </w:p>
  </w:footnote>
  <w:footnote w:id="630">
    <w:p w:rsidR="007B3E69" w:rsidRPr="002229E0" w:rsidRDefault="007B3E69" w:rsidP="002229E0">
      <w:pPr>
        <w:pStyle w:val="ad"/>
      </w:pPr>
      <w:r w:rsidRPr="002229E0">
        <w:rPr>
          <w:rStyle w:val="FootnoteReference"/>
          <w:vertAlign w:val="baseline"/>
        </w:rPr>
        <w:footnoteRef/>
      </w:r>
      <w:r w:rsidRPr="002229E0">
        <w:rPr>
          <w:rFonts w:hint="cs"/>
          <w:rtl/>
        </w:rPr>
        <w:t xml:space="preserve">- هذلی، الکامل، پایان‌ کتاب الاسانید. </w:t>
      </w:r>
    </w:p>
  </w:footnote>
  <w:footnote w:id="631">
    <w:p w:rsidR="007B3E69" w:rsidRPr="002229E0" w:rsidRDefault="007B3E69" w:rsidP="002229E0">
      <w:pPr>
        <w:pStyle w:val="ad"/>
      </w:pPr>
      <w:r w:rsidRPr="002229E0">
        <w:rPr>
          <w:rStyle w:val="FootnoteReference"/>
          <w:vertAlign w:val="baseline"/>
        </w:rPr>
        <w:footnoteRef/>
      </w:r>
      <w:r w:rsidRPr="002229E0">
        <w:rPr>
          <w:rFonts w:hint="cs"/>
          <w:rtl/>
        </w:rPr>
        <w:t xml:space="preserve">- ابن الجزری، غایة النهایة فی طبقات القراء، ج 1، ص 401. در این مرجع به اشتباه، «سوق» آمده است. </w:t>
      </w:r>
    </w:p>
  </w:footnote>
  <w:footnote w:id="632">
    <w:p w:rsidR="007B3E69" w:rsidRPr="002229E0" w:rsidRDefault="007B3E69" w:rsidP="002229E0">
      <w:pPr>
        <w:pStyle w:val="ad"/>
      </w:pPr>
      <w:r w:rsidRPr="002229E0">
        <w:rPr>
          <w:rStyle w:val="FootnoteReference"/>
          <w:vertAlign w:val="baseline"/>
        </w:rPr>
        <w:footnoteRef/>
      </w:r>
      <w:r w:rsidRPr="002229E0">
        <w:rPr>
          <w:rFonts w:hint="cs"/>
          <w:rtl/>
        </w:rPr>
        <w:t xml:space="preserve">- مصطفی بن عبدالله، کشف الظنون، ج 2، ص 372 و غایة النهایة، ج 2، ص 434. </w:t>
      </w:r>
    </w:p>
  </w:footnote>
  <w:footnote w:id="633">
    <w:p w:rsidR="007B3E69" w:rsidRPr="002229E0" w:rsidRDefault="007B3E69" w:rsidP="002229E0">
      <w:pPr>
        <w:pStyle w:val="ad"/>
      </w:pPr>
      <w:r w:rsidRPr="002229E0">
        <w:rPr>
          <w:rStyle w:val="FootnoteReference"/>
          <w:vertAlign w:val="baseline"/>
        </w:rPr>
        <w:footnoteRef/>
      </w:r>
      <w:r w:rsidRPr="002229E0">
        <w:rPr>
          <w:rFonts w:hint="cs"/>
          <w:rtl/>
        </w:rPr>
        <w:t xml:space="preserve">- ابن الجزری، غایة النهایة فی طبقات القراء، ج 1، ص 49. </w:t>
      </w:r>
    </w:p>
  </w:footnote>
  <w:footnote w:id="634">
    <w:p w:rsidR="007B3E69" w:rsidRPr="002229E0" w:rsidRDefault="007B3E69" w:rsidP="002229E0">
      <w:pPr>
        <w:pStyle w:val="ad"/>
      </w:pPr>
      <w:r w:rsidRPr="002229E0">
        <w:rPr>
          <w:rStyle w:val="FootnoteReference"/>
          <w:vertAlign w:val="baseline"/>
        </w:rPr>
        <w:footnoteRef/>
      </w:r>
      <w:r w:rsidRPr="002229E0">
        <w:rPr>
          <w:rFonts w:hint="cs"/>
          <w:rtl/>
        </w:rPr>
        <w:t xml:space="preserve">- مصطفی بن عبدالله، کشف الظنون، ج 2، ص 148. </w:t>
      </w:r>
    </w:p>
  </w:footnote>
  <w:footnote w:id="635">
    <w:p w:rsidR="007B3E69" w:rsidRPr="002229E0" w:rsidRDefault="007B3E69" w:rsidP="002229E0">
      <w:pPr>
        <w:pStyle w:val="ad"/>
      </w:pPr>
      <w:r w:rsidRPr="002229E0">
        <w:rPr>
          <w:rStyle w:val="FootnoteReference"/>
          <w:vertAlign w:val="baseline"/>
        </w:rPr>
        <w:footnoteRef/>
      </w:r>
      <w:r w:rsidRPr="002229E0">
        <w:rPr>
          <w:rFonts w:hint="cs"/>
          <w:rtl/>
        </w:rPr>
        <w:t xml:space="preserve">- ابن الجزری، غایة النهایة فی طبقات القراء، ج 1، ص 204. </w:t>
      </w:r>
    </w:p>
  </w:footnote>
  <w:footnote w:id="636">
    <w:p w:rsidR="007B3E69" w:rsidRPr="002229E0" w:rsidRDefault="007B3E69" w:rsidP="002229E0">
      <w:pPr>
        <w:pStyle w:val="ad"/>
      </w:pPr>
      <w:r w:rsidRPr="002229E0">
        <w:rPr>
          <w:rStyle w:val="FootnoteReference"/>
          <w:vertAlign w:val="baseline"/>
        </w:rPr>
        <w:footnoteRef/>
      </w:r>
      <w:r w:rsidRPr="002229E0">
        <w:rPr>
          <w:rFonts w:hint="cs"/>
          <w:rtl/>
        </w:rPr>
        <w:t xml:space="preserve">- همان، ص 579. </w:t>
      </w:r>
    </w:p>
  </w:footnote>
  <w:footnote w:id="637">
    <w:p w:rsidR="007B3E69" w:rsidRPr="002229E0" w:rsidRDefault="007B3E69" w:rsidP="002229E0">
      <w:pPr>
        <w:pStyle w:val="ad"/>
      </w:pPr>
      <w:r w:rsidRPr="002229E0">
        <w:rPr>
          <w:rStyle w:val="FootnoteReference"/>
          <w:vertAlign w:val="baseline"/>
        </w:rPr>
        <w:footnoteRef/>
      </w:r>
      <w:r w:rsidRPr="002229E0">
        <w:rPr>
          <w:rFonts w:hint="cs"/>
          <w:rtl/>
        </w:rPr>
        <w:t xml:space="preserve">- نولدکه، تاریخ قرآن، ج 3، ص 228 به بعد. </w:t>
      </w:r>
    </w:p>
  </w:footnote>
  <w:footnote w:id="638">
    <w:p w:rsidR="007B3E69" w:rsidRPr="002229E0" w:rsidRDefault="007B3E69" w:rsidP="002229E0">
      <w:pPr>
        <w:pStyle w:val="ad"/>
      </w:pPr>
      <w:r w:rsidRPr="002229E0">
        <w:rPr>
          <w:rStyle w:val="FootnoteReference"/>
          <w:vertAlign w:val="baseline"/>
        </w:rPr>
        <w:footnoteRef/>
      </w:r>
      <w:r w:rsidRPr="002229E0">
        <w:rPr>
          <w:rFonts w:hint="cs"/>
          <w:rtl/>
        </w:rPr>
        <w:t xml:space="preserve">- ابن الجزری، النشر، ج 1، ص 35. </w:t>
      </w:r>
    </w:p>
  </w:footnote>
  <w:footnote w:id="639">
    <w:p w:rsidR="007B3E69" w:rsidRPr="002229E0" w:rsidRDefault="007B3E69" w:rsidP="002229E0">
      <w:pPr>
        <w:pStyle w:val="ad"/>
      </w:pPr>
      <w:r w:rsidRPr="002229E0">
        <w:rPr>
          <w:rStyle w:val="FootnoteReference"/>
          <w:vertAlign w:val="baseline"/>
        </w:rPr>
        <w:footnoteRef/>
      </w:r>
      <w:r w:rsidRPr="002229E0">
        <w:rPr>
          <w:rFonts w:hint="cs"/>
          <w:rtl/>
        </w:rPr>
        <w:t xml:space="preserve">- ابن الجزری، غایة النهایة فی طبقات القراء، ج 1، ص 609. </w:t>
      </w:r>
    </w:p>
  </w:footnote>
  <w:footnote w:id="640">
    <w:p w:rsidR="007B3E69" w:rsidRPr="002229E0" w:rsidRDefault="007B3E69" w:rsidP="002229E0">
      <w:pPr>
        <w:pStyle w:val="ad"/>
      </w:pPr>
      <w:r w:rsidRPr="002229E0">
        <w:rPr>
          <w:rStyle w:val="FootnoteReference"/>
          <w:vertAlign w:val="baseline"/>
        </w:rPr>
        <w:footnoteRef/>
      </w:r>
      <w:r w:rsidRPr="002229E0">
        <w:rPr>
          <w:rFonts w:hint="cs"/>
          <w:rtl/>
        </w:rPr>
        <w:t xml:space="preserve">- نولدکه، تاریخ قرآن، ج 3، ص 228 به بعد. </w:t>
      </w:r>
    </w:p>
  </w:footnote>
  <w:footnote w:id="641">
    <w:p w:rsidR="007B3E69" w:rsidRPr="002229E0" w:rsidRDefault="007B3E69" w:rsidP="002229E0">
      <w:pPr>
        <w:pStyle w:val="ad"/>
      </w:pPr>
      <w:r w:rsidRPr="002229E0">
        <w:rPr>
          <w:rStyle w:val="FootnoteReference"/>
          <w:vertAlign w:val="baseline"/>
        </w:rPr>
        <w:footnoteRef/>
      </w:r>
      <w:r w:rsidRPr="002229E0">
        <w:rPr>
          <w:rFonts w:hint="cs"/>
          <w:rtl/>
        </w:rPr>
        <w:t xml:space="preserve">- ابن الجزری، غایة النهایة فی طبقات القراء، ج 1، ص 609. </w:t>
      </w:r>
    </w:p>
  </w:footnote>
  <w:footnote w:id="642">
    <w:p w:rsidR="007B3E69" w:rsidRPr="002229E0" w:rsidRDefault="007B3E69" w:rsidP="002229E0">
      <w:pPr>
        <w:pStyle w:val="ad"/>
      </w:pPr>
      <w:r w:rsidRPr="002229E0">
        <w:rPr>
          <w:rStyle w:val="FootnoteReference"/>
          <w:vertAlign w:val="baseline"/>
        </w:rPr>
        <w:footnoteRef/>
      </w:r>
      <w:r w:rsidRPr="002229E0">
        <w:rPr>
          <w:rFonts w:hint="cs"/>
          <w:rtl/>
        </w:rPr>
        <w:t xml:space="preserve">- نولدکه، تاریخ قرآن، ج 3، ص 228 به بعد [اسکوریال کتابخانه‌ای است مشهور در شهر اسکوریال در اسپانیا، شرق‌شناس، موسیو درنبورگ، فهرست کتب عربی آن را با توضیحات لازم، مرتب و به چاپ رسانده است [دهخدا، لغت‌نامه، ذیل اسکوریال]. </w:t>
      </w:r>
    </w:p>
  </w:footnote>
  <w:footnote w:id="643">
    <w:p w:rsidR="007B3E69" w:rsidRPr="002229E0" w:rsidRDefault="007B3E69" w:rsidP="002229E0">
      <w:pPr>
        <w:pStyle w:val="ad"/>
      </w:pPr>
      <w:r w:rsidRPr="002229E0">
        <w:rPr>
          <w:rStyle w:val="FootnoteReference"/>
          <w:vertAlign w:val="baseline"/>
        </w:rPr>
        <w:footnoteRef/>
      </w:r>
      <w:r w:rsidRPr="002229E0">
        <w:rPr>
          <w:rFonts w:hint="cs"/>
          <w:rtl/>
        </w:rPr>
        <w:t xml:space="preserve">- نولدکه، تاریخ قرآن، ج 3، ص 228 به بعد. </w:t>
      </w:r>
    </w:p>
  </w:footnote>
  <w:footnote w:id="644">
    <w:p w:rsidR="007B3E69" w:rsidRPr="002229E0" w:rsidRDefault="007B3E69" w:rsidP="002229E0">
      <w:pPr>
        <w:pStyle w:val="ad"/>
      </w:pPr>
      <w:r w:rsidRPr="002229E0">
        <w:rPr>
          <w:rStyle w:val="FootnoteReference"/>
          <w:vertAlign w:val="baseline"/>
        </w:rPr>
        <w:footnoteRef/>
      </w:r>
      <w:r w:rsidRPr="002229E0">
        <w:rPr>
          <w:rFonts w:hint="cs"/>
          <w:rtl/>
        </w:rPr>
        <w:t xml:space="preserve">- الکرمانی، شواذ القراءة، مقدمه، ص 4. </w:t>
      </w:r>
    </w:p>
  </w:footnote>
  <w:footnote w:id="645">
    <w:p w:rsidR="007B3E69" w:rsidRPr="002229E0" w:rsidRDefault="007B3E69" w:rsidP="002229E0">
      <w:pPr>
        <w:pStyle w:val="ad"/>
      </w:pPr>
      <w:r w:rsidRPr="002229E0">
        <w:rPr>
          <w:rStyle w:val="FootnoteReference"/>
          <w:vertAlign w:val="baseline"/>
        </w:rPr>
        <w:footnoteRef/>
      </w:r>
      <w:r w:rsidRPr="002229E0">
        <w:rPr>
          <w:rFonts w:hint="cs"/>
          <w:rtl/>
        </w:rPr>
        <w:t xml:space="preserve">- ابوحیان، البحر المحیط، ج 1، ص 10. </w:t>
      </w:r>
    </w:p>
  </w:footnote>
  <w:footnote w:id="646">
    <w:p w:rsidR="007B3E69" w:rsidRPr="002229E0" w:rsidRDefault="007B3E69" w:rsidP="002229E0">
      <w:pPr>
        <w:pStyle w:val="ad"/>
      </w:pPr>
      <w:r w:rsidRPr="002229E0">
        <w:rPr>
          <w:rStyle w:val="FootnoteReference"/>
          <w:vertAlign w:val="baseline"/>
        </w:rPr>
        <w:footnoteRef/>
      </w:r>
      <w:r w:rsidRPr="002229E0">
        <w:rPr>
          <w:rFonts w:hint="cs"/>
          <w:rtl/>
        </w:rPr>
        <w:t xml:space="preserve">- ناشر تفسیر «البحر المحیط» وفات وی را 754 ذکر کرده که نادرست است. ابن الجزری، غایة النهایة فی طبقات القراء، ج 2، ص 285. </w:t>
      </w:r>
    </w:p>
  </w:footnote>
  <w:footnote w:id="647">
    <w:p w:rsidR="007B3E69" w:rsidRPr="002229E0" w:rsidRDefault="007B3E69" w:rsidP="002229E0">
      <w:pPr>
        <w:pStyle w:val="ad"/>
      </w:pPr>
      <w:r w:rsidRPr="002229E0">
        <w:rPr>
          <w:rStyle w:val="FootnoteReference"/>
          <w:vertAlign w:val="baseline"/>
        </w:rPr>
        <w:footnoteRef/>
      </w:r>
      <w:r w:rsidRPr="002229E0">
        <w:rPr>
          <w:rFonts w:hint="cs"/>
          <w:rtl/>
        </w:rPr>
        <w:t xml:space="preserve">- نولدکه، تاریخ قرآن، ج 3، ص 228 به بعد. </w:t>
      </w:r>
    </w:p>
  </w:footnote>
  <w:footnote w:id="648">
    <w:p w:rsidR="007B3E69" w:rsidRPr="002229E0" w:rsidRDefault="007B3E69" w:rsidP="002229E0">
      <w:pPr>
        <w:pStyle w:val="ad"/>
      </w:pPr>
      <w:r w:rsidRPr="002229E0">
        <w:rPr>
          <w:rStyle w:val="FootnoteReference"/>
          <w:vertAlign w:val="baseline"/>
        </w:rPr>
        <w:footnoteRef/>
      </w:r>
      <w:r w:rsidRPr="002229E0">
        <w:rPr>
          <w:rFonts w:hint="cs"/>
          <w:rtl/>
        </w:rPr>
        <w:t xml:space="preserve">- تفسیر طبری، ج 1، ص 21 به بعد. تحقیق و تعلیق استاد محمود محمد شاکر و بازنگری شیخ احمد محمد شاکر، چاپ دارالمعارف. </w:t>
      </w:r>
    </w:p>
  </w:footnote>
  <w:footnote w:id="649">
    <w:p w:rsidR="007B3E69" w:rsidRPr="00E576CD" w:rsidRDefault="007B3E69" w:rsidP="002229E0">
      <w:pPr>
        <w:pStyle w:val="ad"/>
        <w:rPr>
          <w:rStyle w:val="FootnoteReference"/>
          <w:spacing w:val="-4"/>
          <w:vertAlign w:val="baseline"/>
        </w:rPr>
      </w:pPr>
      <w:r w:rsidRPr="00E576CD">
        <w:rPr>
          <w:rStyle w:val="FootnoteReference"/>
          <w:spacing w:val="-4"/>
          <w:vertAlign w:val="baseline"/>
          <w:rtl/>
        </w:rPr>
        <w:t>*</w:t>
      </w:r>
      <w:r w:rsidRPr="00E576CD">
        <w:rPr>
          <w:rStyle w:val="FootnoteReference"/>
          <w:rFonts w:hint="cs"/>
          <w:spacing w:val="-4"/>
          <w:vertAlign w:val="baseline"/>
          <w:rtl/>
        </w:rPr>
        <w:t>-</w:t>
      </w:r>
      <w:r w:rsidRPr="00E576CD">
        <w:rPr>
          <w:rFonts w:hint="cs"/>
          <w:spacing w:val="-4"/>
          <w:rtl/>
        </w:rPr>
        <w:t xml:space="preserve"> به نقد این احادیث مطابق به شماره هر یک در پایان روایت آنها و در مفردات مطابق شماره صفحه آن خواهیم پرداخت. </w:t>
      </w:r>
    </w:p>
  </w:footnote>
  <w:footnote w:id="650">
    <w:p w:rsidR="007B3E69" w:rsidRPr="002229E0" w:rsidRDefault="007B3E69" w:rsidP="002229E0">
      <w:pPr>
        <w:pStyle w:val="ad"/>
      </w:pPr>
      <w:r w:rsidRPr="002229E0">
        <w:rPr>
          <w:rStyle w:val="FootnoteReference"/>
          <w:vertAlign w:val="baseline"/>
        </w:rPr>
        <w:footnoteRef/>
      </w:r>
      <w:r w:rsidRPr="002229E0">
        <w:rPr>
          <w:rFonts w:hint="cs"/>
          <w:rtl/>
        </w:rPr>
        <w:t xml:space="preserve">- در حاشیه ص 33 نام وی، سقیر العبدی است. </w:t>
      </w:r>
    </w:p>
  </w:footnote>
  <w:footnote w:id="651">
    <w:p w:rsidR="007B3E69" w:rsidRPr="002229E0" w:rsidRDefault="007B3E69" w:rsidP="002229E0">
      <w:pPr>
        <w:pStyle w:val="ad"/>
      </w:pPr>
      <w:r w:rsidRPr="002229E0">
        <w:rPr>
          <w:rStyle w:val="FootnoteReference"/>
          <w:vertAlign w:val="baseline"/>
        </w:rPr>
        <w:footnoteRef/>
      </w:r>
      <w:r w:rsidRPr="002229E0">
        <w:rPr>
          <w:rFonts w:hint="cs"/>
          <w:rtl/>
        </w:rPr>
        <w:t>- أضا</w:t>
      </w:r>
      <w:r>
        <w:rPr>
          <w:rFonts w:hint="cs"/>
          <w:rtl/>
        </w:rPr>
        <w:t>ه</w:t>
      </w:r>
      <w:r w:rsidRPr="002229E0">
        <w:rPr>
          <w:rFonts w:hint="cs"/>
          <w:rtl/>
        </w:rPr>
        <w:t>، آبگیر یا آب جمع آمده (در برکه‌ای) به واسطه سیل و یا چیز دیگر (لسان العرب، ج 14، ص 38). أضا</w:t>
      </w:r>
      <w:r>
        <w:rPr>
          <w:rFonts w:hint="cs"/>
          <w:rtl/>
        </w:rPr>
        <w:t>ه</w:t>
      </w:r>
      <w:r w:rsidRPr="002229E0">
        <w:rPr>
          <w:rFonts w:hint="cs"/>
          <w:rtl/>
        </w:rPr>
        <w:t xml:space="preserve"> بنی غفار، که مفرد آن أضاء است مکانی در مدینه می‌باشد. أضا</w:t>
      </w:r>
      <w:r>
        <w:rPr>
          <w:rFonts w:hint="cs"/>
          <w:rtl/>
        </w:rPr>
        <w:t>ه</w:t>
      </w:r>
      <w:r w:rsidRPr="002229E0">
        <w:rPr>
          <w:rFonts w:hint="cs"/>
          <w:rtl/>
        </w:rPr>
        <w:t xml:space="preserve"> واحد اضاء است [توجه به «واحد» به جای «مفرد» در اسم جنس جمعی] (معجم ما استعجم من أسماء البلاد والمواضع، ابوعبید عبدالله بن عبدالعزیز بکری اندلسی درگذشته به سال 478 ه‍. ق.، ج 1، ص 164، تحقیق استاد مصطفی السقا).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E69" w:rsidRPr="00D643BE" w:rsidRDefault="007B3E69"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qs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GKlGqwjAgAAPwQAAA4AAAAAAAAAAAAAAAAALgIAAGRycy9lMm9Eb2MueG1sUEsB&#10;Ai0AFAAGAAgAAAAhACg8fvTZAAAABgEAAA8AAAAAAAAAAAAAAAAAfQQAAGRycy9kb3ducmV2Lnht&#10;bFBLBQYAAAAABAAEAPMAAACDBQ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E69" w:rsidRPr="00E576CD" w:rsidRDefault="007B3E69" w:rsidP="00E576CD">
    <w:pPr>
      <w:pStyle w:val="Header"/>
      <w:tabs>
        <w:tab w:val="clear" w:pos="4153"/>
        <w:tab w:val="clear" w:pos="8306"/>
        <w:tab w:val="left" w:pos="6917"/>
      </w:tabs>
      <w:spacing w:after="120"/>
      <w:ind w:left="227"/>
      <w:jc w:val="both"/>
      <w:rPr>
        <w:rFonts w:ascii="Times New Roman Bold" w:hAnsi="Times New Roman Bold" w:cs="B Lotus"/>
        <w:b/>
        <w:bCs/>
        <w:sz w:val="26"/>
        <w:szCs w:val="26"/>
        <w:rtl/>
        <w:lang w:bidi="fa-IR"/>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303530</wp:posOffset>
              </wp:positionV>
              <wp:extent cx="4679950" cy="0"/>
              <wp:effectExtent l="24130" t="27305" r="20320" b="20320"/>
              <wp:wrapNone/>
              <wp:docPr id="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9pt" to="368.9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V5vIgIAAD8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" strokeweight="3pt">
              <v:stroke linestyle="thinThin"/>
            </v:line>
          </w:pict>
        </mc:Fallback>
      </mc:AlternateContent>
    </w:r>
    <w:r>
      <w:rPr>
        <w:rFonts w:ascii="Times New Roman Bold" w:hAnsi="Times New Roman Bold" w:cs="B Lotus" w:hint="cs"/>
        <w:b/>
        <w:bCs/>
        <w:sz w:val="26"/>
        <w:szCs w:val="26"/>
        <w:rtl/>
        <w:lang w:bidi="fa-IR"/>
      </w:rPr>
      <w:t>فصل اول: نگاهی به احادیث حروف هفتگانه و آرای مختلف در تفسیر آنها</w:t>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9907F7">
      <w:rPr>
        <w:rFonts w:ascii="B Zar" w:hAnsi="B Zar"/>
        <w:b/>
        <w:noProof/>
        <w:rtl/>
        <w:lang w:bidi="fa-IR"/>
      </w:rPr>
      <w:t>47</w:t>
    </w:r>
    <w:r w:rsidRPr="00B72623">
      <w:rPr>
        <w:rFonts w:ascii="B Zar" w:hAnsi="B Zar"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E69" w:rsidRPr="00E576CD" w:rsidRDefault="007B3E69" w:rsidP="00E576CD">
    <w:pPr>
      <w:pStyle w:val="Header"/>
      <w:tabs>
        <w:tab w:val="clear" w:pos="4153"/>
        <w:tab w:val="clear" w:pos="8306"/>
        <w:tab w:val="left" w:pos="6917"/>
      </w:tabs>
      <w:spacing w:after="120"/>
      <w:ind w:left="227"/>
      <w:jc w:val="both"/>
      <w:rPr>
        <w:rFonts w:ascii="Times New Roman Bold" w:hAnsi="Times New Roman Bold" w:cs="B Lotus"/>
        <w:b/>
        <w:bCs/>
        <w:sz w:val="26"/>
        <w:szCs w:val="26"/>
        <w:rtl/>
        <w:lang w:bidi="fa-IR"/>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313055</wp:posOffset>
              </wp:positionV>
              <wp:extent cx="4679950" cy="0"/>
              <wp:effectExtent l="24130" t="27305" r="20320" b="20320"/>
              <wp:wrapNone/>
              <wp:docPr id="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65pt" to="368.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" strokeweight="3pt">
              <v:stroke linestyle="thinThin"/>
            </v:line>
          </w:pict>
        </mc:Fallback>
      </mc:AlternateContent>
    </w:r>
    <w:r>
      <w:rPr>
        <w:rFonts w:ascii="Times New Roman Bold" w:hAnsi="Times New Roman Bold" w:cs="B Lotus" w:hint="cs"/>
        <w:b/>
        <w:bCs/>
        <w:sz w:val="26"/>
        <w:szCs w:val="26"/>
        <w:rtl/>
        <w:lang w:bidi="fa-IR"/>
      </w:rPr>
      <w:t>فصل دوم: متن قرآن بین گفتار و نوشتار</w:t>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9907F7">
      <w:rPr>
        <w:rFonts w:ascii="B Zar" w:hAnsi="B Zar"/>
        <w:b/>
        <w:noProof/>
        <w:rtl/>
        <w:lang w:bidi="fa-IR"/>
      </w:rPr>
      <w:t>61</w:t>
    </w:r>
    <w:r w:rsidRPr="00B72623">
      <w:rPr>
        <w:rFonts w:ascii="B Zar" w:hAnsi="B Zar"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E69" w:rsidRPr="00E576CD" w:rsidRDefault="007B3E69" w:rsidP="00E576CD">
    <w:pPr>
      <w:pStyle w:val="Header"/>
      <w:tabs>
        <w:tab w:val="clear" w:pos="4153"/>
        <w:tab w:val="clear" w:pos="8306"/>
        <w:tab w:val="left" w:pos="6917"/>
      </w:tabs>
      <w:spacing w:after="120"/>
      <w:ind w:left="227"/>
      <w:jc w:val="both"/>
      <w:rPr>
        <w:rFonts w:ascii="Times New Roman Bold" w:hAnsi="Times New Roman Bold" w:cs="B Lotus"/>
        <w:b/>
        <w:bCs/>
        <w:sz w:val="26"/>
        <w:szCs w:val="26"/>
        <w:rtl/>
        <w:lang w:bidi="fa-IR"/>
      </w:rPr>
    </w:pPr>
    <w:r>
      <w:rPr>
        <w:rFonts w:ascii="B Compset" w:hAnsi="B Compset" w:hint="cs"/>
        <w:noProof/>
        <w:sz w:val="30"/>
        <w:szCs w:val="30"/>
        <w:rtl/>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313055</wp:posOffset>
              </wp:positionV>
              <wp:extent cx="4679950" cy="0"/>
              <wp:effectExtent l="24130" t="27305" r="20320" b="2032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65pt" to="368.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IgIAAD8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" strokeweight="3pt">
              <v:stroke linestyle="thinThin"/>
            </v:line>
          </w:pict>
        </mc:Fallback>
      </mc:AlternateContent>
    </w:r>
    <w:r>
      <w:rPr>
        <w:rFonts w:ascii="Times New Roman Bold" w:hAnsi="Times New Roman Bold" w:cs="B Lotus" w:hint="cs"/>
        <w:b/>
        <w:bCs/>
        <w:sz w:val="26"/>
        <w:szCs w:val="26"/>
        <w:rtl/>
        <w:lang w:bidi="fa-IR"/>
      </w:rPr>
      <w:t xml:space="preserve">فصل سوم: خط قرآن در روزگار پیامبر </w:t>
    </w:r>
    <w:r>
      <w:rPr>
        <w:rFonts w:ascii="Times New Roman Bold" w:hAnsi="Times New Roman Bold" w:cs="B Lotus" w:hint="cs"/>
        <w:sz w:val="26"/>
        <w:szCs w:val="26"/>
        <w:lang w:bidi="fa-IR"/>
      </w:rPr>
      <w:sym w:font="AGA Arabesque" w:char="F072"/>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9907F7">
      <w:rPr>
        <w:rFonts w:ascii="B Zar" w:hAnsi="B Zar"/>
        <w:b/>
        <w:noProof/>
        <w:rtl/>
        <w:lang w:bidi="fa-IR"/>
      </w:rPr>
      <w:t>73</w:t>
    </w:r>
    <w:r w:rsidRPr="00B72623">
      <w:rPr>
        <w:rFonts w:ascii="B Zar" w:hAnsi="B Zar" w:hint="cs"/>
        <w:b/>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E69" w:rsidRPr="00E576CD" w:rsidRDefault="007B3E69" w:rsidP="00E576CD">
    <w:pPr>
      <w:pStyle w:val="Header"/>
      <w:tabs>
        <w:tab w:val="clear" w:pos="4153"/>
        <w:tab w:val="clear" w:pos="8306"/>
        <w:tab w:val="left" w:pos="6917"/>
      </w:tabs>
      <w:spacing w:after="120"/>
      <w:ind w:left="227"/>
      <w:jc w:val="both"/>
      <w:rPr>
        <w:rFonts w:ascii="Times New Roman Bold" w:hAnsi="Times New Roman Bold" w:cs="B Lotus"/>
        <w:b/>
        <w:bCs/>
        <w:sz w:val="26"/>
        <w:szCs w:val="26"/>
        <w:rtl/>
        <w:lang w:bidi="fa-IR"/>
      </w:rPr>
    </w:pPr>
    <w:r>
      <w:rPr>
        <w:rFonts w:ascii="B Compset" w:hAnsi="B Compset" w:hint="cs"/>
        <w:noProof/>
        <w:sz w:val="30"/>
        <w:szCs w:val="30"/>
        <w:rtl/>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313055</wp:posOffset>
              </wp:positionV>
              <wp:extent cx="4679950" cy="0"/>
              <wp:effectExtent l="24130" t="27305" r="20320" b="20320"/>
              <wp:wrapNone/>
              <wp:docPr id="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65pt" to="368.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" strokeweight="3pt">
              <v:stroke linestyle="thinThin"/>
            </v:line>
          </w:pict>
        </mc:Fallback>
      </mc:AlternateContent>
    </w:r>
    <w:r>
      <w:rPr>
        <w:rFonts w:ascii="Times New Roman Bold" w:hAnsi="Times New Roman Bold" w:cs="B Lotus" w:hint="cs"/>
        <w:b/>
        <w:bCs/>
        <w:sz w:val="26"/>
        <w:szCs w:val="26"/>
        <w:rtl/>
        <w:lang w:bidi="fa-IR"/>
      </w:rPr>
      <w:t>فصل چهارم: قرائت به معنا</w:t>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9907F7">
      <w:rPr>
        <w:rFonts w:ascii="B Zar" w:hAnsi="B Zar"/>
        <w:b/>
        <w:noProof/>
        <w:rtl/>
        <w:lang w:bidi="fa-IR"/>
      </w:rPr>
      <w:t>101</w:t>
    </w:r>
    <w:r w:rsidRPr="00B72623">
      <w:rPr>
        <w:rFonts w:ascii="B Zar" w:hAnsi="B Zar" w:hint="cs"/>
        <w:b/>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E69" w:rsidRPr="00E576CD" w:rsidRDefault="007B3E69" w:rsidP="00E576CD">
    <w:pPr>
      <w:pStyle w:val="Header"/>
      <w:tabs>
        <w:tab w:val="clear" w:pos="4153"/>
        <w:tab w:val="clear" w:pos="8306"/>
        <w:tab w:val="left" w:pos="6917"/>
      </w:tabs>
      <w:spacing w:after="120"/>
      <w:ind w:left="227"/>
      <w:jc w:val="both"/>
      <w:rPr>
        <w:rFonts w:ascii="Times New Roman Bold" w:hAnsi="Times New Roman Bold" w:cs="B Lotus"/>
        <w:b/>
        <w:bCs/>
        <w:sz w:val="26"/>
        <w:szCs w:val="26"/>
        <w:rtl/>
        <w:lang w:bidi="fa-IR"/>
      </w:rPr>
    </w:pPr>
    <w:r>
      <w:rPr>
        <w:rFonts w:ascii="B Compset" w:hAnsi="B Compset" w:hint="cs"/>
        <w:noProof/>
        <w:sz w:val="30"/>
        <w:szCs w:val="30"/>
        <w:rtl/>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322580</wp:posOffset>
              </wp:positionV>
              <wp:extent cx="4679950" cy="0"/>
              <wp:effectExtent l="24130" t="27305" r="20320" b="20320"/>
              <wp:wrapNone/>
              <wp:docPr id="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5.4pt" to="368.9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xaIgIAAD8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" strokeweight="3pt">
              <v:stroke linestyle="thinThin"/>
            </v:line>
          </w:pict>
        </mc:Fallback>
      </mc:AlternateContent>
    </w:r>
    <w:r>
      <w:rPr>
        <w:rFonts w:ascii="Times New Roman Bold" w:hAnsi="Times New Roman Bold" w:cs="B Lotus" w:hint="cs"/>
        <w:b/>
        <w:bCs/>
        <w:sz w:val="26"/>
        <w:szCs w:val="26"/>
        <w:rtl/>
        <w:lang w:bidi="fa-IR"/>
      </w:rPr>
      <w:t xml:space="preserve">فصل پنجم: متن قرآن بعد از پیامبر </w:t>
    </w:r>
    <w:r>
      <w:rPr>
        <w:rFonts w:ascii="Times New Roman Bold" w:hAnsi="Times New Roman Bold" w:cs="B Lotus" w:hint="cs"/>
        <w:sz w:val="26"/>
        <w:szCs w:val="26"/>
        <w:lang w:bidi="fa-IR"/>
      </w:rPr>
      <w:sym w:font="AGA Arabesque" w:char="F072"/>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9907F7">
      <w:rPr>
        <w:rFonts w:ascii="B Zar" w:hAnsi="B Zar"/>
        <w:b/>
        <w:noProof/>
        <w:rtl/>
        <w:lang w:bidi="fa-IR"/>
      </w:rPr>
      <w:t>125</w:t>
    </w:r>
    <w:r w:rsidRPr="00B72623">
      <w:rPr>
        <w:rFonts w:ascii="B Zar" w:hAnsi="B Zar" w:hint="cs"/>
        <w:b/>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E69" w:rsidRPr="00E576CD" w:rsidRDefault="007B3E69" w:rsidP="00E576CD">
    <w:pPr>
      <w:pStyle w:val="Header"/>
      <w:tabs>
        <w:tab w:val="clear" w:pos="4153"/>
        <w:tab w:val="clear" w:pos="8306"/>
        <w:tab w:val="left" w:pos="6917"/>
      </w:tabs>
      <w:spacing w:after="120"/>
      <w:ind w:left="227"/>
      <w:jc w:val="both"/>
      <w:rPr>
        <w:rFonts w:ascii="Times New Roman Bold" w:hAnsi="Times New Roman Bold" w:cs="B Lotus"/>
        <w:b/>
        <w:bCs/>
        <w:sz w:val="26"/>
        <w:szCs w:val="26"/>
        <w:rtl/>
        <w:lang w:bidi="fa-IR"/>
      </w:rPr>
    </w:pPr>
    <w:r>
      <w:rPr>
        <w:rFonts w:ascii="B Compset" w:hAnsi="B Compset" w:hint="cs"/>
        <w:noProof/>
        <w:sz w:val="30"/>
        <w:szCs w:val="30"/>
        <w:rtl/>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322580</wp:posOffset>
              </wp:positionV>
              <wp:extent cx="4679950" cy="0"/>
              <wp:effectExtent l="24130" t="27305" r="20320" b="20320"/>
              <wp:wrapNone/>
              <wp:docPr id="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5.4pt" to="368.9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ESIQIAAD8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" strokeweight="3pt">
              <v:stroke linestyle="thinThin"/>
            </v:line>
          </w:pict>
        </mc:Fallback>
      </mc:AlternateContent>
    </w:r>
    <w:r>
      <w:rPr>
        <w:rFonts w:ascii="Times New Roman Bold" w:hAnsi="Times New Roman Bold" w:cs="B Lotus" w:hint="cs"/>
        <w:b/>
        <w:bCs/>
        <w:sz w:val="26"/>
        <w:szCs w:val="26"/>
        <w:rtl/>
        <w:lang w:bidi="fa-IR"/>
      </w:rPr>
      <w:t>فصل ششم: مشکل مصاحف</w:t>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9907F7">
      <w:rPr>
        <w:rFonts w:ascii="B Zar" w:hAnsi="B Zar"/>
        <w:b/>
        <w:noProof/>
        <w:rtl/>
        <w:lang w:bidi="fa-IR"/>
      </w:rPr>
      <w:t>195</w:t>
    </w:r>
    <w:r w:rsidRPr="00B72623">
      <w:rPr>
        <w:rFonts w:ascii="B Zar" w:hAnsi="B Zar" w:hint="cs"/>
        <w:b/>
        <w:rtl/>
        <w:lang w:bidi="fa-I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E69" w:rsidRPr="00E576CD" w:rsidRDefault="007B3E69" w:rsidP="00E576CD">
    <w:pPr>
      <w:pStyle w:val="Header"/>
      <w:tabs>
        <w:tab w:val="clear" w:pos="4153"/>
        <w:tab w:val="clear" w:pos="8306"/>
        <w:tab w:val="left" w:pos="6917"/>
      </w:tabs>
      <w:spacing w:after="120"/>
      <w:ind w:left="227"/>
      <w:jc w:val="both"/>
      <w:rPr>
        <w:rFonts w:ascii="Times New Roman Bold" w:hAnsi="Times New Roman Bold" w:cs="B Lotus"/>
        <w:b/>
        <w:bCs/>
        <w:sz w:val="26"/>
        <w:szCs w:val="26"/>
        <w:rtl/>
        <w:lang w:bidi="fa-IR"/>
      </w:rPr>
    </w:pPr>
    <w:r>
      <w:rPr>
        <w:rFonts w:ascii="B Compset" w:hAnsi="B Compset" w:hint="cs"/>
        <w:noProof/>
        <w:sz w:val="30"/>
        <w:szCs w:val="30"/>
        <w:rtl/>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322580</wp:posOffset>
              </wp:positionV>
              <wp:extent cx="4679950" cy="0"/>
              <wp:effectExtent l="24130" t="27305" r="20320" b="20320"/>
              <wp:wrapNone/>
              <wp:docPr id="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5.4pt" to="368.9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VAIgIAAD8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" strokeweight="3pt">
              <v:stroke linestyle="thinThin"/>
            </v:line>
          </w:pict>
        </mc:Fallback>
      </mc:AlternateContent>
    </w:r>
    <w:r>
      <w:rPr>
        <w:rFonts w:ascii="Times New Roman Bold" w:hAnsi="Times New Roman Bold" w:cs="B Lotus" w:hint="cs"/>
        <w:b/>
        <w:bCs/>
        <w:sz w:val="26"/>
        <w:szCs w:val="26"/>
        <w:rtl/>
        <w:lang w:bidi="fa-IR"/>
      </w:rPr>
      <w:t>فصل هفتم: آغاز قرائت</w:t>
    </w:r>
    <w:r>
      <w:rPr>
        <w:rFonts w:ascii="Times New Roman Bold" w:hAnsi="Times New Roman Bold" w:cs="B Lotus" w:hint="eastAsia"/>
        <w:b/>
        <w:bCs/>
        <w:sz w:val="26"/>
        <w:szCs w:val="26"/>
        <w:rtl/>
        <w:lang w:bidi="fa-IR"/>
      </w:rPr>
      <w:t>‌های شاذ</w:t>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9907F7">
      <w:rPr>
        <w:rFonts w:ascii="B Zar" w:hAnsi="B Zar"/>
        <w:b/>
        <w:noProof/>
        <w:rtl/>
        <w:lang w:bidi="fa-IR"/>
      </w:rPr>
      <w:t>247</w:t>
    </w:r>
    <w:r w:rsidRPr="00B72623">
      <w:rPr>
        <w:rFonts w:ascii="B Zar" w:hAnsi="B Zar" w:hint="cs"/>
        <w:b/>
        <w:rtl/>
        <w:lang w:bidi="fa-I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E69" w:rsidRPr="00E576CD" w:rsidRDefault="007B3E69" w:rsidP="00E576CD">
    <w:pPr>
      <w:pStyle w:val="Header"/>
      <w:tabs>
        <w:tab w:val="clear" w:pos="4153"/>
        <w:tab w:val="clear" w:pos="8306"/>
        <w:tab w:val="left" w:pos="6917"/>
      </w:tabs>
      <w:spacing w:after="120"/>
      <w:ind w:left="227"/>
      <w:jc w:val="both"/>
      <w:rPr>
        <w:rFonts w:ascii="Times New Roman Bold" w:hAnsi="Times New Roman Bold" w:cs="B Lotus"/>
        <w:b/>
        <w:bCs/>
        <w:sz w:val="26"/>
        <w:szCs w:val="26"/>
        <w:rtl/>
        <w:lang w:bidi="fa-IR"/>
      </w:rPr>
    </w:pPr>
    <w:r>
      <w:rPr>
        <w:rFonts w:ascii="B Compset" w:hAnsi="B Compset" w:hint="cs"/>
        <w:noProof/>
        <w:sz w:val="30"/>
        <w:szCs w:val="30"/>
        <w:rtl/>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313055</wp:posOffset>
              </wp:positionV>
              <wp:extent cx="4679950" cy="0"/>
              <wp:effectExtent l="24130" t="27305" r="20320" b="20320"/>
              <wp:wrapNone/>
              <wp:docPr id="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65pt" to="368.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" strokeweight="3pt">
              <v:stroke linestyle="thinThin"/>
            </v:line>
          </w:pict>
        </mc:Fallback>
      </mc:AlternateContent>
    </w:r>
    <w:r>
      <w:rPr>
        <w:rFonts w:ascii="Times New Roman Bold" w:hAnsi="Times New Roman Bold" w:cs="B Lotus" w:hint="cs"/>
        <w:b/>
        <w:bCs/>
        <w:sz w:val="26"/>
        <w:szCs w:val="26"/>
        <w:rtl/>
        <w:lang w:bidi="fa-IR"/>
      </w:rPr>
      <w:t>منابع و مآخذ</w:t>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9907F7">
      <w:rPr>
        <w:rFonts w:ascii="B Zar" w:hAnsi="B Zar"/>
        <w:b/>
        <w:noProof/>
        <w:rtl/>
        <w:lang w:bidi="fa-IR"/>
      </w:rPr>
      <w:t>253</w:t>
    </w:r>
    <w:r w:rsidRPr="00B72623">
      <w:rPr>
        <w:rFonts w:ascii="B Zar" w:hAnsi="B Zar"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E69" w:rsidRPr="002229E0" w:rsidRDefault="007B3E69" w:rsidP="003A585B">
    <w:pPr>
      <w:pStyle w:val="Header"/>
      <w:ind w:left="284" w:right="284"/>
      <w:rPr>
        <w:rStyle w:val="Char4"/>
        <w:rtl/>
      </w:rPr>
    </w:pPr>
    <w:r>
      <w:rPr>
        <w:rFonts w:cs="B Titr" w:hint="cs"/>
        <w:szCs w:val="24"/>
        <w:rtl/>
        <w:lang w:bidi="ar-EG"/>
      </w:rPr>
      <w:t xml:space="preserve"> </w:t>
    </w:r>
  </w:p>
  <w:p w:rsidR="007B3E69" w:rsidRPr="00C37D07" w:rsidRDefault="007B3E69"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9907F7">
      <w:rPr>
        <w:rFonts w:ascii="Times New Roman Bold" w:hAnsi="Times New Roman Bold"/>
        <w:noProof/>
        <w:rtl/>
        <w:lang w:bidi="fa-IR"/>
      </w:rPr>
      <w:t>3</w:t>
    </w:r>
    <w:r w:rsidRPr="00C37D07">
      <w:rPr>
        <w:rFonts w:ascii="Times New Roman Bold" w:hAnsi="Times New Roman Bold" w:hint="cs"/>
        <w:rtl/>
        <w:lang w:bidi="fa-IR"/>
      </w:rPr>
      <w:fldChar w:fldCharType="end"/>
    </w:r>
  </w:p>
  <w:p w:rsidR="007B3E69" w:rsidRPr="00BC39D5" w:rsidRDefault="007B3E69"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XG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Hw/9cY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E69" w:rsidRPr="00D643BE" w:rsidRDefault="007B3E69" w:rsidP="00A4736E">
    <w:pPr>
      <w:pStyle w:val="Header"/>
      <w:tabs>
        <w:tab w:val="clear" w:pos="4153"/>
        <w:tab w:val="clear" w:pos="8306"/>
        <w:tab w:val="left" w:pos="3969"/>
      </w:tabs>
      <w:spacing w:after="120"/>
      <w:ind w:left="170" w:right="170"/>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323850</wp:posOffset>
              </wp:positionV>
              <wp:extent cx="4679950" cy="0"/>
              <wp:effectExtent l="19050" t="19050" r="25400" b="19050"/>
              <wp:wrapNone/>
              <wp:docPr id="1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pt" to="3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MdIgIAAEAEAAAOAAAAZHJzL2Uyb0RvYy54bWysU02P2yAQvVfqf0DcE9tZJ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" strokeweight="3pt">
              <v:stroke linestyle="thinThin"/>
            </v:line>
          </w:pict>
        </mc:Fallback>
      </mc:AlternateContent>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9907F7">
      <w:rPr>
        <w:rFonts w:ascii="B Zar" w:hAnsi="B Zar"/>
        <w:b/>
        <w:noProof/>
        <w:rtl/>
        <w:lang w:bidi="fa-IR"/>
      </w:rPr>
      <w:t>60</w:t>
    </w:r>
    <w:r w:rsidRPr="00B72623">
      <w:rPr>
        <w:rFonts w:ascii="B Zar" w:hAnsi="B Zar" w:hint="cs"/>
        <w:b/>
        <w:rtl/>
        <w:lang w:bidi="fa-IR"/>
      </w:rPr>
      <w:fldChar w:fldCharType="end"/>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t xml:space="preserve">   </w:t>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تاريخ قرآن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E69" w:rsidRPr="00433E37" w:rsidRDefault="007B3E69" w:rsidP="004004BA">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2096" behindDoc="0" locked="0" layoutInCell="1" allowOverlap="1">
              <wp:simplePos x="0" y="0"/>
              <wp:positionH relativeFrom="column">
                <wp:posOffset>5080</wp:posOffset>
              </wp:positionH>
              <wp:positionV relativeFrom="paragraph">
                <wp:posOffset>284480</wp:posOffset>
              </wp:positionV>
              <wp:extent cx="4679950" cy="0"/>
              <wp:effectExtent l="24130" t="27305" r="20320" b="20320"/>
              <wp:wrapNone/>
              <wp:docPr id="1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68.9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1hbIgIAAEAEAAAOAAAAZHJzL2Uyb0RvYy54bWysU02P2yAQvVfqf0DcE9uJN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" strokeweight="3pt">
              <v:stroke linestyle="thinThin"/>
            </v:line>
          </w:pict>
        </mc:Fallback>
      </mc:AlternateContent>
    </w:r>
    <w:r>
      <w:rPr>
        <w:rFonts w:ascii="Times New Roman Bold" w:hAnsi="Times New Roman Bold" w:cs="B Lotus" w:hint="cs"/>
        <w:b/>
        <w:bCs/>
        <w:sz w:val="26"/>
        <w:szCs w:val="26"/>
        <w:rtl/>
        <w:lang w:bidi="fa-IR"/>
      </w:rPr>
      <w:t>فهرست مطالب</w:t>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9907F7">
      <w:rPr>
        <w:rFonts w:ascii="B Zar" w:hAnsi="B Zar"/>
        <w:b/>
        <w:noProof/>
        <w:rtl/>
        <w:lang w:bidi="fa-IR"/>
      </w:rPr>
      <w:t>3</w:t>
    </w:r>
    <w:r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E69" w:rsidRPr="002229E0" w:rsidRDefault="007B3E69" w:rsidP="003978F7">
    <w:pPr>
      <w:pStyle w:val="Header"/>
      <w:spacing w:after="180"/>
      <w:ind w:left="284"/>
      <w:jc w:val="both"/>
      <w:rPr>
        <w:rStyle w:val="Char4"/>
        <w:rtl/>
      </w:rPr>
    </w:pPr>
  </w:p>
  <w:p w:rsidR="007B3E69" w:rsidRPr="002229E0" w:rsidRDefault="007B3E69" w:rsidP="003978F7">
    <w:pPr>
      <w:pStyle w:val="Header"/>
      <w:spacing w:after="180"/>
      <w:ind w:left="284"/>
      <w:jc w:val="both"/>
      <w:rPr>
        <w:rStyle w:val="Char4"/>
        <w:rtl/>
      </w:rPr>
    </w:pPr>
  </w:p>
  <w:p w:rsidR="007B3E69" w:rsidRPr="002229E0" w:rsidRDefault="007B3E69" w:rsidP="003978F7">
    <w:pPr>
      <w:pStyle w:val="Header"/>
      <w:spacing w:after="180"/>
      <w:ind w:left="284"/>
      <w:jc w:val="both"/>
      <w:rPr>
        <w:rStyle w:val="Char4"/>
        <w:rtl/>
      </w:rPr>
    </w:pPr>
  </w:p>
  <w:p w:rsidR="007B3E69" w:rsidRPr="002229E0" w:rsidRDefault="007B3E69" w:rsidP="003978F7">
    <w:pPr>
      <w:pStyle w:val="Header"/>
      <w:spacing w:after="180"/>
      <w:ind w:left="284"/>
      <w:jc w:val="both"/>
      <w:rPr>
        <w:rStyle w:val="Char4"/>
        <w:rtl/>
      </w:rPr>
    </w:pPr>
  </w:p>
  <w:p w:rsidR="007B3E69" w:rsidRPr="002229E0" w:rsidRDefault="007B3E69" w:rsidP="003978F7">
    <w:pPr>
      <w:pStyle w:val="Header"/>
      <w:spacing w:after="180"/>
      <w:ind w:left="284"/>
      <w:jc w:val="both"/>
      <w:rPr>
        <w:rStyle w:val="Char4"/>
        <w:rtl/>
      </w:rPr>
    </w:pPr>
  </w:p>
  <w:p w:rsidR="007B3E69" w:rsidRPr="002229E0" w:rsidRDefault="007B3E69" w:rsidP="003978F7">
    <w:pPr>
      <w:pStyle w:val="Header"/>
      <w:spacing w:after="180"/>
      <w:ind w:left="284"/>
      <w:jc w:val="both"/>
      <w:rPr>
        <w:rStyle w:val="Char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E69" w:rsidRPr="00433E37" w:rsidRDefault="007B3E69" w:rsidP="004004BA">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simplePos x="0" y="0"/>
              <wp:positionH relativeFrom="column">
                <wp:posOffset>5080</wp:posOffset>
              </wp:positionH>
              <wp:positionV relativeFrom="paragraph">
                <wp:posOffset>313055</wp:posOffset>
              </wp:positionV>
              <wp:extent cx="4679950" cy="0"/>
              <wp:effectExtent l="24130" t="27305" r="20320" b="20320"/>
              <wp:wrapNone/>
              <wp:docPr id="1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65pt" to="368.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Zw5IwIAAEA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" strokeweight="3pt">
              <v:stroke linestyle="thinThin"/>
            </v:line>
          </w:pict>
        </mc:Fallback>
      </mc:AlternateContent>
    </w:r>
    <w:r>
      <w:rPr>
        <w:rFonts w:ascii="Times New Roman Bold" w:hAnsi="Times New Roman Bold" w:cs="B Lotus" w:hint="cs"/>
        <w:b/>
        <w:bCs/>
        <w:sz w:val="26"/>
        <w:szCs w:val="26"/>
        <w:rtl/>
        <w:lang w:bidi="fa-IR"/>
      </w:rPr>
      <w:t>مقدمه مترجم</w:t>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Pr>
        <w:rFonts w:ascii="B Zar" w:hAnsi="B Zar"/>
        <w:b/>
        <w:noProof/>
        <w:rtl/>
        <w:lang w:bidi="fa-IR"/>
      </w:rPr>
      <w:t>7</w:t>
    </w:r>
    <w:r w:rsidRPr="00B72623">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E69" w:rsidRPr="00433E37" w:rsidRDefault="007B3E69" w:rsidP="004004BA">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simplePos x="0" y="0"/>
              <wp:positionH relativeFrom="column">
                <wp:posOffset>5080</wp:posOffset>
              </wp:positionH>
              <wp:positionV relativeFrom="paragraph">
                <wp:posOffset>294005</wp:posOffset>
              </wp:positionV>
              <wp:extent cx="4679950" cy="0"/>
              <wp:effectExtent l="24130" t="27305" r="20320" b="20320"/>
              <wp:wrapNone/>
              <wp:docPr id="1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68.9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" strokeweight="3pt">
              <v:stroke linestyle="thinThin"/>
            </v:line>
          </w:pict>
        </mc:Fallback>
      </mc:AlternateContent>
    </w:r>
    <w:r>
      <w:rPr>
        <w:rFonts w:ascii="Times New Roman Bold" w:hAnsi="Times New Roman Bold" w:cs="B Lotus" w:hint="cs"/>
        <w:b/>
        <w:bCs/>
        <w:sz w:val="26"/>
        <w:szCs w:val="26"/>
        <w:rtl/>
        <w:lang w:bidi="fa-IR"/>
      </w:rPr>
      <w:t>دیباچه</w:t>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9907F7">
      <w:rPr>
        <w:rFonts w:ascii="B Zar" w:hAnsi="B Zar"/>
        <w:b/>
        <w:noProof/>
        <w:rtl/>
        <w:lang w:bidi="fa-IR"/>
      </w:rPr>
      <w:t>11</w:t>
    </w:r>
    <w:r w:rsidRPr="00B72623">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E69" w:rsidRPr="00433E37" w:rsidRDefault="007B3E69" w:rsidP="00E576CD">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5080</wp:posOffset>
              </wp:positionH>
              <wp:positionV relativeFrom="paragraph">
                <wp:posOffset>313055</wp:posOffset>
              </wp:positionV>
              <wp:extent cx="4679950" cy="0"/>
              <wp:effectExtent l="24130" t="27305" r="20320" b="20320"/>
              <wp:wrapNone/>
              <wp:docPr id="1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65pt" to="368.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" strokeweight="3pt">
              <v:stroke linestyle="thinThin"/>
            </v:line>
          </w:pict>
        </mc:Fallback>
      </mc:AlternateContent>
    </w:r>
    <w:r>
      <w:rPr>
        <w:rFonts w:ascii="Times New Roman Bold" w:hAnsi="Times New Roman Bold" w:cs="B Lotus" w:hint="cs"/>
        <w:b/>
        <w:bCs/>
        <w:sz w:val="26"/>
        <w:szCs w:val="26"/>
        <w:rtl/>
        <w:lang w:bidi="fa-IR"/>
      </w:rPr>
      <w:t>منابع پژوهش و روش صاحبان آن</w:t>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9907F7">
      <w:rPr>
        <w:rFonts w:ascii="B Zar" w:hAnsi="B Zar"/>
        <w:b/>
        <w:noProof/>
        <w:rtl/>
        <w:lang w:bidi="fa-IR"/>
      </w:rPr>
      <w:t>19</w:t>
    </w:r>
    <w:r w:rsidRPr="00B72623">
      <w:rPr>
        <w:rFonts w:ascii="B Zar" w:hAnsi="B Zar"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E69" w:rsidRPr="00433E37" w:rsidRDefault="007B3E69" w:rsidP="00E576CD">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5080</wp:posOffset>
              </wp:positionH>
              <wp:positionV relativeFrom="paragraph">
                <wp:posOffset>303530</wp:posOffset>
              </wp:positionV>
              <wp:extent cx="4679950" cy="0"/>
              <wp:effectExtent l="24130" t="27305" r="20320" b="20320"/>
              <wp:wrapNone/>
              <wp:docPr id="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9pt" to="368.9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" strokeweight="3pt">
              <v:stroke linestyle="thinThin"/>
            </v:line>
          </w:pict>
        </mc:Fallback>
      </mc:AlternateContent>
    </w:r>
    <w:r>
      <w:rPr>
        <w:rFonts w:ascii="Times New Roman Bold" w:hAnsi="Times New Roman Bold" w:cs="B Lotus" w:hint="cs"/>
        <w:b/>
        <w:bCs/>
        <w:sz w:val="26"/>
        <w:szCs w:val="26"/>
        <w:rtl/>
        <w:lang w:bidi="fa-IR"/>
      </w:rPr>
      <w:t xml:space="preserve">شیوه پژوهش </w:t>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9907F7">
      <w:rPr>
        <w:rFonts w:ascii="B Zar" w:hAnsi="B Zar"/>
        <w:b/>
        <w:noProof/>
        <w:rtl/>
        <w:lang w:bidi="fa-IR"/>
      </w:rPr>
      <w:t>23</w:t>
    </w:r>
    <w:r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C94"/>
    <w:multiLevelType w:val="hybridMultilevel"/>
    <w:tmpl w:val="AF8C2C4E"/>
    <w:lvl w:ilvl="0" w:tplc="77406F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9C9107F"/>
    <w:multiLevelType w:val="hybridMultilevel"/>
    <w:tmpl w:val="CB1C6E76"/>
    <w:lvl w:ilvl="0" w:tplc="05ACF8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B091A48"/>
    <w:multiLevelType w:val="hybridMultilevel"/>
    <w:tmpl w:val="B0C85560"/>
    <w:lvl w:ilvl="0" w:tplc="D4F0AE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574BC3"/>
    <w:multiLevelType w:val="hybridMultilevel"/>
    <w:tmpl w:val="083C3236"/>
    <w:lvl w:ilvl="0" w:tplc="E1CAB3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F851FFF"/>
    <w:multiLevelType w:val="hybridMultilevel"/>
    <w:tmpl w:val="31AACD62"/>
    <w:lvl w:ilvl="0" w:tplc="4A6465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B567321"/>
    <w:multiLevelType w:val="hybridMultilevel"/>
    <w:tmpl w:val="8FA65772"/>
    <w:lvl w:ilvl="0" w:tplc="C8D416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CD146C6"/>
    <w:multiLevelType w:val="hybridMultilevel"/>
    <w:tmpl w:val="20666E04"/>
    <w:lvl w:ilvl="0" w:tplc="4A6465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D700405"/>
    <w:multiLevelType w:val="hybridMultilevel"/>
    <w:tmpl w:val="4E989256"/>
    <w:lvl w:ilvl="0" w:tplc="16BECA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E206786"/>
    <w:multiLevelType w:val="hybridMultilevel"/>
    <w:tmpl w:val="BD060B3A"/>
    <w:lvl w:ilvl="0" w:tplc="4A6465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0">
    <w:nsid w:val="2104599C"/>
    <w:multiLevelType w:val="hybridMultilevel"/>
    <w:tmpl w:val="CFCE8E50"/>
    <w:lvl w:ilvl="0" w:tplc="9A5066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42253A0"/>
    <w:multiLevelType w:val="hybridMultilevel"/>
    <w:tmpl w:val="5BD6AC8C"/>
    <w:lvl w:ilvl="0" w:tplc="276222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89F0B23"/>
    <w:multiLevelType w:val="hybridMultilevel"/>
    <w:tmpl w:val="46BAC064"/>
    <w:lvl w:ilvl="0" w:tplc="4A6465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E0D5E56"/>
    <w:multiLevelType w:val="hybridMultilevel"/>
    <w:tmpl w:val="DC1816BA"/>
    <w:lvl w:ilvl="0" w:tplc="889093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F080F37"/>
    <w:multiLevelType w:val="hybridMultilevel"/>
    <w:tmpl w:val="8B524876"/>
    <w:lvl w:ilvl="0" w:tplc="4A6465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3A57A91"/>
    <w:multiLevelType w:val="hybridMultilevel"/>
    <w:tmpl w:val="8D4C2ADE"/>
    <w:lvl w:ilvl="0" w:tplc="4A6465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53E3F20"/>
    <w:multiLevelType w:val="hybridMultilevel"/>
    <w:tmpl w:val="CF9040C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359E2A23"/>
    <w:multiLevelType w:val="hybridMultilevel"/>
    <w:tmpl w:val="8856C46E"/>
    <w:lvl w:ilvl="0" w:tplc="4464FB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7A15309"/>
    <w:multiLevelType w:val="hybridMultilevel"/>
    <w:tmpl w:val="95B833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C2B95"/>
    <w:multiLevelType w:val="hybridMultilevel"/>
    <w:tmpl w:val="2D50BC4A"/>
    <w:lvl w:ilvl="0" w:tplc="4A6465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BA55853"/>
    <w:multiLevelType w:val="hybridMultilevel"/>
    <w:tmpl w:val="70307B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B81275"/>
    <w:multiLevelType w:val="hybridMultilevel"/>
    <w:tmpl w:val="AC8CE7E0"/>
    <w:lvl w:ilvl="0" w:tplc="F19CA4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DD14713"/>
    <w:multiLevelType w:val="hybridMultilevel"/>
    <w:tmpl w:val="C6FC4132"/>
    <w:lvl w:ilvl="0" w:tplc="4A6465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3E631698"/>
    <w:multiLevelType w:val="hybridMultilevel"/>
    <w:tmpl w:val="C8CE1482"/>
    <w:lvl w:ilvl="0" w:tplc="4A6465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3FC7693E"/>
    <w:multiLevelType w:val="hybridMultilevel"/>
    <w:tmpl w:val="D66EC3AC"/>
    <w:lvl w:ilvl="0" w:tplc="6DB663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4148262C"/>
    <w:multiLevelType w:val="hybridMultilevel"/>
    <w:tmpl w:val="45EA7236"/>
    <w:lvl w:ilvl="0" w:tplc="4A6465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D7367E2"/>
    <w:multiLevelType w:val="hybridMultilevel"/>
    <w:tmpl w:val="2BF0E4A2"/>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4E7C3C35"/>
    <w:multiLevelType w:val="hybridMultilevel"/>
    <w:tmpl w:val="C756D13E"/>
    <w:lvl w:ilvl="0" w:tplc="4A6465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52EE4822"/>
    <w:multiLevelType w:val="hybridMultilevel"/>
    <w:tmpl w:val="841A3F72"/>
    <w:lvl w:ilvl="0" w:tplc="96DCFB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54DD5802"/>
    <w:multiLevelType w:val="hybridMultilevel"/>
    <w:tmpl w:val="E048C40E"/>
    <w:lvl w:ilvl="0" w:tplc="AE569B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55310BF0"/>
    <w:multiLevelType w:val="hybridMultilevel"/>
    <w:tmpl w:val="9E325B1A"/>
    <w:lvl w:ilvl="0" w:tplc="03E497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55671736"/>
    <w:multiLevelType w:val="hybridMultilevel"/>
    <w:tmpl w:val="71CAB584"/>
    <w:lvl w:ilvl="0" w:tplc="931401A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592D5A94"/>
    <w:multiLevelType w:val="hybridMultilevel"/>
    <w:tmpl w:val="3D7C0E30"/>
    <w:lvl w:ilvl="0" w:tplc="4A6465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5D2A68BB"/>
    <w:multiLevelType w:val="hybridMultilevel"/>
    <w:tmpl w:val="486499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E64617"/>
    <w:multiLevelType w:val="hybridMultilevel"/>
    <w:tmpl w:val="AA3E882E"/>
    <w:lvl w:ilvl="0" w:tplc="8BACB3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5FE946B7"/>
    <w:multiLevelType w:val="hybridMultilevel"/>
    <w:tmpl w:val="70F01CF6"/>
    <w:lvl w:ilvl="0" w:tplc="6B5E88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61861945"/>
    <w:multiLevelType w:val="hybridMultilevel"/>
    <w:tmpl w:val="112E76E4"/>
    <w:lvl w:ilvl="0" w:tplc="A6F6DF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63C5473A"/>
    <w:multiLevelType w:val="hybridMultilevel"/>
    <w:tmpl w:val="964A0844"/>
    <w:lvl w:ilvl="0" w:tplc="D988D2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69A05D69"/>
    <w:multiLevelType w:val="hybridMultilevel"/>
    <w:tmpl w:val="FE86DD12"/>
    <w:lvl w:ilvl="0" w:tplc="53CA06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AC67109"/>
    <w:multiLevelType w:val="hybridMultilevel"/>
    <w:tmpl w:val="B8181F8E"/>
    <w:lvl w:ilvl="0" w:tplc="1EE0F7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6AD42120"/>
    <w:multiLevelType w:val="hybridMultilevel"/>
    <w:tmpl w:val="7930C83A"/>
    <w:lvl w:ilvl="0" w:tplc="D588518A">
      <w:numFmt w:val="bullet"/>
      <w:lvlText w:val="-"/>
      <w:lvlJc w:val="left"/>
      <w:pPr>
        <w:tabs>
          <w:tab w:val="num" w:pos="2810"/>
        </w:tabs>
        <w:ind w:left="2810" w:hanging="825"/>
      </w:pPr>
      <w:rPr>
        <w:rFonts w:ascii="IRLotus" w:eastAsia="SimSun" w:hAnsi="IRLotus" w:cs="IRLotu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2">
    <w:nsid w:val="6B282F69"/>
    <w:multiLevelType w:val="hybridMultilevel"/>
    <w:tmpl w:val="E836E22C"/>
    <w:lvl w:ilvl="0" w:tplc="4A6465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6F29515E"/>
    <w:multiLevelType w:val="hybridMultilevel"/>
    <w:tmpl w:val="CDF8450C"/>
    <w:lvl w:ilvl="0" w:tplc="A06274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715926FA"/>
    <w:multiLevelType w:val="hybridMultilevel"/>
    <w:tmpl w:val="0460155C"/>
    <w:lvl w:ilvl="0" w:tplc="D0000A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71EB0995"/>
    <w:multiLevelType w:val="hybridMultilevel"/>
    <w:tmpl w:val="B1545C2A"/>
    <w:lvl w:ilvl="0" w:tplc="4A6465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78285C52"/>
    <w:multiLevelType w:val="hybridMultilevel"/>
    <w:tmpl w:val="18B2ED9C"/>
    <w:lvl w:ilvl="0" w:tplc="1F94B8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7A805DF9"/>
    <w:multiLevelType w:val="hybridMultilevel"/>
    <w:tmpl w:val="0E484206"/>
    <w:lvl w:ilvl="0" w:tplc="4A6465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7AE462F7"/>
    <w:multiLevelType w:val="hybridMultilevel"/>
    <w:tmpl w:val="21041EEA"/>
    <w:lvl w:ilvl="0" w:tplc="123E1E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nsid w:val="7E560F00"/>
    <w:multiLevelType w:val="hybridMultilevel"/>
    <w:tmpl w:val="26A85736"/>
    <w:lvl w:ilvl="0" w:tplc="DBD2B5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nsid w:val="7FDE4D8C"/>
    <w:multiLevelType w:val="hybridMultilevel"/>
    <w:tmpl w:val="932A1AEA"/>
    <w:lvl w:ilvl="0" w:tplc="D242AF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9"/>
  </w:num>
  <w:num w:numId="2">
    <w:abstractNumId w:val="14"/>
  </w:num>
  <w:num w:numId="3">
    <w:abstractNumId w:val="41"/>
  </w:num>
  <w:num w:numId="4">
    <w:abstractNumId w:val="46"/>
  </w:num>
  <w:num w:numId="5">
    <w:abstractNumId w:val="44"/>
  </w:num>
  <w:num w:numId="6">
    <w:abstractNumId w:val="13"/>
  </w:num>
  <w:num w:numId="7">
    <w:abstractNumId w:val="49"/>
  </w:num>
  <w:num w:numId="8">
    <w:abstractNumId w:val="11"/>
  </w:num>
  <w:num w:numId="9">
    <w:abstractNumId w:val="16"/>
  </w:num>
  <w:num w:numId="10">
    <w:abstractNumId w:val="21"/>
  </w:num>
  <w:num w:numId="11">
    <w:abstractNumId w:val="45"/>
  </w:num>
  <w:num w:numId="12">
    <w:abstractNumId w:val="33"/>
  </w:num>
  <w:num w:numId="13">
    <w:abstractNumId w:val="34"/>
  </w:num>
  <w:num w:numId="14">
    <w:abstractNumId w:val="26"/>
  </w:num>
  <w:num w:numId="15">
    <w:abstractNumId w:val="17"/>
  </w:num>
  <w:num w:numId="16">
    <w:abstractNumId w:val="8"/>
  </w:num>
  <w:num w:numId="17">
    <w:abstractNumId w:val="27"/>
  </w:num>
  <w:num w:numId="18">
    <w:abstractNumId w:val="20"/>
  </w:num>
  <w:num w:numId="19">
    <w:abstractNumId w:val="32"/>
  </w:num>
  <w:num w:numId="20">
    <w:abstractNumId w:val="6"/>
  </w:num>
  <w:num w:numId="21">
    <w:abstractNumId w:val="4"/>
  </w:num>
  <w:num w:numId="22">
    <w:abstractNumId w:val="28"/>
  </w:num>
  <w:num w:numId="23">
    <w:abstractNumId w:val="24"/>
  </w:num>
  <w:num w:numId="24">
    <w:abstractNumId w:val="47"/>
  </w:num>
  <w:num w:numId="25">
    <w:abstractNumId w:val="19"/>
  </w:num>
  <w:num w:numId="26">
    <w:abstractNumId w:val="12"/>
  </w:num>
  <w:num w:numId="27">
    <w:abstractNumId w:val="23"/>
  </w:num>
  <w:num w:numId="28">
    <w:abstractNumId w:val="15"/>
  </w:num>
  <w:num w:numId="29">
    <w:abstractNumId w:val="42"/>
  </w:num>
  <w:num w:numId="30">
    <w:abstractNumId w:val="29"/>
  </w:num>
  <w:num w:numId="31">
    <w:abstractNumId w:val="3"/>
  </w:num>
  <w:num w:numId="32">
    <w:abstractNumId w:val="18"/>
  </w:num>
  <w:num w:numId="33">
    <w:abstractNumId w:val="0"/>
  </w:num>
  <w:num w:numId="34">
    <w:abstractNumId w:val="7"/>
  </w:num>
  <w:num w:numId="35">
    <w:abstractNumId w:val="36"/>
  </w:num>
  <w:num w:numId="36">
    <w:abstractNumId w:val="31"/>
  </w:num>
  <w:num w:numId="37">
    <w:abstractNumId w:val="10"/>
  </w:num>
  <w:num w:numId="38">
    <w:abstractNumId w:val="22"/>
  </w:num>
  <w:num w:numId="39">
    <w:abstractNumId w:val="40"/>
  </w:num>
  <w:num w:numId="40">
    <w:abstractNumId w:val="25"/>
  </w:num>
  <w:num w:numId="41">
    <w:abstractNumId w:val="48"/>
  </w:num>
  <w:num w:numId="42">
    <w:abstractNumId w:val="5"/>
  </w:num>
  <w:num w:numId="43">
    <w:abstractNumId w:val="39"/>
  </w:num>
  <w:num w:numId="44">
    <w:abstractNumId w:val="35"/>
  </w:num>
  <w:num w:numId="45">
    <w:abstractNumId w:val="30"/>
  </w:num>
  <w:num w:numId="46">
    <w:abstractNumId w:val="50"/>
  </w:num>
  <w:num w:numId="47">
    <w:abstractNumId w:val="43"/>
  </w:num>
  <w:num w:numId="48">
    <w:abstractNumId w:val="38"/>
  </w:num>
  <w:num w:numId="49">
    <w:abstractNumId w:val="2"/>
  </w:num>
  <w:num w:numId="50">
    <w:abstractNumId w:val="1"/>
  </w:num>
  <w:num w:numId="51">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w8TxYTF5CUKUfoig2q6pxH+20ck=" w:salt="0HlMjAJRfbFAvA6QZP8g6A=="/>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6D"/>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C84"/>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29E0"/>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485"/>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5D49"/>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4BA"/>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3F9"/>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63A"/>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179B"/>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227"/>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3E69"/>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3559"/>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645"/>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2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37D69"/>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7F7"/>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3DE"/>
    <w:rsid w:val="00A24698"/>
    <w:rsid w:val="00A24787"/>
    <w:rsid w:val="00A25059"/>
    <w:rsid w:val="00A27C2E"/>
    <w:rsid w:val="00A304DD"/>
    <w:rsid w:val="00A30A31"/>
    <w:rsid w:val="00A31186"/>
    <w:rsid w:val="00A31252"/>
    <w:rsid w:val="00A330DF"/>
    <w:rsid w:val="00A331AB"/>
    <w:rsid w:val="00A335A6"/>
    <w:rsid w:val="00A335DF"/>
    <w:rsid w:val="00A33C17"/>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4736E"/>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38D"/>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474"/>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4F9F"/>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1FB8"/>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63FB"/>
    <w:rsid w:val="00D870AC"/>
    <w:rsid w:val="00D87DD6"/>
    <w:rsid w:val="00D9009A"/>
    <w:rsid w:val="00D904BF"/>
    <w:rsid w:val="00D91563"/>
    <w:rsid w:val="00D91AA3"/>
    <w:rsid w:val="00D91DBC"/>
    <w:rsid w:val="00D91DC3"/>
    <w:rsid w:val="00D9247A"/>
    <w:rsid w:val="00D92887"/>
    <w:rsid w:val="00D930C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1E7"/>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6B02"/>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6CD"/>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8C2"/>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A243DE"/>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A243DE"/>
    <w:rPr>
      <w:rFonts w:ascii="KFGQPC Uthman Taha Naskh" w:hAnsi="KFGQPC Uthman Taha Naskh" w:cs="mylotus"/>
      <w:sz w:val="28"/>
      <w:szCs w:val="28"/>
    </w:rPr>
  </w:style>
  <w:style w:type="paragraph" w:customStyle="1" w:styleId="a5">
    <w:name w:val="تیتر سوم"/>
    <w:basedOn w:val="Normal"/>
    <w:qFormat/>
    <w:rsid w:val="002229E0"/>
    <w:pPr>
      <w:spacing w:before="180"/>
      <w:jc w:val="both"/>
      <w:outlineLvl w:val="2"/>
    </w:pPr>
    <w:rPr>
      <w:rFonts w:ascii="IRLotus" w:hAnsi="IR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2229E0"/>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4">
    <w:name w:val="متن Char"/>
    <w:basedOn w:val="DefaultParagraphFont"/>
    <w:link w:val="a8"/>
    <w:rsid w:val="002229E0"/>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F337D0"/>
    <w:rPr>
      <w:rFonts w:ascii="IRLotus" w:hAnsi="IRLotus" w:cs="IRLotus"/>
      <w:b/>
      <w:bCs/>
      <w:sz w:val="28"/>
      <w:szCs w:val="28"/>
    </w:rPr>
  </w:style>
  <w:style w:type="paragraph" w:customStyle="1" w:styleId="ab">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F337D0"/>
    <w:rPr>
      <w:rFonts w:ascii="IRLotus" w:hAnsi="IRLotus" w:cs="IRLotus"/>
      <w:sz w:val="26"/>
      <w:szCs w:val="26"/>
    </w:rPr>
  </w:style>
  <w:style w:type="paragraph" w:customStyle="1" w:styleId="ad">
    <w:name w:val="پاورقی"/>
    <w:basedOn w:val="Normal"/>
    <w:link w:val="Char9"/>
    <w:qFormat/>
    <w:rsid w:val="002229E0"/>
    <w:pPr>
      <w:ind w:left="284" w:hanging="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2229E0"/>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F337D0"/>
    <w:rPr>
      <w:rFonts w:ascii="IRLotus" w:hAnsi="IRLotus" w:cs="IRLotus"/>
      <w:sz w:val="26"/>
      <w:szCs w:val="26"/>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2229E0"/>
    <w:pPr>
      <w:spacing w:line="192" w:lineRule="auto"/>
      <w:ind w:firstLine="284"/>
      <w:jc w:val="both"/>
    </w:pPr>
    <w:rPr>
      <w:rFonts w:ascii="B Badr" w:eastAsia="B Badr" w:hAnsi="B Badr" w:cs="B Badr"/>
      <w:sz w:val="24"/>
      <w:szCs w:val="24"/>
    </w:rPr>
  </w:style>
  <w:style w:type="character" w:customStyle="1" w:styleId="Charf">
    <w:name w:val="شماره هایی متن Char"/>
    <w:basedOn w:val="DefaultParagraphFont"/>
    <w:link w:val="a0"/>
    <w:rsid w:val="00F337D0"/>
    <w:rPr>
      <w:rFonts w:ascii="B Lotus" w:hAnsi="B Lotus" w:cs="B Lotus"/>
      <w:sz w:val="26"/>
      <w:szCs w:val="26"/>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basedOn w:val="DefaultParagraphFont"/>
    <w:link w:val="StyleComplexBLotus12ptJustifiedFirstline05cmCharCharCharCharCharCharCharCharCharCharCharCharChar"/>
    <w:rsid w:val="002229E0"/>
    <w:rPr>
      <w:rFonts w:ascii="B Badr" w:eastAsia="B Badr" w:hAnsi="B Badr" w:cs="B Bad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A243DE"/>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A243DE"/>
    <w:rPr>
      <w:rFonts w:ascii="KFGQPC Uthman Taha Naskh" w:hAnsi="KFGQPC Uthman Taha Naskh" w:cs="mylotus"/>
      <w:sz w:val="28"/>
      <w:szCs w:val="28"/>
    </w:rPr>
  </w:style>
  <w:style w:type="paragraph" w:customStyle="1" w:styleId="a5">
    <w:name w:val="تیتر سوم"/>
    <w:basedOn w:val="Normal"/>
    <w:qFormat/>
    <w:rsid w:val="002229E0"/>
    <w:pPr>
      <w:spacing w:before="180"/>
      <w:jc w:val="both"/>
      <w:outlineLvl w:val="2"/>
    </w:pPr>
    <w:rPr>
      <w:rFonts w:ascii="IRLotus" w:hAnsi="IR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2229E0"/>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4">
    <w:name w:val="متن Char"/>
    <w:basedOn w:val="DefaultParagraphFont"/>
    <w:link w:val="a8"/>
    <w:rsid w:val="002229E0"/>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F337D0"/>
    <w:rPr>
      <w:rFonts w:ascii="IRLotus" w:hAnsi="IRLotus" w:cs="IRLotus"/>
      <w:b/>
      <w:bCs/>
      <w:sz w:val="28"/>
      <w:szCs w:val="28"/>
    </w:rPr>
  </w:style>
  <w:style w:type="paragraph" w:customStyle="1" w:styleId="ab">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F337D0"/>
    <w:rPr>
      <w:rFonts w:ascii="IRLotus" w:hAnsi="IRLotus" w:cs="IRLotus"/>
      <w:sz w:val="26"/>
      <w:szCs w:val="26"/>
    </w:rPr>
  </w:style>
  <w:style w:type="paragraph" w:customStyle="1" w:styleId="ad">
    <w:name w:val="پاورقی"/>
    <w:basedOn w:val="Normal"/>
    <w:link w:val="Char9"/>
    <w:qFormat/>
    <w:rsid w:val="002229E0"/>
    <w:pPr>
      <w:ind w:left="284" w:hanging="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2229E0"/>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F337D0"/>
    <w:rPr>
      <w:rFonts w:ascii="IRLotus" w:hAnsi="IRLotus" w:cs="IRLotus"/>
      <w:sz w:val="26"/>
      <w:szCs w:val="26"/>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2229E0"/>
    <w:pPr>
      <w:spacing w:line="192" w:lineRule="auto"/>
      <w:ind w:firstLine="284"/>
      <w:jc w:val="both"/>
    </w:pPr>
    <w:rPr>
      <w:rFonts w:ascii="B Badr" w:eastAsia="B Badr" w:hAnsi="B Badr" w:cs="B Badr"/>
      <w:sz w:val="24"/>
      <w:szCs w:val="24"/>
    </w:rPr>
  </w:style>
  <w:style w:type="character" w:customStyle="1" w:styleId="Charf">
    <w:name w:val="شماره هایی متن Char"/>
    <w:basedOn w:val="DefaultParagraphFont"/>
    <w:link w:val="a0"/>
    <w:rsid w:val="00F337D0"/>
    <w:rPr>
      <w:rFonts w:ascii="B Lotus" w:hAnsi="B Lotus" w:cs="B Lotus"/>
      <w:sz w:val="26"/>
      <w:szCs w:val="26"/>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basedOn w:val="DefaultParagraphFont"/>
    <w:link w:val="StyleComplexBLotus12ptJustifiedFirstline05cmCharCharCharCharCharCharCharCharCharCharCharCharChar"/>
    <w:rsid w:val="002229E0"/>
    <w:rPr>
      <w:rFonts w:ascii="B Badr" w:eastAsia="B Badr" w:hAnsi="B Badr" w:cs="B Bad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oleObject" Target="embeddings/oleObject1.bin"/><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1C2FB-627A-4178-9374-62626DE8F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56970</Words>
  <Characters>324729</Characters>
  <Application>Microsoft Office Word</Application>
  <DocSecurity>8</DocSecurity>
  <Lines>2706</Lines>
  <Paragraphs>761</Paragraphs>
  <ScaleCrop>false</ScaleCrop>
  <HeadingPairs>
    <vt:vector size="2" baseType="variant">
      <vt:variant>
        <vt:lpstr>Title</vt:lpstr>
      </vt:variant>
      <vt:variant>
        <vt:i4>1</vt:i4>
      </vt:variant>
    </vt:vector>
  </HeadingPairs>
  <TitlesOfParts>
    <vt:vector size="1" baseType="lpstr">
      <vt:lpstr>تاریخ قرآن کریم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380938</CharactersWithSpaces>
  <SharedDoc>false</SharedDoc>
  <HLinks>
    <vt:vector size="456" baseType="variant">
      <vt:variant>
        <vt:i4>1179707</vt:i4>
      </vt:variant>
      <vt:variant>
        <vt:i4>452</vt:i4>
      </vt:variant>
      <vt:variant>
        <vt:i4>0</vt:i4>
      </vt:variant>
      <vt:variant>
        <vt:i4>5</vt:i4>
      </vt:variant>
      <vt:variant>
        <vt:lpwstr/>
      </vt:variant>
      <vt:variant>
        <vt:lpwstr>_Toc238673630</vt:lpwstr>
      </vt:variant>
      <vt:variant>
        <vt:i4>1245243</vt:i4>
      </vt:variant>
      <vt:variant>
        <vt:i4>446</vt:i4>
      </vt:variant>
      <vt:variant>
        <vt:i4>0</vt:i4>
      </vt:variant>
      <vt:variant>
        <vt:i4>5</vt:i4>
      </vt:variant>
      <vt:variant>
        <vt:lpwstr/>
      </vt:variant>
      <vt:variant>
        <vt:lpwstr>_Toc238673629</vt:lpwstr>
      </vt:variant>
      <vt:variant>
        <vt:i4>1245243</vt:i4>
      </vt:variant>
      <vt:variant>
        <vt:i4>440</vt:i4>
      </vt:variant>
      <vt:variant>
        <vt:i4>0</vt:i4>
      </vt:variant>
      <vt:variant>
        <vt:i4>5</vt:i4>
      </vt:variant>
      <vt:variant>
        <vt:lpwstr/>
      </vt:variant>
      <vt:variant>
        <vt:lpwstr>_Toc238673628</vt:lpwstr>
      </vt:variant>
      <vt:variant>
        <vt:i4>1245243</vt:i4>
      </vt:variant>
      <vt:variant>
        <vt:i4>434</vt:i4>
      </vt:variant>
      <vt:variant>
        <vt:i4>0</vt:i4>
      </vt:variant>
      <vt:variant>
        <vt:i4>5</vt:i4>
      </vt:variant>
      <vt:variant>
        <vt:lpwstr/>
      </vt:variant>
      <vt:variant>
        <vt:lpwstr>_Toc238673627</vt:lpwstr>
      </vt:variant>
      <vt:variant>
        <vt:i4>1245243</vt:i4>
      </vt:variant>
      <vt:variant>
        <vt:i4>428</vt:i4>
      </vt:variant>
      <vt:variant>
        <vt:i4>0</vt:i4>
      </vt:variant>
      <vt:variant>
        <vt:i4>5</vt:i4>
      </vt:variant>
      <vt:variant>
        <vt:lpwstr/>
      </vt:variant>
      <vt:variant>
        <vt:lpwstr>_Toc238673626</vt:lpwstr>
      </vt:variant>
      <vt:variant>
        <vt:i4>1245243</vt:i4>
      </vt:variant>
      <vt:variant>
        <vt:i4>422</vt:i4>
      </vt:variant>
      <vt:variant>
        <vt:i4>0</vt:i4>
      </vt:variant>
      <vt:variant>
        <vt:i4>5</vt:i4>
      </vt:variant>
      <vt:variant>
        <vt:lpwstr/>
      </vt:variant>
      <vt:variant>
        <vt:lpwstr>_Toc238673625</vt:lpwstr>
      </vt:variant>
      <vt:variant>
        <vt:i4>1245243</vt:i4>
      </vt:variant>
      <vt:variant>
        <vt:i4>416</vt:i4>
      </vt:variant>
      <vt:variant>
        <vt:i4>0</vt:i4>
      </vt:variant>
      <vt:variant>
        <vt:i4>5</vt:i4>
      </vt:variant>
      <vt:variant>
        <vt:lpwstr/>
      </vt:variant>
      <vt:variant>
        <vt:lpwstr>_Toc238673624</vt:lpwstr>
      </vt:variant>
      <vt:variant>
        <vt:i4>1245243</vt:i4>
      </vt:variant>
      <vt:variant>
        <vt:i4>410</vt:i4>
      </vt:variant>
      <vt:variant>
        <vt:i4>0</vt:i4>
      </vt:variant>
      <vt:variant>
        <vt:i4>5</vt:i4>
      </vt:variant>
      <vt:variant>
        <vt:lpwstr/>
      </vt:variant>
      <vt:variant>
        <vt:lpwstr>_Toc238673623</vt:lpwstr>
      </vt:variant>
      <vt:variant>
        <vt:i4>1245243</vt:i4>
      </vt:variant>
      <vt:variant>
        <vt:i4>404</vt:i4>
      </vt:variant>
      <vt:variant>
        <vt:i4>0</vt:i4>
      </vt:variant>
      <vt:variant>
        <vt:i4>5</vt:i4>
      </vt:variant>
      <vt:variant>
        <vt:lpwstr/>
      </vt:variant>
      <vt:variant>
        <vt:lpwstr>_Toc238673622</vt:lpwstr>
      </vt:variant>
      <vt:variant>
        <vt:i4>1245243</vt:i4>
      </vt:variant>
      <vt:variant>
        <vt:i4>398</vt:i4>
      </vt:variant>
      <vt:variant>
        <vt:i4>0</vt:i4>
      </vt:variant>
      <vt:variant>
        <vt:i4>5</vt:i4>
      </vt:variant>
      <vt:variant>
        <vt:lpwstr/>
      </vt:variant>
      <vt:variant>
        <vt:lpwstr>_Toc238673621</vt:lpwstr>
      </vt:variant>
      <vt:variant>
        <vt:i4>1245243</vt:i4>
      </vt:variant>
      <vt:variant>
        <vt:i4>392</vt:i4>
      </vt:variant>
      <vt:variant>
        <vt:i4>0</vt:i4>
      </vt:variant>
      <vt:variant>
        <vt:i4>5</vt:i4>
      </vt:variant>
      <vt:variant>
        <vt:lpwstr/>
      </vt:variant>
      <vt:variant>
        <vt:lpwstr>_Toc238673620</vt:lpwstr>
      </vt:variant>
      <vt:variant>
        <vt:i4>1048635</vt:i4>
      </vt:variant>
      <vt:variant>
        <vt:i4>386</vt:i4>
      </vt:variant>
      <vt:variant>
        <vt:i4>0</vt:i4>
      </vt:variant>
      <vt:variant>
        <vt:i4>5</vt:i4>
      </vt:variant>
      <vt:variant>
        <vt:lpwstr/>
      </vt:variant>
      <vt:variant>
        <vt:lpwstr>_Toc238673619</vt:lpwstr>
      </vt:variant>
      <vt:variant>
        <vt:i4>1048635</vt:i4>
      </vt:variant>
      <vt:variant>
        <vt:i4>380</vt:i4>
      </vt:variant>
      <vt:variant>
        <vt:i4>0</vt:i4>
      </vt:variant>
      <vt:variant>
        <vt:i4>5</vt:i4>
      </vt:variant>
      <vt:variant>
        <vt:lpwstr/>
      </vt:variant>
      <vt:variant>
        <vt:lpwstr>_Toc238673618</vt:lpwstr>
      </vt:variant>
      <vt:variant>
        <vt:i4>1048635</vt:i4>
      </vt:variant>
      <vt:variant>
        <vt:i4>374</vt:i4>
      </vt:variant>
      <vt:variant>
        <vt:i4>0</vt:i4>
      </vt:variant>
      <vt:variant>
        <vt:i4>5</vt:i4>
      </vt:variant>
      <vt:variant>
        <vt:lpwstr/>
      </vt:variant>
      <vt:variant>
        <vt:lpwstr>_Toc238673617</vt:lpwstr>
      </vt:variant>
      <vt:variant>
        <vt:i4>1048635</vt:i4>
      </vt:variant>
      <vt:variant>
        <vt:i4>368</vt:i4>
      </vt:variant>
      <vt:variant>
        <vt:i4>0</vt:i4>
      </vt:variant>
      <vt:variant>
        <vt:i4>5</vt:i4>
      </vt:variant>
      <vt:variant>
        <vt:lpwstr/>
      </vt:variant>
      <vt:variant>
        <vt:lpwstr>_Toc238673616</vt:lpwstr>
      </vt:variant>
      <vt:variant>
        <vt:i4>1048635</vt:i4>
      </vt:variant>
      <vt:variant>
        <vt:i4>362</vt:i4>
      </vt:variant>
      <vt:variant>
        <vt:i4>0</vt:i4>
      </vt:variant>
      <vt:variant>
        <vt:i4>5</vt:i4>
      </vt:variant>
      <vt:variant>
        <vt:lpwstr/>
      </vt:variant>
      <vt:variant>
        <vt:lpwstr>_Toc238673615</vt:lpwstr>
      </vt:variant>
      <vt:variant>
        <vt:i4>1048635</vt:i4>
      </vt:variant>
      <vt:variant>
        <vt:i4>356</vt:i4>
      </vt:variant>
      <vt:variant>
        <vt:i4>0</vt:i4>
      </vt:variant>
      <vt:variant>
        <vt:i4>5</vt:i4>
      </vt:variant>
      <vt:variant>
        <vt:lpwstr/>
      </vt:variant>
      <vt:variant>
        <vt:lpwstr>_Toc238673614</vt:lpwstr>
      </vt:variant>
      <vt:variant>
        <vt:i4>1048635</vt:i4>
      </vt:variant>
      <vt:variant>
        <vt:i4>350</vt:i4>
      </vt:variant>
      <vt:variant>
        <vt:i4>0</vt:i4>
      </vt:variant>
      <vt:variant>
        <vt:i4>5</vt:i4>
      </vt:variant>
      <vt:variant>
        <vt:lpwstr/>
      </vt:variant>
      <vt:variant>
        <vt:lpwstr>_Toc238673613</vt:lpwstr>
      </vt:variant>
      <vt:variant>
        <vt:i4>1048635</vt:i4>
      </vt:variant>
      <vt:variant>
        <vt:i4>344</vt:i4>
      </vt:variant>
      <vt:variant>
        <vt:i4>0</vt:i4>
      </vt:variant>
      <vt:variant>
        <vt:i4>5</vt:i4>
      </vt:variant>
      <vt:variant>
        <vt:lpwstr/>
      </vt:variant>
      <vt:variant>
        <vt:lpwstr>_Toc238673612</vt:lpwstr>
      </vt:variant>
      <vt:variant>
        <vt:i4>1048635</vt:i4>
      </vt:variant>
      <vt:variant>
        <vt:i4>338</vt:i4>
      </vt:variant>
      <vt:variant>
        <vt:i4>0</vt:i4>
      </vt:variant>
      <vt:variant>
        <vt:i4>5</vt:i4>
      </vt:variant>
      <vt:variant>
        <vt:lpwstr/>
      </vt:variant>
      <vt:variant>
        <vt:lpwstr>_Toc238673611</vt:lpwstr>
      </vt:variant>
      <vt:variant>
        <vt:i4>1048635</vt:i4>
      </vt:variant>
      <vt:variant>
        <vt:i4>332</vt:i4>
      </vt:variant>
      <vt:variant>
        <vt:i4>0</vt:i4>
      </vt:variant>
      <vt:variant>
        <vt:i4>5</vt:i4>
      </vt:variant>
      <vt:variant>
        <vt:lpwstr/>
      </vt:variant>
      <vt:variant>
        <vt:lpwstr>_Toc238673610</vt:lpwstr>
      </vt:variant>
      <vt:variant>
        <vt:i4>1114171</vt:i4>
      </vt:variant>
      <vt:variant>
        <vt:i4>326</vt:i4>
      </vt:variant>
      <vt:variant>
        <vt:i4>0</vt:i4>
      </vt:variant>
      <vt:variant>
        <vt:i4>5</vt:i4>
      </vt:variant>
      <vt:variant>
        <vt:lpwstr/>
      </vt:variant>
      <vt:variant>
        <vt:lpwstr>_Toc238673609</vt:lpwstr>
      </vt:variant>
      <vt:variant>
        <vt:i4>1114171</vt:i4>
      </vt:variant>
      <vt:variant>
        <vt:i4>320</vt:i4>
      </vt:variant>
      <vt:variant>
        <vt:i4>0</vt:i4>
      </vt:variant>
      <vt:variant>
        <vt:i4>5</vt:i4>
      </vt:variant>
      <vt:variant>
        <vt:lpwstr/>
      </vt:variant>
      <vt:variant>
        <vt:lpwstr>_Toc238673608</vt:lpwstr>
      </vt:variant>
      <vt:variant>
        <vt:i4>1114171</vt:i4>
      </vt:variant>
      <vt:variant>
        <vt:i4>314</vt:i4>
      </vt:variant>
      <vt:variant>
        <vt:i4>0</vt:i4>
      </vt:variant>
      <vt:variant>
        <vt:i4>5</vt:i4>
      </vt:variant>
      <vt:variant>
        <vt:lpwstr/>
      </vt:variant>
      <vt:variant>
        <vt:lpwstr>_Toc238673607</vt:lpwstr>
      </vt:variant>
      <vt:variant>
        <vt:i4>1114171</vt:i4>
      </vt:variant>
      <vt:variant>
        <vt:i4>308</vt:i4>
      </vt:variant>
      <vt:variant>
        <vt:i4>0</vt:i4>
      </vt:variant>
      <vt:variant>
        <vt:i4>5</vt:i4>
      </vt:variant>
      <vt:variant>
        <vt:lpwstr/>
      </vt:variant>
      <vt:variant>
        <vt:lpwstr>_Toc238673606</vt:lpwstr>
      </vt:variant>
      <vt:variant>
        <vt:i4>1114171</vt:i4>
      </vt:variant>
      <vt:variant>
        <vt:i4>302</vt:i4>
      </vt:variant>
      <vt:variant>
        <vt:i4>0</vt:i4>
      </vt:variant>
      <vt:variant>
        <vt:i4>5</vt:i4>
      </vt:variant>
      <vt:variant>
        <vt:lpwstr/>
      </vt:variant>
      <vt:variant>
        <vt:lpwstr>_Toc238673605</vt:lpwstr>
      </vt:variant>
      <vt:variant>
        <vt:i4>1114171</vt:i4>
      </vt:variant>
      <vt:variant>
        <vt:i4>296</vt:i4>
      </vt:variant>
      <vt:variant>
        <vt:i4>0</vt:i4>
      </vt:variant>
      <vt:variant>
        <vt:i4>5</vt:i4>
      </vt:variant>
      <vt:variant>
        <vt:lpwstr/>
      </vt:variant>
      <vt:variant>
        <vt:lpwstr>_Toc238673604</vt:lpwstr>
      </vt:variant>
      <vt:variant>
        <vt:i4>1114171</vt:i4>
      </vt:variant>
      <vt:variant>
        <vt:i4>290</vt:i4>
      </vt:variant>
      <vt:variant>
        <vt:i4>0</vt:i4>
      </vt:variant>
      <vt:variant>
        <vt:i4>5</vt:i4>
      </vt:variant>
      <vt:variant>
        <vt:lpwstr/>
      </vt:variant>
      <vt:variant>
        <vt:lpwstr>_Toc238673603</vt:lpwstr>
      </vt:variant>
      <vt:variant>
        <vt:i4>1114171</vt:i4>
      </vt:variant>
      <vt:variant>
        <vt:i4>284</vt:i4>
      </vt:variant>
      <vt:variant>
        <vt:i4>0</vt:i4>
      </vt:variant>
      <vt:variant>
        <vt:i4>5</vt:i4>
      </vt:variant>
      <vt:variant>
        <vt:lpwstr/>
      </vt:variant>
      <vt:variant>
        <vt:lpwstr>_Toc238673602</vt:lpwstr>
      </vt:variant>
      <vt:variant>
        <vt:i4>1114171</vt:i4>
      </vt:variant>
      <vt:variant>
        <vt:i4>278</vt:i4>
      </vt:variant>
      <vt:variant>
        <vt:i4>0</vt:i4>
      </vt:variant>
      <vt:variant>
        <vt:i4>5</vt:i4>
      </vt:variant>
      <vt:variant>
        <vt:lpwstr/>
      </vt:variant>
      <vt:variant>
        <vt:lpwstr>_Toc238673601</vt:lpwstr>
      </vt:variant>
      <vt:variant>
        <vt:i4>1114171</vt:i4>
      </vt:variant>
      <vt:variant>
        <vt:i4>272</vt:i4>
      </vt:variant>
      <vt:variant>
        <vt:i4>0</vt:i4>
      </vt:variant>
      <vt:variant>
        <vt:i4>5</vt:i4>
      </vt:variant>
      <vt:variant>
        <vt:lpwstr/>
      </vt:variant>
      <vt:variant>
        <vt:lpwstr>_Toc238673600</vt:lpwstr>
      </vt:variant>
      <vt:variant>
        <vt:i4>1572920</vt:i4>
      </vt:variant>
      <vt:variant>
        <vt:i4>266</vt:i4>
      </vt:variant>
      <vt:variant>
        <vt:i4>0</vt:i4>
      </vt:variant>
      <vt:variant>
        <vt:i4>5</vt:i4>
      </vt:variant>
      <vt:variant>
        <vt:lpwstr/>
      </vt:variant>
      <vt:variant>
        <vt:lpwstr>_Toc238673599</vt:lpwstr>
      </vt:variant>
      <vt:variant>
        <vt:i4>1572920</vt:i4>
      </vt:variant>
      <vt:variant>
        <vt:i4>260</vt:i4>
      </vt:variant>
      <vt:variant>
        <vt:i4>0</vt:i4>
      </vt:variant>
      <vt:variant>
        <vt:i4>5</vt:i4>
      </vt:variant>
      <vt:variant>
        <vt:lpwstr/>
      </vt:variant>
      <vt:variant>
        <vt:lpwstr>_Toc238673598</vt:lpwstr>
      </vt:variant>
      <vt:variant>
        <vt:i4>1572920</vt:i4>
      </vt:variant>
      <vt:variant>
        <vt:i4>254</vt:i4>
      </vt:variant>
      <vt:variant>
        <vt:i4>0</vt:i4>
      </vt:variant>
      <vt:variant>
        <vt:i4>5</vt:i4>
      </vt:variant>
      <vt:variant>
        <vt:lpwstr/>
      </vt:variant>
      <vt:variant>
        <vt:lpwstr>_Toc238673597</vt:lpwstr>
      </vt:variant>
      <vt:variant>
        <vt:i4>1572920</vt:i4>
      </vt:variant>
      <vt:variant>
        <vt:i4>248</vt:i4>
      </vt:variant>
      <vt:variant>
        <vt:i4>0</vt:i4>
      </vt:variant>
      <vt:variant>
        <vt:i4>5</vt:i4>
      </vt:variant>
      <vt:variant>
        <vt:lpwstr/>
      </vt:variant>
      <vt:variant>
        <vt:lpwstr>_Toc238673596</vt:lpwstr>
      </vt:variant>
      <vt:variant>
        <vt:i4>1572920</vt:i4>
      </vt:variant>
      <vt:variant>
        <vt:i4>242</vt:i4>
      </vt:variant>
      <vt:variant>
        <vt:i4>0</vt:i4>
      </vt:variant>
      <vt:variant>
        <vt:i4>5</vt:i4>
      </vt:variant>
      <vt:variant>
        <vt:lpwstr/>
      </vt:variant>
      <vt:variant>
        <vt:lpwstr>_Toc238673595</vt:lpwstr>
      </vt:variant>
      <vt:variant>
        <vt:i4>1572920</vt:i4>
      </vt:variant>
      <vt:variant>
        <vt:i4>236</vt:i4>
      </vt:variant>
      <vt:variant>
        <vt:i4>0</vt:i4>
      </vt:variant>
      <vt:variant>
        <vt:i4>5</vt:i4>
      </vt:variant>
      <vt:variant>
        <vt:lpwstr/>
      </vt:variant>
      <vt:variant>
        <vt:lpwstr>_Toc238673594</vt:lpwstr>
      </vt:variant>
      <vt:variant>
        <vt:i4>1572920</vt:i4>
      </vt:variant>
      <vt:variant>
        <vt:i4>230</vt:i4>
      </vt:variant>
      <vt:variant>
        <vt:i4>0</vt:i4>
      </vt:variant>
      <vt:variant>
        <vt:i4>5</vt:i4>
      </vt:variant>
      <vt:variant>
        <vt:lpwstr/>
      </vt:variant>
      <vt:variant>
        <vt:lpwstr>_Toc238673593</vt:lpwstr>
      </vt:variant>
      <vt:variant>
        <vt:i4>1572920</vt:i4>
      </vt:variant>
      <vt:variant>
        <vt:i4>224</vt:i4>
      </vt:variant>
      <vt:variant>
        <vt:i4>0</vt:i4>
      </vt:variant>
      <vt:variant>
        <vt:i4>5</vt:i4>
      </vt:variant>
      <vt:variant>
        <vt:lpwstr/>
      </vt:variant>
      <vt:variant>
        <vt:lpwstr>_Toc238673592</vt:lpwstr>
      </vt:variant>
      <vt:variant>
        <vt:i4>1572920</vt:i4>
      </vt:variant>
      <vt:variant>
        <vt:i4>218</vt:i4>
      </vt:variant>
      <vt:variant>
        <vt:i4>0</vt:i4>
      </vt:variant>
      <vt:variant>
        <vt:i4>5</vt:i4>
      </vt:variant>
      <vt:variant>
        <vt:lpwstr/>
      </vt:variant>
      <vt:variant>
        <vt:lpwstr>_Toc238673591</vt:lpwstr>
      </vt:variant>
      <vt:variant>
        <vt:i4>1572920</vt:i4>
      </vt:variant>
      <vt:variant>
        <vt:i4>212</vt:i4>
      </vt:variant>
      <vt:variant>
        <vt:i4>0</vt:i4>
      </vt:variant>
      <vt:variant>
        <vt:i4>5</vt:i4>
      </vt:variant>
      <vt:variant>
        <vt:lpwstr/>
      </vt:variant>
      <vt:variant>
        <vt:lpwstr>_Toc238673590</vt:lpwstr>
      </vt:variant>
      <vt:variant>
        <vt:i4>1638456</vt:i4>
      </vt:variant>
      <vt:variant>
        <vt:i4>206</vt:i4>
      </vt:variant>
      <vt:variant>
        <vt:i4>0</vt:i4>
      </vt:variant>
      <vt:variant>
        <vt:i4>5</vt:i4>
      </vt:variant>
      <vt:variant>
        <vt:lpwstr/>
      </vt:variant>
      <vt:variant>
        <vt:lpwstr>_Toc238673589</vt:lpwstr>
      </vt:variant>
      <vt:variant>
        <vt:i4>1638456</vt:i4>
      </vt:variant>
      <vt:variant>
        <vt:i4>200</vt:i4>
      </vt:variant>
      <vt:variant>
        <vt:i4>0</vt:i4>
      </vt:variant>
      <vt:variant>
        <vt:i4>5</vt:i4>
      </vt:variant>
      <vt:variant>
        <vt:lpwstr/>
      </vt:variant>
      <vt:variant>
        <vt:lpwstr>_Toc238673588</vt:lpwstr>
      </vt:variant>
      <vt:variant>
        <vt:i4>1638456</vt:i4>
      </vt:variant>
      <vt:variant>
        <vt:i4>194</vt:i4>
      </vt:variant>
      <vt:variant>
        <vt:i4>0</vt:i4>
      </vt:variant>
      <vt:variant>
        <vt:i4>5</vt:i4>
      </vt:variant>
      <vt:variant>
        <vt:lpwstr/>
      </vt:variant>
      <vt:variant>
        <vt:lpwstr>_Toc238673587</vt:lpwstr>
      </vt:variant>
      <vt:variant>
        <vt:i4>1638456</vt:i4>
      </vt:variant>
      <vt:variant>
        <vt:i4>188</vt:i4>
      </vt:variant>
      <vt:variant>
        <vt:i4>0</vt:i4>
      </vt:variant>
      <vt:variant>
        <vt:i4>5</vt:i4>
      </vt:variant>
      <vt:variant>
        <vt:lpwstr/>
      </vt:variant>
      <vt:variant>
        <vt:lpwstr>_Toc238673586</vt:lpwstr>
      </vt:variant>
      <vt:variant>
        <vt:i4>1638456</vt:i4>
      </vt:variant>
      <vt:variant>
        <vt:i4>182</vt:i4>
      </vt:variant>
      <vt:variant>
        <vt:i4>0</vt:i4>
      </vt:variant>
      <vt:variant>
        <vt:i4>5</vt:i4>
      </vt:variant>
      <vt:variant>
        <vt:lpwstr/>
      </vt:variant>
      <vt:variant>
        <vt:lpwstr>_Toc238673585</vt:lpwstr>
      </vt:variant>
      <vt:variant>
        <vt:i4>1638456</vt:i4>
      </vt:variant>
      <vt:variant>
        <vt:i4>176</vt:i4>
      </vt:variant>
      <vt:variant>
        <vt:i4>0</vt:i4>
      </vt:variant>
      <vt:variant>
        <vt:i4>5</vt:i4>
      </vt:variant>
      <vt:variant>
        <vt:lpwstr/>
      </vt:variant>
      <vt:variant>
        <vt:lpwstr>_Toc238673584</vt:lpwstr>
      </vt:variant>
      <vt:variant>
        <vt:i4>1638456</vt:i4>
      </vt:variant>
      <vt:variant>
        <vt:i4>170</vt:i4>
      </vt:variant>
      <vt:variant>
        <vt:i4>0</vt:i4>
      </vt:variant>
      <vt:variant>
        <vt:i4>5</vt:i4>
      </vt:variant>
      <vt:variant>
        <vt:lpwstr/>
      </vt:variant>
      <vt:variant>
        <vt:lpwstr>_Toc238673583</vt:lpwstr>
      </vt:variant>
      <vt:variant>
        <vt:i4>1638456</vt:i4>
      </vt:variant>
      <vt:variant>
        <vt:i4>164</vt:i4>
      </vt:variant>
      <vt:variant>
        <vt:i4>0</vt:i4>
      </vt:variant>
      <vt:variant>
        <vt:i4>5</vt:i4>
      </vt:variant>
      <vt:variant>
        <vt:lpwstr/>
      </vt:variant>
      <vt:variant>
        <vt:lpwstr>_Toc238673582</vt:lpwstr>
      </vt:variant>
      <vt:variant>
        <vt:i4>1638456</vt:i4>
      </vt:variant>
      <vt:variant>
        <vt:i4>158</vt:i4>
      </vt:variant>
      <vt:variant>
        <vt:i4>0</vt:i4>
      </vt:variant>
      <vt:variant>
        <vt:i4>5</vt:i4>
      </vt:variant>
      <vt:variant>
        <vt:lpwstr/>
      </vt:variant>
      <vt:variant>
        <vt:lpwstr>_Toc238673581</vt:lpwstr>
      </vt:variant>
      <vt:variant>
        <vt:i4>1638456</vt:i4>
      </vt:variant>
      <vt:variant>
        <vt:i4>152</vt:i4>
      </vt:variant>
      <vt:variant>
        <vt:i4>0</vt:i4>
      </vt:variant>
      <vt:variant>
        <vt:i4>5</vt:i4>
      </vt:variant>
      <vt:variant>
        <vt:lpwstr/>
      </vt:variant>
      <vt:variant>
        <vt:lpwstr>_Toc238673580</vt:lpwstr>
      </vt:variant>
      <vt:variant>
        <vt:i4>1441848</vt:i4>
      </vt:variant>
      <vt:variant>
        <vt:i4>146</vt:i4>
      </vt:variant>
      <vt:variant>
        <vt:i4>0</vt:i4>
      </vt:variant>
      <vt:variant>
        <vt:i4>5</vt:i4>
      </vt:variant>
      <vt:variant>
        <vt:lpwstr/>
      </vt:variant>
      <vt:variant>
        <vt:lpwstr>_Toc238673579</vt:lpwstr>
      </vt:variant>
      <vt:variant>
        <vt:i4>1441848</vt:i4>
      </vt:variant>
      <vt:variant>
        <vt:i4>140</vt:i4>
      </vt:variant>
      <vt:variant>
        <vt:i4>0</vt:i4>
      </vt:variant>
      <vt:variant>
        <vt:i4>5</vt:i4>
      </vt:variant>
      <vt:variant>
        <vt:lpwstr/>
      </vt:variant>
      <vt:variant>
        <vt:lpwstr>_Toc238673578</vt:lpwstr>
      </vt:variant>
      <vt:variant>
        <vt:i4>1441848</vt:i4>
      </vt:variant>
      <vt:variant>
        <vt:i4>134</vt:i4>
      </vt:variant>
      <vt:variant>
        <vt:i4>0</vt:i4>
      </vt:variant>
      <vt:variant>
        <vt:i4>5</vt:i4>
      </vt:variant>
      <vt:variant>
        <vt:lpwstr/>
      </vt:variant>
      <vt:variant>
        <vt:lpwstr>_Toc238673577</vt:lpwstr>
      </vt:variant>
      <vt:variant>
        <vt:i4>1441848</vt:i4>
      </vt:variant>
      <vt:variant>
        <vt:i4>128</vt:i4>
      </vt:variant>
      <vt:variant>
        <vt:i4>0</vt:i4>
      </vt:variant>
      <vt:variant>
        <vt:i4>5</vt:i4>
      </vt:variant>
      <vt:variant>
        <vt:lpwstr/>
      </vt:variant>
      <vt:variant>
        <vt:lpwstr>_Toc238673576</vt:lpwstr>
      </vt:variant>
      <vt:variant>
        <vt:i4>1441848</vt:i4>
      </vt:variant>
      <vt:variant>
        <vt:i4>122</vt:i4>
      </vt:variant>
      <vt:variant>
        <vt:i4>0</vt:i4>
      </vt:variant>
      <vt:variant>
        <vt:i4>5</vt:i4>
      </vt:variant>
      <vt:variant>
        <vt:lpwstr/>
      </vt:variant>
      <vt:variant>
        <vt:lpwstr>_Toc238673575</vt:lpwstr>
      </vt:variant>
      <vt:variant>
        <vt:i4>1441848</vt:i4>
      </vt:variant>
      <vt:variant>
        <vt:i4>116</vt:i4>
      </vt:variant>
      <vt:variant>
        <vt:i4>0</vt:i4>
      </vt:variant>
      <vt:variant>
        <vt:i4>5</vt:i4>
      </vt:variant>
      <vt:variant>
        <vt:lpwstr/>
      </vt:variant>
      <vt:variant>
        <vt:lpwstr>_Toc238673574</vt:lpwstr>
      </vt:variant>
      <vt:variant>
        <vt:i4>1441848</vt:i4>
      </vt:variant>
      <vt:variant>
        <vt:i4>110</vt:i4>
      </vt:variant>
      <vt:variant>
        <vt:i4>0</vt:i4>
      </vt:variant>
      <vt:variant>
        <vt:i4>5</vt:i4>
      </vt:variant>
      <vt:variant>
        <vt:lpwstr/>
      </vt:variant>
      <vt:variant>
        <vt:lpwstr>_Toc238673573</vt:lpwstr>
      </vt:variant>
      <vt:variant>
        <vt:i4>1441848</vt:i4>
      </vt:variant>
      <vt:variant>
        <vt:i4>104</vt:i4>
      </vt:variant>
      <vt:variant>
        <vt:i4>0</vt:i4>
      </vt:variant>
      <vt:variant>
        <vt:i4>5</vt:i4>
      </vt:variant>
      <vt:variant>
        <vt:lpwstr/>
      </vt:variant>
      <vt:variant>
        <vt:lpwstr>_Toc238673572</vt:lpwstr>
      </vt:variant>
      <vt:variant>
        <vt:i4>1441848</vt:i4>
      </vt:variant>
      <vt:variant>
        <vt:i4>98</vt:i4>
      </vt:variant>
      <vt:variant>
        <vt:i4>0</vt:i4>
      </vt:variant>
      <vt:variant>
        <vt:i4>5</vt:i4>
      </vt:variant>
      <vt:variant>
        <vt:lpwstr/>
      </vt:variant>
      <vt:variant>
        <vt:lpwstr>_Toc238673571</vt:lpwstr>
      </vt:variant>
      <vt:variant>
        <vt:i4>1441848</vt:i4>
      </vt:variant>
      <vt:variant>
        <vt:i4>92</vt:i4>
      </vt:variant>
      <vt:variant>
        <vt:i4>0</vt:i4>
      </vt:variant>
      <vt:variant>
        <vt:i4>5</vt:i4>
      </vt:variant>
      <vt:variant>
        <vt:lpwstr/>
      </vt:variant>
      <vt:variant>
        <vt:lpwstr>_Toc238673570</vt:lpwstr>
      </vt:variant>
      <vt:variant>
        <vt:i4>1507384</vt:i4>
      </vt:variant>
      <vt:variant>
        <vt:i4>86</vt:i4>
      </vt:variant>
      <vt:variant>
        <vt:i4>0</vt:i4>
      </vt:variant>
      <vt:variant>
        <vt:i4>5</vt:i4>
      </vt:variant>
      <vt:variant>
        <vt:lpwstr/>
      </vt:variant>
      <vt:variant>
        <vt:lpwstr>_Toc238673569</vt:lpwstr>
      </vt:variant>
      <vt:variant>
        <vt:i4>1507384</vt:i4>
      </vt:variant>
      <vt:variant>
        <vt:i4>80</vt:i4>
      </vt:variant>
      <vt:variant>
        <vt:i4>0</vt:i4>
      </vt:variant>
      <vt:variant>
        <vt:i4>5</vt:i4>
      </vt:variant>
      <vt:variant>
        <vt:lpwstr/>
      </vt:variant>
      <vt:variant>
        <vt:lpwstr>_Toc238673568</vt:lpwstr>
      </vt:variant>
      <vt:variant>
        <vt:i4>1507384</vt:i4>
      </vt:variant>
      <vt:variant>
        <vt:i4>74</vt:i4>
      </vt:variant>
      <vt:variant>
        <vt:i4>0</vt:i4>
      </vt:variant>
      <vt:variant>
        <vt:i4>5</vt:i4>
      </vt:variant>
      <vt:variant>
        <vt:lpwstr/>
      </vt:variant>
      <vt:variant>
        <vt:lpwstr>_Toc238673567</vt:lpwstr>
      </vt:variant>
      <vt:variant>
        <vt:i4>1507384</vt:i4>
      </vt:variant>
      <vt:variant>
        <vt:i4>68</vt:i4>
      </vt:variant>
      <vt:variant>
        <vt:i4>0</vt:i4>
      </vt:variant>
      <vt:variant>
        <vt:i4>5</vt:i4>
      </vt:variant>
      <vt:variant>
        <vt:lpwstr/>
      </vt:variant>
      <vt:variant>
        <vt:lpwstr>_Toc238673566</vt:lpwstr>
      </vt:variant>
      <vt:variant>
        <vt:i4>1507384</vt:i4>
      </vt:variant>
      <vt:variant>
        <vt:i4>62</vt:i4>
      </vt:variant>
      <vt:variant>
        <vt:i4>0</vt:i4>
      </vt:variant>
      <vt:variant>
        <vt:i4>5</vt:i4>
      </vt:variant>
      <vt:variant>
        <vt:lpwstr/>
      </vt:variant>
      <vt:variant>
        <vt:lpwstr>_Toc238673565</vt:lpwstr>
      </vt:variant>
      <vt:variant>
        <vt:i4>1507384</vt:i4>
      </vt:variant>
      <vt:variant>
        <vt:i4>56</vt:i4>
      </vt:variant>
      <vt:variant>
        <vt:i4>0</vt:i4>
      </vt:variant>
      <vt:variant>
        <vt:i4>5</vt:i4>
      </vt:variant>
      <vt:variant>
        <vt:lpwstr/>
      </vt:variant>
      <vt:variant>
        <vt:lpwstr>_Toc238673564</vt:lpwstr>
      </vt:variant>
      <vt:variant>
        <vt:i4>1507384</vt:i4>
      </vt:variant>
      <vt:variant>
        <vt:i4>50</vt:i4>
      </vt:variant>
      <vt:variant>
        <vt:i4>0</vt:i4>
      </vt:variant>
      <vt:variant>
        <vt:i4>5</vt:i4>
      </vt:variant>
      <vt:variant>
        <vt:lpwstr/>
      </vt:variant>
      <vt:variant>
        <vt:lpwstr>_Toc238673563</vt:lpwstr>
      </vt:variant>
      <vt:variant>
        <vt:i4>1507384</vt:i4>
      </vt:variant>
      <vt:variant>
        <vt:i4>44</vt:i4>
      </vt:variant>
      <vt:variant>
        <vt:i4>0</vt:i4>
      </vt:variant>
      <vt:variant>
        <vt:i4>5</vt:i4>
      </vt:variant>
      <vt:variant>
        <vt:lpwstr/>
      </vt:variant>
      <vt:variant>
        <vt:lpwstr>_Toc238673562</vt:lpwstr>
      </vt:variant>
      <vt:variant>
        <vt:i4>1507384</vt:i4>
      </vt:variant>
      <vt:variant>
        <vt:i4>38</vt:i4>
      </vt:variant>
      <vt:variant>
        <vt:i4>0</vt:i4>
      </vt:variant>
      <vt:variant>
        <vt:i4>5</vt:i4>
      </vt:variant>
      <vt:variant>
        <vt:lpwstr/>
      </vt:variant>
      <vt:variant>
        <vt:lpwstr>_Toc238673561</vt:lpwstr>
      </vt:variant>
      <vt:variant>
        <vt:i4>1507384</vt:i4>
      </vt:variant>
      <vt:variant>
        <vt:i4>32</vt:i4>
      </vt:variant>
      <vt:variant>
        <vt:i4>0</vt:i4>
      </vt:variant>
      <vt:variant>
        <vt:i4>5</vt:i4>
      </vt:variant>
      <vt:variant>
        <vt:lpwstr/>
      </vt:variant>
      <vt:variant>
        <vt:lpwstr>_Toc238673560</vt:lpwstr>
      </vt:variant>
      <vt:variant>
        <vt:i4>1310776</vt:i4>
      </vt:variant>
      <vt:variant>
        <vt:i4>26</vt:i4>
      </vt:variant>
      <vt:variant>
        <vt:i4>0</vt:i4>
      </vt:variant>
      <vt:variant>
        <vt:i4>5</vt:i4>
      </vt:variant>
      <vt:variant>
        <vt:lpwstr/>
      </vt:variant>
      <vt:variant>
        <vt:lpwstr>_Toc238673559</vt:lpwstr>
      </vt:variant>
      <vt:variant>
        <vt:i4>1310776</vt:i4>
      </vt:variant>
      <vt:variant>
        <vt:i4>20</vt:i4>
      </vt:variant>
      <vt:variant>
        <vt:i4>0</vt:i4>
      </vt:variant>
      <vt:variant>
        <vt:i4>5</vt:i4>
      </vt:variant>
      <vt:variant>
        <vt:lpwstr/>
      </vt:variant>
      <vt:variant>
        <vt:lpwstr>_Toc238673558</vt:lpwstr>
      </vt:variant>
      <vt:variant>
        <vt:i4>1310776</vt:i4>
      </vt:variant>
      <vt:variant>
        <vt:i4>14</vt:i4>
      </vt:variant>
      <vt:variant>
        <vt:i4>0</vt:i4>
      </vt:variant>
      <vt:variant>
        <vt:i4>5</vt:i4>
      </vt:variant>
      <vt:variant>
        <vt:lpwstr/>
      </vt:variant>
      <vt:variant>
        <vt:lpwstr>_Toc238673557</vt:lpwstr>
      </vt:variant>
      <vt:variant>
        <vt:i4>1310776</vt:i4>
      </vt:variant>
      <vt:variant>
        <vt:i4>8</vt:i4>
      </vt:variant>
      <vt:variant>
        <vt:i4>0</vt:i4>
      </vt:variant>
      <vt:variant>
        <vt:i4>5</vt:i4>
      </vt:variant>
      <vt:variant>
        <vt:lpwstr/>
      </vt:variant>
      <vt:variant>
        <vt:lpwstr>_Toc238673556</vt:lpwstr>
      </vt:variant>
      <vt:variant>
        <vt:i4>1310776</vt:i4>
      </vt:variant>
      <vt:variant>
        <vt:i4>2</vt:i4>
      </vt:variant>
      <vt:variant>
        <vt:i4>0</vt:i4>
      </vt:variant>
      <vt:variant>
        <vt:i4>5</vt:i4>
      </vt:variant>
      <vt:variant>
        <vt:lpwstr/>
      </vt:variant>
      <vt:variant>
        <vt:lpwstr>_Toc238673555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تاریخ قرآن کریم</dc:title>
  <dc:subject>تاریخ قرآن و تفسیر</dc:subject>
  <dc:creator>عبدالصبور شاهین</dc:creator>
  <cp:keywords>کتابخانه; قلم; عقیده; موحدين; موحدین; کتاب; مكتبة; القلم; العقيدة; qalam; library; http:/qalamlib.com; http:/qalamlibrary.com; http:/mowahedin.com; http:/aqeedeh.com; قرآن کریم; تاریخ قرآن; علوم قرآن</cp:keywords>
  <dc:description>تاریخ نزول تدریجی قرآن و شیوه گردآوری و نحوه کتابت آن و مسائل گوناگون مرتبط با علوم قرآنی را بیان می‌کند. نویسنده کتاب را در هفت فصل به رشته تحریر درآورده است که در خلال آنها تمامی مسایل مهم مربوط به تاریخ قرآن را از مسئله حروف هفتگانه (حدیث الأحرف السبعه) تا پایان آنچه که درباره قرائت‌های شاذ به مفهوم عام نوشته شده، پرداخته شده است. شیوه وی در این کتاب، روشی است تاریخی، با تکیه ویژه به نقد روش‌های خاورشناسان، و پرداختن به موضوعاتی در باب مشکلات خاصِ تاریخ قرآن که دیگر کتاب‌های مشابه، از آنها اهمال کرده‌اند. نویسنده در فصل نخست، حدیث حروف هفتگانه را بررسی کرده و روایت‌ها و سندهای مرتبط با آن را ذکر می‌کند. در فصل بعد، به مطالعه نسخه‌های شفاهی و مکتوب قرآن پرداخته و میزان آشنایی پیامبر را با نوشتن و خواندن متون و سپس نقش کاتبان و حافظان وحی ارزیابی می‌کند. فصل سوم، بررسی مشکلاتِ اصالت و شیوه‌های کتابتی است که در روزگار پیامبر، مبنای نوشتن قرآن بوده است. نویسنده در فصل چهارم یکی از مهم‌ترین مشکلاتِ تاریخ قرآن یعنی «قرائت به معنا» را مورد مداقه قرار داده است و این، موضوعی است که خاورشناسان در بزرگنمایی آن و به هول و هراس افکندن پیرامون اخبار و نتایج آن، نقش عمده‌ای دارند. در این فصل، وی به کار خاورشناسان از آن جهت می‌پردازد که این موضوع در آثار این مستشرقین و در کتاب‌های شاگردان عرب و مسلمان ایشان، تجلی یافته است. موضوع فصل پنجم، بررسی متن قرآن بعد از وفات پیامبر در روزگار ابوبکر و عمر و عثمان و ردّ شبهات تاریخی پیرامونِ این دوره است. فصل بعد، بررسی و مطالعه مصحف‌های منصوب به صحابه و تابعین است و ارزیابی ادعای خاورشناسان در این مورد که مصحف عثمان، نمایانگر طبقه اشراف (آریستوکرات)  در جامعه اسلامی است. فصل هفتم، پژوهشی است درباره چگونگی ورود قرائت‌های شاذ و تصحیح آنها، همچنین بررسی رویکردهای چندگانه در معیارهای قضاوت پیرامون قرائت‌های قرآنی و دفع شبهه‌هایی که در پی رسم الخطّ عثمانی در قرائت‌ها به وجود آمده است.</dc:description>
  <cp:lastModifiedBy>Samsung</cp:lastModifiedBy>
  <cp:revision>2</cp:revision>
  <cp:lastPrinted>2004-01-04T08:12:00Z</cp:lastPrinted>
  <dcterms:created xsi:type="dcterms:W3CDTF">2016-06-07T08:16:00Z</dcterms:created>
  <dcterms:modified xsi:type="dcterms:W3CDTF">2016-06-07T08:16:00Z</dcterms:modified>
  <cp:version>1.0 May 2015</cp:version>
</cp:coreProperties>
</file>