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D94897">
      <w:pPr>
        <w:jc w:val="center"/>
        <w:rPr>
          <w:rFonts w:cs="B Titr"/>
          <w:b/>
          <w:bCs/>
          <w:sz w:val="70"/>
          <w:szCs w:val="70"/>
          <w:lang w:bidi="fa-IR"/>
        </w:rPr>
      </w:pPr>
      <w:bookmarkStart w:id="0" w:name="_GoBack"/>
      <w:bookmarkEnd w:id="0"/>
    </w:p>
    <w:p w:rsidR="00B852A6" w:rsidRPr="00474582" w:rsidRDefault="00B852A6" w:rsidP="00D94897">
      <w:pPr>
        <w:jc w:val="center"/>
        <w:rPr>
          <w:rFonts w:cs="B Titr"/>
          <w:b/>
          <w:bCs/>
          <w:rtl/>
          <w:lang w:bidi="fa-IR"/>
        </w:rPr>
      </w:pPr>
    </w:p>
    <w:p w:rsidR="00284F7F" w:rsidRPr="006C47DC" w:rsidRDefault="006D5EC8" w:rsidP="00586A42">
      <w:pPr>
        <w:jc w:val="center"/>
        <w:rPr>
          <w:rFonts w:ascii="IRTitr" w:hAnsi="IRTitr" w:cs="IRTitr"/>
          <w:sz w:val="70"/>
          <w:szCs w:val="70"/>
          <w:rtl/>
          <w:lang w:bidi="fa-IR"/>
        </w:rPr>
      </w:pPr>
      <w:r w:rsidRPr="006C47DC">
        <w:rPr>
          <w:rFonts w:ascii="IRTitr" w:hAnsi="IRTitr" w:cs="IRTitr"/>
          <w:sz w:val="70"/>
          <w:szCs w:val="70"/>
          <w:rtl/>
          <w:lang w:bidi="fa-IR"/>
        </w:rPr>
        <w:t>اجماع اهل</w:t>
      </w:r>
      <w:r w:rsidR="00586A42">
        <w:rPr>
          <w:rFonts w:ascii="IRTitr" w:hAnsi="IRTitr" w:cs="IRTitr" w:hint="cs"/>
          <w:sz w:val="70"/>
          <w:szCs w:val="70"/>
          <w:rtl/>
          <w:lang w:bidi="fa-IR"/>
        </w:rPr>
        <w:t xml:space="preserve"> </w:t>
      </w:r>
      <w:r w:rsidRPr="006C47DC">
        <w:rPr>
          <w:rFonts w:ascii="IRTitr" w:hAnsi="IRTitr" w:cs="IRTitr"/>
          <w:sz w:val="70"/>
          <w:szCs w:val="70"/>
          <w:rtl/>
          <w:lang w:bidi="fa-IR"/>
        </w:rPr>
        <w:t>علم و ایمان</w:t>
      </w:r>
    </w:p>
    <w:p w:rsidR="006D5EC8" w:rsidRPr="006C47DC" w:rsidRDefault="006D5EC8" w:rsidP="006D5EC8">
      <w:pPr>
        <w:jc w:val="center"/>
        <w:rPr>
          <w:rFonts w:ascii="IRTitr" w:hAnsi="IRTitr" w:cs="IRTitr"/>
          <w:sz w:val="70"/>
          <w:szCs w:val="70"/>
          <w:rtl/>
          <w:lang w:bidi="fa-IR"/>
        </w:rPr>
      </w:pPr>
      <w:r w:rsidRPr="006C47DC">
        <w:rPr>
          <w:rFonts w:ascii="IRTitr" w:hAnsi="IRTitr" w:cs="IRTitr"/>
          <w:sz w:val="70"/>
          <w:szCs w:val="70"/>
          <w:rtl/>
          <w:lang w:bidi="fa-IR"/>
        </w:rPr>
        <w:t>بر بطلان دین رافضیان</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6D5EC8" w:rsidRPr="00B16519" w:rsidRDefault="006D5EC8" w:rsidP="006D5EC8">
      <w:pPr>
        <w:jc w:val="center"/>
        <w:rPr>
          <w:rFonts w:ascii="IRYakout" w:hAnsi="IRYakout" w:cs="IRYakout"/>
          <w:b/>
          <w:bCs/>
          <w:sz w:val="32"/>
          <w:szCs w:val="32"/>
          <w:rtl/>
          <w:lang w:bidi="fa-IR"/>
        </w:rPr>
      </w:pPr>
      <w:r w:rsidRPr="00B16519">
        <w:rPr>
          <w:rFonts w:ascii="IRYakout" w:hAnsi="IRYakout" w:cs="IRYakout"/>
          <w:b/>
          <w:bCs/>
          <w:sz w:val="32"/>
          <w:szCs w:val="32"/>
          <w:rtl/>
          <w:lang w:bidi="fa-IR"/>
        </w:rPr>
        <w:t>گردآوی:</w:t>
      </w:r>
    </w:p>
    <w:p w:rsidR="00EB0368" w:rsidRPr="00B16519" w:rsidRDefault="006D5EC8" w:rsidP="006D5EC8">
      <w:pPr>
        <w:jc w:val="center"/>
        <w:rPr>
          <w:rStyle w:val="Char3"/>
          <w:rFonts w:ascii="IRYakout" w:hAnsi="IRYakout" w:cs="IRYakout"/>
          <w:rtl/>
        </w:rPr>
      </w:pPr>
      <w:r w:rsidRPr="00B16519">
        <w:rPr>
          <w:rFonts w:ascii="IRYakout" w:hAnsi="IRYakout" w:cs="IRYakout"/>
          <w:b/>
          <w:bCs/>
          <w:sz w:val="36"/>
          <w:szCs w:val="36"/>
          <w:rtl/>
          <w:lang w:bidi="fa-IR"/>
        </w:rPr>
        <w:t>صادق کرخی</w:t>
      </w:r>
    </w:p>
    <w:p w:rsidR="006D5EC8" w:rsidRPr="00C91C43" w:rsidRDefault="006D5EC8" w:rsidP="006D5EC8">
      <w:pPr>
        <w:jc w:val="center"/>
        <w:rPr>
          <w:rStyle w:val="Char3"/>
          <w:rtl/>
        </w:rPr>
      </w:pPr>
    </w:p>
    <w:p w:rsidR="006D5EC8" w:rsidRPr="00C91C43" w:rsidRDefault="006D5EC8" w:rsidP="006D5EC8">
      <w:pPr>
        <w:jc w:val="center"/>
        <w:rPr>
          <w:rStyle w:val="Char3"/>
          <w:rtl/>
        </w:rPr>
      </w:pPr>
    </w:p>
    <w:p w:rsidR="006D5EC8" w:rsidRPr="00504464" w:rsidRDefault="006D5EC8" w:rsidP="006D5EC8">
      <w:pPr>
        <w:jc w:val="center"/>
        <w:rPr>
          <w:rStyle w:val="Char3"/>
          <w:rFonts w:ascii="IRYakout" w:hAnsi="IRYakout" w:cs="IRYakout"/>
          <w:rtl/>
        </w:rPr>
        <w:sectPr w:rsidR="006D5EC8" w:rsidRPr="00504464" w:rsidSect="006C47D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504464">
        <w:rPr>
          <w:rFonts w:ascii="IRYakout" w:hAnsi="IRYakout" w:cs="IRYakout"/>
          <w:b/>
          <w:bCs/>
          <w:sz w:val="30"/>
          <w:szCs w:val="30"/>
          <w:rtl/>
          <w:lang w:bidi="fa-IR"/>
        </w:rPr>
        <w:t>شعبان 1427 ﻫ. ق.</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852A6" w:rsidRPr="00C50D4D" w:rsidTr="001410E0">
        <w:trPr>
          <w:jc w:val="center"/>
        </w:trPr>
        <w:tc>
          <w:tcPr>
            <w:tcW w:w="1527" w:type="pct"/>
            <w:vAlign w:val="center"/>
          </w:tcPr>
          <w:p w:rsidR="00B852A6" w:rsidRPr="00C82596" w:rsidRDefault="00B852A6" w:rsidP="001410E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852A6" w:rsidRPr="00E7180A" w:rsidRDefault="00B852A6" w:rsidP="001410E0">
            <w:pPr>
              <w:spacing w:after="60"/>
              <w:jc w:val="both"/>
              <w:rPr>
                <w:rFonts w:ascii="IRMitra" w:hAnsi="IRMitra" w:cs="IRMitra"/>
                <w:color w:val="244061" w:themeColor="accent1" w:themeShade="80"/>
                <w:sz w:val="30"/>
                <w:szCs w:val="30"/>
                <w:rtl/>
                <w:lang w:bidi="fa-IR"/>
              </w:rPr>
            </w:pPr>
            <w:r w:rsidRPr="00E7180A">
              <w:rPr>
                <w:rFonts w:ascii="IRMitra" w:hAnsi="IRMitra" w:cs="IRMitra" w:hint="cs"/>
                <w:color w:val="244061" w:themeColor="accent1" w:themeShade="80"/>
                <w:sz w:val="30"/>
                <w:szCs w:val="30"/>
                <w:rtl/>
                <w:lang w:bidi="fa-IR"/>
              </w:rPr>
              <w:t xml:space="preserve">اجماع اهل علم و ایمان بر بطلان دین رافضیان </w:t>
            </w:r>
          </w:p>
        </w:tc>
      </w:tr>
      <w:tr w:rsidR="00B852A6" w:rsidRPr="00C50D4D" w:rsidTr="001410E0">
        <w:trPr>
          <w:jc w:val="center"/>
        </w:trPr>
        <w:tc>
          <w:tcPr>
            <w:tcW w:w="1527" w:type="pct"/>
          </w:tcPr>
          <w:p w:rsidR="00B852A6" w:rsidRPr="00C82596" w:rsidRDefault="00B852A6" w:rsidP="001410E0">
            <w:pPr>
              <w:spacing w:before="60" w:after="60"/>
              <w:jc w:val="both"/>
              <w:rPr>
                <w:rFonts w:ascii="IRMitra" w:hAnsi="IRMitra" w:cs="IRMitra"/>
                <w:b/>
                <w:bCs/>
                <w:sz w:val="25"/>
                <w:szCs w:val="25"/>
                <w:rtl/>
              </w:rPr>
            </w:pPr>
            <w:r>
              <w:rPr>
                <w:rFonts w:ascii="IRMitra" w:hAnsi="IRMitra" w:cs="IRMitra" w:hint="cs"/>
                <w:b/>
                <w:bCs/>
                <w:sz w:val="25"/>
                <w:szCs w:val="25"/>
                <w:rtl/>
              </w:rPr>
              <w:t>گردآوری</w:t>
            </w:r>
            <w:r w:rsidRPr="00C82596">
              <w:rPr>
                <w:rFonts w:ascii="IRMitra" w:hAnsi="IRMitra" w:cs="IRMitra"/>
                <w:b/>
                <w:bCs/>
                <w:sz w:val="25"/>
                <w:szCs w:val="25"/>
                <w:rtl/>
              </w:rPr>
              <w:t>:</w:t>
            </w:r>
          </w:p>
        </w:tc>
        <w:tc>
          <w:tcPr>
            <w:tcW w:w="3473" w:type="pct"/>
            <w:gridSpan w:val="4"/>
          </w:tcPr>
          <w:p w:rsidR="00B852A6" w:rsidRPr="00E7180A" w:rsidRDefault="00B852A6" w:rsidP="001410E0">
            <w:pPr>
              <w:spacing w:before="60" w:after="60"/>
              <w:jc w:val="both"/>
              <w:rPr>
                <w:rFonts w:ascii="IRMitra" w:hAnsi="IRMitra" w:cs="IRMitra"/>
                <w:color w:val="244061" w:themeColor="accent1" w:themeShade="80"/>
                <w:sz w:val="30"/>
                <w:szCs w:val="30"/>
                <w:rtl/>
              </w:rPr>
            </w:pPr>
            <w:r w:rsidRPr="00E7180A">
              <w:rPr>
                <w:rFonts w:ascii="IRMitra" w:hAnsi="IRMitra" w:cs="IRMitra" w:hint="cs"/>
                <w:color w:val="244061" w:themeColor="accent1" w:themeShade="80"/>
                <w:sz w:val="30"/>
                <w:szCs w:val="30"/>
                <w:rtl/>
              </w:rPr>
              <w:t xml:space="preserve">صادق کرخی </w:t>
            </w:r>
          </w:p>
        </w:tc>
      </w:tr>
      <w:tr w:rsidR="00B852A6" w:rsidRPr="00C50D4D" w:rsidTr="001410E0">
        <w:trPr>
          <w:jc w:val="center"/>
        </w:trPr>
        <w:tc>
          <w:tcPr>
            <w:tcW w:w="1527" w:type="pct"/>
            <w:vAlign w:val="center"/>
          </w:tcPr>
          <w:p w:rsidR="00B852A6" w:rsidRPr="00C82596" w:rsidRDefault="00B852A6" w:rsidP="001410E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852A6" w:rsidRPr="00E7180A" w:rsidRDefault="00E7180A" w:rsidP="001410E0">
            <w:pPr>
              <w:spacing w:before="60" w:after="60"/>
              <w:jc w:val="both"/>
              <w:rPr>
                <w:rFonts w:ascii="IRMitra" w:hAnsi="IRMitra" w:cs="IRMitra"/>
                <w:color w:val="244061" w:themeColor="accent1" w:themeShade="80"/>
                <w:sz w:val="30"/>
                <w:szCs w:val="30"/>
                <w:rtl/>
                <w:lang w:bidi="fa-IR"/>
              </w:rPr>
            </w:pPr>
            <w:r w:rsidRPr="00E7180A">
              <w:rPr>
                <w:rFonts w:ascii="IRMitra" w:hAnsi="IRMitra" w:cs="IRMitra"/>
                <w:color w:val="244061" w:themeColor="accent1" w:themeShade="80"/>
                <w:sz w:val="30"/>
                <w:szCs w:val="30"/>
                <w:rtl/>
                <w:lang w:bidi="fa-IR"/>
              </w:rPr>
              <w:t>بررس</w:t>
            </w:r>
            <w:r w:rsidRPr="00E7180A">
              <w:rPr>
                <w:rFonts w:ascii="IRMitra" w:hAnsi="IRMitra" w:cs="IRMitra" w:hint="cs"/>
                <w:color w:val="244061" w:themeColor="accent1" w:themeShade="80"/>
                <w:sz w:val="30"/>
                <w:szCs w:val="30"/>
                <w:rtl/>
                <w:lang w:bidi="fa-IR"/>
              </w:rPr>
              <w:t>ی</w:t>
            </w:r>
            <w:r w:rsidRPr="00E7180A">
              <w:rPr>
                <w:rFonts w:ascii="IRMitra" w:hAnsi="IRMitra" w:cs="IRMitra"/>
                <w:color w:val="244061" w:themeColor="accent1" w:themeShade="80"/>
                <w:sz w:val="30"/>
                <w:szCs w:val="30"/>
                <w:rtl/>
                <w:lang w:bidi="fa-IR"/>
              </w:rPr>
              <w:t xml:space="preserve"> عقا</w:t>
            </w:r>
            <w:r w:rsidRPr="00E7180A">
              <w:rPr>
                <w:rFonts w:ascii="IRMitra" w:hAnsi="IRMitra" w:cs="IRMitra" w:hint="cs"/>
                <w:color w:val="244061" w:themeColor="accent1" w:themeShade="80"/>
                <w:sz w:val="30"/>
                <w:szCs w:val="30"/>
                <w:rtl/>
                <w:lang w:bidi="fa-IR"/>
              </w:rPr>
              <w:t>ی</w:t>
            </w:r>
            <w:r w:rsidRPr="00E7180A">
              <w:rPr>
                <w:rFonts w:ascii="IRMitra" w:hAnsi="IRMitra" w:cs="IRMitra" w:hint="eastAsia"/>
                <w:color w:val="244061" w:themeColor="accent1" w:themeShade="80"/>
                <w:sz w:val="30"/>
                <w:szCs w:val="30"/>
                <w:rtl/>
                <w:lang w:bidi="fa-IR"/>
              </w:rPr>
              <w:t>د</w:t>
            </w:r>
            <w:r w:rsidRPr="00E7180A">
              <w:rPr>
                <w:rFonts w:ascii="IRMitra" w:hAnsi="IRMitra" w:cs="IRMitra"/>
                <w:color w:val="244061" w:themeColor="accent1" w:themeShade="80"/>
                <w:sz w:val="30"/>
                <w:szCs w:val="30"/>
                <w:rtl/>
                <w:lang w:bidi="fa-IR"/>
              </w:rPr>
              <w:t xml:space="preserve"> مذهب</w:t>
            </w:r>
            <w:r w:rsidRPr="00E7180A">
              <w:rPr>
                <w:rFonts w:ascii="IRMitra" w:hAnsi="IRMitra" w:cs="IRMitra" w:hint="cs"/>
                <w:color w:val="244061" w:themeColor="accent1" w:themeShade="80"/>
                <w:sz w:val="30"/>
                <w:szCs w:val="30"/>
                <w:rtl/>
                <w:lang w:bidi="fa-IR"/>
              </w:rPr>
              <w:t>ی</w:t>
            </w:r>
            <w:r w:rsidRPr="00E7180A">
              <w:rPr>
                <w:rFonts w:ascii="IRMitra" w:hAnsi="IRMitra" w:cs="IRMitra"/>
                <w:color w:val="244061" w:themeColor="accent1" w:themeShade="80"/>
                <w:sz w:val="30"/>
                <w:szCs w:val="30"/>
                <w:rtl/>
                <w:lang w:bidi="fa-IR"/>
              </w:rPr>
              <w:t xml:space="preserve"> ش</w:t>
            </w:r>
            <w:r w:rsidRPr="00E7180A">
              <w:rPr>
                <w:rFonts w:ascii="IRMitra" w:hAnsi="IRMitra" w:cs="IRMitra" w:hint="cs"/>
                <w:color w:val="244061" w:themeColor="accent1" w:themeShade="80"/>
                <w:sz w:val="30"/>
                <w:szCs w:val="30"/>
                <w:rtl/>
                <w:lang w:bidi="fa-IR"/>
              </w:rPr>
              <w:t>ی</w:t>
            </w:r>
            <w:r w:rsidRPr="00E7180A">
              <w:rPr>
                <w:rFonts w:ascii="IRMitra" w:hAnsi="IRMitra" w:cs="IRMitra" w:hint="eastAsia"/>
                <w:color w:val="244061" w:themeColor="accent1" w:themeShade="80"/>
                <w:sz w:val="30"/>
                <w:szCs w:val="30"/>
                <w:rtl/>
                <w:lang w:bidi="fa-IR"/>
              </w:rPr>
              <w:t>عه</w:t>
            </w:r>
          </w:p>
        </w:tc>
      </w:tr>
      <w:tr w:rsidR="00B852A6" w:rsidRPr="00C50D4D" w:rsidTr="001410E0">
        <w:trPr>
          <w:jc w:val="center"/>
        </w:trPr>
        <w:tc>
          <w:tcPr>
            <w:tcW w:w="1527" w:type="pct"/>
            <w:vAlign w:val="center"/>
          </w:tcPr>
          <w:p w:rsidR="00B852A6" w:rsidRPr="00C82596" w:rsidRDefault="00B852A6" w:rsidP="001410E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852A6" w:rsidRPr="00E7180A" w:rsidRDefault="00B852A6" w:rsidP="00AC1C89">
            <w:pPr>
              <w:spacing w:before="60" w:after="60"/>
              <w:jc w:val="both"/>
              <w:rPr>
                <w:rFonts w:ascii="IRMitra" w:hAnsi="IRMitra" w:cs="IRMitra"/>
                <w:color w:val="244061" w:themeColor="accent1" w:themeShade="80"/>
                <w:sz w:val="30"/>
                <w:szCs w:val="30"/>
                <w:rtl/>
              </w:rPr>
            </w:pPr>
            <w:r w:rsidRPr="00E7180A">
              <w:rPr>
                <w:rFonts w:ascii="IRMitra" w:hAnsi="IRMitra" w:cs="IRMitra" w:hint="cs"/>
                <w:color w:val="244061" w:themeColor="accent1" w:themeShade="80"/>
                <w:sz w:val="30"/>
                <w:szCs w:val="30"/>
                <w:rtl/>
              </w:rPr>
              <w:t xml:space="preserve">اول (دیجیتال) </w:t>
            </w:r>
          </w:p>
        </w:tc>
      </w:tr>
      <w:tr w:rsidR="00B852A6" w:rsidRPr="00C50D4D" w:rsidTr="001410E0">
        <w:trPr>
          <w:jc w:val="center"/>
        </w:trPr>
        <w:tc>
          <w:tcPr>
            <w:tcW w:w="1527" w:type="pct"/>
            <w:vAlign w:val="center"/>
          </w:tcPr>
          <w:p w:rsidR="00B852A6" w:rsidRPr="00C82596" w:rsidRDefault="00B852A6" w:rsidP="001410E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852A6" w:rsidRPr="00E7180A" w:rsidRDefault="00DD274F" w:rsidP="001410E0">
            <w:pPr>
              <w:spacing w:before="60" w:after="60"/>
              <w:jc w:val="both"/>
              <w:rPr>
                <w:rFonts w:ascii="IRMitra" w:hAnsi="IRMitra" w:cs="IRMitra"/>
                <w:color w:val="244061" w:themeColor="accent1" w:themeShade="80"/>
                <w:sz w:val="30"/>
                <w:szCs w:val="30"/>
                <w:rtl/>
                <w:lang w:bidi="fa-IR"/>
              </w:rPr>
            </w:pPr>
            <w:r w:rsidRPr="00E7180A">
              <w:rPr>
                <w:rFonts w:ascii="IRMitra" w:hAnsi="IRMitra" w:cs="IRMitra"/>
                <w:color w:val="244061"/>
                <w:sz w:val="30"/>
                <w:szCs w:val="30"/>
                <w:rtl/>
                <w:lang w:bidi="fa-IR"/>
              </w:rPr>
              <w:t>دی (جدی) 1394شمسی، ر</w:t>
            </w:r>
            <w:r w:rsidRPr="00E7180A">
              <w:rPr>
                <w:rFonts w:ascii="IRMitra" w:hAnsi="IRMitra" w:cs="IRMitra"/>
                <w:color w:val="244061"/>
                <w:sz w:val="30"/>
                <w:szCs w:val="30"/>
                <w:rtl/>
              </w:rPr>
              <w:t>بيع الأول</w:t>
            </w:r>
            <w:r w:rsidRPr="00E7180A">
              <w:rPr>
                <w:rFonts w:ascii="IRMitra" w:hAnsi="IRMitra" w:cs="IRMitra"/>
                <w:color w:val="244061"/>
                <w:sz w:val="30"/>
                <w:szCs w:val="30"/>
                <w:rtl/>
                <w:lang w:bidi="fa-IR"/>
              </w:rPr>
              <w:t xml:space="preserve"> 1437 هجری</w:t>
            </w:r>
          </w:p>
        </w:tc>
      </w:tr>
      <w:tr w:rsidR="00B852A6" w:rsidRPr="00C50D4D" w:rsidTr="00E7180A">
        <w:trPr>
          <w:trHeight w:val="80"/>
          <w:jc w:val="center"/>
        </w:trPr>
        <w:tc>
          <w:tcPr>
            <w:tcW w:w="1527" w:type="pct"/>
            <w:vAlign w:val="center"/>
          </w:tcPr>
          <w:p w:rsidR="00B852A6" w:rsidRPr="00C82596" w:rsidRDefault="00B852A6" w:rsidP="001410E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852A6" w:rsidRPr="00E7180A" w:rsidRDefault="00B852A6" w:rsidP="001410E0">
            <w:pPr>
              <w:spacing w:before="60" w:after="60"/>
              <w:jc w:val="both"/>
              <w:rPr>
                <w:rFonts w:ascii="IRMitra" w:hAnsi="IRMitra" w:cs="IRMitra"/>
                <w:color w:val="244061" w:themeColor="accent1" w:themeShade="80"/>
                <w:sz w:val="30"/>
                <w:szCs w:val="30"/>
                <w:rtl/>
              </w:rPr>
            </w:pPr>
          </w:p>
        </w:tc>
      </w:tr>
      <w:tr w:rsidR="00B852A6" w:rsidRPr="00C50D4D" w:rsidTr="001410E0">
        <w:trPr>
          <w:jc w:val="center"/>
        </w:trPr>
        <w:tc>
          <w:tcPr>
            <w:tcW w:w="3598" w:type="pct"/>
            <w:gridSpan w:val="4"/>
            <w:vAlign w:val="center"/>
          </w:tcPr>
          <w:p w:rsidR="00B852A6" w:rsidRPr="00AA082B" w:rsidRDefault="00B852A6" w:rsidP="001410E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852A6" w:rsidRPr="0004588E" w:rsidRDefault="00B852A6" w:rsidP="001410E0">
            <w:pPr>
              <w:spacing w:before="60" w:after="60"/>
              <w:jc w:val="center"/>
              <w:rPr>
                <w:rFonts w:asciiTheme="minorHAnsi" w:hAnsiTheme="minorHAnsi" w:cstheme="minorHAnsi"/>
                <w:b/>
                <w:bCs/>
                <w:sz w:val="27"/>
                <w:szCs w:val="27"/>
                <w:rtl/>
              </w:rPr>
            </w:pPr>
            <w:r w:rsidRPr="00B852A6">
              <w:rPr>
                <w:rFonts w:asciiTheme="minorHAnsi" w:hAnsiTheme="minorHAnsi" w:cstheme="minorHAnsi"/>
                <w:b/>
                <w:bCs/>
                <w:color w:val="244061" w:themeColor="accent1" w:themeShade="80"/>
                <w:sz w:val="24"/>
                <w:szCs w:val="24"/>
              </w:rPr>
              <w:t>www.aqeedeh.com</w:t>
            </w:r>
          </w:p>
        </w:tc>
        <w:tc>
          <w:tcPr>
            <w:tcW w:w="1402" w:type="pct"/>
          </w:tcPr>
          <w:p w:rsidR="00B852A6" w:rsidRPr="00855B06" w:rsidRDefault="00B852A6" w:rsidP="001410E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F54D616" wp14:editId="74A5FC54">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852A6" w:rsidRPr="00C50D4D" w:rsidTr="001410E0">
        <w:trPr>
          <w:jc w:val="center"/>
        </w:trPr>
        <w:tc>
          <w:tcPr>
            <w:tcW w:w="1527" w:type="pct"/>
            <w:vAlign w:val="center"/>
          </w:tcPr>
          <w:p w:rsidR="00B852A6" w:rsidRPr="00855B06" w:rsidRDefault="00B852A6" w:rsidP="001410E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852A6" w:rsidRPr="00855B06" w:rsidRDefault="00B852A6" w:rsidP="001410E0">
            <w:pPr>
              <w:spacing w:before="60" w:after="60"/>
              <w:rPr>
                <w:rFonts w:ascii="IRMitra" w:hAnsi="IRMitra" w:cs="IRMitra"/>
                <w:color w:val="244061" w:themeColor="accent1" w:themeShade="80"/>
                <w:sz w:val="30"/>
                <w:szCs w:val="30"/>
                <w:rtl/>
              </w:rPr>
            </w:pPr>
            <w:r w:rsidRPr="00B852A6">
              <w:rPr>
                <w:rFonts w:asciiTheme="majorBidi" w:hAnsiTheme="majorBidi" w:cstheme="majorBidi"/>
                <w:b/>
                <w:bCs/>
                <w:sz w:val="24"/>
                <w:szCs w:val="24"/>
              </w:rPr>
              <w:t>book@aqeedeh.com</w:t>
            </w:r>
          </w:p>
        </w:tc>
      </w:tr>
      <w:tr w:rsidR="00B852A6" w:rsidRPr="00C50D4D" w:rsidTr="001410E0">
        <w:trPr>
          <w:jc w:val="center"/>
        </w:trPr>
        <w:tc>
          <w:tcPr>
            <w:tcW w:w="5000" w:type="pct"/>
            <w:gridSpan w:val="5"/>
            <w:vAlign w:val="bottom"/>
          </w:tcPr>
          <w:p w:rsidR="00B852A6" w:rsidRPr="00855B06" w:rsidRDefault="00B852A6" w:rsidP="001410E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852A6" w:rsidRPr="00C50D4D" w:rsidTr="001410E0">
        <w:trPr>
          <w:jc w:val="center"/>
        </w:trPr>
        <w:tc>
          <w:tcPr>
            <w:tcW w:w="2295" w:type="pct"/>
            <w:gridSpan w:val="2"/>
            <w:shd w:val="clear" w:color="auto" w:fill="auto"/>
          </w:tcPr>
          <w:p w:rsidR="00B852A6" w:rsidRPr="00B852A6" w:rsidRDefault="00B852A6" w:rsidP="00B852A6">
            <w:pPr>
              <w:widowControl w:val="0"/>
              <w:tabs>
                <w:tab w:val="right" w:leader="dot" w:pos="5138"/>
              </w:tabs>
              <w:spacing w:before="60" w:after="60"/>
              <w:rPr>
                <w:rFonts w:ascii="Literata" w:hAnsi="Literata"/>
                <w:sz w:val="24"/>
                <w:szCs w:val="24"/>
              </w:rPr>
            </w:pPr>
            <w:r w:rsidRPr="00B852A6">
              <w:rPr>
                <w:rFonts w:ascii="Literata" w:hAnsi="Literata"/>
                <w:sz w:val="24"/>
                <w:szCs w:val="24"/>
              </w:rPr>
              <w:t>www.mowahedin.com</w:t>
            </w:r>
          </w:p>
          <w:p w:rsidR="00B852A6" w:rsidRPr="00B852A6" w:rsidRDefault="00B852A6" w:rsidP="00B852A6">
            <w:pPr>
              <w:widowControl w:val="0"/>
              <w:tabs>
                <w:tab w:val="right" w:leader="dot" w:pos="5138"/>
              </w:tabs>
              <w:spacing w:before="60" w:after="60"/>
              <w:rPr>
                <w:rFonts w:ascii="Literata" w:hAnsi="Literata"/>
                <w:sz w:val="24"/>
                <w:szCs w:val="24"/>
              </w:rPr>
            </w:pPr>
            <w:r w:rsidRPr="00B852A6">
              <w:rPr>
                <w:rFonts w:ascii="Literata" w:hAnsi="Literata"/>
                <w:sz w:val="24"/>
                <w:szCs w:val="24"/>
              </w:rPr>
              <w:t>www.videofarsi.com</w:t>
            </w:r>
          </w:p>
          <w:p w:rsidR="00B852A6" w:rsidRPr="00B852A6" w:rsidRDefault="00B852A6" w:rsidP="00B852A6">
            <w:pPr>
              <w:spacing w:before="60" w:after="60"/>
              <w:rPr>
                <w:rFonts w:ascii="Literata" w:hAnsi="Literata"/>
                <w:sz w:val="24"/>
                <w:szCs w:val="24"/>
              </w:rPr>
            </w:pPr>
            <w:r w:rsidRPr="00B852A6">
              <w:rPr>
                <w:rFonts w:ascii="Literata" w:hAnsi="Literata"/>
                <w:sz w:val="24"/>
                <w:szCs w:val="24"/>
              </w:rPr>
              <w:t>www.zekr.tv</w:t>
            </w:r>
          </w:p>
          <w:p w:rsidR="00B852A6" w:rsidRPr="00B852A6" w:rsidRDefault="00B852A6" w:rsidP="00B852A6">
            <w:pPr>
              <w:spacing w:before="60" w:after="60"/>
              <w:rPr>
                <w:rFonts w:ascii="IRMitra" w:hAnsi="IRMitra" w:cs="IRMitra"/>
                <w:b/>
                <w:bCs/>
                <w:sz w:val="24"/>
                <w:szCs w:val="24"/>
                <w:rtl/>
              </w:rPr>
            </w:pPr>
            <w:r w:rsidRPr="00B852A6">
              <w:rPr>
                <w:rFonts w:ascii="Literata" w:hAnsi="Literata"/>
                <w:sz w:val="24"/>
                <w:szCs w:val="24"/>
              </w:rPr>
              <w:t>www.mowahed.com</w:t>
            </w:r>
          </w:p>
        </w:tc>
        <w:tc>
          <w:tcPr>
            <w:tcW w:w="360" w:type="pct"/>
          </w:tcPr>
          <w:p w:rsidR="00B852A6" w:rsidRPr="00B852A6" w:rsidRDefault="00B852A6" w:rsidP="00B852A6">
            <w:pPr>
              <w:spacing w:before="60" w:after="60"/>
              <w:rPr>
                <w:rFonts w:ascii="IRMitra" w:hAnsi="IRMitra" w:cs="IRMitra"/>
                <w:color w:val="244061" w:themeColor="accent1" w:themeShade="80"/>
                <w:sz w:val="24"/>
                <w:szCs w:val="24"/>
                <w:rtl/>
              </w:rPr>
            </w:pPr>
          </w:p>
        </w:tc>
        <w:tc>
          <w:tcPr>
            <w:tcW w:w="2345" w:type="pct"/>
            <w:gridSpan w:val="2"/>
          </w:tcPr>
          <w:p w:rsidR="00B852A6" w:rsidRPr="00B852A6" w:rsidRDefault="00B852A6" w:rsidP="00B852A6">
            <w:pPr>
              <w:widowControl w:val="0"/>
              <w:tabs>
                <w:tab w:val="right" w:leader="dot" w:pos="5138"/>
              </w:tabs>
              <w:spacing w:before="60" w:after="60"/>
              <w:rPr>
                <w:rFonts w:ascii="Literata" w:hAnsi="Literata"/>
                <w:sz w:val="24"/>
                <w:szCs w:val="24"/>
              </w:rPr>
            </w:pPr>
            <w:r w:rsidRPr="00B852A6">
              <w:rPr>
                <w:rFonts w:ascii="Literata" w:hAnsi="Literata"/>
                <w:sz w:val="24"/>
                <w:szCs w:val="24"/>
              </w:rPr>
              <w:t>www.aqeedeh.com</w:t>
            </w:r>
          </w:p>
          <w:p w:rsidR="00B852A6" w:rsidRPr="00D94897" w:rsidRDefault="00B852A6" w:rsidP="00B852A6">
            <w:pPr>
              <w:widowControl w:val="0"/>
              <w:tabs>
                <w:tab w:val="right" w:leader="dot" w:pos="5138"/>
              </w:tabs>
              <w:spacing w:before="60" w:after="60"/>
              <w:rPr>
                <w:rFonts w:ascii="Literata" w:hAnsi="Literata"/>
                <w:sz w:val="24"/>
                <w:szCs w:val="24"/>
              </w:rPr>
            </w:pPr>
            <w:r w:rsidRPr="00B852A6">
              <w:rPr>
                <w:rFonts w:ascii="Literata" w:hAnsi="Literata"/>
                <w:sz w:val="24"/>
                <w:szCs w:val="24"/>
              </w:rPr>
              <w:t>www.</w:t>
            </w:r>
            <w:r w:rsidRPr="00D94897">
              <w:rPr>
                <w:rFonts w:ascii="Literata" w:hAnsi="Literata"/>
                <w:sz w:val="24"/>
                <w:szCs w:val="24"/>
              </w:rPr>
              <w:t>islamtxt.com</w:t>
            </w:r>
          </w:p>
          <w:p w:rsidR="00B852A6" w:rsidRPr="00D94897" w:rsidRDefault="009C2C06" w:rsidP="00B852A6">
            <w:pPr>
              <w:widowControl w:val="0"/>
              <w:tabs>
                <w:tab w:val="right" w:leader="dot" w:pos="5138"/>
              </w:tabs>
              <w:spacing w:before="60" w:after="60"/>
              <w:rPr>
                <w:rFonts w:ascii="Literata" w:hAnsi="Literata"/>
                <w:sz w:val="24"/>
                <w:szCs w:val="24"/>
              </w:rPr>
            </w:pPr>
            <w:hyperlink r:id="rId14" w:history="1">
              <w:r w:rsidR="00B852A6" w:rsidRPr="00D94897">
                <w:rPr>
                  <w:rStyle w:val="Hyperlink"/>
                  <w:rFonts w:ascii="Literata" w:hAnsi="Literata"/>
                  <w:color w:val="auto"/>
                  <w:sz w:val="24"/>
                  <w:szCs w:val="24"/>
                  <w:u w:val="none"/>
                </w:rPr>
                <w:t>www.shabnam.cc</w:t>
              </w:r>
            </w:hyperlink>
          </w:p>
          <w:p w:rsidR="00B852A6" w:rsidRPr="00B852A6" w:rsidRDefault="00B852A6" w:rsidP="00B852A6">
            <w:pPr>
              <w:spacing w:before="60" w:after="60"/>
              <w:rPr>
                <w:rFonts w:ascii="IRMitra" w:hAnsi="IRMitra" w:cs="IRMitra"/>
                <w:color w:val="244061" w:themeColor="accent1" w:themeShade="80"/>
                <w:sz w:val="24"/>
                <w:szCs w:val="24"/>
                <w:rtl/>
              </w:rPr>
            </w:pPr>
            <w:r w:rsidRPr="00D94897">
              <w:rPr>
                <w:rFonts w:ascii="Literata" w:hAnsi="Literata"/>
                <w:sz w:val="24"/>
                <w:szCs w:val="24"/>
              </w:rPr>
              <w:t>www.sadaislam</w:t>
            </w:r>
            <w:r w:rsidRPr="00B852A6">
              <w:rPr>
                <w:rFonts w:ascii="Literata" w:hAnsi="Literata"/>
                <w:sz w:val="24"/>
                <w:szCs w:val="24"/>
              </w:rPr>
              <w:t>.com</w:t>
            </w:r>
          </w:p>
        </w:tc>
      </w:tr>
      <w:tr w:rsidR="00B852A6" w:rsidRPr="00EA1553" w:rsidTr="001410E0">
        <w:trPr>
          <w:jc w:val="center"/>
        </w:trPr>
        <w:tc>
          <w:tcPr>
            <w:tcW w:w="2295" w:type="pct"/>
            <w:gridSpan w:val="2"/>
          </w:tcPr>
          <w:p w:rsidR="00B852A6" w:rsidRPr="00EA1553" w:rsidRDefault="00B852A6" w:rsidP="001410E0">
            <w:pPr>
              <w:spacing w:before="60" w:after="60"/>
              <w:rPr>
                <w:rFonts w:ascii="IRMitra" w:hAnsi="IRMitra" w:cs="IRMitra"/>
                <w:b/>
                <w:bCs/>
                <w:sz w:val="5"/>
                <w:szCs w:val="5"/>
                <w:rtl/>
              </w:rPr>
            </w:pPr>
          </w:p>
        </w:tc>
        <w:tc>
          <w:tcPr>
            <w:tcW w:w="2705" w:type="pct"/>
            <w:gridSpan w:val="3"/>
          </w:tcPr>
          <w:p w:rsidR="00B852A6" w:rsidRPr="00EA1553" w:rsidRDefault="00B852A6" w:rsidP="001410E0">
            <w:pPr>
              <w:spacing w:before="60" w:after="60"/>
              <w:rPr>
                <w:rFonts w:ascii="IRMitra" w:hAnsi="IRMitra" w:cs="IRMitra"/>
                <w:color w:val="244061" w:themeColor="accent1" w:themeShade="80"/>
                <w:sz w:val="5"/>
                <w:szCs w:val="5"/>
                <w:rtl/>
              </w:rPr>
            </w:pPr>
          </w:p>
        </w:tc>
      </w:tr>
      <w:tr w:rsidR="00B852A6" w:rsidRPr="00C50D4D" w:rsidTr="001410E0">
        <w:trPr>
          <w:jc w:val="center"/>
        </w:trPr>
        <w:tc>
          <w:tcPr>
            <w:tcW w:w="5000" w:type="pct"/>
            <w:gridSpan w:val="5"/>
          </w:tcPr>
          <w:p w:rsidR="00B852A6" w:rsidRPr="00855B06" w:rsidRDefault="00B852A6" w:rsidP="001410E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FFDD714" wp14:editId="28310B7C">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852A6" w:rsidRPr="00C50D4D" w:rsidTr="001410E0">
        <w:trPr>
          <w:jc w:val="center"/>
        </w:trPr>
        <w:tc>
          <w:tcPr>
            <w:tcW w:w="5000" w:type="pct"/>
            <w:gridSpan w:val="5"/>
            <w:vAlign w:val="center"/>
          </w:tcPr>
          <w:p w:rsidR="00B852A6" w:rsidRDefault="00B852A6" w:rsidP="001410E0">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B852A6" w:rsidRDefault="004E73C7" w:rsidP="00D97A5E">
      <w:pPr>
        <w:widowControl w:val="0"/>
        <w:shd w:val="clear" w:color="auto" w:fill="FFFFFF"/>
        <w:tabs>
          <w:tab w:val="right" w:leader="dot" w:pos="5138"/>
        </w:tabs>
        <w:spacing w:line="228" w:lineRule="auto"/>
        <w:rPr>
          <w:rStyle w:val="Char3"/>
          <w:sz w:val="2"/>
          <w:szCs w:val="2"/>
          <w:rtl/>
        </w:rPr>
        <w:sectPr w:rsidR="004E73C7" w:rsidRPr="00B852A6" w:rsidSect="006C47DC">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6C47DC">
      <w:pPr>
        <w:pStyle w:val="a0"/>
        <w:rPr>
          <w:rtl/>
        </w:rPr>
      </w:pPr>
      <w:bookmarkStart w:id="3" w:name="_Toc275041238"/>
      <w:bookmarkStart w:id="4" w:name="_Toc437943292"/>
      <w:r w:rsidRPr="006C47DC">
        <w:rPr>
          <w:rtl/>
        </w:rPr>
        <w:t>فهرست</w:t>
      </w:r>
      <w:r w:rsidRPr="00D97A5E">
        <w:rPr>
          <w:rtl/>
        </w:rPr>
        <w:t xml:space="preserve"> مطال</w:t>
      </w:r>
      <w:bookmarkEnd w:id="1"/>
      <w:bookmarkEnd w:id="2"/>
      <w:bookmarkEnd w:id="3"/>
      <w:r w:rsidR="00BB0CA3">
        <w:rPr>
          <w:rtl/>
        </w:rPr>
        <w:t>ب</w:t>
      </w:r>
      <w:bookmarkEnd w:id="4"/>
    </w:p>
    <w:p w:rsidR="00586A42" w:rsidRDefault="005646DD">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437943292" w:history="1">
        <w:r w:rsidR="00586A42" w:rsidRPr="00AF6180">
          <w:rPr>
            <w:rStyle w:val="Hyperlink"/>
            <w:rFonts w:hint="eastAsia"/>
            <w:noProof/>
            <w:rtl/>
            <w:lang w:bidi="fa-IR"/>
          </w:rPr>
          <w:t>فهرست</w:t>
        </w:r>
        <w:r w:rsidR="00586A42" w:rsidRPr="00AF6180">
          <w:rPr>
            <w:rStyle w:val="Hyperlink"/>
            <w:noProof/>
            <w:rtl/>
            <w:lang w:bidi="fa-IR"/>
          </w:rPr>
          <w:t xml:space="preserve"> </w:t>
        </w:r>
        <w:r w:rsidR="00586A42" w:rsidRPr="00AF6180">
          <w:rPr>
            <w:rStyle w:val="Hyperlink"/>
            <w:rFonts w:hint="eastAsia"/>
            <w:noProof/>
            <w:rtl/>
            <w:lang w:bidi="fa-IR"/>
          </w:rPr>
          <w:t>مطالب</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437943292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rFonts w:hint="eastAsia"/>
            <w:noProof/>
            <w:webHidden/>
            <w:rtl/>
          </w:rPr>
          <w:t>‌أ</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3" w:history="1">
        <w:r w:rsidR="00586A42" w:rsidRPr="00AF6180">
          <w:rPr>
            <w:rStyle w:val="Hyperlink"/>
            <w:rFonts w:hint="eastAsia"/>
            <w:noProof/>
            <w:rtl/>
            <w:lang w:bidi="fa-IR"/>
          </w:rPr>
          <w:t>سخن</w:t>
        </w:r>
        <w:r w:rsidR="00586A42" w:rsidRPr="00AF6180">
          <w:rPr>
            <w:rStyle w:val="Hyperlink"/>
            <w:noProof/>
            <w:rtl/>
            <w:lang w:bidi="fa-IR"/>
          </w:rPr>
          <w:t xml:space="preserve"> </w:t>
        </w:r>
        <w:r w:rsidR="00586A42" w:rsidRPr="00AF6180">
          <w:rPr>
            <w:rStyle w:val="Hyperlink"/>
            <w:rFonts w:hint="eastAsia"/>
            <w:noProof/>
            <w:rtl/>
            <w:lang w:bidi="fa-IR"/>
          </w:rPr>
          <w:t>اول</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437943293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1</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4" w:history="1">
        <w:r w:rsidR="00586A42" w:rsidRPr="00AF6180">
          <w:rPr>
            <w:rStyle w:val="Hyperlink"/>
            <w:rFonts w:hint="eastAsia"/>
            <w:noProof/>
            <w:rtl/>
            <w:lang w:bidi="fa-IR"/>
          </w:rPr>
          <w:t>مقدمه</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437943294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5</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5"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اول</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راجع</w:t>
        </w:r>
        <w:r w:rsidR="00586A42" w:rsidRPr="00AF6180">
          <w:rPr>
            <w:rStyle w:val="Hyperlink"/>
            <w:noProof/>
            <w:rtl/>
            <w:lang w:bidi="fa-IR"/>
          </w:rPr>
          <w:t xml:space="preserve"> </w:t>
        </w:r>
        <w:r w:rsidR="00586A42" w:rsidRPr="00AF6180">
          <w:rPr>
            <w:rStyle w:val="Hyperlink"/>
            <w:rFonts w:hint="eastAsia"/>
            <w:noProof/>
            <w:rtl/>
            <w:lang w:bidi="fa-IR"/>
          </w:rPr>
          <w:t>به</w:t>
        </w:r>
        <w:r w:rsidR="00586A42" w:rsidRPr="00AF6180">
          <w:rPr>
            <w:rStyle w:val="Hyperlink"/>
            <w:noProof/>
            <w:rtl/>
            <w:lang w:bidi="fa-IR"/>
          </w:rPr>
          <w:t xml:space="preserve"> </w:t>
        </w:r>
        <w:r w:rsidR="00586A42" w:rsidRPr="00AF6180">
          <w:rPr>
            <w:rStyle w:val="Hyperlink"/>
            <w:rFonts w:hint="eastAsia"/>
            <w:noProof/>
            <w:rtl/>
            <w:lang w:bidi="fa-IR"/>
          </w:rPr>
          <w:t>نقل</w:t>
        </w:r>
        <w:r w:rsidR="00586A42" w:rsidRPr="00AF6180">
          <w:rPr>
            <w:rStyle w:val="Hyperlink"/>
            <w:noProof/>
            <w:rtl/>
            <w:lang w:bidi="fa-IR"/>
          </w:rPr>
          <w:t xml:space="preserve"> </w:t>
        </w:r>
        <w:r w:rsidR="00586A42" w:rsidRPr="00AF6180">
          <w:rPr>
            <w:rStyle w:val="Hyperlink"/>
            <w:rFonts w:hint="eastAsia"/>
            <w:noProof/>
            <w:rtl/>
            <w:lang w:bidi="fa-IR"/>
          </w:rPr>
          <w:t>اجماع</w:t>
        </w:r>
        <w:r w:rsidR="00586A42" w:rsidRPr="00AF6180">
          <w:rPr>
            <w:rStyle w:val="Hyperlink"/>
            <w:noProof/>
            <w:rtl/>
            <w:lang w:bidi="fa-IR"/>
          </w:rPr>
          <w:t xml:space="preserve"> </w:t>
        </w:r>
        <w:r w:rsidR="00586A42" w:rsidRPr="00AF6180">
          <w:rPr>
            <w:rStyle w:val="Hyperlink"/>
            <w:rFonts w:hint="eastAsia"/>
            <w:noProof/>
            <w:rtl/>
            <w:lang w:bidi="fa-IR"/>
          </w:rPr>
          <w:t>امت</w:t>
        </w:r>
        <w:r w:rsidR="00586A42" w:rsidRPr="00AF6180">
          <w:rPr>
            <w:rStyle w:val="Hyperlink"/>
            <w:noProof/>
            <w:rtl/>
            <w:lang w:bidi="fa-IR"/>
          </w:rPr>
          <w:t xml:space="preserve"> </w:t>
        </w:r>
        <w:r w:rsidR="00586A42" w:rsidRPr="00AF6180">
          <w:rPr>
            <w:rStyle w:val="Hyperlink"/>
            <w:rFonts w:hint="eastAsia"/>
            <w:noProof/>
            <w:rtl/>
            <w:lang w:bidi="fa-IR"/>
          </w:rPr>
          <w:t>اسلام</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بر</w:t>
        </w:r>
        <w:r w:rsidR="00586A42" w:rsidRPr="00AF6180">
          <w:rPr>
            <w:rStyle w:val="Hyperlink"/>
            <w:noProof/>
            <w:rtl/>
            <w:lang w:bidi="fa-IR"/>
          </w:rPr>
          <w:t xml:space="preserve"> </w:t>
        </w:r>
        <w:r w:rsidR="00586A42" w:rsidRPr="00AF6180">
          <w:rPr>
            <w:rStyle w:val="Hyperlink"/>
            <w:rFonts w:hint="eastAsia"/>
            <w:noProof/>
            <w:rtl/>
            <w:lang w:bidi="fa-IR"/>
          </w:rPr>
          <w:t>تکف</w:t>
        </w:r>
        <w:r w:rsidR="00586A42" w:rsidRPr="00AF6180">
          <w:rPr>
            <w:rStyle w:val="Hyperlink"/>
            <w:rFonts w:hint="cs"/>
            <w:noProof/>
            <w:rtl/>
            <w:lang w:bidi="fa-IR"/>
          </w:rPr>
          <w:t>ی</w:t>
        </w:r>
        <w:r w:rsidR="00586A42" w:rsidRPr="00AF6180">
          <w:rPr>
            <w:rStyle w:val="Hyperlink"/>
            <w:rFonts w:hint="eastAsia"/>
            <w:noProof/>
            <w:rtl/>
            <w:lang w:bidi="fa-IR"/>
          </w:rPr>
          <w:t>ر</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437943295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9</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6"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دوم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علما</w:t>
        </w:r>
        <w:r w:rsidR="00586A42" w:rsidRPr="00AF6180">
          <w:rPr>
            <w:rStyle w:val="Hyperlink"/>
            <w:noProof/>
            <w:rtl/>
            <w:lang w:bidi="fa-IR"/>
          </w:rPr>
          <w:t xml:space="preserve"> </w:t>
        </w:r>
        <w:r w:rsidR="00586A42" w:rsidRPr="00AF6180">
          <w:rPr>
            <w:rStyle w:val="Hyperlink"/>
            <w:rFonts w:hint="eastAsia"/>
            <w:noProof/>
            <w:rtl/>
            <w:lang w:bidi="fa-IR"/>
          </w:rPr>
          <w:t>در</w:t>
        </w:r>
        <w:r w:rsidR="00586A42" w:rsidRPr="00AF6180">
          <w:rPr>
            <w:rStyle w:val="Hyperlink"/>
            <w:noProof/>
            <w:rtl/>
            <w:lang w:bidi="fa-IR"/>
          </w:rPr>
          <w:t xml:space="preserve"> </w:t>
        </w:r>
        <w:r w:rsidR="00586A42" w:rsidRPr="00AF6180">
          <w:rPr>
            <w:rStyle w:val="Hyperlink"/>
            <w:rFonts w:hint="eastAsia"/>
            <w:noProof/>
            <w:rtl/>
            <w:lang w:bidi="fa-IR"/>
          </w:rPr>
          <w:t>خصوص</w:t>
        </w:r>
        <w:r w:rsidR="00586A42" w:rsidRPr="00AF6180">
          <w:rPr>
            <w:rStyle w:val="Hyperlink"/>
            <w:noProof/>
            <w:rtl/>
            <w:lang w:bidi="fa-IR"/>
          </w:rPr>
          <w:t xml:space="preserve"> </w:t>
        </w:r>
        <w:r w:rsidR="00586A42" w:rsidRPr="00AF6180">
          <w:rPr>
            <w:rStyle w:val="Hyperlink"/>
            <w:rFonts w:hint="eastAsia"/>
            <w:noProof/>
            <w:rtl/>
            <w:lang w:bidi="fa-IR"/>
          </w:rPr>
          <w:t>نقل</w:t>
        </w:r>
        <w:r w:rsidR="00586A42" w:rsidRPr="00AF6180">
          <w:rPr>
            <w:rStyle w:val="Hyperlink"/>
            <w:noProof/>
            <w:rtl/>
            <w:lang w:bidi="fa-IR"/>
          </w:rPr>
          <w:t xml:space="preserve"> </w:t>
        </w:r>
        <w:r w:rsidR="00586A42" w:rsidRPr="00AF6180">
          <w:rPr>
            <w:rStyle w:val="Hyperlink"/>
            <w:rFonts w:hint="eastAsia"/>
            <w:noProof/>
            <w:rtl/>
            <w:lang w:bidi="fa-IR"/>
          </w:rPr>
          <w:t>خلاصه‌ا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احکام</w:t>
        </w:r>
        <w:r w:rsidR="00586A42" w:rsidRPr="00AF6180">
          <w:rPr>
            <w:rStyle w:val="Hyperlink"/>
            <w:noProof/>
            <w:rtl/>
            <w:lang w:bidi="fa-IR"/>
          </w:rPr>
          <w:t xml:space="preserve"> </w:t>
        </w:r>
        <w:r w:rsidR="00586A42" w:rsidRPr="00AF6180">
          <w:rPr>
            <w:rStyle w:val="Hyperlink"/>
            <w:rFonts w:hint="eastAsia"/>
            <w:noProof/>
            <w:rtl/>
            <w:lang w:bidi="fa-IR"/>
          </w:rPr>
          <w:t>فقهاء</w:t>
        </w:r>
        <w:r w:rsidR="00586A42" w:rsidRPr="00AF6180">
          <w:rPr>
            <w:rStyle w:val="Hyperlink"/>
            <w:noProof/>
            <w:rtl/>
            <w:lang w:bidi="fa-IR"/>
          </w:rPr>
          <w:t xml:space="preserve"> </w:t>
        </w:r>
        <w:r w:rsidR="00586A42" w:rsidRPr="00AF6180">
          <w:rPr>
            <w:rStyle w:val="Hyperlink"/>
            <w:rFonts w:hint="eastAsia"/>
            <w:noProof/>
            <w:rtl/>
            <w:lang w:bidi="fa-IR"/>
          </w:rPr>
          <w:t>درباره</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437943296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15</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7"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سوم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حوادث</w:t>
        </w:r>
        <w:r w:rsidR="00586A42" w:rsidRPr="00AF6180">
          <w:rPr>
            <w:rStyle w:val="Hyperlink"/>
            <w:noProof/>
            <w:rtl/>
            <w:lang w:bidi="fa-IR"/>
          </w:rPr>
          <w:t xml:space="preserve"> </w:t>
        </w:r>
        <w:r w:rsidR="00586A42" w:rsidRPr="00AF6180">
          <w:rPr>
            <w:rStyle w:val="Hyperlink"/>
            <w:rFonts w:hint="eastAsia"/>
            <w:noProof/>
            <w:rtl/>
            <w:lang w:bidi="fa-IR"/>
          </w:rPr>
          <w:t>تار</w:t>
        </w:r>
        <w:r w:rsidR="00586A42" w:rsidRPr="00AF6180">
          <w:rPr>
            <w:rStyle w:val="Hyperlink"/>
            <w:rFonts w:hint="cs"/>
            <w:noProof/>
            <w:rtl/>
            <w:lang w:bidi="fa-IR"/>
          </w:rPr>
          <w:t>ی</w:t>
        </w:r>
        <w:r w:rsidR="00586A42" w:rsidRPr="00AF6180">
          <w:rPr>
            <w:rStyle w:val="Hyperlink"/>
            <w:rFonts w:hint="eastAsia"/>
            <w:noProof/>
            <w:rtl/>
            <w:lang w:bidi="fa-IR"/>
          </w:rPr>
          <w:t>خ</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که</w:t>
        </w:r>
        <w:r w:rsidR="00586A42" w:rsidRPr="00AF6180">
          <w:rPr>
            <w:rStyle w:val="Hyperlink"/>
            <w:noProof/>
            <w:rtl/>
            <w:lang w:bidi="fa-IR"/>
          </w:rPr>
          <w:t xml:space="preserve"> </w:t>
        </w:r>
        <w:r w:rsidR="00586A42" w:rsidRPr="00AF6180">
          <w:rPr>
            <w:rStyle w:val="Hyperlink"/>
            <w:rFonts w:hint="eastAsia"/>
            <w:noProof/>
            <w:rtl/>
            <w:lang w:bidi="fa-IR"/>
          </w:rPr>
          <w:t>حکم</w:t>
        </w:r>
        <w:r w:rsidR="00586A42" w:rsidRPr="00AF6180">
          <w:rPr>
            <w:rStyle w:val="Hyperlink"/>
            <w:noProof/>
            <w:rtl/>
            <w:lang w:bidi="fa-IR"/>
          </w:rPr>
          <w:t xml:space="preserve"> </w:t>
        </w:r>
        <w:r w:rsidR="00586A42" w:rsidRPr="00AF6180">
          <w:rPr>
            <w:rStyle w:val="Hyperlink"/>
            <w:rFonts w:hint="eastAsia"/>
            <w:noProof/>
            <w:rtl/>
            <w:lang w:bidi="fa-IR"/>
          </w:rPr>
          <w:t>فقهاء</w:t>
        </w:r>
        <w:r w:rsidR="00586A42" w:rsidRPr="00AF6180">
          <w:rPr>
            <w:rStyle w:val="Hyperlink"/>
            <w:noProof/>
            <w:rtl/>
            <w:lang w:bidi="fa-IR"/>
          </w:rPr>
          <w:t xml:space="preserve"> </w:t>
        </w:r>
        <w:r w:rsidR="00586A42" w:rsidRPr="00AF6180">
          <w:rPr>
            <w:rStyle w:val="Hyperlink"/>
            <w:rFonts w:hint="eastAsia"/>
            <w:noProof/>
            <w:rtl/>
            <w:lang w:bidi="fa-IR"/>
          </w:rPr>
          <w:t>را</w:t>
        </w:r>
        <w:r w:rsidR="00586A42" w:rsidRPr="00AF6180">
          <w:rPr>
            <w:rStyle w:val="Hyperlink"/>
            <w:noProof/>
            <w:rtl/>
            <w:lang w:bidi="fa-IR"/>
          </w:rPr>
          <w:t xml:space="preserve"> </w:t>
        </w:r>
        <w:r w:rsidR="00586A42" w:rsidRPr="00AF6180">
          <w:rPr>
            <w:rStyle w:val="Hyperlink"/>
            <w:rFonts w:hint="eastAsia"/>
            <w:noProof/>
            <w:rtl/>
            <w:lang w:bidi="fa-IR"/>
          </w:rPr>
          <w:t>در</w:t>
        </w:r>
        <w:r w:rsidR="00586A42" w:rsidRPr="00AF6180">
          <w:rPr>
            <w:rStyle w:val="Hyperlink"/>
            <w:noProof/>
            <w:rtl/>
            <w:lang w:bidi="fa-IR"/>
          </w:rPr>
          <w:t xml:space="preserve"> </w:t>
        </w:r>
        <w:r w:rsidR="00586A42" w:rsidRPr="00AF6180">
          <w:rPr>
            <w:rStyle w:val="Hyperlink"/>
            <w:rFonts w:hint="eastAsia"/>
            <w:noProof/>
            <w:rtl/>
            <w:lang w:bidi="fa-IR"/>
          </w:rPr>
          <w:t>خصوص</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sidRPr="00AF6180">
          <w:rPr>
            <w:rStyle w:val="Hyperlink"/>
            <w:noProof/>
            <w:rtl/>
            <w:lang w:bidi="fa-IR"/>
          </w:rPr>
          <w:t xml:space="preserve"> </w:t>
        </w:r>
        <w:r w:rsidR="00586A42" w:rsidRPr="00AF6180">
          <w:rPr>
            <w:rStyle w:val="Hyperlink"/>
            <w:rFonts w:hint="eastAsia"/>
            <w:noProof/>
            <w:rtl/>
            <w:lang w:bidi="fa-IR"/>
          </w:rPr>
          <w:t>تب</w:t>
        </w:r>
        <w:r w:rsidR="00586A42" w:rsidRPr="00AF6180">
          <w:rPr>
            <w:rStyle w:val="Hyperlink"/>
            <w:rFonts w:hint="cs"/>
            <w:noProof/>
            <w:rtl/>
            <w:lang w:bidi="fa-IR"/>
          </w:rPr>
          <w:t>یی</w:t>
        </w:r>
        <w:r w:rsidR="00586A42" w:rsidRPr="00AF6180">
          <w:rPr>
            <w:rStyle w:val="Hyperlink"/>
            <w:rFonts w:hint="eastAsia"/>
            <w:noProof/>
            <w:rtl/>
            <w:lang w:bidi="fa-IR"/>
          </w:rPr>
          <w:t>ن</w:t>
        </w:r>
        <w:r w:rsidR="00586A42" w:rsidRPr="00AF6180">
          <w:rPr>
            <w:rStyle w:val="Hyperlink"/>
            <w:noProof/>
            <w:rtl/>
            <w:lang w:bidi="fa-IR"/>
          </w:rPr>
          <w:t xml:space="preserve"> </w:t>
        </w:r>
        <w:r w:rsidR="00586A42" w:rsidRPr="00AF6180">
          <w:rPr>
            <w:rStyle w:val="Hyperlink"/>
            <w:rFonts w:hint="eastAsia"/>
            <w:noProof/>
            <w:rtl/>
            <w:lang w:bidi="fa-IR"/>
          </w:rPr>
          <w:t>و</w:t>
        </w:r>
        <w:r w:rsidR="00586A42" w:rsidRPr="00AF6180">
          <w:rPr>
            <w:rStyle w:val="Hyperlink"/>
            <w:noProof/>
            <w:rtl/>
            <w:lang w:bidi="fa-IR"/>
          </w:rPr>
          <w:t xml:space="preserve"> </w:t>
        </w:r>
        <w:r w:rsidR="00586A42" w:rsidRPr="00AF6180">
          <w:rPr>
            <w:rStyle w:val="Hyperlink"/>
            <w:rFonts w:hint="eastAsia"/>
            <w:noProof/>
            <w:rtl/>
            <w:lang w:bidi="fa-IR"/>
          </w:rPr>
          <w:t>روشن</w:t>
        </w:r>
        <w:r w:rsidR="00586A42" w:rsidRPr="00AF6180">
          <w:rPr>
            <w:rStyle w:val="Hyperlink"/>
            <w:noProof/>
            <w:rtl/>
            <w:lang w:bidi="fa-IR"/>
          </w:rPr>
          <w:t xml:space="preserve"> </w:t>
        </w:r>
        <w:r w:rsidR="00586A42" w:rsidRPr="00AF6180">
          <w:rPr>
            <w:rStyle w:val="Hyperlink"/>
            <w:rFonts w:hint="eastAsia"/>
            <w:noProof/>
            <w:rtl/>
            <w:lang w:bidi="fa-IR"/>
          </w:rPr>
          <w:t>م</w:t>
        </w:r>
        <w:r w:rsidR="00586A42" w:rsidRPr="00AF6180">
          <w:rPr>
            <w:rStyle w:val="Hyperlink"/>
            <w:rFonts w:hint="cs"/>
            <w:noProof/>
            <w:rtl/>
            <w:lang w:bidi="fa-IR"/>
          </w:rPr>
          <w:t>ی‌</w:t>
        </w:r>
        <w:r w:rsidR="00586A42" w:rsidRPr="00AF6180">
          <w:rPr>
            <w:rStyle w:val="Hyperlink"/>
            <w:rFonts w:hint="eastAsia"/>
            <w:noProof/>
            <w:rtl/>
            <w:lang w:bidi="fa-IR"/>
          </w:rPr>
          <w:t>سازد</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437943297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25</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8"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چهارم</w:t>
        </w:r>
        <w:r w:rsidR="00586A42" w:rsidRPr="00AF6180">
          <w:rPr>
            <w:rStyle w:val="Hyperlink"/>
            <w:noProof/>
            <w:rtl/>
            <w:lang w:bidi="fa-IR"/>
          </w:rPr>
          <w:t xml:space="preserve">: </w:t>
        </w:r>
        <w:r w:rsidR="00586A42" w:rsidRPr="00AF6180">
          <w:rPr>
            <w:rStyle w:val="Hyperlink"/>
            <w:rFonts w:hint="eastAsia"/>
            <w:noProof/>
            <w:rtl/>
            <w:lang w:bidi="fa-IR"/>
          </w:rPr>
          <w:t>پاسخ</w:t>
        </w:r>
        <w:r w:rsidR="00586A42" w:rsidRPr="00AF6180">
          <w:rPr>
            <w:rStyle w:val="Hyperlink"/>
            <w:noProof/>
            <w:rtl/>
            <w:lang w:bidi="fa-IR"/>
          </w:rPr>
          <w:t xml:space="preserve"> </w:t>
        </w:r>
        <w:r w:rsidR="00586A42" w:rsidRPr="00AF6180">
          <w:rPr>
            <w:rStyle w:val="Hyperlink"/>
            <w:rFonts w:hint="eastAsia"/>
            <w:noProof/>
            <w:rtl/>
            <w:lang w:bidi="fa-IR"/>
          </w:rPr>
          <w:t>به</w:t>
        </w:r>
        <w:r w:rsidR="00586A42" w:rsidRPr="00AF6180">
          <w:rPr>
            <w:rStyle w:val="Hyperlink"/>
            <w:noProof/>
            <w:rtl/>
            <w:lang w:bidi="fa-IR"/>
          </w:rPr>
          <w:t xml:space="preserve"> </w:t>
        </w:r>
        <w:r w:rsidR="00586A42" w:rsidRPr="00AF6180">
          <w:rPr>
            <w:rStyle w:val="Hyperlink"/>
            <w:rFonts w:hint="eastAsia"/>
            <w:noProof/>
            <w:rtl/>
            <w:lang w:bidi="fa-IR"/>
          </w:rPr>
          <w:t>ا</w:t>
        </w:r>
        <w:r w:rsidR="00586A42" w:rsidRPr="00AF6180">
          <w:rPr>
            <w:rStyle w:val="Hyperlink"/>
            <w:rFonts w:hint="cs"/>
            <w:noProof/>
            <w:rtl/>
            <w:lang w:bidi="fa-IR"/>
          </w:rPr>
          <w:t>ی</w:t>
        </w:r>
        <w:r w:rsidR="00586A42" w:rsidRPr="00AF6180">
          <w:rPr>
            <w:rStyle w:val="Hyperlink"/>
            <w:rFonts w:hint="eastAsia"/>
            <w:noProof/>
            <w:rtl/>
            <w:lang w:bidi="fa-IR"/>
          </w:rPr>
          <w:t>ن</w:t>
        </w:r>
        <w:r w:rsidR="00586A42" w:rsidRPr="00AF6180">
          <w:rPr>
            <w:rStyle w:val="Hyperlink"/>
            <w:noProof/>
            <w:rtl/>
            <w:lang w:bidi="fa-IR"/>
          </w:rPr>
          <w:t xml:space="preserve"> </w:t>
        </w:r>
        <w:r w:rsidR="00586A42" w:rsidRPr="00AF6180">
          <w:rPr>
            <w:rStyle w:val="Hyperlink"/>
            <w:rFonts w:hint="eastAsia"/>
            <w:noProof/>
            <w:rtl/>
            <w:lang w:bidi="fa-IR"/>
          </w:rPr>
          <w:t>ادعا</w:t>
        </w:r>
        <w:r w:rsidR="00586A42" w:rsidRPr="00AF6180">
          <w:rPr>
            <w:rStyle w:val="Hyperlink"/>
            <w:noProof/>
            <w:rtl/>
            <w:lang w:bidi="fa-IR"/>
          </w:rPr>
          <w:t xml:space="preserve"> </w:t>
        </w:r>
        <w:r w:rsidR="00586A42" w:rsidRPr="00AF6180">
          <w:rPr>
            <w:rStyle w:val="Hyperlink"/>
            <w:rFonts w:hint="eastAsia"/>
            <w:noProof/>
            <w:rtl/>
            <w:lang w:bidi="fa-IR"/>
          </w:rPr>
          <w:t>که</w:t>
        </w:r>
        <w:r w:rsidR="00586A42" w:rsidRPr="00AF6180">
          <w:rPr>
            <w:rStyle w:val="Hyperlink"/>
            <w:noProof/>
            <w:rtl/>
            <w:lang w:bidi="fa-IR"/>
          </w:rPr>
          <w:t xml:space="preserve"> </w:t>
        </w:r>
        <w:r w:rsidR="00586A42" w:rsidRPr="00AF6180">
          <w:rPr>
            <w:rStyle w:val="Hyperlink"/>
            <w:rFonts w:hint="eastAsia"/>
            <w:noProof/>
            <w:rtl/>
            <w:lang w:bidi="fa-IR"/>
          </w:rPr>
          <w:t>فقهاء</w:t>
        </w:r>
        <w:r w:rsidR="00586A42" w:rsidRPr="00AF6180">
          <w:rPr>
            <w:rStyle w:val="Hyperlink"/>
            <w:noProof/>
            <w:rtl/>
            <w:lang w:bidi="fa-IR"/>
          </w:rPr>
          <w:t xml:space="preserve"> </w:t>
        </w:r>
        <w:r w:rsidR="00586A42" w:rsidRPr="00AF6180">
          <w:rPr>
            <w:rStyle w:val="Hyperlink"/>
            <w:rFonts w:hint="eastAsia"/>
            <w:noProof/>
            <w:rtl/>
            <w:lang w:bidi="fa-IR"/>
          </w:rPr>
          <w:t>راجع</w:t>
        </w:r>
        <w:r w:rsidR="00586A42" w:rsidRPr="00AF6180">
          <w:rPr>
            <w:rStyle w:val="Hyperlink"/>
            <w:noProof/>
            <w:rtl/>
            <w:lang w:bidi="fa-IR"/>
          </w:rPr>
          <w:t xml:space="preserve"> </w:t>
        </w:r>
        <w:r w:rsidR="00586A42" w:rsidRPr="00AF6180">
          <w:rPr>
            <w:rStyle w:val="Hyperlink"/>
            <w:rFonts w:hint="eastAsia"/>
            <w:noProof/>
            <w:rtl/>
            <w:lang w:bidi="fa-IR"/>
          </w:rPr>
          <w:t>به</w:t>
        </w:r>
        <w:r w:rsidR="00586A42" w:rsidRPr="00AF6180">
          <w:rPr>
            <w:rStyle w:val="Hyperlink"/>
            <w:noProof/>
            <w:rtl/>
            <w:lang w:bidi="fa-IR"/>
          </w:rPr>
          <w:t xml:space="preserve"> </w:t>
        </w:r>
        <w:r w:rsidR="00586A42" w:rsidRPr="00AF6180">
          <w:rPr>
            <w:rStyle w:val="Hyperlink"/>
            <w:rFonts w:hint="eastAsia"/>
            <w:noProof/>
            <w:rtl/>
            <w:lang w:bidi="fa-IR"/>
          </w:rPr>
          <w:t>حکم</w:t>
        </w:r>
        <w:r w:rsidR="00586A42" w:rsidRPr="00AF6180">
          <w:rPr>
            <w:rStyle w:val="Hyperlink"/>
            <w:noProof/>
            <w:rtl/>
            <w:lang w:bidi="fa-IR"/>
          </w:rPr>
          <w:t xml:space="preserve"> </w:t>
        </w:r>
        <w:r w:rsidR="00586A42" w:rsidRPr="00AF6180">
          <w:rPr>
            <w:rStyle w:val="Hyperlink"/>
            <w:rFonts w:hint="eastAsia"/>
            <w:noProof/>
            <w:rtl/>
            <w:lang w:bidi="fa-IR"/>
          </w:rPr>
          <w:t>بر</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lang w:bidi="fa-IR"/>
          </w:rPr>
          <w:t>‌</w:t>
        </w:r>
        <w:r w:rsidR="00586A42" w:rsidRPr="00AF6180">
          <w:rPr>
            <w:rStyle w:val="Hyperlink"/>
            <w:rFonts w:hint="eastAsia"/>
            <w:noProof/>
            <w:rtl/>
            <w:lang w:bidi="fa-IR"/>
          </w:rPr>
          <w:t>ها</w:t>
        </w:r>
        <w:r w:rsidR="00586A42" w:rsidRPr="00AF6180">
          <w:rPr>
            <w:rStyle w:val="Hyperlink"/>
            <w:noProof/>
            <w:rtl/>
            <w:lang w:bidi="fa-IR"/>
          </w:rPr>
          <w:t xml:space="preserve"> </w:t>
        </w:r>
        <w:r w:rsidR="00586A42" w:rsidRPr="00AF6180">
          <w:rPr>
            <w:rStyle w:val="Hyperlink"/>
            <w:rFonts w:hint="eastAsia"/>
            <w:noProof/>
            <w:rtl/>
            <w:lang w:bidi="fa-IR"/>
          </w:rPr>
          <w:t>اختلاف</w:t>
        </w:r>
        <w:r w:rsidR="00586A42" w:rsidRPr="00AF6180">
          <w:rPr>
            <w:rStyle w:val="Hyperlink"/>
            <w:noProof/>
            <w:rtl/>
            <w:lang w:bidi="fa-IR"/>
          </w:rPr>
          <w:t xml:space="preserve"> </w:t>
        </w:r>
        <w:r w:rsidR="00586A42" w:rsidRPr="00AF6180">
          <w:rPr>
            <w:rStyle w:val="Hyperlink"/>
            <w:rFonts w:hint="eastAsia"/>
            <w:noProof/>
            <w:rtl/>
            <w:lang w:bidi="fa-IR"/>
          </w:rPr>
          <w:t>نظر</w:t>
        </w:r>
        <w:r w:rsidR="00586A42" w:rsidRPr="00AF6180">
          <w:rPr>
            <w:rStyle w:val="Hyperlink"/>
            <w:noProof/>
            <w:rtl/>
            <w:lang w:bidi="fa-IR"/>
          </w:rPr>
          <w:t xml:space="preserve"> </w:t>
        </w:r>
        <w:r w:rsidR="00586A42" w:rsidRPr="00AF6180">
          <w:rPr>
            <w:rStyle w:val="Hyperlink"/>
            <w:rFonts w:hint="eastAsia"/>
            <w:noProof/>
            <w:rtl/>
            <w:lang w:bidi="fa-IR"/>
          </w:rPr>
          <w:t>دارند</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437943298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35</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299"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پنجم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سلف</w:t>
        </w:r>
        <w:r w:rsidR="00586A42" w:rsidRPr="00AF6180">
          <w:rPr>
            <w:rStyle w:val="Hyperlink"/>
            <w:noProof/>
            <w:rtl/>
            <w:lang w:bidi="fa-IR"/>
          </w:rPr>
          <w:t xml:space="preserve"> </w:t>
        </w:r>
        <w:r w:rsidR="00586A42" w:rsidRPr="00AF6180">
          <w:rPr>
            <w:rStyle w:val="Hyperlink"/>
            <w:rFonts w:hint="eastAsia"/>
            <w:noProof/>
            <w:rtl/>
            <w:lang w:bidi="fa-IR"/>
          </w:rPr>
          <w:t>در</w:t>
        </w:r>
        <w:r w:rsidR="00586A42" w:rsidRPr="00AF6180">
          <w:rPr>
            <w:rStyle w:val="Hyperlink"/>
            <w:noProof/>
            <w:rtl/>
            <w:lang w:bidi="fa-IR"/>
          </w:rPr>
          <w:t xml:space="preserve"> </w:t>
        </w:r>
        <w:r w:rsidR="00586A42" w:rsidRPr="00AF6180">
          <w:rPr>
            <w:rStyle w:val="Hyperlink"/>
            <w:rFonts w:hint="eastAsia"/>
            <w:noProof/>
            <w:rtl/>
            <w:lang w:bidi="fa-IR"/>
          </w:rPr>
          <w:t>خصوص</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437943299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47</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300"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ششم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امامان</w:t>
        </w:r>
        <w:r w:rsidR="00586A42" w:rsidRPr="00AF6180">
          <w:rPr>
            <w:rStyle w:val="Hyperlink"/>
            <w:noProof/>
            <w:rtl/>
            <w:lang w:bidi="fa-IR"/>
          </w:rPr>
          <w:t xml:space="preserve"> </w:t>
        </w:r>
        <w:r w:rsidR="00586A42" w:rsidRPr="00AF6180">
          <w:rPr>
            <w:rStyle w:val="Hyperlink"/>
            <w:rFonts w:hint="eastAsia"/>
            <w:noProof/>
            <w:rtl/>
            <w:lang w:bidi="fa-IR"/>
          </w:rPr>
          <w:t>اهل</w:t>
        </w:r>
        <w:r w:rsidR="00586A42" w:rsidRPr="00AF6180">
          <w:rPr>
            <w:rStyle w:val="Hyperlink"/>
            <w:noProof/>
            <w:rtl/>
            <w:lang w:bidi="fa-IR"/>
          </w:rPr>
          <w:t xml:space="preserve"> </w:t>
        </w:r>
        <w:r w:rsidR="00586A42" w:rsidRPr="00AF6180">
          <w:rPr>
            <w:rStyle w:val="Hyperlink"/>
            <w:rFonts w:hint="eastAsia"/>
            <w:noProof/>
            <w:rtl/>
            <w:lang w:bidi="fa-IR"/>
          </w:rPr>
          <w:t>ب</w:t>
        </w:r>
        <w:r w:rsidR="00586A42" w:rsidRPr="00AF6180">
          <w:rPr>
            <w:rStyle w:val="Hyperlink"/>
            <w:rFonts w:hint="cs"/>
            <w:noProof/>
            <w:rtl/>
            <w:lang w:bidi="fa-IR"/>
          </w:rPr>
          <w:t>ی</w:t>
        </w:r>
        <w:r w:rsidR="00586A42" w:rsidRPr="00AF6180">
          <w:rPr>
            <w:rStyle w:val="Hyperlink"/>
            <w:rFonts w:hint="eastAsia"/>
            <w:noProof/>
            <w:rtl/>
            <w:lang w:bidi="fa-IR"/>
          </w:rPr>
          <w:t>ت</w:t>
        </w:r>
        <w:r w:rsidR="00586A42" w:rsidRPr="00AF6180">
          <w:rPr>
            <w:rStyle w:val="Hyperlink"/>
            <w:noProof/>
            <w:rtl/>
            <w:lang w:bidi="fa-IR"/>
          </w:rPr>
          <w:t xml:space="preserve"> </w:t>
        </w:r>
        <w:r w:rsidR="00586A42" w:rsidRPr="00AF6180">
          <w:rPr>
            <w:rStyle w:val="Hyperlink"/>
            <w:rFonts w:hint="eastAsia"/>
            <w:noProof/>
            <w:rtl/>
            <w:lang w:bidi="fa-IR"/>
          </w:rPr>
          <w:t>در</w:t>
        </w:r>
        <w:r w:rsidR="00586A42" w:rsidRPr="00AF6180">
          <w:rPr>
            <w:rStyle w:val="Hyperlink"/>
            <w:noProof/>
            <w:rtl/>
            <w:lang w:bidi="fa-IR"/>
          </w:rPr>
          <w:t xml:space="preserve"> </w:t>
        </w:r>
        <w:r w:rsidR="00586A42" w:rsidRPr="00AF6180">
          <w:rPr>
            <w:rStyle w:val="Hyperlink"/>
            <w:rFonts w:hint="eastAsia"/>
            <w:noProof/>
            <w:rtl/>
            <w:lang w:bidi="fa-IR"/>
          </w:rPr>
          <w:t>خصوص</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437943300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63</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301"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هفتم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علما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حنبل</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درباره</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437943301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75</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302"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هشتم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علما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مالک</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درباره</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437943302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87</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303"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نهم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علما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شافع</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درباره</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437943303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95</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304" w:history="1">
        <w:r w:rsidR="00586A42" w:rsidRPr="00AF6180">
          <w:rPr>
            <w:rStyle w:val="Hyperlink"/>
            <w:rFonts w:hint="eastAsia"/>
            <w:noProof/>
            <w:rtl/>
            <w:lang w:bidi="fa-IR"/>
          </w:rPr>
          <w:t>فصل</w:t>
        </w:r>
        <w:r w:rsidR="00586A42" w:rsidRPr="00AF6180">
          <w:rPr>
            <w:rStyle w:val="Hyperlink"/>
            <w:noProof/>
            <w:rtl/>
            <w:lang w:bidi="fa-IR"/>
          </w:rPr>
          <w:t xml:space="preserve"> </w:t>
        </w:r>
        <w:r w:rsidR="00586A42" w:rsidRPr="00AF6180">
          <w:rPr>
            <w:rStyle w:val="Hyperlink"/>
            <w:rFonts w:hint="eastAsia"/>
            <w:noProof/>
            <w:rtl/>
            <w:lang w:bidi="fa-IR"/>
          </w:rPr>
          <w:t>دهم</w:t>
        </w:r>
        <w:r w:rsidR="00586A42" w:rsidRPr="00AF6180">
          <w:rPr>
            <w:rStyle w:val="Hyperlink"/>
            <w:noProof/>
            <w:rtl/>
            <w:lang w:bidi="fa-IR"/>
          </w:rPr>
          <w:t xml:space="preserve">: </w:t>
        </w:r>
        <w:r w:rsidR="00586A42" w:rsidRPr="00AF6180">
          <w:rPr>
            <w:rStyle w:val="Hyperlink"/>
            <w:rFonts w:hint="eastAsia"/>
            <w:noProof/>
            <w:rtl/>
            <w:lang w:bidi="fa-IR"/>
          </w:rPr>
          <w:t>مجموعه‌ا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از</w:t>
        </w:r>
        <w:r w:rsidR="00586A42" w:rsidRPr="00AF6180">
          <w:rPr>
            <w:rStyle w:val="Hyperlink"/>
            <w:noProof/>
            <w:rtl/>
            <w:lang w:bidi="fa-IR"/>
          </w:rPr>
          <w:t xml:space="preserve"> </w:t>
        </w:r>
        <w:r w:rsidR="00586A42" w:rsidRPr="00AF6180">
          <w:rPr>
            <w:rStyle w:val="Hyperlink"/>
            <w:rFonts w:hint="eastAsia"/>
            <w:noProof/>
            <w:rtl/>
            <w:lang w:bidi="fa-IR"/>
          </w:rPr>
          <w:t>سخنان</w:t>
        </w:r>
        <w:r w:rsidR="00586A42" w:rsidRPr="00AF6180">
          <w:rPr>
            <w:rStyle w:val="Hyperlink"/>
            <w:noProof/>
            <w:rtl/>
            <w:lang w:bidi="fa-IR"/>
          </w:rPr>
          <w:t xml:space="preserve"> </w:t>
        </w:r>
        <w:r w:rsidR="00586A42" w:rsidRPr="00AF6180">
          <w:rPr>
            <w:rStyle w:val="Hyperlink"/>
            <w:rFonts w:hint="eastAsia"/>
            <w:noProof/>
            <w:rtl/>
            <w:lang w:bidi="fa-IR"/>
          </w:rPr>
          <w:t>علما</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حنف</w:t>
        </w:r>
        <w:r w:rsidR="00586A42" w:rsidRPr="00AF6180">
          <w:rPr>
            <w:rStyle w:val="Hyperlink"/>
            <w:rFonts w:hint="cs"/>
            <w:noProof/>
            <w:rtl/>
            <w:lang w:bidi="fa-IR"/>
          </w:rPr>
          <w:t>ی</w:t>
        </w:r>
        <w:r w:rsidR="00586A42" w:rsidRPr="00AF6180">
          <w:rPr>
            <w:rStyle w:val="Hyperlink"/>
            <w:noProof/>
            <w:rtl/>
            <w:lang w:bidi="fa-IR"/>
          </w:rPr>
          <w:t xml:space="preserve"> </w:t>
        </w:r>
        <w:r w:rsidR="00586A42" w:rsidRPr="00AF6180">
          <w:rPr>
            <w:rStyle w:val="Hyperlink"/>
            <w:rFonts w:hint="eastAsia"/>
            <w:noProof/>
            <w:rtl/>
            <w:lang w:bidi="fa-IR"/>
          </w:rPr>
          <w:t>درباره</w:t>
        </w:r>
        <w:r w:rsidR="00586A42" w:rsidRPr="00AF6180">
          <w:rPr>
            <w:rStyle w:val="Hyperlink"/>
            <w:noProof/>
            <w:rtl/>
            <w:lang w:bidi="fa-IR"/>
          </w:rPr>
          <w:t xml:space="preserve"> </w:t>
        </w:r>
        <w:r w:rsidR="00586A42" w:rsidRPr="00AF6180">
          <w:rPr>
            <w:rStyle w:val="Hyperlink"/>
            <w:rFonts w:hint="eastAsia"/>
            <w:noProof/>
            <w:rtl/>
            <w:lang w:bidi="fa-IR"/>
          </w:rPr>
          <w:t>رافض</w:t>
        </w:r>
        <w:r w:rsidR="00586A42" w:rsidRPr="00AF6180">
          <w:rPr>
            <w:rStyle w:val="Hyperlink"/>
            <w:rFonts w:hint="cs"/>
            <w:noProof/>
            <w:rtl/>
            <w:lang w:bidi="fa-IR"/>
          </w:rPr>
          <w:t>ی‌</w:t>
        </w:r>
        <w:r w:rsidR="00586A42" w:rsidRPr="00AF6180">
          <w:rPr>
            <w:rStyle w:val="Hyperlink"/>
            <w:rFonts w:hint="eastAsia"/>
            <w:noProof/>
            <w:rtl/>
            <w:lang w:bidi="fa-IR"/>
          </w:rPr>
          <w:t>ها</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437943304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109</w:t>
        </w:r>
        <w:r w:rsidR="00586A42">
          <w:rPr>
            <w:noProof/>
            <w:webHidden/>
            <w:rtl/>
          </w:rPr>
          <w:fldChar w:fldCharType="end"/>
        </w:r>
      </w:hyperlink>
    </w:p>
    <w:p w:rsidR="00586A42" w:rsidRDefault="009C2C06">
      <w:pPr>
        <w:pStyle w:val="TOC1"/>
        <w:tabs>
          <w:tab w:val="right" w:leader="dot" w:pos="6226"/>
        </w:tabs>
        <w:rPr>
          <w:rFonts w:asciiTheme="minorHAnsi" w:eastAsiaTheme="minorEastAsia" w:hAnsiTheme="minorHAnsi" w:cstheme="minorBidi"/>
          <w:bCs w:val="0"/>
          <w:noProof/>
          <w:sz w:val="22"/>
          <w:szCs w:val="22"/>
          <w:rtl/>
        </w:rPr>
      </w:pPr>
      <w:hyperlink w:anchor="_Toc437943305" w:history="1">
        <w:r w:rsidR="00586A42" w:rsidRPr="00AF6180">
          <w:rPr>
            <w:rStyle w:val="Hyperlink"/>
            <w:rFonts w:hint="eastAsia"/>
            <w:noProof/>
            <w:rtl/>
            <w:lang w:bidi="fa-IR"/>
          </w:rPr>
          <w:t>سخن</w:t>
        </w:r>
        <w:r w:rsidR="00586A42" w:rsidRPr="00AF6180">
          <w:rPr>
            <w:rStyle w:val="Hyperlink"/>
            <w:noProof/>
            <w:rtl/>
            <w:lang w:bidi="fa-IR"/>
          </w:rPr>
          <w:t xml:space="preserve"> </w:t>
        </w:r>
        <w:r w:rsidR="00586A42" w:rsidRPr="00AF6180">
          <w:rPr>
            <w:rStyle w:val="Hyperlink"/>
            <w:rFonts w:hint="eastAsia"/>
            <w:noProof/>
            <w:rtl/>
            <w:lang w:bidi="fa-IR"/>
          </w:rPr>
          <w:t>پا</w:t>
        </w:r>
        <w:r w:rsidR="00586A42" w:rsidRPr="00AF6180">
          <w:rPr>
            <w:rStyle w:val="Hyperlink"/>
            <w:rFonts w:hint="cs"/>
            <w:noProof/>
            <w:rtl/>
            <w:lang w:bidi="fa-IR"/>
          </w:rPr>
          <w:t>ی</w:t>
        </w:r>
        <w:r w:rsidR="00586A42" w:rsidRPr="00AF6180">
          <w:rPr>
            <w:rStyle w:val="Hyperlink"/>
            <w:rFonts w:hint="eastAsia"/>
            <w:noProof/>
            <w:rtl/>
            <w:lang w:bidi="fa-IR"/>
          </w:rPr>
          <w:t>ان</w:t>
        </w:r>
        <w:r w:rsidR="00586A42" w:rsidRPr="00AF6180">
          <w:rPr>
            <w:rStyle w:val="Hyperlink"/>
            <w:rFonts w:hint="cs"/>
            <w:noProof/>
            <w:rtl/>
            <w:lang w:bidi="fa-IR"/>
          </w:rPr>
          <w:t>ی</w:t>
        </w:r>
        <w:r w:rsidR="00586A42">
          <w:rPr>
            <w:noProof/>
            <w:webHidden/>
            <w:rtl/>
          </w:rPr>
          <w:tab/>
        </w:r>
        <w:r w:rsidR="00586A42">
          <w:rPr>
            <w:noProof/>
            <w:webHidden/>
            <w:rtl/>
          </w:rPr>
          <w:fldChar w:fldCharType="begin"/>
        </w:r>
        <w:r w:rsidR="00586A42">
          <w:rPr>
            <w:noProof/>
            <w:webHidden/>
            <w:rtl/>
          </w:rPr>
          <w:instrText xml:space="preserve"> </w:instrText>
        </w:r>
        <w:r w:rsidR="00586A42">
          <w:rPr>
            <w:noProof/>
            <w:webHidden/>
          </w:rPr>
          <w:instrText>PAGEREF</w:instrText>
        </w:r>
        <w:r w:rsidR="00586A42">
          <w:rPr>
            <w:noProof/>
            <w:webHidden/>
            <w:rtl/>
          </w:rPr>
          <w:instrText xml:space="preserve"> _</w:instrText>
        </w:r>
        <w:r w:rsidR="00586A42">
          <w:rPr>
            <w:noProof/>
            <w:webHidden/>
          </w:rPr>
          <w:instrText>Toc</w:instrText>
        </w:r>
        <w:r w:rsidR="00586A42">
          <w:rPr>
            <w:noProof/>
            <w:webHidden/>
            <w:rtl/>
          </w:rPr>
          <w:instrText xml:space="preserve">437943305 </w:instrText>
        </w:r>
        <w:r w:rsidR="00586A42">
          <w:rPr>
            <w:noProof/>
            <w:webHidden/>
          </w:rPr>
          <w:instrText>\h</w:instrText>
        </w:r>
        <w:r w:rsidR="00586A42">
          <w:rPr>
            <w:noProof/>
            <w:webHidden/>
            <w:rtl/>
          </w:rPr>
          <w:instrText xml:space="preserve"> </w:instrText>
        </w:r>
        <w:r w:rsidR="00586A42">
          <w:rPr>
            <w:noProof/>
            <w:webHidden/>
            <w:rtl/>
          </w:rPr>
        </w:r>
        <w:r w:rsidR="00586A42">
          <w:rPr>
            <w:noProof/>
            <w:webHidden/>
            <w:rtl/>
          </w:rPr>
          <w:fldChar w:fldCharType="separate"/>
        </w:r>
        <w:r w:rsidR="00586A42">
          <w:rPr>
            <w:noProof/>
            <w:webHidden/>
            <w:rtl/>
          </w:rPr>
          <w:t>117</w:t>
        </w:r>
        <w:r w:rsidR="00586A42">
          <w:rPr>
            <w:noProof/>
            <w:webHidden/>
            <w:rtl/>
          </w:rPr>
          <w:fldChar w:fldCharType="end"/>
        </w:r>
      </w:hyperlink>
    </w:p>
    <w:p w:rsidR="00474582" w:rsidRPr="00474582" w:rsidRDefault="005646DD" w:rsidP="006177DE">
      <w:pPr>
        <w:pStyle w:val="Heading1"/>
        <w:jc w:val="center"/>
        <w:rPr>
          <w:rFonts w:ascii="IranNastaliq" w:hAnsi="IranNastaliq" w:cs="IranNastaliq"/>
          <w:b w:val="0"/>
          <w:bCs w:val="0"/>
          <w:sz w:val="30"/>
          <w:szCs w:val="30"/>
          <w:rtl/>
          <w:lang w:bidi="fa-IR"/>
        </w:rPr>
        <w:sectPr w:rsidR="00474582" w:rsidRPr="00474582" w:rsidSect="00FF0814">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C9372A" w:rsidRDefault="00C9372A" w:rsidP="006C47DC">
      <w:pPr>
        <w:pStyle w:val="a0"/>
        <w:rPr>
          <w:rtl/>
        </w:rPr>
      </w:pPr>
      <w:bookmarkStart w:id="5" w:name="_Toc437943293"/>
      <w:r w:rsidRPr="006C47DC">
        <w:rPr>
          <w:rFonts w:hint="cs"/>
          <w:rtl/>
        </w:rPr>
        <w:lastRenderedPageBreak/>
        <w:t>سخن</w:t>
      </w:r>
      <w:r>
        <w:rPr>
          <w:rFonts w:hint="cs"/>
          <w:rtl/>
        </w:rPr>
        <w:t xml:space="preserve"> اول</w:t>
      </w:r>
      <w:bookmarkEnd w:id="5"/>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«هنگامی که از تشیع سخن می‌گوییم، منظورمان تشیعی است که</w:t>
      </w:r>
      <w:r w:rsidR="00933C73" w:rsidRPr="00C91C43">
        <w:rPr>
          <w:rStyle w:val="Char3"/>
          <w:rFonts w:hint="cs"/>
          <w:rtl/>
        </w:rPr>
        <w:t>:</w:t>
      </w:r>
      <w:r w:rsidRPr="00C91C43">
        <w:rPr>
          <w:rStyle w:val="Char3"/>
          <w:rFonts w:hint="cs"/>
          <w:rtl/>
        </w:rPr>
        <w:t xml:space="preserve">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حب و دوستی اهل بیت را به گونه‌ای در آورده‌ که به صورت دینی تازه ج</w:t>
      </w:r>
      <w:r w:rsidR="006D5EC8" w:rsidRPr="00C91C43">
        <w:rPr>
          <w:rStyle w:val="Char3"/>
          <w:rFonts w:hint="cs"/>
          <w:rtl/>
        </w:rPr>
        <w:t>انشین دین اسلام تبدیل گشته است.</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همان تشیعی که میان پیامبر</w:t>
      </w:r>
      <w:r w:rsidR="004E593F" w:rsidRPr="004E593F">
        <w:rPr>
          <w:rStyle w:val="Char3"/>
          <w:rFonts w:cs="CTraditional Arabic" w:hint="cs"/>
          <w:rtl/>
        </w:rPr>
        <w:t xml:space="preserve"> ج</w:t>
      </w:r>
      <w:r w:rsidRPr="00C91C43">
        <w:rPr>
          <w:rStyle w:val="Char3"/>
          <w:rFonts w:hint="cs"/>
          <w:rtl/>
        </w:rPr>
        <w:t xml:space="preserve"> و یارانش</w:t>
      </w:r>
      <w:r w:rsidR="004E593F" w:rsidRPr="004E593F">
        <w:rPr>
          <w:rStyle w:val="Char3"/>
          <w:rFonts w:cs="CTraditional Arabic" w:hint="cs"/>
          <w:rtl/>
        </w:rPr>
        <w:t>ش</w:t>
      </w:r>
      <w:r w:rsidRPr="00C91C43">
        <w:rPr>
          <w:rStyle w:val="Char3"/>
          <w:rFonts w:hint="cs"/>
          <w:rtl/>
        </w:rPr>
        <w:t xml:space="preserve"> فرق قائل شده، و سپس میان یاران و اصحاب پیامبر فرق قائل شده است</w:t>
      </w:r>
      <w:r w:rsidR="00933C73" w:rsidRPr="00C91C43">
        <w:rPr>
          <w:rStyle w:val="Char3"/>
          <w:rFonts w:hint="cs"/>
          <w:rtl/>
        </w:rPr>
        <w:t>:</w:t>
      </w:r>
      <w:r w:rsidR="00AC7F5F">
        <w:rPr>
          <w:rStyle w:val="Char3"/>
          <w:rFonts w:hint="cs"/>
          <w:rtl/>
        </w:rPr>
        <w:t xml:space="preserve"> دست‌ها</w:t>
      </w:r>
      <w:r w:rsidRPr="00C91C43">
        <w:rPr>
          <w:rStyle w:val="Char3"/>
          <w:rFonts w:hint="cs"/>
          <w:rtl/>
        </w:rPr>
        <w:t>ی را کافر و مرتد دانسته، که اینان اصحاب پیامبر</w:t>
      </w:r>
      <w:r w:rsidR="004E593F" w:rsidRPr="004E593F">
        <w:rPr>
          <w:rStyle w:val="Char3"/>
          <w:rFonts w:cs="CTraditional Arabic" w:hint="cs"/>
          <w:rtl/>
        </w:rPr>
        <w:t xml:space="preserve"> ج</w:t>
      </w:r>
      <w:r w:rsidRPr="00C91C43">
        <w:rPr>
          <w:rStyle w:val="Char3"/>
          <w:rFonts w:hint="cs"/>
          <w:rtl/>
        </w:rPr>
        <w:t xml:space="preserve"> هستند، و</w:t>
      </w:r>
      <w:r w:rsidR="00AC7F5F">
        <w:rPr>
          <w:rStyle w:val="Char3"/>
          <w:rFonts w:hint="cs"/>
          <w:rtl/>
        </w:rPr>
        <w:t xml:space="preserve"> دست‌ها</w:t>
      </w:r>
      <w:r w:rsidRPr="00C91C43">
        <w:rPr>
          <w:rStyle w:val="Char3"/>
          <w:rFonts w:hint="cs"/>
          <w:rtl/>
        </w:rPr>
        <w:t>ی را تقدیس کرده و معبود خود قرار داده، که اینان اهل بیت‌اند. سپس میان خود اهل بیت نیز فرق قائل شده</w:t>
      </w:r>
      <w:r w:rsidR="00933C73" w:rsidRPr="00C91C43">
        <w:rPr>
          <w:rStyle w:val="Char3"/>
          <w:rFonts w:hint="cs"/>
          <w:rtl/>
        </w:rPr>
        <w:t>:</w:t>
      </w:r>
      <w:r w:rsidRPr="00C91C43">
        <w:rPr>
          <w:rStyle w:val="Char3"/>
          <w:rFonts w:hint="cs"/>
          <w:rtl/>
        </w:rPr>
        <w:t xml:space="preserve"> پس همه‌ی همسران پیامبر</w:t>
      </w:r>
      <w:r w:rsidR="004E593F" w:rsidRPr="004E593F">
        <w:rPr>
          <w:rStyle w:val="Char3"/>
          <w:rFonts w:cs="CTraditional Arabic" w:hint="cs"/>
          <w:rtl/>
        </w:rPr>
        <w:t xml:space="preserve"> ج</w:t>
      </w:r>
      <w:r w:rsidRPr="00C91C43">
        <w:rPr>
          <w:rStyle w:val="Char3"/>
          <w:rFonts w:hint="cs"/>
          <w:rtl/>
        </w:rPr>
        <w:t xml:space="preserve"> را محو کرده تا جایی که آنان را از خانه‌هایشان بیرون کرده و داد و فریاد و غوغا را در میان آنان به پا کرده است.</w:t>
      </w:r>
      <w:r w:rsidRPr="00C91C43">
        <w:rPr>
          <w:rStyle w:val="Char3"/>
          <w:rtl/>
        </w:rPr>
        <w:t xml:space="preserve"> </w:t>
      </w:r>
      <w:r w:rsidRPr="00C91C43">
        <w:rPr>
          <w:rStyle w:val="Char3"/>
          <w:rFonts w:hint="cs"/>
          <w:rtl/>
        </w:rPr>
        <w:t>سپس قصد دیگران کرده و آنان را به دو گروه علویان و عباسیان تقسیم نمود. و پس از آنکه عباسیان را تکفیر کرده، علویان را به گروه‌های فاطمیان، حنفیان، بدویان و دیگران تقسیم نمود. سپس کار تقسیم و قطعه قطعه کردن پیوسته در جهت بازیچه قرار دادن دین و بیرون ریختن کینه نهفته در درون ادامه داشت تا جایی که همه حسنیان را جز نه نفر که یکی‌از آنها موهوم و معدوم است، تکفیر نموده است. به نظر تو آیا تشیع به این بسنده نموده و به آمال خود رسیده؟ نه، هرگز! همانا شمشیر خود را برکشیده تا سه دختر پاک و خوب پیامبر</w:t>
      </w:r>
      <w:r w:rsidR="004E593F" w:rsidRPr="004E593F">
        <w:rPr>
          <w:rStyle w:val="Char3"/>
          <w:rFonts w:cs="CTraditional Arabic" w:hint="cs"/>
          <w:rtl/>
        </w:rPr>
        <w:t xml:space="preserve"> ج</w:t>
      </w:r>
      <w:r w:rsidRPr="00C91C43">
        <w:rPr>
          <w:rStyle w:val="Char3"/>
          <w:rFonts w:hint="cs"/>
          <w:rtl/>
        </w:rPr>
        <w:t xml:space="preserve"> را پاره پاره کند و زهر خود را بریزد و بگوید</w:t>
      </w:r>
      <w:r w:rsidR="00933C73" w:rsidRPr="00C91C43">
        <w:rPr>
          <w:rStyle w:val="Char3"/>
          <w:rFonts w:hint="cs"/>
          <w:rtl/>
        </w:rPr>
        <w:t>:</w:t>
      </w:r>
      <w:r w:rsidRPr="00C91C43">
        <w:rPr>
          <w:rStyle w:val="Char3"/>
          <w:rFonts w:hint="cs"/>
          <w:rtl/>
        </w:rPr>
        <w:t xml:space="preserve"> اینان دختر پیامبر</w:t>
      </w:r>
      <w:r w:rsidR="004E593F" w:rsidRPr="004E593F">
        <w:rPr>
          <w:rStyle w:val="Char3"/>
          <w:rFonts w:cs="CTraditional Arabic" w:hint="cs"/>
          <w:rtl/>
        </w:rPr>
        <w:t xml:space="preserve"> ج</w:t>
      </w:r>
      <w:r w:rsidRPr="00C91C43">
        <w:rPr>
          <w:rStyle w:val="Char3"/>
          <w:rFonts w:hint="cs"/>
          <w:rtl/>
        </w:rPr>
        <w:t xml:space="preserve"> نیستند بلکه دختران زن اولش می‌باشند. آنان را بی‌دلیل بیرون کردند، پس</w:t>
      </w:r>
      <w:r w:rsidR="006830B5" w:rsidRPr="00C91C43">
        <w:rPr>
          <w:rStyle w:val="Char3"/>
          <w:rFonts w:hint="cs"/>
          <w:rtl/>
        </w:rPr>
        <w:t xml:space="preserve"> از اهل بیت چه چیزی مانده است؟!.</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lastRenderedPageBreak/>
        <w:t>* منظورمان از تشیع، تشیعی است که همه احادیث پیامبر</w:t>
      </w:r>
      <w:r w:rsidR="004E593F" w:rsidRPr="004E593F">
        <w:rPr>
          <w:rStyle w:val="Char3"/>
          <w:rFonts w:cs="CTraditional Arabic" w:hint="cs"/>
          <w:rtl/>
        </w:rPr>
        <w:t xml:space="preserve"> ج</w:t>
      </w:r>
      <w:r w:rsidRPr="00C91C43">
        <w:rPr>
          <w:rStyle w:val="Char3"/>
          <w:rFonts w:hint="cs"/>
          <w:rtl/>
        </w:rPr>
        <w:t xml:space="preserve"> را رد می‌کند. با این حجت که از طریق صحابه پیامبر</w:t>
      </w:r>
      <w:r w:rsidR="004E593F" w:rsidRPr="004E593F">
        <w:rPr>
          <w:rStyle w:val="Char3"/>
          <w:rFonts w:cs="CTraditional Arabic" w:hint="cs"/>
          <w:rtl/>
        </w:rPr>
        <w:t xml:space="preserve"> ج</w:t>
      </w:r>
      <w:r w:rsidRPr="00C91C43">
        <w:rPr>
          <w:rStyle w:val="Char3"/>
          <w:rFonts w:hint="cs"/>
          <w:rtl/>
        </w:rPr>
        <w:t xml:space="preserve"> روایت شده و صحابه هم در نظر اهل تشیع مرتد و بیعت شکن و کافرند و به جای آن، آیات ساختگی و سخنان باطل جایگزین کرده</w:t>
      </w:r>
      <w:r w:rsidR="000D06D7" w:rsidRPr="00C91C43">
        <w:rPr>
          <w:rStyle w:val="Char3"/>
          <w:rFonts w:hint="cs"/>
          <w:rtl/>
        </w:rPr>
        <w:t>،</w:t>
      </w:r>
      <w:r w:rsidRPr="00C91C43">
        <w:rPr>
          <w:rStyle w:val="Char3"/>
          <w:rFonts w:hint="cs"/>
          <w:rtl/>
        </w:rPr>
        <w:t xml:space="preserve"> سخنان باطلی که به ناحق به حضرت جعفر بن محمد</w:t>
      </w:r>
      <w:r w:rsidR="006D5EC8">
        <w:rPr>
          <w:rFonts w:ascii="Times New Roman" w:hAnsi="Times New Roman" w:cs="CTraditional Arabic" w:hint="cs"/>
          <w:sz w:val="28"/>
          <w:szCs w:val="28"/>
          <w:rtl/>
          <w:lang w:bidi="fa-IR"/>
        </w:rPr>
        <w:t>/</w:t>
      </w:r>
      <w:r w:rsidRPr="00C91C43">
        <w:rPr>
          <w:rStyle w:val="Char3"/>
          <w:rFonts w:hint="cs"/>
          <w:rtl/>
        </w:rPr>
        <w:t xml:space="preserve"> نسبت داده، در حالی که او از این سخنان مبرا و به دور است. همانا این تشیع، تش</w:t>
      </w:r>
      <w:r w:rsidR="006830B5" w:rsidRPr="00C91C43">
        <w:rPr>
          <w:rStyle w:val="Char3"/>
          <w:rFonts w:hint="cs"/>
          <w:rtl/>
        </w:rPr>
        <w:t>یع بدون کتاب و سنت و اصحاب است.</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اصحاب پیامبر</w:t>
      </w:r>
      <w:r w:rsidR="004E593F" w:rsidRPr="004E593F">
        <w:rPr>
          <w:rStyle w:val="Char3"/>
          <w:rFonts w:cs="CTraditional Arabic" w:hint="cs"/>
          <w:rtl/>
        </w:rPr>
        <w:t xml:space="preserve"> ج</w:t>
      </w:r>
      <w:r w:rsidRPr="00C91C43">
        <w:rPr>
          <w:rStyle w:val="Char3"/>
          <w:rFonts w:hint="cs"/>
          <w:rtl/>
        </w:rPr>
        <w:t xml:space="preserve"> را کافر می‌داند و درباره‌شان می‌گوید که آنان جماعتی طمع‌کارند و بجز شکم و ف</w:t>
      </w:r>
      <w:r w:rsidR="006830B5" w:rsidRPr="00C91C43">
        <w:rPr>
          <w:rStyle w:val="Char3"/>
          <w:rFonts w:hint="cs"/>
          <w:rtl/>
        </w:rPr>
        <w:t>رج و بستر راحت چیزی نمی‌شناسند.</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xml:space="preserve">* تشیعی که از عرب بدش می‌آید و هر گونه عیب و پستی را به قوم عرب نسبت می‌دهد و خود را به امت بزرگ عرب که خداوند متعال آنان را برای حمل دین خود و رساندن رسالتش به </w:t>
      </w:r>
      <w:r w:rsidR="006830B5" w:rsidRPr="00C91C43">
        <w:rPr>
          <w:rStyle w:val="Char3"/>
          <w:rFonts w:hint="cs"/>
          <w:rtl/>
        </w:rPr>
        <w:t>همه جهان برگزیده، نسبت نمی‌دهد.</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xml:space="preserve">* تشیعی که معتقد است عمر فاروقی که کسری را ذلیل و خوار نمود و بینی متکبران و ظالمان را شکست، </w:t>
      </w:r>
      <w:r w:rsidR="006830B5" w:rsidRPr="00C91C43">
        <w:rPr>
          <w:rStyle w:val="Char3"/>
          <w:rFonts w:hint="cs"/>
          <w:rtl/>
        </w:rPr>
        <w:t>-</w:t>
      </w:r>
      <w:r w:rsidRPr="00C91C43">
        <w:rPr>
          <w:rStyle w:val="Char3"/>
          <w:rFonts w:hint="cs"/>
          <w:rtl/>
        </w:rPr>
        <w:t xml:space="preserve"> العیاذ بالله </w:t>
      </w:r>
      <w:r w:rsidR="006830B5" w:rsidRPr="00C91C43">
        <w:rPr>
          <w:rStyle w:val="Char3"/>
          <w:rFonts w:hint="cs"/>
          <w:rtl/>
        </w:rPr>
        <w:t>-</w:t>
      </w:r>
      <w:r w:rsidRPr="00C91C43">
        <w:rPr>
          <w:rStyle w:val="Char3"/>
          <w:rFonts w:hint="cs"/>
          <w:rtl/>
        </w:rPr>
        <w:t xml:space="preserve"> کرم داشت و در دُبُرش نزدیکی می‌شد.  همانا مادرش زناکار بوده، و علی</w:t>
      </w:r>
      <w:r w:rsidR="004E593F" w:rsidRPr="004E593F">
        <w:rPr>
          <w:rStyle w:val="Char3"/>
          <w:rFonts w:cs="CTraditional Arabic" w:hint="cs"/>
          <w:rtl/>
        </w:rPr>
        <w:t>س</w:t>
      </w:r>
      <w:r w:rsidRPr="00C91C43">
        <w:rPr>
          <w:rStyle w:val="Char3"/>
          <w:rFonts w:hint="cs"/>
          <w:rtl/>
        </w:rPr>
        <w:t xml:space="preserve"> با خواهرش در خانه‌اش زنا کرده، و از طریق متعه از شب تا صبح، پیش او خوابیده است. و به همین خاطر عمر</w:t>
      </w:r>
      <w:r w:rsidR="004E593F" w:rsidRPr="004E593F">
        <w:rPr>
          <w:rStyle w:val="Char3"/>
          <w:rFonts w:cs="CTraditional Arabic" w:hint="cs"/>
          <w:rtl/>
        </w:rPr>
        <w:t>س</w:t>
      </w:r>
      <w:r w:rsidRPr="00C91C43">
        <w:rPr>
          <w:rStyle w:val="Char3"/>
          <w:rFonts w:hint="cs"/>
          <w:rtl/>
        </w:rPr>
        <w:t xml:space="preserve"> متعه را حرام نمود. این تشیع می‌گوید: همانا دائی رسول الله، سعد بن ابی وقاص، از بین برنده پادشاهان و کسراها و فاتح عراق، زنازاده ابن سفاح است. البته نه تنها سعد بن ابی وقاص این چنین است بلکه همه پسران زهره، دائی‌های پیامبر</w:t>
      </w:r>
      <w:r w:rsidR="004E593F" w:rsidRPr="004E593F">
        <w:rPr>
          <w:rStyle w:val="Char3"/>
          <w:rFonts w:cs="CTraditional Arabic" w:hint="cs"/>
          <w:rtl/>
        </w:rPr>
        <w:t xml:space="preserve"> ج</w:t>
      </w:r>
      <w:r w:rsidRPr="00C91C43">
        <w:rPr>
          <w:rStyle w:val="Char3"/>
          <w:rFonts w:hint="cs"/>
          <w:rtl/>
        </w:rPr>
        <w:t xml:space="preserve"> نیز چنین وضعیتی را دارند.  عمرو بن عاص</w:t>
      </w:r>
      <w:r w:rsidR="004E593F" w:rsidRPr="004E593F">
        <w:rPr>
          <w:rStyle w:val="Char3"/>
          <w:rFonts w:cs="CTraditional Arabic" w:hint="cs"/>
          <w:rtl/>
        </w:rPr>
        <w:t>س</w:t>
      </w:r>
      <w:r w:rsidRPr="00C91C43">
        <w:rPr>
          <w:rStyle w:val="Char3"/>
          <w:rFonts w:hint="cs"/>
          <w:rtl/>
        </w:rPr>
        <w:t xml:space="preserve">، فاتح فلسطین و آزادکننده مصر نیز زنازاده است و عبدالله بن زبیر، </w:t>
      </w:r>
      <w:r w:rsidRPr="00C91C43">
        <w:rPr>
          <w:rStyle w:val="Char3"/>
          <w:rFonts w:hint="cs"/>
          <w:rtl/>
        </w:rPr>
        <w:lastRenderedPageBreak/>
        <w:t xml:space="preserve">پسر اسماء دختر ابوبکر، قهرمان هجرت، امیر المؤمنین و خلیفه مسلمانان، از طریق نکاح متعه به دنیا آمده است.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ابوبکر صدیق و عمر فاروق، دو وزیر رسول الله</w:t>
      </w:r>
      <w:r w:rsidR="004E593F" w:rsidRPr="004E593F">
        <w:rPr>
          <w:rStyle w:val="Char3"/>
          <w:rFonts w:cs="CTraditional Arabic" w:hint="cs"/>
          <w:rtl/>
        </w:rPr>
        <w:t xml:space="preserve"> ج</w:t>
      </w:r>
      <w:r w:rsidRPr="00C91C43">
        <w:rPr>
          <w:rStyle w:val="Char3"/>
          <w:rFonts w:hint="cs"/>
          <w:rtl/>
        </w:rPr>
        <w:t>، را غاصبان منصب خلافت، می‌داند و علی</w:t>
      </w:r>
      <w:r w:rsidR="004E593F" w:rsidRPr="004E593F">
        <w:rPr>
          <w:rStyle w:val="Char3"/>
          <w:rFonts w:cs="CTraditional Arabic" w:hint="cs"/>
          <w:rtl/>
        </w:rPr>
        <w:t>س</w:t>
      </w:r>
      <w:r w:rsidRPr="00C91C43">
        <w:rPr>
          <w:rStyle w:val="Char3"/>
          <w:rFonts w:hint="cs"/>
          <w:rtl/>
        </w:rPr>
        <w:t xml:space="preserve"> را به مردی تبدیل کرده‌ که حق را کتمان نموده و در برابر آن سکوت اختیار کرده و به غصب راضی شده است. بلکه اصلاً نسبت به دین و آبرو و مالش غیرتی ندارد. او از این کار مبرا و به دور است.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همسران پیامبر</w:t>
      </w:r>
      <w:r w:rsidR="004E593F" w:rsidRPr="004E593F">
        <w:rPr>
          <w:rStyle w:val="Char3"/>
          <w:rFonts w:cs="CTraditional Arabic" w:hint="cs"/>
          <w:rtl/>
        </w:rPr>
        <w:t xml:space="preserve"> ج</w:t>
      </w:r>
      <w:r w:rsidRPr="00C91C43">
        <w:rPr>
          <w:rStyle w:val="Char3"/>
          <w:rFonts w:hint="cs"/>
          <w:rtl/>
        </w:rPr>
        <w:t xml:space="preserve"> را بدگوئی و سرزنش می‌کند و آنان را به کفر و فاحشه متهم می</w:t>
      </w:r>
      <w:r w:rsidR="006830B5" w:rsidRPr="00C91C43">
        <w:rPr>
          <w:rStyle w:val="Char3"/>
          <w:rFonts w:hint="cs"/>
          <w:rtl/>
        </w:rPr>
        <w:t>‌کند و تهمت زنا به آنان می‌زند.</w:t>
      </w:r>
    </w:p>
    <w:p w:rsidR="00C9372A" w:rsidRPr="00C91C43" w:rsidRDefault="006830B5"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اباحه</w:t>
      </w:r>
      <w:r w:rsidR="00C9372A" w:rsidRPr="00C91C43">
        <w:rPr>
          <w:rStyle w:val="Char3"/>
          <w:rFonts w:hint="cs"/>
          <w:rtl/>
        </w:rPr>
        <w:t xml:space="preserve">‌گری و زنا را زیر پوشش «متعه» </w:t>
      </w:r>
      <w:r w:rsidRPr="00C91C43">
        <w:rPr>
          <w:rStyle w:val="Char3"/>
          <w:rFonts w:hint="cs"/>
          <w:rtl/>
        </w:rPr>
        <w:t>رواج می‌دهد.</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دانشمندان و فقهای عظیم‌الشأن ما را قبول ندارد و ائمه اربعه و دی</w:t>
      </w:r>
      <w:r w:rsidR="006830B5" w:rsidRPr="00C91C43">
        <w:rPr>
          <w:rStyle w:val="Char3"/>
          <w:rFonts w:hint="cs"/>
          <w:rtl/>
        </w:rPr>
        <w:t>گر بزرگان دین را بدگوئی می‌کند.</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ولاء و دوستی علی در نظرش معنایی ندارد مگر با برائت و بیزاری از عمر</w:t>
      </w:r>
      <w:r w:rsidR="004E593F" w:rsidRPr="004E593F">
        <w:rPr>
          <w:rStyle w:val="Char3"/>
          <w:rFonts w:cs="CTraditional Arabic" w:hint="cs"/>
          <w:rtl/>
        </w:rPr>
        <w:t>س</w:t>
      </w:r>
      <w:r w:rsidRPr="00C91C43">
        <w:rPr>
          <w:rStyle w:val="Char3"/>
          <w:rFonts w:hint="cs"/>
          <w:rtl/>
        </w:rPr>
        <w:t xml:space="preserve">، اگر عمر را دوست داشتی باشی، دیگر از دوستان علی نیستی هر چند به پروردگار آسمان‌های هفتگانه سوگند بخوری و آن سوگند را با طلاق مؤکد سازی که علی را دوست داری. بلکه تو مجرمی و مستحق کشتن هستی و مالت، </w:t>
      </w:r>
      <w:r w:rsidR="006830B5" w:rsidRPr="00C91C43">
        <w:rPr>
          <w:rStyle w:val="Char3"/>
          <w:rFonts w:hint="cs"/>
          <w:rtl/>
        </w:rPr>
        <w:t>حلال است</w:t>
      </w:r>
      <w:r w:rsidR="000D06D7" w:rsidRPr="00C91C43">
        <w:rPr>
          <w:rStyle w:val="Char3"/>
          <w:rFonts w:hint="cs"/>
          <w:rtl/>
        </w:rPr>
        <w:t>،</w:t>
      </w:r>
      <w:r w:rsidR="006830B5" w:rsidRPr="00C91C43">
        <w:rPr>
          <w:rStyle w:val="Char3"/>
          <w:rFonts w:hint="cs"/>
          <w:rtl/>
        </w:rPr>
        <w:t xml:space="preserve"> چون عمر را دوست داری.</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سنگ‌ها و درختان و پرنده‌ها و آتش را ب</w:t>
      </w:r>
      <w:r w:rsidR="006830B5" w:rsidRPr="00C91C43">
        <w:rPr>
          <w:rStyle w:val="Char3"/>
          <w:rFonts w:hint="cs"/>
          <w:rtl/>
        </w:rPr>
        <w:t>ه نام «اهل بیت» تقدیس می‌نماید.</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تشیعی که قبرهای اولیا و بزرگان و زیارتگاه‌هایشان را فرصتی برای شکار اموال و بازی با ع</w:t>
      </w:r>
      <w:r w:rsidR="006D5EC8" w:rsidRPr="00C91C43">
        <w:rPr>
          <w:rStyle w:val="Char3"/>
          <w:rFonts w:hint="cs"/>
          <w:rtl/>
        </w:rPr>
        <w:t>قل و آبروی مردم، قرار داده</w:t>
      </w:r>
      <w:r w:rsidR="006D5EC8" w:rsidRPr="00C91C43">
        <w:rPr>
          <w:rStyle w:val="Char3"/>
          <w:rFonts w:hint="eastAsia"/>
          <w:rtl/>
        </w:rPr>
        <w:t>‌</w:t>
      </w:r>
      <w:r w:rsidR="006830B5" w:rsidRPr="00C91C43">
        <w:rPr>
          <w:rStyle w:val="Char3"/>
          <w:rFonts w:hint="cs"/>
          <w:rtl/>
        </w:rPr>
        <w:t>است.</w:t>
      </w:r>
    </w:p>
    <w:p w:rsidR="00C9372A" w:rsidRPr="00C91C43" w:rsidRDefault="00C9372A" w:rsidP="00B45FA4">
      <w:pPr>
        <w:pStyle w:val="StyleComplexBLotus12ptJustifiedFirstline05cmCharCharCharCharCharCharCharCharCharCharCharCharCharCharChar"/>
        <w:widowControl w:val="0"/>
        <w:spacing w:line="240" w:lineRule="auto"/>
        <w:rPr>
          <w:rStyle w:val="Char3"/>
          <w:rtl/>
        </w:rPr>
      </w:pPr>
      <w:r w:rsidRPr="00C91C43">
        <w:rPr>
          <w:rStyle w:val="Char3"/>
          <w:rFonts w:hint="cs"/>
          <w:rtl/>
        </w:rPr>
        <w:t>* تشیعی که زیر قضیه مزخرف «تقیه»، دروغ را واجب می‌داند و نفاق و دورویی و نیرنگ را مباح می‌داند و انسان را بدان ملزم می‌نماید. با زبانش به تو می‌گوید</w:t>
      </w:r>
      <w:r w:rsidR="00933C73" w:rsidRPr="00C91C43">
        <w:rPr>
          <w:rStyle w:val="Char3"/>
          <w:rFonts w:hint="cs"/>
          <w:rtl/>
        </w:rPr>
        <w:t>:</w:t>
      </w:r>
      <w:r w:rsidRPr="00C91C43">
        <w:rPr>
          <w:rStyle w:val="Char3"/>
          <w:rFonts w:hint="cs"/>
          <w:rtl/>
        </w:rPr>
        <w:t xml:space="preserve"> میان ما فرقی وجود ندارد، چون ما تنها در مسائل فرعی و فقهی </w:t>
      </w:r>
      <w:r w:rsidRPr="00C91C43">
        <w:rPr>
          <w:rStyle w:val="Char3"/>
          <w:rFonts w:hint="cs"/>
          <w:rtl/>
        </w:rPr>
        <w:lastRenderedPageBreak/>
        <w:t>با هم اختلاف داریم و دارای مذاهب مختلفی هستیم و اختلاف در این گونه مسائل هم طبیعی است در حالی که در قلبش تو را نفرین می‌کند و بانگ بر می‌آورد</w:t>
      </w:r>
      <w:r w:rsidR="00933C73" w:rsidRPr="00C91C43">
        <w:rPr>
          <w:rStyle w:val="Char3"/>
          <w:rFonts w:hint="cs"/>
          <w:rtl/>
        </w:rPr>
        <w:t>:</w:t>
      </w:r>
      <w:r w:rsidRPr="00C91C43">
        <w:rPr>
          <w:rStyle w:val="Char3"/>
          <w:rFonts w:hint="cs"/>
          <w:rtl/>
        </w:rPr>
        <w:t xml:space="preserve"> کی </w:t>
      </w:r>
      <w:r w:rsidR="006830B5" w:rsidRPr="00C91C43">
        <w:rPr>
          <w:rStyle w:val="Char3"/>
          <w:rFonts w:hint="cs"/>
          <w:rtl/>
        </w:rPr>
        <w:t>فرصت می‌رسد تا تو را نابود کند؟</w:t>
      </w:r>
    </w:p>
    <w:p w:rsidR="00C9372A" w:rsidRPr="00C91C43" w:rsidRDefault="00C9372A" w:rsidP="00B45FA4">
      <w:pPr>
        <w:pStyle w:val="StyleComplexBLotus12ptJustifiedFirstline05cmCharCharCharCharCharCharCharCharCharCharCharCharCharCharChar"/>
        <w:widowControl w:val="0"/>
        <w:spacing w:line="240" w:lineRule="auto"/>
        <w:rPr>
          <w:rStyle w:val="Char3"/>
          <w:rtl/>
        </w:rPr>
      </w:pPr>
      <w:r w:rsidRPr="00C91C43">
        <w:rPr>
          <w:rStyle w:val="Char3"/>
          <w:rFonts w:hint="cs"/>
          <w:rtl/>
        </w:rPr>
        <w:t>* تشیعی که قم ناپاک را فضایی برای</w:t>
      </w:r>
      <w:r w:rsidR="000A417B">
        <w:rPr>
          <w:rStyle w:val="Char3"/>
          <w:rFonts w:hint="cs"/>
          <w:rtl/>
        </w:rPr>
        <w:t xml:space="preserve"> دل‌ها</w:t>
      </w:r>
      <w:r w:rsidRPr="00C91C43">
        <w:rPr>
          <w:rStyle w:val="Char3"/>
          <w:rFonts w:hint="cs"/>
          <w:rtl/>
        </w:rPr>
        <w:t>ی مسلمانان قرار داده و آن را مکانی مقدس می‌نامد و کعبه، بزرگترین و مقدس‌ترین سرزمین‌</w:t>
      </w:r>
      <w:r w:rsidR="006830B5" w:rsidRPr="00C91C43">
        <w:rPr>
          <w:rStyle w:val="Char3"/>
          <w:rFonts w:hint="cs"/>
          <w:rtl/>
        </w:rPr>
        <w:t>ها، را ناچیز و بی‌ارزش می‌داند.</w:t>
      </w:r>
    </w:p>
    <w:p w:rsidR="00C9372A" w:rsidRDefault="00C9372A" w:rsidP="00B45FA4">
      <w:pPr>
        <w:pStyle w:val="StyleComplexBLotus12ptJustifiedFirstline05cmCharCharCharCharCharCharCharCharCharCharCharCharCharCharChar"/>
        <w:widowControl w:val="0"/>
        <w:spacing w:line="240" w:lineRule="auto"/>
        <w:rPr>
          <w:rStyle w:val="Char3"/>
        </w:rPr>
      </w:pPr>
      <w:r w:rsidRPr="00C91C43">
        <w:rPr>
          <w:rStyle w:val="Char3"/>
          <w:rFonts w:hint="cs"/>
          <w:rtl/>
        </w:rPr>
        <w:t>* تشیعی که مساجد را تعطیل، و مرقدها و بارگاه‌ها را آباد می‌کند و آنها را خانه‌های عبادت خود و مساجد ضرار و تفرقه و</w:t>
      </w:r>
      <w:r w:rsidR="006830B5" w:rsidRPr="00C91C43">
        <w:rPr>
          <w:rStyle w:val="Char3"/>
          <w:rFonts w:hint="cs"/>
          <w:rtl/>
        </w:rPr>
        <w:t xml:space="preserve"> جدایی میان مؤمنان قرار می‌دهد.</w:t>
      </w:r>
    </w:p>
    <w:p w:rsidR="00C9372A" w:rsidRPr="00C91C43" w:rsidRDefault="00C9372A" w:rsidP="00B45FA4">
      <w:pPr>
        <w:pStyle w:val="StyleComplexBLotus12ptJustifiedFirstline05cmCharCharCharCharCharCharCharCharCharCharCharCharCharCharChar"/>
        <w:widowControl w:val="0"/>
        <w:spacing w:line="240" w:lineRule="auto"/>
        <w:rPr>
          <w:rStyle w:val="Char3"/>
          <w:rtl/>
        </w:rPr>
      </w:pPr>
      <w:r w:rsidRPr="00C91C43">
        <w:rPr>
          <w:rStyle w:val="Char3"/>
          <w:rFonts w:hint="cs"/>
          <w:rtl/>
        </w:rPr>
        <w:t>از چنین تشیعی سخن می‌گوییم و آن تشیعی است که ما امروزه با آن زندگی می‌کنیم»</w:t>
      </w:r>
      <w:r w:rsidRPr="00B45FA4">
        <w:rPr>
          <w:rStyle w:val="Char3"/>
          <w:vertAlign w:val="superscript"/>
          <w:rtl/>
        </w:rPr>
        <w:footnoteReference w:id="1"/>
      </w:r>
      <w:r w:rsidR="006830B5" w:rsidRPr="00C91C43">
        <w:rPr>
          <w:rStyle w:val="Char3"/>
          <w:rFonts w:hint="cs"/>
          <w:rtl/>
        </w:rPr>
        <w:t>.</w:t>
      </w:r>
    </w:p>
    <w:p w:rsidR="007D17F7" w:rsidRPr="00C91C43" w:rsidRDefault="00C9372A" w:rsidP="000A417B">
      <w:pPr>
        <w:pStyle w:val="a9"/>
        <w:ind w:firstLine="0"/>
        <w:jc w:val="right"/>
        <w:rPr>
          <w:rStyle w:val="Char3"/>
          <w:rtl/>
        </w:rPr>
      </w:pPr>
      <w:r w:rsidRPr="00A22952">
        <w:rPr>
          <w:rFonts w:hint="cs"/>
          <w:b/>
          <w:rtl/>
        </w:rPr>
        <w:t>ابو انس شامی</w:t>
      </w:r>
    </w:p>
    <w:p w:rsidR="00C9372A" w:rsidRPr="00C91C43" w:rsidRDefault="00C9372A" w:rsidP="00B45FA4">
      <w:pPr>
        <w:ind w:firstLine="284"/>
        <w:jc w:val="both"/>
        <w:rPr>
          <w:rStyle w:val="Char3"/>
          <w:rtl/>
        </w:rPr>
        <w:sectPr w:rsidR="00C9372A" w:rsidRPr="00C91C43" w:rsidSect="005646DD">
          <w:headerReference w:type="defaul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C9372A" w:rsidRDefault="00C9372A" w:rsidP="00B45FA4">
      <w:pPr>
        <w:pStyle w:val="a0"/>
        <w:rPr>
          <w:rtl/>
        </w:rPr>
      </w:pPr>
      <w:bookmarkStart w:id="6" w:name="_Toc176840115"/>
      <w:bookmarkStart w:id="7" w:name="_Toc437943294"/>
      <w:r>
        <w:rPr>
          <w:rFonts w:hint="cs"/>
          <w:rtl/>
        </w:rPr>
        <w:t>مقدمه</w:t>
      </w:r>
      <w:bookmarkEnd w:id="6"/>
      <w:bookmarkEnd w:id="7"/>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«به نام خداوندی که حکم و فرمان همه از اوست و بازگشت همه به سوی اوست. و سپاس و ستایش برای خدایی که جدایی این امت را در قالب فرقه‌هایی قرار داده که</w:t>
      </w:r>
      <w:r w:rsidR="009253F5">
        <w:rPr>
          <w:rStyle w:val="Char3"/>
          <w:rFonts w:hint="cs"/>
          <w:rtl/>
        </w:rPr>
        <w:t xml:space="preserve"> هیچگاه </w:t>
      </w:r>
      <w:r w:rsidRPr="00C91C43">
        <w:rPr>
          <w:rStyle w:val="Char3"/>
          <w:rFonts w:hint="cs"/>
          <w:rtl/>
        </w:rPr>
        <w:t>به هم نزدیک نمی‌شوند. و درود و سلام بر تنها فرقه واحدی که از این فرقه‌ها نجات یافته و دشمن دیگر فرقه‌هاست».</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xml:space="preserve">اما بعد .....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اخیراً دعوت‌های تقریب میان مسلمانان و رافضه سر بر آورده، پس از آنکه گمان اکثر مردم بر این بود که این دعوت نابود و پنهان شده و دیگر راه بازگشتی ندارد و ماهیت رافضه هم برای همگان آشکار شده است</w:t>
      </w:r>
      <w:r w:rsidRPr="00B45FA4">
        <w:rPr>
          <w:rStyle w:val="Char3"/>
          <w:vertAlign w:val="superscript"/>
          <w:rtl/>
        </w:rPr>
        <w:footnoteReference w:id="2"/>
      </w:r>
      <w:r w:rsidR="006830B5" w:rsidRPr="00C91C43">
        <w:rPr>
          <w:rStyle w:val="Char3"/>
          <w:rFonts w:hint="cs"/>
          <w:rtl/>
        </w:rPr>
        <w:t>.</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و این دعوت‌ها اخیراً به صورت کنفرانس و سخنرانی‌ها و کتاب‌ها در آمده که همه‌ آنها سعی می‌کنند یک اندیشه را به عامه مسلمانان القا کنند که خلاصه‌اش چنین است</w:t>
      </w:r>
      <w:r w:rsidR="00933C73" w:rsidRPr="00C91C43">
        <w:rPr>
          <w:rStyle w:val="Char3"/>
          <w:rFonts w:hint="cs"/>
          <w:rtl/>
        </w:rPr>
        <w:t>:</w:t>
      </w:r>
      <w:r w:rsidRPr="00C91C43">
        <w:rPr>
          <w:rStyle w:val="Char3"/>
          <w:rFonts w:hint="cs"/>
          <w:rtl/>
        </w:rPr>
        <w:t xml:space="preserve"> میان دین مسلمانان و دین شیعه رافضی هیچ فرقی نیست و</w:t>
      </w:r>
      <w:r w:rsidR="00400D31">
        <w:rPr>
          <w:rStyle w:val="Char3"/>
          <w:rFonts w:hint="cs"/>
          <w:rtl/>
        </w:rPr>
        <w:t xml:space="preserve"> هرکس </w:t>
      </w:r>
      <w:r w:rsidRPr="00C91C43">
        <w:rPr>
          <w:rStyle w:val="Char3"/>
          <w:rFonts w:hint="cs"/>
          <w:rtl/>
        </w:rPr>
        <w:t xml:space="preserve">تلاش کند که میان این دو طایفه تفرقه ایجاد کند، وی جداکننده صف واحد جماعت مسلمانان، تکفیری .... و دیگر اوصافی است که داعیان تقریب بر مخالفانشان اطلاق می‌کنند.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xml:space="preserve">در راستای تلاش برای فریب عامه مسلمانان، داعیان این تفکر گمان می‌کنند که چنین تفکری موضع‌گیری صحیح اسلامی است که جمهور فقهای مسلمانان بر آنند.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 xml:space="preserve">در این کتاب، موضع‌گیری حقیقی فقهای مسلمان را در برابر گروه روافض می‌بینیم تا حقیقت دعوت ترویج کنندگان اندیشه تقریب بر همگان معلوم گردد.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این کتاب در بر دارنده بیش از نود متن نقل شده از سخنان فقهای مذاهب مختلف فقهی اسلامی</w:t>
      </w:r>
      <w:r w:rsidRPr="00B45FA4">
        <w:rPr>
          <w:rStyle w:val="Char3"/>
          <w:vertAlign w:val="superscript"/>
          <w:rtl/>
        </w:rPr>
        <w:footnoteReference w:id="3"/>
      </w:r>
      <w:r w:rsidRPr="00C91C43">
        <w:rPr>
          <w:rStyle w:val="Char3"/>
          <w:rFonts w:hint="cs"/>
          <w:rtl/>
        </w:rPr>
        <w:t xml:space="preserve"> در خصوص رافضه، و در بر دارنده وقایع متعدد تاریخی که بر موضع‌گیری مسلمانان از میان مذاهب مختلف اسلامی، گواهی می‌دهد. </w:t>
      </w:r>
    </w:p>
    <w:p w:rsidR="00C9372A" w:rsidRPr="00C91C43" w:rsidRDefault="00C9372A" w:rsidP="00B45FA4">
      <w:pPr>
        <w:pStyle w:val="StyleComplexBLotus12ptJustifiedFirstline05cmCharCharCharCharCharCharCharCharCharCharCharCharCharCharChar"/>
        <w:spacing w:line="240" w:lineRule="auto"/>
        <w:rPr>
          <w:rStyle w:val="Char3"/>
          <w:rtl/>
        </w:rPr>
      </w:pPr>
      <w:r w:rsidRPr="00C91C43">
        <w:rPr>
          <w:rStyle w:val="Char3"/>
          <w:rFonts w:hint="cs"/>
          <w:rtl/>
        </w:rPr>
        <w:t>خداوند متعال</w:t>
      </w:r>
      <w:r w:rsidR="002563C2">
        <w:rPr>
          <w:rStyle w:val="Char3"/>
          <w:rFonts w:hint="cs"/>
          <w:rtl/>
        </w:rPr>
        <w:t xml:space="preserve"> می‌فرماید</w:t>
      </w:r>
      <w:r w:rsidR="00933C73" w:rsidRPr="00C91C43">
        <w:rPr>
          <w:rStyle w:val="Char3"/>
          <w:rFonts w:hint="cs"/>
          <w:rtl/>
        </w:rPr>
        <w:t>:</w:t>
      </w:r>
    </w:p>
    <w:p w:rsidR="00C9372A" w:rsidRDefault="006830B5" w:rsidP="00B45FA4">
      <w:pPr>
        <w:pStyle w:val="StyleComplexBLotus12ptJustifiedFirstline05cmCharCharCharCharCharCharCharCharCharCharCharCharCharCharChar"/>
        <w:spacing w:line="240" w:lineRule="auto"/>
        <w:rPr>
          <w:rStyle w:val="Char3"/>
        </w:rPr>
      </w:pPr>
      <w:r>
        <w:rPr>
          <w:rFonts w:ascii="Times New Roman" w:hAnsi="Times New Roman" w:cs="Traditional Arabic" w:hint="cs"/>
          <w:sz w:val="28"/>
          <w:szCs w:val="28"/>
          <w:rtl/>
          <w:lang w:bidi="fa-IR"/>
        </w:rPr>
        <w:t>﴿</w:t>
      </w:r>
      <w:r w:rsidR="00C81C99" w:rsidRPr="00400D31">
        <w:rPr>
          <w:rStyle w:val="Char7"/>
          <w:rFonts w:hint="eastAsia"/>
          <w:rtl/>
        </w:rPr>
        <w:t>وَمَن</w:t>
      </w:r>
      <w:r w:rsidR="00C81C99" w:rsidRPr="00400D31">
        <w:rPr>
          <w:rStyle w:val="Char7"/>
          <w:rtl/>
        </w:rPr>
        <w:t xml:space="preserve"> </w:t>
      </w:r>
      <w:r w:rsidR="00C81C99" w:rsidRPr="00400D31">
        <w:rPr>
          <w:rStyle w:val="Char7"/>
          <w:rFonts w:hint="eastAsia"/>
          <w:rtl/>
        </w:rPr>
        <w:t>يُشَاقِقِ</w:t>
      </w:r>
      <w:r w:rsidR="00C81C99" w:rsidRPr="00400D31">
        <w:rPr>
          <w:rStyle w:val="Char7"/>
          <w:rtl/>
        </w:rPr>
        <w:t xml:space="preserve"> </w:t>
      </w:r>
      <w:r w:rsidR="00C81C99" w:rsidRPr="00400D31">
        <w:rPr>
          <w:rStyle w:val="Char7"/>
          <w:rFonts w:hint="cs"/>
          <w:rtl/>
        </w:rPr>
        <w:t>ٱ</w:t>
      </w:r>
      <w:r w:rsidR="00C81C99" w:rsidRPr="00400D31">
        <w:rPr>
          <w:rStyle w:val="Char7"/>
          <w:rFonts w:hint="eastAsia"/>
          <w:rtl/>
        </w:rPr>
        <w:t>لرَّسُولَ</w:t>
      </w:r>
      <w:r w:rsidR="00C81C99" w:rsidRPr="00400D31">
        <w:rPr>
          <w:rStyle w:val="Char7"/>
          <w:rtl/>
        </w:rPr>
        <w:t xml:space="preserve"> </w:t>
      </w:r>
      <w:r w:rsidR="00C81C99" w:rsidRPr="00400D31">
        <w:rPr>
          <w:rStyle w:val="Char7"/>
          <w:rFonts w:hint="eastAsia"/>
          <w:rtl/>
        </w:rPr>
        <w:t>مِن</w:t>
      </w:r>
      <w:r w:rsidR="00C81C99" w:rsidRPr="00400D31">
        <w:rPr>
          <w:rStyle w:val="Char7"/>
          <w:rFonts w:hint="cs"/>
          <w:rtl/>
        </w:rPr>
        <w:t>ۢ</w:t>
      </w:r>
      <w:r w:rsidR="00C81C99" w:rsidRPr="00400D31">
        <w:rPr>
          <w:rStyle w:val="Char7"/>
          <w:rtl/>
        </w:rPr>
        <w:t xml:space="preserve"> </w:t>
      </w:r>
      <w:r w:rsidR="00C81C99" w:rsidRPr="00400D31">
        <w:rPr>
          <w:rStyle w:val="Char7"/>
          <w:rFonts w:hint="eastAsia"/>
          <w:rtl/>
        </w:rPr>
        <w:t>بَع</w:t>
      </w:r>
      <w:r w:rsidR="00C81C99" w:rsidRPr="00400D31">
        <w:rPr>
          <w:rStyle w:val="Char7"/>
          <w:rFonts w:hint="cs"/>
          <w:rtl/>
        </w:rPr>
        <w:t>ۡ</w:t>
      </w:r>
      <w:r w:rsidR="00C81C99" w:rsidRPr="00400D31">
        <w:rPr>
          <w:rStyle w:val="Char7"/>
          <w:rFonts w:hint="eastAsia"/>
          <w:rtl/>
        </w:rPr>
        <w:t>دِ</w:t>
      </w:r>
      <w:r w:rsidR="00C81C99" w:rsidRPr="00400D31">
        <w:rPr>
          <w:rStyle w:val="Char7"/>
          <w:rtl/>
        </w:rPr>
        <w:t xml:space="preserve"> </w:t>
      </w:r>
      <w:r w:rsidR="00C81C99" w:rsidRPr="00400D31">
        <w:rPr>
          <w:rStyle w:val="Char7"/>
          <w:rFonts w:hint="eastAsia"/>
          <w:rtl/>
        </w:rPr>
        <w:t>مَا</w:t>
      </w:r>
      <w:r w:rsidR="00C81C99" w:rsidRPr="00400D31">
        <w:rPr>
          <w:rStyle w:val="Char7"/>
          <w:rtl/>
        </w:rPr>
        <w:t xml:space="preserve"> </w:t>
      </w:r>
      <w:r w:rsidR="00C81C99" w:rsidRPr="00400D31">
        <w:rPr>
          <w:rStyle w:val="Char7"/>
          <w:rFonts w:hint="eastAsia"/>
          <w:rtl/>
        </w:rPr>
        <w:t>تَبَيَّنَ</w:t>
      </w:r>
      <w:r w:rsidR="00C81C99" w:rsidRPr="00400D31">
        <w:rPr>
          <w:rStyle w:val="Char7"/>
          <w:rtl/>
        </w:rPr>
        <w:t xml:space="preserve"> </w:t>
      </w:r>
      <w:r w:rsidR="00C81C99" w:rsidRPr="00400D31">
        <w:rPr>
          <w:rStyle w:val="Char7"/>
          <w:rFonts w:hint="eastAsia"/>
          <w:rtl/>
        </w:rPr>
        <w:t>لَهُ</w:t>
      </w:r>
      <w:r w:rsidR="00C81C99" w:rsidRPr="00400D31">
        <w:rPr>
          <w:rStyle w:val="Char7"/>
          <w:rtl/>
        </w:rPr>
        <w:t xml:space="preserve"> </w:t>
      </w:r>
      <w:r w:rsidR="00C81C99" w:rsidRPr="00400D31">
        <w:rPr>
          <w:rStyle w:val="Char7"/>
          <w:rFonts w:hint="cs"/>
          <w:rtl/>
        </w:rPr>
        <w:t>ٱ</w:t>
      </w:r>
      <w:r w:rsidR="00C81C99" w:rsidRPr="00400D31">
        <w:rPr>
          <w:rStyle w:val="Char7"/>
          <w:rFonts w:hint="eastAsia"/>
          <w:rtl/>
        </w:rPr>
        <w:t>ل</w:t>
      </w:r>
      <w:r w:rsidR="00C81C99" w:rsidRPr="00400D31">
        <w:rPr>
          <w:rStyle w:val="Char7"/>
          <w:rFonts w:hint="cs"/>
          <w:rtl/>
        </w:rPr>
        <w:t>ۡ</w:t>
      </w:r>
      <w:r w:rsidR="00C81C99" w:rsidRPr="00400D31">
        <w:rPr>
          <w:rStyle w:val="Char7"/>
          <w:rFonts w:hint="eastAsia"/>
          <w:rtl/>
        </w:rPr>
        <w:t>هُدَى</w:t>
      </w:r>
      <w:r w:rsidR="00C81C99" w:rsidRPr="00400D31">
        <w:rPr>
          <w:rStyle w:val="Char7"/>
          <w:rFonts w:hint="cs"/>
          <w:rtl/>
        </w:rPr>
        <w:t>ٰ</w:t>
      </w:r>
      <w:r w:rsidR="00C81C99" w:rsidRPr="00400D31">
        <w:rPr>
          <w:rStyle w:val="Char7"/>
          <w:rtl/>
        </w:rPr>
        <w:t xml:space="preserve"> </w:t>
      </w:r>
      <w:r w:rsidR="00C81C99" w:rsidRPr="00400D31">
        <w:rPr>
          <w:rStyle w:val="Char7"/>
          <w:rFonts w:hint="eastAsia"/>
          <w:rtl/>
        </w:rPr>
        <w:t>وَيَتَّبِع</w:t>
      </w:r>
      <w:r w:rsidR="00C81C99" w:rsidRPr="00400D31">
        <w:rPr>
          <w:rStyle w:val="Char7"/>
          <w:rFonts w:hint="cs"/>
          <w:rtl/>
        </w:rPr>
        <w:t>ۡ</w:t>
      </w:r>
      <w:r w:rsidR="00C81C99" w:rsidRPr="00400D31">
        <w:rPr>
          <w:rStyle w:val="Char7"/>
          <w:rtl/>
        </w:rPr>
        <w:t xml:space="preserve"> </w:t>
      </w:r>
      <w:r w:rsidR="00C81C99" w:rsidRPr="00400D31">
        <w:rPr>
          <w:rStyle w:val="Char7"/>
          <w:rFonts w:hint="eastAsia"/>
          <w:rtl/>
        </w:rPr>
        <w:t>غَي</w:t>
      </w:r>
      <w:r w:rsidR="00C81C99" w:rsidRPr="00400D31">
        <w:rPr>
          <w:rStyle w:val="Char7"/>
          <w:rFonts w:hint="cs"/>
          <w:rtl/>
        </w:rPr>
        <w:t>ۡ</w:t>
      </w:r>
      <w:r w:rsidR="00C81C99" w:rsidRPr="00400D31">
        <w:rPr>
          <w:rStyle w:val="Char7"/>
          <w:rFonts w:hint="eastAsia"/>
          <w:rtl/>
        </w:rPr>
        <w:t>رَ</w:t>
      </w:r>
      <w:r w:rsidR="00C81C99" w:rsidRPr="00400D31">
        <w:rPr>
          <w:rStyle w:val="Char7"/>
          <w:rtl/>
        </w:rPr>
        <w:t xml:space="preserve"> </w:t>
      </w:r>
      <w:r w:rsidR="00C81C99" w:rsidRPr="00400D31">
        <w:rPr>
          <w:rStyle w:val="Char7"/>
          <w:rFonts w:hint="eastAsia"/>
          <w:rtl/>
        </w:rPr>
        <w:t>سَبِيلِ</w:t>
      </w:r>
      <w:r w:rsidR="00C81C99" w:rsidRPr="00400D31">
        <w:rPr>
          <w:rStyle w:val="Char7"/>
          <w:rtl/>
        </w:rPr>
        <w:t xml:space="preserve"> </w:t>
      </w:r>
      <w:r w:rsidR="00C81C99" w:rsidRPr="00400D31">
        <w:rPr>
          <w:rStyle w:val="Char7"/>
          <w:rFonts w:hint="cs"/>
          <w:rtl/>
        </w:rPr>
        <w:t>ٱ</w:t>
      </w:r>
      <w:r w:rsidR="00C81C99" w:rsidRPr="00400D31">
        <w:rPr>
          <w:rStyle w:val="Char7"/>
          <w:rFonts w:hint="eastAsia"/>
          <w:rtl/>
        </w:rPr>
        <w:t>ل</w:t>
      </w:r>
      <w:r w:rsidR="00C81C99" w:rsidRPr="00400D31">
        <w:rPr>
          <w:rStyle w:val="Char7"/>
          <w:rFonts w:hint="cs"/>
          <w:rtl/>
        </w:rPr>
        <w:t>ۡ</w:t>
      </w:r>
      <w:r w:rsidR="00C81C99" w:rsidRPr="00400D31">
        <w:rPr>
          <w:rStyle w:val="Char7"/>
          <w:rFonts w:hint="eastAsia"/>
          <w:rtl/>
        </w:rPr>
        <w:t>مُؤ</w:t>
      </w:r>
      <w:r w:rsidR="00C81C99" w:rsidRPr="00400D31">
        <w:rPr>
          <w:rStyle w:val="Char7"/>
          <w:rFonts w:hint="cs"/>
          <w:rtl/>
        </w:rPr>
        <w:t>ۡ</w:t>
      </w:r>
      <w:r w:rsidR="00C81C99" w:rsidRPr="00400D31">
        <w:rPr>
          <w:rStyle w:val="Char7"/>
          <w:rFonts w:hint="eastAsia"/>
          <w:rtl/>
        </w:rPr>
        <w:t>مِنِينَ</w:t>
      </w:r>
      <w:r w:rsidR="00C81C99" w:rsidRPr="00400D31">
        <w:rPr>
          <w:rStyle w:val="Char7"/>
          <w:rtl/>
        </w:rPr>
        <w:t xml:space="preserve"> </w:t>
      </w:r>
      <w:r w:rsidR="00C81C99" w:rsidRPr="00400D31">
        <w:rPr>
          <w:rStyle w:val="Char7"/>
          <w:rFonts w:hint="eastAsia"/>
          <w:rtl/>
        </w:rPr>
        <w:t>نُوَلِّهِ</w:t>
      </w:r>
      <w:r w:rsidR="00C81C99" w:rsidRPr="00400D31">
        <w:rPr>
          <w:rStyle w:val="Char7"/>
          <w:rFonts w:hint="cs"/>
          <w:rtl/>
        </w:rPr>
        <w:t>ۦ</w:t>
      </w:r>
      <w:r w:rsidR="00C81C99" w:rsidRPr="00400D31">
        <w:rPr>
          <w:rStyle w:val="Char7"/>
          <w:rtl/>
        </w:rPr>
        <w:t xml:space="preserve"> </w:t>
      </w:r>
      <w:r w:rsidR="00C81C99" w:rsidRPr="00400D31">
        <w:rPr>
          <w:rStyle w:val="Char7"/>
          <w:rFonts w:hint="eastAsia"/>
          <w:rtl/>
        </w:rPr>
        <w:t>مَا</w:t>
      </w:r>
      <w:r w:rsidR="00C81C99" w:rsidRPr="00400D31">
        <w:rPr>
          <w:rStyle w:val="Char7"/>
          <w:rtl/>
        </w:rPr>
        <w:t xml:space="preserve"> </w:t>
      </w:r>
      <w:r w:rsidR="00C81C99" w:rsidRPr="00400D31">
        <w:rPr>
          <w:rStyle w:val="Char7"/>
          <w:rFonts w:hint="eastAsia"/>
          <w:rtl/>
        </w:rPr>
        <w:t>تَوَلَّى</w:t>
      </w:r>
      <w:r w:rsidR="00C81C99" w:rsidRPr="00400D31">
        <w:rPr>
          <w:rStyle w:val="Char7"/>
          <w:rFonts w:hint="cs"/>
          <w:rtl/>
        </w:rPr>
        <w:t>ٰ</w:t>
      </w:r>
      <w:r w:rsidR="00C81C99" w:rsidRPr="00400D31">
        <w:rPr>
          <w:rStyle w:val="Char7"/>
          <w:rtl/>
        </w:rPr>
        <w:t xml:space="preserve"> </w:t>
      </w:r>
      <w:r w:rsidR="00C81C99" w:rsidRPr="00400D31">
        <w:rPr>
          <w:rStyle w:val="Char7"/>
          <w:rFonts w:hint="eastAsia"/>
          <w:rtl/>
        </w:rPr>
        <w:t>وَنُص</w:t>
      </w:r>
      <w:r w:rsidR="00C81C99" w:rsidRPr="00400D31">
        <w:rPr>
          <w:rStyle w:val="Char7"/>
          <w:rFonts w:hint="cs"/>
          <w:rtl/>
        </w:rPr>
        <w:t>ۡ</w:t>
      </w:r>
      <w:r w:rsidR="00C81C99" w:rsidRPr="00400D31">
        <w:rPr>
          <w:rStyle w:val="Char7"/>
          <w:rFonts w:hint="eastAsia"/>
          <w:rtl/>
        </w:rPr>
        <w:t>لِهِ</w:t>
      </w:r>
      <w:r w:rsidR="00C81C99" w:rsidRPr="00400D31">
        <w:rPr>
          <w:rStyle w:val="Char7"/>
          <w:rFonts w:hint="cs"/>
          <w:rtl/>
        </w:rPr>
        <w:t>ۦ</w:t>
      </w:r>
      <w:r w:rsidR="00C81C99" w:rsidRPr="00400D31">
        <w:rPr>
          <w:rStyle w:val="Char7"/>
          <w:rtl/>
        </w:rPr>
        <w:t xml:space="preserve"> </w:t>
      </w:r>
      <w:r w:rsidR="00C81C99" w:rsidRPr="00400D31">
        <w:rPr>
          <w:rStyle w:val="Char7"/>
          <w:rFonts w:hint="eastAsia"/>
          <w:rtl/>
        </w:rPr>
        <w:t>جَهَنَّمَ</w:t>
      </w:r>
      <w:r w:rsidR="00C81C99" w:rsidRPr="00400D31">
        <w:rPr>
          <w:rStyle w:val="Char7"/>
          <w:rFonts w:hint="cs"/>
          <w:rtl/>
        </w:rPr>
        <w:t>ۖ</w:t>
      </w:r>
      <w:r w:rsidR="00C81C99" w:rsidRPr="00400D31">
        <w:rPr>
          <w:rStyle w:val="Char7"/>
          <w:rtl/>
        </w:rPr>
        <w:t xml:space="preserve"> </w:t>
      </w:r>
      <w:r w:rsidR="00C81C99" w:rsidRPr="00400D31">
        <w:rPr>
          <w:rStyle w:val="Char7"/>
          <w:rFonts w:hint="eastAsia"/>
          <w:rtl/>
        </w:rPr>
        <w:t>وَسَا</w:t>
      </w:r>
      <w:r w:rsidR="00C81C99" w:rsidRPr="00400D31">
        <w:rPr>
          <w:rStyle w:val="Char7"/>
          <w:rFonts w:hint="cs"/>
          <w:rtl/>
        </w:rPr>
        <w:t>ٓ</w:t>
      </w:r>
      <w:r w:rsidR="00C81C99" w:rsidRPr="00400D31">
        <w:rPr>
          <w:rStyle w:val="Char7"/>
          <w:rFonts w:hint="eastAsia"/>
          <w:rtl/>
        </w:rPr>
        <w:t>ءَت</w:t>
      </w:r>
      <w:r w:rsidR="00C81C99" w:rsidRPr="00400D31">
        <w:rPr>
          <w:rStyle w:val="Char7"/>
          <w:rFonts w:hint="cs"/>
          <w:rtl/>
        </w:rPr>
        <w:t>ۡ</w:t>
      </w:r>
      <w:r w:rsidR="00C81C99" w:rsidRPr="00400D31">
        <w:rPr>
          <w:rStyle w:val="Char7"/>
          <w:rtl/>
        </w:rPr>
        <w:t xml:space="preserve"> </w:t>
      </w:r>
      <w:r w:rsidR="00C81C99" w:rsidRPr="00400D31">
        <w:rPr>
          <w:rStyle w:val="Char7"/>
          <w:rFonts w:hint="eastAsia"/>
          <w:rtl/>
        </w:rPr>
        <w:t>مَصِيرًا</w:t>
      </w:r>
      <w:r w:rsidR="00C81C99" w:rsidRPr="00400D31">
        <w:rPr>
          <w:rStyle w:val="Char7"/>
          <w:rtl/>
        </w:rPr>
        <w:t xml:space="preserve"> </w:t>
      </w:r>
      <w:r w:rsidR="00C81C99" w:rsidRPr="00400D31">
        <w:rPr>
          <w:rStyle w:val="Char7"/>
          <w:rFonts w:hint="cs"/>
          <w:rtl/>
        </w:rPr>
        <w:t>١١٥</w:t>
      </w:r>
      <w:r>
        <w:rPr>
          <w:rFonts w:ascii="Times New Roman" w:hAnsi="Times New Roman" w:cs="Traditional Arabic" w:hint="cs"/>
          <w:sz w:val="28"/>
          <w:szCs w:val="28"/>
          <w:rtl/>
          <w:lang w:bidi="fa-IR"/>
        </w:rPr>
        <w:t>﴾</w:t>
      </w:r>
      <w:r w:rsidRPr="00C91C43">
        <w:rPr>
          <w:rStyle w:val="Char3"/>
          <w:rFonts w:hint="cs"/>
          <w:rtl/>
        </w:rPr>
        <w:t xml:space="preserve"> </w:t>
      </w:r>
      <w:r w:rsidRPr="00FF0814">
        <w:rPr>
          <w:rStyle w:val="Char5"/>
          <w:rFonts w:hint="cs"/>
          <w:rtl/>
          <w:lang w:bidi="fa-IR"/>
        </w:rPr>
        <w:t>[النساء: 115]</w:t>
      </w:r>
      <w:r w:rsidRPr="00C91C43">
        <w:rPr>
          <w:rStyle w:val="Char3"/>
          <w:rFonts w:hint="cs"/>
          <w:rtl/>
        </w:rPr>
        <w:t>.</w:t>
      </w:r>
    </w:p>
    <w:p w:rsidR="00C9372A" w:rsidRDefault="006830B5" w:rsidP="006A73E7">
      <w:pPr>
        <w:ind w:firstLine="284"/>
        <w:jc w:val="both"/>
        <w:rPr>
          <w:rStyle w:val="Char3"/>
        </w:rPr>
      </w:pPr>
      <w:r w:rsidRPr="006D5EC8">
        <w:rPr>
          <w:rFonts w:cs="Traditional Arabic" w:hint="cs"/>
          <w:sz w:val="26"/>
          <w:szCs w:val="26"/>
          <w:rtl/>
          <w:lang w:bidi="fa-IR"/>
        </w:rPr>
        <w:t>«</w:t>
      </w:r>
      <w:r w:rsidR="00C9372A" w:rsidRPr="00C91C43">
        <w:rPr>
          <w:rStyle w:val="Char3"/>
          <w:rFonts w:hint="cs"/>
          <w:rtl/>
        </w:rPr>
        <w:t>کسی که با پیغمبر دشمنی کند، بعد از آنکه (راه) هدایت (از راه ضلالت برای او) روشن شده است، و (راهی) جز راه مؤمنان در پیش گیرد، او را به همان جهتی که (به دوزخ منتهی می‌شود و) دوستش داشته است رهنمود می‌گردانیم (و با همان کافرانی همدم می‌نمائیم که ایشان را به دوستی گرفته است) و به دوزخش داخل می‌گردانیم (و با آن می‌سوزانیم)، و دوزخ چه بد جایگاهی است</w:t>
      </w:r>
      <w:r w:rsidRPr="006D5EC8">
        <w:rPr>
          <w:rFonts w:cs="Traditional Arabic" w:hint="cs"/>
          <w:sz w:val="26"/>
          <w:szCs w:val="26"/>
          <w:rtl/>
          <w:lang w:bidi="fa-IR"/>
        </w:rPr>
        <w:t>»</w:t>
      </w:r>
      <w:r w:rsidR="00C9372A" w:rsidRPr="00C91C43">
        <w:rPr>
          <w:rStyle w:val="Char3"/>
          <w:rFonts w:hint="cs"/>
          <w:rtl/>
        </w:rPr>
        <w:t>.</w:t>
      </w:r>
    </w:p>
    <w:p w:rsidR="006A73E7" w:rsidRPr="00C91C43" w:rsidRDefault="006A73E7" w:rsidP="006A73E7">
      <w:pPr>
        <w:pStyle w:val="ab"/>
        <w:rPr>
          <w:rStyle w:val="Char3"/>
          <w:rtl/>
        </w:rPr>
        <w:sectPr w:rsidR="006A73E7" w:rsidRPr="00C91C43" w:rsidSect="00870DD4">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C9372A" w:rsidRPr="006830B5" w:rsidRDefault="00C9372A" w:rsidP="00B45FA4">
      <w:pPr>
        <w:pStyle w:val="a0"/>
        <w:rPr>
          <w:sz w:val="28"/>
          <w:rtl/>
        </w:rPr>
      </w:pPr>
      <w:bookmarkStart w:id="8" w:name="_Toc437943295"/>
      <w:r w:rsidRPr="006830B5">
        <w:rPr>
          <w:rFonts w:hint="cs"/>
          <w:rtl/>
        </w:rPr>
        <w:t>فصل اول</w:t>
      </w:r>
      <w:r w:rsidR="00562EF2" w:rsidRPr="006830B5">
        <w:rPr>
          <w:rFonts w:hint="cs"/>
          <w:rtl/>
        </w:rPr>
        <w:t xml:space="preserve">: </w:t>
      </w:r>
      <w:r w:rsidR="006830B5">
        <w:rPr>
          <w:rFonts w:hint="cs"/>
          <w:rtl/>
        </w:rPr>
        <w:t>م</w:t>
      </w:r>
      <w:r w:rsidRPr="006830B5">
        <w:rPr>
          <w:rFonts w:hint="cs"/>
          <w:rtl/>
        </w:rPr>
        <w:t>جموعه‌ای از سخنان راجع به نقل اجماع امت اسلامی بر تکفیر رافضی‌ها</w:t>
      </w:r>
      <w:r w:rsidRPr="00B45FA4">
        <w:rPr>
          <w:rStyle w:val="FootnoteReference"/>
          <w:rFonts w:cs="IRNazli"/>
          <w:bCs w:val="0"/>
          <w:sz w:val="36"/>
          <w:szCs w:val="28"/>
          <w:rtl/>
        </w:rPr>
        <w:footnoteReference w:id="4"/>
      </w:r>
      <w:bookmarkEnd w:id="8"/>
      <w:r w:rsidRPr="006830B5">
        <w:rPr>
          <w:rFonts w:hint="cs"/>
          <w:bCs w:val="0"/>
          <w:sz w:val="28"/>
          <w:szCs w:val="28"/>
          <w:vertAlign w:val="superscript"/>
          <w:rtl/>
        </w:rPr>
        <w:t xml:space="preserve"> </w:t>
      </w:r>
    </w:p>
    <w:p w:rsidR="006830B5" w:rsidRPr="00C91C43" w:rsidRDefault="00C9372A" w:rsidP="00556943">
      <w:pPr>
        <w:numPr>
          <w:ilvl w:val="0"/>
          <w:numId w:val="23"/>
        </w:numPr>
        <w:tabs>
          <w:tab w:val="left" w:pos="680"/>
        </w:tabs>
        <w:ind w:left="641" w:hanging="357"/>
        <w:jc w:val="both"/>
        <w:rPr>
          <w:rStyle w:val="Char3"/>
        </w:rPr>
      </w:pPr>
      <w:r w:rsidRPr="00C91C43">
        <w:rPr>
          <w:rStyle w:val="Char3"/>
          <w:rFonts w:hint="cs"/>
          <w:rtl/>
        </w:rPr>
        <w:t>ابو زرعه</w:t>
      </w:r>
      <w:r w:rsidRPr="00B45FA4">
        <w:rPr>
          <w:rStyle w:val="Char3"/>
          <w:vertAlign w:val="superscript"/>
          <w:rtl/>
        </w:rPr>
        <w:footnoteReference w:id="5"/>
      </w:r>
      <w:r w:rsidRPr="00C91C43">
        <w:rPr>
          <w:rStyle w:val="Char3"/>
          <w:rFonts w:hint="cs"/>
          <w:rtl/>
        </w:rPr>
        <w:t xml:space="preserve"> و ابو حاتم رازیان</w:t>
      </w:r>
      <w:r w:rsidRPr="00B45FA4">
        <w:rPr>
          <w:rStyle w:val="Char3"/>
          <w:vertAlign w:val="superscript"/>
          <w:rtl/>
        </w:rPr>
        <w:footnoteReference w:id="6"/>
      </w:r>
      <w:r w:rsidRPr="00C91C43">
        <w:rPr>
          <w:rStyle w:val="Char3"/>
          <w:rFonts w:hint="cs"/>
          <w:rtl/>
        </w:rPr>
        <w:t xml:space="preserve"> می‌گویند</w:t>
      </w:r>
      <w:r w:rsidR="00933C73" w:rsidRPr="00C91C43">
        <w:rPr>
          <w:rStyle w:val="Char3"/>
          <w:rFonts w:hint="cs"/>
          <w:rtl/>
        </w:rPr>
        <w:t>:</w:t>
      </w:r>
      <w:r w:rsidRPr="00C91C43">
        <w:rPr>
          <w:rStyle w:val="Char3"/>
          <w:rFonts w:hint="cs"/>
          <w:rtl/>
        </w:rPr>
        <w:t xml:space="preserve"> «دانشمندان همه مناطق، از حجاز و عراق و شام و یمن را دیده‌ایم که باورشان بر این بوده که رافضی‌ها، از اسلام به دورند»</w:t>
      </w:r>
      <w:r w:rsidRPr="00B45FA4">
        <w:rPr>
          <w:rStyle w:val="Char3"/>
          <w:vertAlign w:val="superscript"/>
          <w:rtl/>
        </w:rPr>
        <w:footnoteReference w:id="7"/>
      </w:r>
      <w:r w:rsidR="006830B5" w:rsidRPr="00C91C43">
        <w:rPr>
          <w:rStyle w:val="Char3"/>
          <w:rFonts w:hint="cs"/>
          <w:rtl/>
        </w:rPr>
        <w:t>.</w:t>
      </w:r>
    </w:p>
    <w:p w:rsidR="006830B5" w:rsidRPr="00C91C43" w:rsidRDefault="00C9372A" w:rsidP="00556943">
      <w:pPr>
        <w:numPr>
          <w:ilvl w:val="0"/>
          <w:numId w:val="23"/>
        </w:numPr>
        <w:tabs>
          <w:tab w:val="left" w:pos="680"/>
        </w:tabs>
        <w:ind w:left="641" w:hanging="357"/>
        <w:jc w:val="both"/>
        <w:rPr>
          <w:rStyle w:val="Char3"/>
        </w:rPr>
      </w:pPr>
      <w:r w:rsidRPr="00C91C43">
        <w:rPr>
          <w:rStyle w:val="Char3"/>
          <w:rFonts w:hint="cs"/>
          <w:rtl/>
        </w:rPr>
        <w:t>ابن حزم ظاهری</w:t>
      </w:r>
      <w:r w:rsidRPr="00B45FA4">
        <w:rPr>
          <w:rStyle w:val="Char3"/>
          <w:vertAlign w:val="superscript"/>
          <w:rtl/>
        </w:rPr>
        <w:footnoteReference w:id="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«در بین</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فِرَق منتسب به اسلام اختلافی نیست که عمل به آنچه در قرآن آمده واجب است ... و تنها عده‌ای از غلات رافضی در این زمینه مخالفت نموده‌اند. آنان کافر به آن هستند و در نزد همه مسلمانان مشرک‌اند</w:t>
      </w:r>
      <w:r w:rsidRPr="00B45FA4">
        <w:rPr>
          <w:rStyle w:val="Char3"/>
          <w:vertAlign w:val="superscript"/>
          <w:rtl/>
        </w:rPr>
        <w:footnoteReference w:id="9"/>
      </w:r>
      <w:r w:rsidR="006830B5" w:rsidRPr="00C91C43">
        <w:rPr>
          <w:rStyle w:val="Char3"/>
          <w:rFonts w:hint="cs"/>
          <w:rtl/>
        </w:rPr>
        <w:t>.</w:t>
      </w:r>
    </w:p>
    <w:p w:rsidR="002E3B90" w:rsidRPr="00C91C43" w:rsidRDefault="00C9372A" w:rsidP="00556943">
      <w:pPr>
        <w:numPr>
          <w:ilvl w:val="0"/>
          <w:numId w:val="23"/>
        </w:numPr>
        <w:tabs>
          <w:tab w:val="left" w:pos="680"/>
        </w:tabs>
        <w:ind w:left="641" w:hanging="357"/>
        <w:jc w:val="both"/>
        <w:rPr>
          <w:rStyle w:val="Char3"/>
        </w:rPr>
      </w:pPr>
      <w:r w:rsidRPr="00C91C43">
        <w:rPr>
          <w:rStyle w:val="Char3"/>
          <w:rFonts w:hint="cs"/>
          <w:rtl/>
        </w:rPr>
        <w:t>ابو سعد سمعانی</w:t>
      </w:r>
      <w:r w:rsidRPr="00B45FA4">
        <w:rPr>
          <w:rStyle w:val="Char3"/>
          <w:vertAlign w:val="superscript"/>
          <w:rtl/>
        </w:rPr>
        <w:footnoteReference w:id="1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«امت اسلامی بر تکفیر امامیه اتفاق نظر دارند</w:t>
      </w:r>
      <w:r w:rsidR="000D06D7" w:rsidRPr="00C91C43">
        <w:rPr>
          <w:rStyle w:val="Char3"/>
          <w:rFonts w:hint="cs"/>
          <w:rtl/>
        </w:rPr>
        <w:t>،</w:t>
      </w:r>
      <w:r w:rsidRPr="00C91C43">
        <w:rPr>
          <w:rStyle w:val="Char3"/>
          <w:rFonts w:hint="cs"/>
          <w:rtl/>
        </w:rPr>
        <w:t xml:space="preserve"> زیرا آنان معتقد به گمراهی صحابه‌اند و اجماع آنان را انکار می‌نمایند و صحابه را به چیزهایی منسوب می‌کنند که در شأن ایشان نیست»</w:t>
      </w:r>
      <w:r w:rsidRPr="00B45FA4">
        <w:rPr>
          <w:rStyle w:val="Char3"/>
          <w:vertAlign w:val="superscript"/>
          <w:rtl/>
        </w:rPr>
        <w:footnoteReference w:id="11"/>
      </w:r>
      <w:r w:rsidR="006830B5" w:rsidRPr="00C91C43">
        <w:rPr>
          <w:rStyle w:val="Char3"/>
          <w:rFonts w:hint="cs"/>
          <w:rtl/>
        </w:rPr>
        <w:t>.</w:t>
      </w:r>
    </w:p>
    <w:p w:rsidR="002E3B90" w:rsidRPr="00C91C43" w:rsidRDefault="00C9372A" w:rsidP="00556943">
      <w:pPr>
        <w:widowControl w:val="0"/>
        <w:numPr>
          <w:ilvl w:val="0"/>
          <w:numId w:val="23"/>
        </w:numPr>
        <w:tabs>
          <w:tab w:val="left" w:pos="680"/>
        </w:tabs>
        <w:ind w:left="641" w:hanging="357"/>
        <w:jc w:val="both"/>
        <w:rPr>
          <w:rStyle w:val="Char3"/>
        </w:rPr>
      </w:pPr>
      <w:r w:rsidRPr="00C91C43">
        <w:rPr>
          <w:rStyle w:val="Char3"/>
          <w:rFonts w:hint="cs"/>
          <w:rtl/>
        </w:rPr>
        <w:t>ابن کثیر</w:t>
      </w:r>
      <w:r w:rsidRPr="00B45FA4">
        <w:rPr>
          <w:rStyle w:val="Char3"/>
          <w:vertAlign w:val="superscript"/>
          <w:rtl/>
        </w:rPr>
        <w:footnoteReference w:id="1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«در صحیح بخاری و صحیح مسلم آمده است</w:t>
      </w:r>
      <w:r w:rsidR="00933C73" w:rsidRPr="00C91C43">
        <w:rPr>
          <w:rStyle w:val="Char3"/>
          <w:rFonts w:hint="cs"/>
          <w:rtl/>
        </w:rPr>
        <w:t>:</w:t>
      </w:r>
      <w:r w:rsidRPr="00C91C43">
        <w:rPr>
          <w:rStyle w:val="Char3"/>
          <w:rFonts w:hint="cs"/>
          <w:rtl/>
        </w:rPr>
        <w:t xml:space="preserve"> از ابراهیم تیمی از پدرش روایت شده که وی گفت</w:t>
      </w:r>
      <w:r w:rsidR="00933C73" w:rsidRPr="00C91C43">
        <w:rPr>
          <w:rStyle w:val="Char3"/>
          <w:rFonts w:hint="cs"/>
          <w:rtl/>
        </w:rPr>
        <w:t>:</w:t>
      </w:r>
      <w:r w:rsidRPr="00C91C43">
        <w:rPr>
          <w:rStyle w:val="Char3"/>
          <w:rFonts w:hint="cs"/>
          <w:rtl/>
        </w:rPr>
        <w:t xml:space="preserve"> علی بن ابی طالب برای ما خطبه خواند و گفت</w:t>
      </w:r>
      <w:r w:rsidR="00933C73" w:rsidRPr="00C91C43">
        <w:rPr>
          <w:rStyle w:val="Char3"/>
          <w:rFonts w:hint="cs"/>
          <w:rtl/>
        </w:rPr>
        <w:t>:</w:t>
      </w:r>
      <w:r w:rsidRPr="00C91C43">
        <w:rPr>
          <w:rStyle w:val="Char3"/>
          <w:rFonts w:hint="cs"/>
          <w:rtl/>
        </w:rPr>
        <w:t xml:space="preserve"> «هر کس گمان کند که در نزد ما چیزی هست که آن را می‌خوانیم و در قرآن و این صحیفه (صحیفه‌ای که به شمشیرش آویزان بود و در آن راجع به دندان‌های شتر و بعضی از احکام جنایات بود) نیست، قطعاً دروغ گفته است». این حدیثی که در صحیح بخاری و صحیح مسلم و دیگر کتاب‌های حدیثی از علی</w:t>
      </w:r>
      <w:r w:rsidR="004E593F" w:rsidRPr="004E593F">
        <w:rPr>
          <w:rStyle w:val="Char3"/>
          <w:rFonts w:cs="CTraditional Arabic" w:hint="cs"/>
          <w:rtl/>
        </w:rPr>
        <w:t>س</w:t>
      </w:r>
      <w:r w:rsidRPr="00C91C43">
        <w:rPr>
          <w:rStyle w:val="Char3"/>
          <w:rFonts w:hint="cs"/>
          <w:rtl/>
        </w:rPr>
        <w:t xml:space="preserve"> ثابت است، ردی است بر ادعای رافضه که گمان می‌کنند رسول الله</w:t>
      </w:r>
      <w:r w:rsidR="004E593F" w:rsidRPr="004E593F">
        <w:rPr>
          <w:rStyle w:val="Char3"/>
          <w:rFonts w:cs="CTraditional Arabic" w:hint="cs"/>
          <w:rtl/>
        </w:rPr>
        <w:t xml:space="preserve"> ج</w:t>
      </w:r>
      <w:r w:rsidRPr="00C91C43">
        <w:rPr>
          <w:rStyle w:val="Char3"/>
          <w:rFonts w:hint="cs"/>
          <w:rtl/>
        </w:rPr>
        <w:t xml:space="preserve"> علی را برای خلافت تعیین نمود. اگر قضیه آن چنان می‌بود که اینان گمان می‌کنند،</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صحابه آن را رد نمی‌کردند، چون آنان از همه کس بیشتر مطیع خدا و رسول خدا چه در حال حیاتش و چه بعد از وفاتش بودند و آنان بسیار برتر از این‌اند که باعث رنجش و دل شکستگی پیامبر</w:t>
      </w:r>
      <w:r w:rsidR="004E593F" w:rsidRPr="004E593F">
        <w:rPr>
          <w:rStyle w:val="Char3"/>
          <w:rFonts w:cs="CTraditional Arabic" w:hint="cs"/>
          <w:rtl/>
        </w:rPr>
        <w:t xml:space="preserve"> ج</w:t>
      </w:r>
      <w:r w:rsidRPr="00C91C43">
        <w:rPr>
          <w:rStyle w:val="Char3"/>
          <w:rFonts w:hint="cs"/>
          <w:rtl/>
        </w:rPr>
        <w:t xml:space="preserve"> شوند و در نتیجه بر وی پیشی گیرند و از راهی غیر از راه او پیروی ‌نمایند. اصلاً هرگز! و</w:t>
      </w:r>
      <w:r w:rsidR="00400D31">
        <w:rPr>
          <w:rStyle w:val="Char3"/>
          <w:rFonts w:hint="cs"/>
          <w:rtl/>
        </w:rPr>
        <w:t xml:space="preserve"> هرکس </w:t>
      </w:r>
      <w:r w:rsidRPr="00C91C43">
        <w:rPr>
          <w:rStyle w:val="Char3"/>
          <w:rFonts w:hint="cs"/>
          <w:rtl/>
        </w:rPr>
        <w:t>چنین گمانی را راجع به صحابه داشته باشد، همه آنان را به فجور و نافرمانی و توافق بر دشمنی با پیامبر</w:t>
      </w:r>
      <w:r w:rsidR="004E593F" w:rsidRPr="004E593F">
        <w:rPr>
          <w:rStyle w:val="Char3"/>
          <w:rFonts w:cs="CTraditional Arabic" w:hint="cs"/>
          <w:rtl/>
        </w:rPr>
        <w:t xml:space="preserve"> ج</w:t>
      </w:r>
      <w:r w:rsidRPr="00C91C43">
        <w:rPr>
          <w:rStyle w:val="Char3"/>
          <w:rFonts w:hint="cs"/>
          <w:rtl/>
        </w:rPr>
        <w:t xml:space="preserve"> و مخالفتشان با پیامبر</w:t>
      </w:r>
      <w:r w:rsidR="004E593F" w:rsidRPr="004E593F">
        <w:rPr>
          <w:rStyle w:val="Char3"/>
          <w:rFonts w:cs="CTraditional Arabic" w:hint="cs"/>
          <w:rtl/>
        </w:rPr>
        <w:t xml:space="preserve"> ج</w:t>
      </w:r>
      <w:r w:rsidRPr="00C91C43">
        <w:rPr>
          <w:rStyle w:val="Char3"/>
          <w:rFonts w:hint="cs"/>
          <w:rtl/>
        </w:rPr>
        <w:t xml:space="preserve"> در حکم و دستورات صریح وی نسبت داده است. و</w:t>
      </w:r>
      <w:r w:rsidR="00400D31">
        <w:rPr>
          <w:rStyle w:val="Char3"/>
          <w:rFonts w:hint="cs"/>
          <w:rtl/>
        </w:rPr>
        <w:t xml:space="preserve"> هرکس </w:t>
      </w:r>
      <w:r w:rsidRPr="00C91C43">
        <w:rPr>
          <w:rStyle w:val="Char3"/>
          <w:rFonts w:hint="cs"/>
          <w:rtl/>
        </w:rPr>
        <w:t>از انسان‌ها به این درجه برسد، از دایره اسلام خارج می‌شود و به اجماع علما و ائمه بزرگوار کافر می‌شود»</w:t>
      </w:r>
      <w:r w:rsidRPr="00B45FA4">
        <w:rPr>
          <w:rStyle w:val="Char3"/>
          <w:vertAlign w:val="superscript"/>
          <w:rtl/>
        </w:rPr>
        <w:footnoteReference w:id="13"/>
      </w:r>
      <w:r w:rsidR="002E3B90" w:rsidRPr="00C91C43">
        <w:rPr>
          <w:rStyle w:val="Char3"/>
          <w:rFonts w:hint="cs"/>
          <w:rtl/>
        </w:rPr>
        <w:t>.</w:t>
      </w:r>
    </w:p>
    <w:p w:rsidR="00C81C99" w:rsidRPr="00C91C43" w:rsidRDefault="00C9372A" w:rsidP="00556943">
      <w:pPr>
        <w:widowControl w:val="0"/>
        <w:numPr>
          <w:ilvl w:val="0"/>
          <w:numId w:val="23"/>
        </w:numPr>
        <w:tabs>
          <w:tab w:val="left" w:pos="680"/>
        </w:tabs>
        <w:ind w:left="641" w:hanging="357"/>
        <w:jc w:val="both"/>
        <w:rPr>
          <w:rStyle w:val="Char3"/>
        </w:rPr>
      </w:pPr>
      <w:r w:rsidRPr="00C91C43">
        <w:rPr>
          <w:rStyle w:val="Char3"/>
          <w:rFonts w:hint="cs"/>
          <w:rtl/>
        </w:rPr>
        <w:t>ملاعلی قاری</w:t>
      </w:r>
      <w:r w:rsidRPr="00B45FA4">
        <w:rPr>
          <w:rStyle w:val="Char3"/>
          <w:vertAlign w:val="superscript"/>
          <w:rtl/>
        </w:rPr>
        <w:footnoteReference w:id="1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رافضه، خوارج زمان ما هستند، چون آنان معتقد به کفر اکثر صحابه صرف نظر از سایر اهل سنت و جماعت‌اند.</w:t>
      </w:r>
      <w:r w:rsidR="002E3B90" w:rsidRPr="00C91C43">
        <w:rPr>
          <w:rStyle w:val="Char3"/>
          <w:rFonts w:hint="cs"/>
          <w:rtl/>
        </w:rPr>
        <w:t xml:space="preserve"> آنان بنا به اجماع علما کافرند»</w:t>
      </w:r>
      <w:r w:rsidRPr="00B45FA4">
        <w:rPr>
          <w:rStyle w:val="Char3"/>
          <w:vertAlign w:val="superscript"/>
          <w:rtl/>
        </w:rPr>
        <w:footnoteReference w:id="15"/>
      </w:r>
      <w:r w:rsidR="002E3B90" w:rsidRPr="00C91C43">
        <w:rPr>
          <w:rStyle w:val="Char3"/>
          <w:rFonts w:hint="cs"/>
          <w:rtl/>
        </w:rPr>
        <w:t>.</w:t>
      </w:r>
    </w:p>
    <w:p w:rsidR="002E3B90" w:rsidRPr="00C91C43" w:rsidRDefault="00C9372A" w:rsidP="00556943">
      <w:pPr>
        <w:widowControl w:val="0"/>
        <w:numPr>
          <w:ilvl w:val="0"/>
          <w:numId w:val="23"/>
        </w:numPr>
        <w:tabs>
          <w:tab w:val="left" w:pos="680"/>
        </w:tabs>
        <w:ind w:left="641" w:hanging="357"/>
        <w:jc w:val="both"/>
        <w:rPr>
          <w:rStyle w:val="Char3"/>
        </w:rPr>
      </w:pPr>
      <w:r w:rsidRPr="00C91C43">
        <w:rPr>
          <w:rStyle w:val="Char3"/>
          <w:rFonts w:hint="cs"/>
          <w:rtl/>
        </w:rPr>
        <w:t>ابو سعود عمادی</w:t>
      </w:r>
      <w:r w:rsidRPr="00B45FA4">
        <w:rPr>
          <w:rStyle w:val="Char3"/>
          <w:vertAlign w:val="superscript"/>
          <w:rtl/>
        </w:rPr>
        <w:footnoteReference w:id="16"/>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«دانشمندان مناطق مختلف بر مباح بودن قتلشان(یعنی قتل روافض) اتفاق نظر دارند، و</w:t>
      </w:r>
      <w:r w:rsidR="00400D31">
        <w:rPr>
          <w:rStyle w:val="Char3"/>
          <w:rFonts w:hint="cs"/>
          <w:rtl/>
        </w:rPr>
        <w:t xml:space="preserve"> هرکس </w:t>
      </w:r>
      <w:r w:rsidRPr="00C91C43">
        <w:rPr>
          <w:rStyle w:val="Char3"/>
          <w:rFonts w:hint="cs"/>
          <w:rtl/>
        </w:rPr>
        <w:t>در کفرشان شک نماید، کافر است. از نظر امام اعظم (ابوحنیفه) و سفیان ثوری و اوزاعی آنان هر گاه توبه کنند و از کفر به سوی اسلام باز گردند، از قتل نجات می‌یابند. و امید است که مورد عفو و بخشش قرار گیرند همانند دیگر کفار که وقتی توبه می‌کنند</w:t>
      </w:r>
      <w:r w:rsidR="000D06D7" w:rsidRPr="00C91C43">
        <w:rPr>
          <w:rStyle w:val="Char3"/>
          <w:rFonts w:hint="cs"/>
          <w:rtl/>
        </w:rPr>
        <w:t>،</w:t>
      </w:r>
      <w:r w:rsidRPr="00C91C43">
        <w:rPr>
          <w:rStyle w:val="Char3"/>
          <w:rFonts w:hint="cs"/>
          <w:rtl/>
        </w:rPr>
        <w:t xml:space="preserve"> اما از نظر امام مالک و شافعی و احمد بن حنبل و لیث بن سعد و سایر علمای بزرگ، توبه‌شان پذیرفته نمی‌شود و اسلام آوردنشان هیچ اعتباری ندارد و به عنوان حد کشته می‌شوند»</w:t>
      </w:r>
      <w:r w:rsidRPr="00B45FA4">
        <w:rPr>
          <w:rStyle w:val="Char3"/>
          <w:vertAlign w:val="superscript"/>
          <w:rtl/>
        </w:rPr>
        <w:footnoteReference w:id="17"/>
      </w:r>
      <w:r w:rsidR="002E3B90" w:rsidRPr="00C91C43">
        <w:rPr>
          <w:rStyle w:val="Char3"/>
          <w:rFonts w:hint="cs"/>
          <w:rtl/>
        </w:rPr>
        <w:t>.</w:t>
      </w:r>
    </w:p>
    <w:p w:rsidR="00C9372A" w:rsidRPr="00C91C43" w:rsidRDefault="00C9372A" w:rsidP="00556943">
      <w:pPr>
        <w:numPr>
          <w:ilvl w:val="0"/>
          <w:numId w:val="23"/>
        </w:numPr>
        <w:tabs>
          <w:tab w:val="left" w:pos="680"/>
        </w:tabs>
        <w:ind w:left="641" w:hanging="357"/>
        <w:jc w:val="both"/>
        <w:rPr>
          <w:rStyle w:val="Char3"/>
          <w:rtl/>
        </w:rPr>
      </w:pPr>
      <w:r w:rsidRPr="00C91C43">
        <w:rPr>
          <w:rStyle w:val="Char3"/>
          <w:rFonts w:hint="cs"/>
          <w:rtl/>
        </w:rPr>
        <w:t>ابوثناء آلوسی</w:t>
      </w:r>
      <w:r w:rsidRPr="00B45FA4">
        <w:rPr>
          <w:rStyle w:val="Char3"/>
          <w:vertAlign w:val="superscript"/>
          <w:rtl/>
        </w:rPr>
        <w:footnoteReference w:id="1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«آنچه که امروزه از شیعه می‌دانیم این است که آنان به کفر صحابه تصریح می‌کنند، چون به گمان آنان صحابه نص پیامبر</w:t>
      </w:r>
      <w:r w:rsidR="004E593F" w:rsidRPr="004E593F">
        <w:rPr>
          <w:rStyle w:val="Char3"/>
          <w:rFonts w:cs="CTraditional Arabic" w:hint="cs"/>
          <w:rtl/>
        </w:rPr>
        <w:t xml:space="preserve"> ج</w:t>
      </w:r>
      <w:r w:rsidRPr="00C91C43">
        <w:rPr>
          <w:rStyle w:val="Char3"/>
          <w:rFonts w:hint="cs"/>
          <w:rtl/>
        </w:rPr>
        <w:t xml:space="preserve"> را کتمان نموده و پس از وفات پیامبر</w:t>
      </w:r>
      <w:r w:rsidR="004E593F" w:rsidRPr="004E593F">
        <w:rPr>
          <w:rStyle w:val="Char3"/>
          <w:rFonts w:cs="CTraditional Arabic" w:hint="cs"/>
          <w:rtl/>
        </w:rPr>
        <w:t xml:space="preserve"> ج</w:t>
      </w:r>
      <w:r w:rsidRPr="00C91C43">
        <w:rPr>
          <w:rStyle w:val="Char3"/>
          <w:rFonts w:hint="cs"/>
          <w:rtl/>
        </w:rPr>
        <w:t xml:space="preserve"> با حضرت علی</w:t>
      </w:r>
      <w:r w:rsidR="004E593F" w:rsidRPr="004E593F">
        <w:rPr>
          <w:rStyle w:val="Char3"/>
          <w:rFonts w:cs="CTraditional Arabic" w:hint="cs"/>
          <w:rtl/>
        </w:rPr>
        <w:t>س</w:t>
      </w:r>
      <w:r w:rsidRPr="00C91C43">
        <w:rPr>
          <w:rStyle w:val="Char3"/>
          <w:rFonts w:hint="cs"/>
          <w:rtl/>
        </w:rPr>
        <w:t xml:space="preserve"> بیعت نکردند</w:t>
      </w:r>
      <w:r w:rsidR="004E74DF">
        <w:rPr>
          <w:rStyle w:val="Char3"/>
          <w:rFonts w:hint="cs"/>
          <w:rtl/>
        </w:rPr>
        <w:t xml:space="preserve"> آنگونه </w:t>
      </w:r>
      <w:r w:rsidRPr="00C91C43">
        <w:rPr>
          <w:rStyle w:val="Char3"/>
          <w:rFonts w:hint="cs"/>
          <w:rtl/>
        </w:rPr>
        <w:t>که با ابوبکر</w:t>
      </w:r>
      <w:r w:rsidR="004E593F" w:rsidRPr="004E593F">
        <w:rPr>
          <w:rStyle w:val="Char3"/>
          <w:rFonts w:cs="CTraditional Arabic" w:hint="cs"/>
          <w:rtl/>
        </w:rPr>
        <w:t>س</w:t>
      </w:r>
      <w:r w:rsidRPr="00C91C43">
        <w:rPr>
          <w:rStyle w:val="Char3"/>
          <w:rFonts w:hint="cs"/>
          <w:rtl/>
        </w:rPr>
        <w:t xml:space="preserve"> بیعت کردند. همچنین آنان به بغض و دشمنی با صحابه و جایز دانستن اذیت و آزار و ناسزاگویی به آنان، و انکار خلافت خلفای راشدین و سب و لعن آنان تصریح می‌کنند. و همه مذاهب چهارگانه یعنی احناف و مالکی‌ها و شافعی‌ها و حنبلی‌ها متفق‌اند که</w:t>
      </w:r>
      <w:r w:rsidR="00400D31">
        <w:rPr>
          <w:rStyle w:val="Char3"/>
          <w:rFonts w:hint="cs"/>
          <w:rtl/>
        </w:rPr>
        <w:t xml:space="preserve"> هرکس </w:t>
      </w:r>
      <w:r w:rsidRPr="00C91C43">
        <w:rPr>
          <w:rStyle w:val="Char3"/>
          <w:rFonts w:hint="cs"/>
          <w:rtl/>
        </w:rPr>
        <w:t>چنین اوصافی داشته باشد، کافر است»</w:t>
      </w:r>
      <w:r w:rsidRPr="00B45FA4">
        <w:rPr>
          <w:rStyle w:val="Char3"/>
          <w:vertAlign w:val="superscript"/>
          <w:rtl/>
        </w:rPr>
        <w:footnoteReference w:id="19"/>
      </w:r>
      <w:r w:rsidR="002E3B90" w:rsidRPr="00C91C43">
        <w:rPr>
          <w:rStyle w:val="Char3"/>
          <w:rFonts w:hint="cs"/>
          <w:rtl/>
        </w:rPr>
        <w:t>.</w:t>
      </w:r>
    </w:p>
    <w:p w:rsidR="00C9372A" w:rsidRDefault="00C9372A" w:rsidP="003E51FC">
      <w:pPr>
        <w:ind w:firstLine="284"/>
        <w:jc w:val="both"/>
        <w:rPr>
          <w:rStyle w:val="Char3"/>
        </w:rPr>
      </w:pPr>
      <w:r w:rsidRPr="00C91C43">
        <w:rPr>
          <w:rStyle w:val="Char3"/>
          <w:rFonts w:hint="cs"/>
          <w:rtl/>
        </w:rPr>
        <w:t>در فصول بعدی سخنان دیگر علمایی که به این اجماع اشاره کرده‌اند، می‌آید.</w:t>
      </w:r>
    </w:p>
    <w:p w:rsidR="003E51FC" w:rsidRPr="00C91C43" w:rsidRDefault="003E51FC" w:rsidP="003E51FC">
      <w:pPr>
        <w:pStyle w:val="ac"/>
        <w:rPr>
          <w:rStyle w:val="Char3"/>
          <w:rtl/>
        </w:rPr>
        <w:sectPr w:rsidR="003E51FC" w:rsidRPr="00C91C43" w:rsidSect="00870DD4">
          <w:footnotePr>
            <w:numRestart w:val="eachPage"/>
          </w:footnotePr>
          <w:type w:val="oddPage"/>
          <w:pgSz w:w="7938" w:h="11907" w:code="9"/>
          <w:pgMar w:top="567" w:right="851" w:bottom="851" w:left="851" w:header="454" w:footer="0" w:gutter="0"/>
          <w:cols w:space="708"/>
          <w:titlePg/>
          <w:bidi/>
          <w:rtlGutter/>
          <w:docGrid w:linePitch="381"/>
        </w:sectPr>
      </w:pPr>
    </w:p>
    <w:p w:rsidR="00C9372A" w:rsidRPr="002E3B90" w:rsidRDefault="00C9372A" w:rsidP="00B45FA4">
      <w:pPr>
        <w:pStyle w:val="a0"/>
        <w:rPr>
          <w:rtl/>
        </w:rPr>
      </w:pPr>
      <w:bookmarkStart w:id="9" w:name="_Toc437943296"/>
      <w:r w:rsidRPr="002E3B90">
        <w:rPr>
          <w:rFonts w:hint="cs"/>
          <w:rtl/>
        </w:rPr>
        <w:t>فصل دوم</w:t>
      </w:r>
      <w:r w:rsidR="00562EF2" w:rsidRPr="002E3B90">
        <w:rPr>
          <w:rFonts w:hint="cs"/>
          <w:rtl/>
        </w:rPr>
        <w:t xml:space="preserve">: </w:t>
      </w:r>
      <w:r w:rsidRPr="002E3B90">
        <w:rPr>
          <w:rFonts w:hint="cs"/>
          <w:rtl/>
        </w:rPr>
        <w:t>مجموعه‌ای از سخنان علما در خصوص نقل خلاصه‌ای از احکام فقهاء درباره رافضی‌ها</w:t>
      </w:r>
      <w:bookmarkEnd w:id="9"/>
    </w:p>
    <w:p w:rsidR="002E3B90" w:rsidRPr="00C91C43" w:rsidRDefault="00C9372A" w:rsidP="001A08D1">
      <w:pPr>
        <w:numPr>
          <w:ilvl w:val="0"/>
          <w:numId w:val="25"/>
        </w:numPr>
        <w:tabs>
          <w:tab w:val="left" w:pos="680"/>
        </w:tabs>
        <w:ind w:left="641" w:hanging="357"/>
        <w:jc w:val="both"/>
        <w:rPr>
          <w:rStyle w:val="Char3"/>
        </w:rPr>
      </w:pPr>
      <w:r w:rsidRPr="00C91C43">
        <w:rPr>
          <w:rStyle w:val="Char3"/>
          <w:rFonts w:hint="cs"/>
          <w:rtl/>
        </w:rPr>
        <w:t>قاضی ابویعلی</w:t>
      </w:r>
      <w:r w:rsidRPr="00B45FA4">
        <w:rPr>
          <w:rStyle w:val="Char3"/>
          <w:vertAlign w:val="superscript"/>
          <w:rtl/>
        </w:rPr>
        <w:footnoteReference w:id="2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«عده‌ای از فقهای کوفه و دیگران به کشتن</w:t>
      </w:r>
      <w:r w:rsidR="00400D31">
        <w:rPr>
          <w:rStyle w:val="Char3"/>
          <w:rFonts w:hint="cs"/>
          <w:rtl/>
        </w:rPr>
        <w:t xml:space="preserve"> هرکس </w:t>
      </w:r>
      <w:r w:rsidRPr="00C91C43">
        <w:rPr>
          <w:rStyle w:val="Char3"/>
          <w:rFonts w:hint="cs"/>
          <w:rtl/>
        </w:rPr>
        <w:t>که صحابه را سب و لعن نماید، و به کفر رافضی‌ها حکم کرده‌اند»</w:t>
      </w:r>
      <w:r w:rsidRPr="00B45FA4">
        <w:rPr>
          <w:rStyle w:val="Char3"/>
          <w:vertAlign w:val="superscript"/>
          <w:rtl/>
        </w:rPr>
        <w:footnoteReference w:id="21"/>
      </w:r>
      <w:r w:rsidR="002E3B90" w:rsidRPr="00C91C43">
        <w:rPr>
          <w:rStyle w:val="Char3"/>
          <w:rFonts w:hint="cs"/>
          <w:rtl/>
        </w:rPr>
        <w:t>.</w:t>
      </w:r>
    </w:p>
    <w:p w:rsidR="00C9372A" w:rsidRPr="00C91C43" w:rsidRDefault="00C9372A" w:rsidP="001A08D1">
      <w:pPr>
        <w:numPr>
          <w:ilvl w:val="0"/>
          <w:numId w:val="25"/>
        </w:numPr>
        <w:tabs>
          <w:tab w:val="left" w:pos="680"/>
        </w:tabs>
        <w:ind w:left="641" w:hanging="357"/>
        <w:jc w:val="both"/>
        <w:rPr>
          <w:rStyle w:val="Char3"/>
          <w:rtl/>
        </w:rPr>
      </w:pPr>
      <w:r w:rsidRPr="00C91C43">
        <w:rPr>
          <w:rStyle w:val="Char3"/>
          <w:rFonts w:hint="cs"/>
          <w:rtl/>
        </w:rPr>
        <w:t>تقی الدین سبکی</w:t>
      </w:r>
      <w:r w:rsidRPr="00B45FA4">
        <w:rPr>
          <w:rStyle w:val="Char3"/>
          <w:vertAlign w:val="superscript"/>
          <w:rtl/>
        </w:rPr>
        <w:footnoteReference w:id="2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«در کتاب </w:t>
      </w:r>
      <w:r w:rsidRPr="001A08D1">
        <w:rPr>
          <w:rStyle w:val="Char2"/>
          <w:rFonts w:hint="cs"/>
          <w:rtl/>
        </w:rPr>
        <w:t>«</w:t>
      </w:r>
      <w:r w:rsidRPr="001A08D1">
        <w:rPr>
          <w:rStyle w:val="Char2"/>
          <w:rtl/>
        </w:rPr>
        <w:t>الفتاوی البدیعی</w:t>
      </w:r>
      <w:r w:rsidR="002E3B90" w:rsidRPr="001A08D1">
        <w:rPr>
          <w:rStyle w:val="Char2"/>
          <w:rFonts w:hint="cs"/>
          <w:rtl/>
        </w:rPr>
        <w:t>ة</w:t>
      </w:r>
      <w:r w:rsidRPr="001A08D1">
        <w:rPr>
          <w:rStyle w:val="Char2"/>
          <w:rFonts w:hint="cs"/>
          <w:rtl/>
        </w:rPr>
        <w:t>»</w:t>
      </w:r>
      <w:r w:rsidRPr="002E3B90">
        <w:rPr>
          <w:rFonts w:cs="mylotus" w:hint="cs"/>
          <w:rtl/>
          <w:lang w:bidi="fa-IR"/>
        </w:rPr>
        <w:t xml:space="preserve"> </w:t>
      </w:r>
      <w:r w:rsidRPr="001A08D1">
        <w:rPr>
          <w:rStyle w:val="Char3"/>
          <w:rFonts w:hint="cs"/>
          <w:rtl/>
        </w:rPr>
        <w:t>از کتاب</w:t>
      </w:r>
      <w:r w:rsidR="001A08D1">
        <w:rPr>
          <w:rStyle w:val="Char3"/>
          <w:rFonts w:hint="eastAsia"/>
          <w:rtl/>
        </w:rPr>
        <w:t>‌</w:t>
      </w:r>
      <w:r w:rsidRPr="001A08D1">
        <w:rPr>
          <w:rStyle w:val="Char3"/>
          <w:rFonts w:hint="cs"/>
          <w:rtl/>
        </w:rPr>
        <w:t>های احناف دیده</w:t>
      </w:r>
      <w:r w:rsidRPr="001A08D1">
        <w:rPr>
          <w:rStyle w:val="Char3"/>
          <w:rFonts w:hint="cs"/>
        </w:rPr>
        <w:t>‌</w:t>
      </w:r>
      <w:r w:rsidRPr="001A08D1">
        <w:rPr>
          <w:rStyle w:val="Char3"/>
          <w:rFonts w:hint="cs"/>
          <w:rtl/>
        </w:rPr>
        <w:t>ام که رافضی‌ها را به کافر و غیر کافر تقسی</w:t>
      </w:r>
      <w:r w:rsidRPr="00C91C43">
        <w:rPr>
          <w:rStyle w:val="Char3"/>
          <w:rFonts w:hint="cs"/>
          <w:rtl/>
        </w:rPr>
        <w:t>م نموده و اختلاف را درباره بعضی از گروه‌های روافض و درباره کسانی که امامت ابوبکر و عمر را انکار کرده، ذکر نموده که بنا بر قول صحیح</w:t>
      </w:r>
      <w:r w:rsidR="002E3B90" w:rsidRPr="00C91C43">
        <w:rPr>
          <w:rStyle w:val="Char3"/>
          <w:rFonts w:hint="cs"/>
          <w:rtl/>
        </w:rPr>
        <w:t>,</w:t>
      </w:r>
      <w:r w:rsidRPr="00C91C43">
        <w:rPr>
          <w:rStyle w:val="Char3"/>
          <w:rFonts w:hint="cs"/>
          <w:rtl/>
        </w:rPr>
        <w:t xml:space="preserve"> اینان کافرند .... و در کتاب </w:t>
      </w:r>
      <w:r w:rsidRPr="00D50220">
        <w:rPr>
          <w:rStyle w:val="Char2"/>
          <w:rFonts w:hint="cs"/>
          <w:rtl/>
        </w:rPr>
        <w:t>«</w:t>
      </w:r>
      <w:r w:rsidRPr="00D50220">
        <w:rPr>
          <w:rStyle w:val="Char2"/>
          <w:rtl/>
        </w:rPr>
        <w:t>ال</w:t>
      </w:r>
      <w:r w:rsidR="002E3B90" w:rsidRPr="00D50220">
        <w:rPr>
          <w:rStyle w:val="Char2"/>
          <w:rtl/>
        </w:rPr>
        <w:t>ـ</w:t>
      </w:r>
      <w:r w:rsidRPr="00D50220">
        <w:rPr>
          <w:rStyle w:val="Char2"/>
          <w:rtl/>
        </w:rPr>
        <w:t>محیط</w:t>
      </w:r>
      <w:r w:rsidRPr="00D50220">
        <w:rPr>
          <w:rStyle w:val="Char2"/>
          <w:rFonts w:hint="cs"/>
          <w:rtl/>
        </w:rPr>
        <w:t>»</w:t>
      </w:r>
      <w:r w:rsidRPr="00D50220">
        <w:rPr>
          <w:rStyle w:val="Char3"/>
          <w:rFonts w:hint="cs"/>
          <w:rtl/>
        </w:rPr>
        <w:t xml:space="preserve"> از جمله کتاب‌های احناف از محمد بن حسن شیبانی نقل شده </w:t>
      </w:r>
      <w:r w:rsidRPr="00C91C43">
        <w:rPr>
          <w:rStyle w:val="Char3"/>
          <w:rFonts w:hint="cs"/>
          <w:rtl/>
        </w:rPr>
        <w:t>که نماز پشت سر رافضی‌ها جایز نیست. سپس سبکی علت آن را چنین بیان می‌کند</w:t>
      </w:r>
      <w:r w:rsidR="00933C73" w:rsidRPr="00C91C43">
        <w:rPr>
          <w:rStyle w:val="Char3"/>
          <w:rFonts w:hint="cs"/>
          <w:rtl/>
        </w:rPr>
        <w:t>:</w:t>
      </w:r>
      <w:r w:rsidRPr="00C91C43">
        <w:rPr>
          <w:rStyle w:val="Char3"/>
          <w:rFonts w:hint="cs"/>
          <w:rtl/>
        </w:rPr>
        <w:t xml:space="preserve"> «زیرا آنان خلافت ابوبکر را انکار کرده در حالی که همه صحابه بر خلافت ابوبکر اجماع نموده‌اند». و در کتاب </w:t>
      </w:r>
      <w:r w:rsidRPr="00062903">
        <w:rPr>
          <w:rStyle w:val="Char2"/>
          <w:rFonts w:hint="cs"/>
          <w:rtl/>
        </w:rPr>
        <w:t>«</w:t>
      </w:r>
      <w:r w:rsidRPr="00062903">
        <w:rPr>
          <w:rStyle w:val="Char2"/>
          <w:rtl/>
        </w:rPr>
        <w:t>الخلاص</w:t>
      </w:r>
      <w:r w:rsidR="00C81C99" w:rsidRPr="00062903">
        <w:rPr>
          <w:rStyle w:val="Char2"/>
          <w:rtl/>
        </w:rPr>
        <w:t>ة</w:t>
      </w:r>
      <w:r w:rsidRPr="00062903">
        <w:rPr>
          <w:rStyle w:val="Char2"/>
          <w:rFonts w:hint="cs"/>
          <w:rtl/>
        </w:rPr>
        <w:t>»</w:t>
      </w:r>
      <w:r w:rsidRPr="00C91C43">
        <w:rPr>
          <w:rStyle w:val="Char3"/>
          <w:rFonts w:hint="cs"/>
          <w:rtl/>
        </w:rPr>
        <w:t xml:space="preserve"> که از کتاب‌های احناف است چنین مطلبی آمده است. سپس می‌گوید</w:t>
      </w:r>
      <w:r w:rsidR="00933C73" w:rsidRPr="00C91C43">
        <w:rPr>
          <w:rStyle w:val="Char3"/>
          <w:rFonts w:hint="cs"/>
          <w:rtl/>
        </w:rPr>
        <w:t>:</w:t>
      </w:r>
      <w:r w:rsidR="00062903">
        <w:rPr>
          <w:rStyle w:val="Char3"/>
          <w:rFonts w:hint="cs"/>
          <w:rtl/>
        </w:rPr>
        <w:t xml:space="preserve"> «هر</w:t>
      </w:r>
      <w:r w:rsidRPr="00C91C43">
        <w:rPr>
          <w:rStyle w:val="Char3"/>
          <w:rFonts w:hint="cs"/>
          <w:rtl/>
        </w:rPr>
        <w:t xml:space="preserve">کس خلافت ابوبکر صدیق را انکار نماید، کافر است». و در </w:t>
      </w:r>
      <w:r w:rsidRPr="00062903">
        <w:rPr>
          <w:rStyle w:val="Char2"/>
          <w:rFonts w:hint="cs"/>
          <w:rtl/>
        </w:rPr>
        <w:t>«</w:t>
      </w:r>
      <w:r w:rsidRPr="00062903">
        <w:rPr>
          <w:rStyle w:val="Char2"/>
          <w:rtl/>
        </w:rPr>
        <w:t>تتمة الفتاوی</w:t>
      </w:r>
      <w:r w:rsidRPr="00062903">
        <w:rPr>
          <w:rStyle w:val="Char2"/>
          <w:rFonts w:hint="cs"/>
          <w:rtl/>
        </w:rPr>
        <w:t>»</w:t>
      </w:r>
      <w:r w:rsidRPr="00C91C43">
        <w:rPr>
          <w:rStyle w:val="Char3"/>
          <w:rFonts w:hint="cs"/>
          <w:rtl/>
        </w:rPr>
        <w:t xml:space="preserve"> آمده است</w:t>
      </w:r>
      <w:r w:rsidR="00933C73" w:rsidRPr="00C91C43">
        <w:rPr>
          <w:rStyle w:val="Char3"/>
          <w:rFonts w:hint="cs"/>
          <w:rtl/>
        </w:rPr>
        <w:t>:</w:t>
      </w:r>
      <w:r w:rsidRPr="00C91C43">
        <w:rPr>
          <w:rStyle w:val="Char3"/>
          <w:rFonts w:hint="cs"/>
          <w:rtl/>
        </w:rPr>
        <w:t xml:space="preserve"> «و رافضیِ اهل غلو که خلافت ابوبکر را انکار می‌نماید نماز خواندن پشت سرش جایز نیست.» در کتاب</w:t>
      </w:r>
      <w:r w:rsidRPr="00062903">
        <w:rPr>
          <w:rStyle w:val="Char2"/>
          <w:rFonts w:hint="cs"/>
          <w:rtl/>
        </w:rPr>
        <w:t xml:space="preserve"> «</w:t>
      </w:r>
      <w:r w:rsidRPr="00062903">
        <w:rPr>
          <w:rStyle w:val="Char2"/>
          <w:rtl/>
        </w:rPr>
        <w:t>الغای</w:t>
      </w:r>
      <w:r w:rsidR="00C81C99" w:rsidRPr="00062903">
        <w:rPr>
          <w:rStyle w:val="Char2"/>
          <w:rtl/>
        </w:rPr>
        <w:t>ة</w:t>
      </w:r>
      <w:r w:rsidRPr="00062903">
        <w:rPr>
          <w:rStyle w:val="Char2"/>
          <w:rFonts w:hint="cs"/>
          <w:rtl/>
        </w:rPr>
        <w:t>»</w:t>
      </w:r>
      <w:r w:rsidRPr="00C91C43">
        <w:rPr>
          <w:rStyle w:val="Char3"/>
          <w:rFonts w:hint="cs"/>
          <w:rtl/>
        </w:rPr>
        <w:t xml:space="preserve"> اثر سروجی</w:t>
      </w:r>
      <w:r w:rsidR="00C81C99">
        <w:rPr>
          <w:rFonts w:cs="CTraditional Arabic" w:hint="cs"/>
          <w:rtl/>
          <w:lang w:bidi="fa-IR"/>
        </w:rPr>
        <w:t>/</w:t>
      </w:r>
      <w:r w:rsidRPr="00C91C43">
        <w:rPr>
          <w:rStyle w:val="Char3"/>
          <w:rFonts w:hint="cs"/>
          <w:rtl/>
        </w:rPr>
        <w:t xml:space="preserve"> و در کتاب «مرغینانی» آمده است</w:t>
      </w:r>
      <w:r w:rsidR="00933C73" w:rsidRPr="00C91C43">
        <w:rPr>
          <w:rStyle w:val="Char3"/>
          <w:rFonts w:hint="cs"/>
          <w:rtl/>
        </w:rPr>
        <w:t>:</w:t>
      </w:r>
      <w:r w:rsidRPr="00C91C43">
        <w:rPr>
          <w:rStyle w:val="Char3"/>
          <w:rFonts w:hint="cs"/>
          <w:rtl/>
        </w:rPr>
        <w:t xml:space="preserve"> «نماز پشت سر صاحب بدعت و دنباله‌رو هوای نفسانی مکروه است و پشت سر رافضی جایز نیست». سپس سبکی می‌گوید</w:t>
      </w:r>
      <w:r w:rsidR="00933C73" w:rsidRPr="00C91C43">
        <w:rPr>
          <w:rStyle w:val="Char3"/>
          <w:rFonts w:hint="cs"/>
          <w:rtl/>
        </w:rPr>
        <w:t>:</w:t>
      </w:r>
      <w:r w:rsidRPr="00C91C43">
        <w:rPr>
          <w:rStyle w:val="Char3"/>
          <w:rFonts w:hint="cs"/>
          <w:rtl/>
        </w:rPr>
        <w:t xml:space="preserve"> «حاصل سخن این است که اگر این هوای نفسانی طوری باشد که فرد به خاطر آن کافر شود، نماز پشت سرش جایز نیست در غیر این صورت جایز اما مکروه است». و در کتاب «شرح المختار» اثر ابن بلدجی از علمای حنفی آمده است</w:t>
      </w:r>
      <w:r w:rsidR="00933C73" w:rsidRPr="00C91C43">
        <w:rPr>
          <w:rStyle w:val="Char3"/>
          <w:rFonts w:hint="cs"/>
          <w:rtl/>
        </w:rPr>
        <w:t>:</w:t>
      </w:r>
      <w:r w:rsidRPr="00C91C43">
        <w:rPr>
          <w:rStyle w:val="Char3"/>
          <w:rFonts w:hint="cs"/>
          <w:rtl/>
        </w:rPr>
        <w:t xml:space="preserve"> «سب و سرزنش یکی از صحابه و بغض و دشمنی با وی، کفر نیست اما فرد به خاطر آن گمراه است</w:t>
      </w:r>
      <w:r w:rsidR="000D06D7" w:rsidRPr="00C91C43">
        <w:rPr>
          <w:rStyle w:val="Char3"/>
          <w:rFonts w:hint="cs"/>
          <w:rtl/>
        </w:rPr>
        <w:t>،</w:t>
      </w:r>
      <w:r w:rsidRPr="00C91C43">
        <w:rPr>
          <w:rStyle w:val="Char3"/>
          <w:rFonts w:hint="cs"/>
          <w:rtl/>
        </w:rPr>
        <w:t xml:space="preserve"> چون علی</w:t>
      </w:r>
      <w:r w:rsidR="004E593F" w:rsidRPr="004E593F">
        <w:rPr>
          <w:rStyle w:val="Char3"/>
          <w:rFonts w:cs="CTraditional Arabic" w:hint="cs"/>
          <w:rtl/>
        </w:rPr>
        <w:t>س</w:t>
      </w:r>
      <w:r w:rsidRPr="00C91C43">
        <w:rPr>
          <w:rStyle w:val="Char3"/>
          <w:rFonts w:hint="cs"/>
          <w:rtl/>
        </w:rPr>
        <w:t xml:space="preserve"> مخالفان و سرزنش کنندگانش را تکفیر ننمود حتی آنان را نکشت». و در کتاب «الفتاوی البدیعی</w:t>
      </w:r>
      <w:r w:rsidR="00C81C99" w:rsidRPr="00C91C43">
        <w:rPr>
          <w:rStyle w:val="Char3"/>
          <w:rFonts w:hint="cs"/>
          <w:rtl/>
        </w:rPr>
        <w:t>ة</w:t>
      </w:r>
      <w:r w:rsidRPr="00C91C43">
        <w:rPr>
          <w:rStyle w:val="Char3"/>
          <w:rFonts w:hint="cs"/>
          <w:rtl/>
        </w:rPr>
        <w:t>» از جمله کتاب‌های احناف آمده است</w:t>
      </w:r>
      <w:r w:rsidR="00933C73" w:rsidRPr="00C91C43">
        <w:rPr>
          <w:rStyle w:val="Char3"/>
          <w:rFonts w:hint="cs"/>
          <w:rtl/>
        </w:rPr>
        <w:t>:</w:t>
      </w:r>
      <w:r w:rsidR="009F5AF5">
        <w:rPr>
          <w:rStyle w:val="Char3"/>
          <w:rFonts w:hint="cs"/>
          <w:rtl/>
        </w:rPr>
        <w:t xml:space="preserve"> «هر</w:t>
      </w:r>
      <w:r w:rsidRPr="00C91C43">
        <w:rPr>
          <w:rStyle w:val="Char3"/>
          <w:rFonts w:hint="cs"/>
          <w:rtl/>
        </w:rPr>
        <w:t>کس امامت ابوبکر صدیق</w:t>
      </w:r>
      <w:r w:rsidR="004E593F" w:rsidRPr="004E593F">
        <w:rPr>
          <w:rStyle w:val="Char3"/>
          <w:rFonts w:cs="CTraditional Arabic" w:hint="cs"/>
          <w:rtl/>
        </w:rPr>
        <w:t>س</w:t>
      </w:r>
      <w:r w:rsidRPr="00C91C43">
        <w:rPr>
          <w:rStyle w:val="Char3"/>
          <w:rFonts w:hint="cs"/>
          <w:rtl/>
        </w:rPr>
        <w:t xml:space="preserve"> را انکار نماید، کافر است. بعضی از علمای حنفی می‌گویند که او مبتدع است، اما صحیح آن است که او کافر می‌باشد». </w:t>
      </w:r>
    </w:p>
    <w:p w:rsidR="0018451E" w:rsidRDefault="00C9372A" w:rsidP="00B45FA4">
      <w:pPr>
        <w:ind w:firstLine="284"/>
        <w:jc w:val="both"/>
        <w:rPr>
          <w:rStyle w:val="Char3"/>
        </w:rPr>
      </w:pPr>
      <w:r w:rsidRPr="00C91C43">
        <w:rPr>
          <w:rStyle w:val="Char3"/>
          <w:rFonts w:hint="cs"/>
          <w:rtl/>
        </w:rPr>
        <w:t>سبکی در ادامه می‌گوید</w:t>
      </w:r>
      <w:r w:rsidR="00933C73" w:rsidRPr="00C91C43">
        <w:rPr>
          <w:rStyle w:val="Char3"/>
          <w:rFonts w:hint="cs"/>
          <w:rtl/>
        </w:rPr>
        <w:t>:</w:t>
      </w:r>
      <w:r w:rsidRPr="00C91C43">
        <w:rPr>
          <w:rStyle w:val="Char3"/>
          <w:rFonts w:hint="cs"/>
          <w:rtl/>
        </w:rPr>
        <w:t>« قائلین به عدم تکفیر کسانی که صحابه را سب و لعن می‌نمایند، اتفاق نظر دارند که آنان فاسق‌اند».</w:t>
      </w:r>
    </w:p>
    <w:p w:rsidR="00C9372A" w:rsidRPr="00283A00" w:rsidRDefault="00C9372A" w:rsidP="00B45FA4">
      <w:pPr>
        <w:ind w:firstLine="284"/>
        <w:jc w:val="both"/>
        <w:rPr>
          <w:rFonts w:cs="Times New Roman"/>
          <w:rtl/>
          <w:lang w:bidi="fa-IR"/>
        </w:rPr>
      </w:pPr>
      <w:r w:rsidRPr="00C91C43">
        <w:rPr>
          <w:rStyle w:val="Char3"/>
          <w:rFonts w:hint="cs"/>
          <w:rtl/>
        </w:rPr>
        <w:t>همچنین می‌گوید</w:t>
      </w:r>
      <w:r w:rsidR="00933C73" w:rsidRPr="00C91C43">
        <w:rPr>
          <w:rStyle w:val="Char3"/>
          <w:rFonts w:hint="cs"/>
          <w:rtl/>
        </w:rPr>
        <w:t>:</w:t>
      </w:r>
      <w:r w:rsidRPr="00C91C43">
        <w:rPr>
          <w:rStyle w:val="Char3"/>
          <w:rFonts w:hint="cs"/>
          <w:rtl/>
        </w:rPr>
        <w:t xml:space="preserve"> «... به طور خلاصه سب و سرزنش ابوبکر</w:t>
      </w:r>
      <w:r w:rsidR="004E593F" w:rsidRPr="004E593F">
        <w:rPr>
          <w:rStyle w:val="Char3"/>
          <w:rFonts w:cs="CTraditional Arabic" w:hint="cs"/>
          <w:rtl/>
        </w:rPr>
        <w:t>س</w:t>
      </w:r>
      <w:r w:rsidRPr="00C91C43">
        <w:rPr>
          <w:rStyle w:val="Char3"/>
          <w:rFonts w:hint="cs"/>
          <w:rtl/>
        </w:rPr>
        <w:t xml:space="preserve"> بنا به مذهب ابوحنیفه و یکی از دو وجه علمای شافعی مذهب، کفر است. اما از نظر امام مالک مشهور آن است که وی تازیانه زدن را واجب کرده و این مقتضی آن است که چنین عملی کفر نیست، و خلاف آن را نزد وی ندیده‌ام بجز درباره خوارج که از این رأی عدول کرده و قائل به کفر اعمال آنان است. بنابراین مسأله سب و سرزنش ابوبکر [یا</w:t>
      </w:r>
      <w:r w:rsidR="00ED55DC">
        <w:rPr>
          <w:rStyle w:val="Char3"/>
          <w:rFonts w:hint="cs"/>
          <w:rtl/>
        </w:rPr>
        <w:t xml:space="preserve"> هریک </w:t>
      </w:r>
      <w:r w:rsidRPr="00C91C43">
        <w:rPr>
          <w:rStyle w:val="Char3"/>
          <w:rFonts w:hint="cs"/>
          <w:rtl/>
        </w:rPr>
        <w:t>از صحابه] در نزد امام مالک دو حالت دارد</w:t>
      </w:r>
      <w:r w:rsidR="00933C73" w:rsidRPr="00C91C43">
        <w:rPr>
          <w:rStyle w:val="Char3"/>
          <w:rFonts w:hint="cs"/>
          <w:rtl/>
        </w:rPr>
        <w:t>:</w:t>
      </w:r>
      <w:r w:rsidRPr="00C91C43">
        <w:rPr>
          <w:rStyle w:val="Char3"/>
          <w:rFonts w:hint="cs"/>
          <w:rtl/>
        </w:rPr>
        <w:t xml:space="preserve"> اگر فرد تنها به سب و سرزنش اکتفا نماید و متعرض تکفیر نشود، کفر نورزیده و اگر متعرض تکفیر شود، کفر ورزیده است ... پس این رافضی</w:t>
      </w:r>
      <w:r w:rsidRPr="00B45FA4">
        <w:rPr>
          <w:rStyle w:val="Char3"/>
          <w:vertAlign w:val="superscript"/>
          <w:rtl/>
        </w:rPr>
        <w:footnoteReference w:id="23"/>
      </w:r>
      <w:r w:rsidRPr="00C91C43">
        <w:rPr>
          <w:rStyle w:val="Char3"/>
          <w:rFonts w:hint="cs"/>
          <w:rtl/>
        </w:rPr>
        <w:t xml:space="preserve"> - لعنت خدا بر او باد! </w:t>
      </w:r>
      <w:r>
        <w:rPr>
          <w:rFonts w:cs="Times New Roman" w:hint="cs"/>
          <w:rtl/>
          <w:lang w:bidi="fa-IR"/>
        </w:rPr>
        <w:t>–</w:t>
      </w:r>
      <w:r w:rsidRPr="00C91C43">
        <w:rPr>
          <w:rStyle w:val="Char3"/>
          <w:rFonts w:hint="cs"/>
          <w:rtl/>
        </w:rPr>
        <w:t xml:space="preserve"> تنها به سب و سرزنش صحابه اکتفا نکرده بلکه آنان را نیز تکفیر نموده است، از این رو چنین فردی از نظر مالک و ابوحنیفه و یکی از دو وجه علمای شافعی مذهب، کافر است و از نظر احمد بن حنبل زندیق است چون از عمل عثمان ایراد و انتقاد گرفته و این در بردارنده خطاکار دانستن مهاجرین و انصار است»</w:t>
      </w:r>
      <w:r w:rsidRPr="00B45FA4">
        <w:rPr>
          <w:rStyle w:val="Char3"/>
          <w:vertAlign w:val="superscript"/>
          <w:rtl/>
        </w:rPr>
        <w:footnoteReference w:id="24"/>
      </w:r>
      <w:r w:rsidR="002E3B90" w:rsidRPr="00C91C43">
        <w:rPr>
          <w:rStyle w:val="Char3"/>
          <w:rFonts w:hint="cs"/>
          <w:rtl/>
        </w:rPr>
        <w:t>.</w:t>
      </w:r>
    </w:p>
    <w:p w:rsidR="00C9372A" w:rsidRPr="00C91C43" w:rsidRDefault="00C9372A" w:rsidP="009F5AF5">
      <w:pPr>
        <w:numPr>
          <w:ilvl w:val="0"/>
          <w:numId w:val="25"/>
        </w:numPr>
        <w:tabs>
          <w:tab w:val="left" w:pos="680"/>
        </w:tabs>
        <w:ind w:left="641" w:hanging="357"/>
        <w:jc w:val="both"/>
        <w:rPr>
          <w:rStyle w:val="Char3"/>
          <w:rtl/>
        </w:rPr>
      </w:pPr>
      <w:r w:rsidRPr="00C91C43">
        <w:rPr>
          <w:rStyle w:val="Char3"/>
          <w:rFonts w:hint="cs"/>
          <w:rtl/>
        </w:rPr>
        <w:t>جلال الدین سیوطی</w:t>
      </w:r>
      <w:r w:rsidRPr="00B45FA4">
        <w:rPr>
          <w:rStyle w:val="Char3"/>
          <w:vertAlign w:val="superscript"/>
          <w:rtl/>
        </w:rPr>
        <w:footnoteReference w:id="25"/>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«بدان که</w:t>
      </w:r>
      <w:r w:rsidR="00400D31">
        <w:rPr>
          <w:rStyle w:val="Char3"/>
          <w:rFonts w:hint="cs"/>
          <w:rtl/>
        </w:rPr>
        <w:t xml:space="preserve"> هرکس </w:t>
      </w:r>
      <w:r w:rsidRPr="00C91C43">
        <w:rPr>
          <w:rStyle w:val="Char3"/>
          <w:rFonts w:hint="cs"/>
          <w:rtl/>
        </w:rPr>
        <w:t>ابوبکر و عمر را سب و سرزنش نماید، اصحاب ما (یعنی علمای شافعی مذهب) راجع به وی دو وجه دارند. - قاضی حسین</w:t>
      </w:r>
      <w:r w:rsidRPr="00B45FA4">
        <w:rPr>
          <w:rStyle w:val="Char3"/>
          <w:vertAlign w:val="superscript"/>
          <w:rtl/>
        </w:rPr>
        <w:footnoteReference w:id="26"/>
      </w:r>
      <w:r w:rsidRPr="00C91C43">
        <w:rPr>
          <w:rStyle w:val="Char3"/>
          <w:rFonts w:hint="cs"/>
          <w:rtl/>
        </w:rPr>
        <w:t xml:space="preserve"> و دیگران آن را نقل کرده‌اند </w:t>
      </w:r>
      <w:r>
        <w:rPr>
          <w:rFonts w:cs="Times New Roman" w:hint="cs"/>
          <w:rtl/>
          <w:lang w:bidi="fa-IR"/>
        </w:rPr>
        <w:t>–</w:t>
      </w:r>
      <w:r w:rsidRPr="00C91C43">
        <w:rPr>
          <w:rStyle w:val="Char3"/>
          <w:rFonts w:hint="cs"/>
          <w:rtl/>
        </w:rPr>
        <w:t xml:space="preserve"> بنا به وجه اول، چنین فردی کافر است. «محاملی» در کتاب «اللباب» بدان جزم نموده است. بنا به وجه دوم، او فاسق است. که فتوای علمای شافعی مذهب بر آن است. و</w:t>
      </w:r>
      <w:r w:rsidR="00400D31">
        <w:rPr>
          <w:rStyle w:val="Char3"/>
          <w:rFonts w:hint="cs"/>
          <w:rtl/>
        </w:rPr>
        <w:t xml:space="preserve"> هرکس </w:t>
      </w:r>
      <w:r w:rsidRPr="00C91C43">
        <w:rPr>
          <w:rStyle w:val="Char3"/>
          <w:rFonts w:hint="cs"/>
          <w:rtl/>
        </w:rPr>
        <w:t>به خاطر بدعتش کافر نشود، حال و وضعش از این دو امر خارج نیست</w:t>
      </w:r>
      <w:r w:rsidR="00933C73" w:rsidRPr="00C91C43">
        <w:rPr>
          <w:rStyle w:val="Char3"/>
          <w:rFonts w:hint="cs"/>
          <w:rtl/>
        </w:rPr>
        <w:t>:</w:t>
      </w:r>
      <w:r w:rsidRPr="00C91C43">
        <w:rPr>
          <w:rStyle w:val="Char3"/>
          <w:rFonts w:hint="cs"/>
          <w:rtl/>
        </w:rPr>
        <w:t xml:space="preserve"> یا کفر و یا فسق»</w:t>
      </w:r>
      <w:r w:rsidRPr="00B45FA4">
        <w:rPr>
          <w:rStyle w:val="Char3"/>
          <w:vertAlign w:val="superscript"/>
          <w:rtl/>
        </w:rPr>
        <w:footnoteReference w:id="27"/>
      </w:r>
      <w:r w:rsidR="002E3B90" w:rsidRPr="00C91C43">
        <w:rPr>
          <w:rStyle w:val="Char3"/>
          <w:rFonts w:hint="cs"/>
          <w:rtl/>
        </w:rPr>
        <w:t>.</w:t>
      </w:r>
    </w:p>
    <w:p w:rsidR="002E3B90" w:rsidRPr="00C91C43" w:rsidRDefault="00C9372A" w:rsidP="009F5AF5">
      <w:pPr>
        <w:numPr>
          <w:ilvl w:val="0"/>
          <w:numId w:val="25"/>
        </w:numPr>
        <w:tabs>
          <w:tab w:val="left" w:pos="680"/>
        </w:tabs>
        <w:ind w:left="641" w:hanging="357"/>
        <w:jc w:val="both"/>
        <w:rPr>
          <w:rStyle w:val="Char3"/>
        </w:rPr>
      </w:pPr>
      <w:r w:rsidRPr="00C91C43">
        <w:rPr>
          <w:rStyle w:val="Char3"/>
          <w:rFonts w:hint="cs"/>
          <w:rtl/>
        </w:rPr>
        <w:t>ابو المعالی آلوسی</w:t>
      </w:r>
      <w:r w:rsidRPr="00B45FA4">
        <w:rPr>
          <w:rStyle w:val="Char3"/>
          <w:vertAlign w:val="superscript"/>
          <w:rtl/>
        </w:rPr>
        <w:footnoteReference w:id="2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«آنچه از امام ابوحنیفه و سائر ائمه اهل سنت ثابت است، اینکه اهل قبله کافر نیستند مادامی که آنچه ض</w:t>
      </w:r>
      <w:r w:rsidRPr="001767F6">
        <w:rPr>
          <w:rStyle w:val="Char3"/>
          <w:rFonts w:hint="cs"/>
          <w:rtl/>
        </w:rPr>
        <w:t>رورتاً</w:t>
      </w:r>
      <w:r w:rsidRPr="00C91C43">
        <w:rPr>
          <w:rStyle w:val="Char3"/>
          <w:rFonts w:hint="cs"/>
          <w:rtl/>
        </w:rPr>
        <w:t xml:space="preserve"> در دین معلوم است را انکار ننمایند در غیر این صورت محکوم به کفر هستند مانند غلات شیعه، قرامطه و دوازده امامی</w:t>
      </w:r>
      <w:r w:rsidR="000D06D7" w:rsidRPr="00C91C43">
        <w:rPr>
          <w:rStyle w:val="Char3"/>
          <w:rFonts w:hint="cs"/>
          <w:rtl/>
        </w:rPr>
        <w:t>،</w:t>
      </w:r>
      <w:r w:rsidRPr="00C91C43">
        <w:rPr>
          <w:rStyle w:val="Char3"/>
          <w:rFonts w:hint="cs"/>
          <w:rtl/>
        </w:rPr>
        <w:t xml:space="preserve"> که اغلب علمای ماوراء النهر (یعنی رود جیحون) آنان را تکفیر نموده و به مباح بودن خون و مال و آبرویشان حکم کرده‌اند، چون آنان صحابه</w:t>
      </w:r>
      <w:r w:rsidR="004E593F" w:rsidRPr="004E593F">
        <w:rPr>
          <w:rStyle w:val="Char3"/>
          <w:rFonts w:cs="CTraditional Arabic" w:hint="cs"/>
          <w:rtl/>
        </w:rPr>
        <w:t>ش</w:t>
      </w:r>
      <w:r w:rsidR="00DB1156" w:rsidRPr="00C91C43">
        <w:rPr>
          <w:rStyle w:val="Char3"/>
          <w:rFonts w:hint="cs"/>
          <w:rtl/>
        </w:rPr>
        <w:t xml:space="preserve"> به ویژه ابوبکر و عمر</w:t>
      </w:r>
      <w:r w:rsidR="00DB1156">
        <w:rPr>
          <w:rFonts w:cs="CTraditional Arabic" w:hint="cs"/>
          <w:rtl/>
          <w:lang w:bidi="fa-IR"/>
        </w:rPr>
        <w:t>ب</w:t>
      </w:r>
      <w:r w:rsidRPr="00C91C43">
        <w:rPr>
          <w:rStyle w:val="Char3"/>
          <w:rFonts w:hint="cs"/>
          <w:rtl/>
        </w:rPr>
        <w:t xml:space="preserve"> که گوش و چشم پیامبر</w:t>
      </w:r>
      <w:r w:rsidR="004E593F" w:rsidRPr="004E593F">
        <w:rPr>
          <w:rStyle w:val="Char3"/>
          <w:rFonts w:cs="CTraditional Arabic" w:hint="cs"/>
          <w:rtl/>
        </w:rPr>
        <w:t xml:space="preserve"> ج</w:t>
      </w:r>
      <w:r w:rsidRPr="00C91C43">
        <w:rPr>
          <w:rStyle w:val="Char3"/>
          <w:rFonts w:hint="cs"/>
          <w:rtl/>
        </w:rPr>
        <w:t xml:space="preserve"> بودند، را سب و لعن می‌نمایند و درستی خلافت ابوبکر صدیق</w:t>
      </w:r>
      <w:r w:rsidR="004E593F" w:rsidRPr="004E593F">
        <w:rPr>
          <w:rStyle w:val="Char3"/>
          <w:rFonts w:cs="CTraditional Arabic" w:hint="cs"/>
          <w:rtl/>
        </w:rPr>
        <w:t>س</w:t>
      </w:r>
      <w:r w:rsidRPr="00C91C43">
        <w:rPr>
          <w:rStyle w:val="Char3"/>
          <w:rFonts w:hint="cs"/>
          <w:rtl/>
        </w:rPr>
        <w:t xml:space="preserve"> را انکار می‌نمایند و همه‌شان علی</w:t>
      </w:r>
      <w:r w:rsidR="004E593F" w:rsidRPr="004E593F">
        <w:rPr>
          <w:rStyle w:val="Char3"/>
          <w:rFonts w:cs="CTraditional Arabic" w:hint="cs"/>
          <w:rtl/>
        </w:rPr>
        <w:t>س</w:t>
      </w:r>
      <w:r w:rsidRPr="00C91C43">
        <w:rPr>
          <w:rStyle w:val="Char3"/>
          <w:rFonts w:hint="cs"/>
          <w:rtl/>
        </w:rPr>
        <w:t xml:space="preserve"> را بر فرشتگان و همه پیامبران جز پیامبران الوالعزم برتری می‌دهند و بعضی از آنان علی را بر همه پیامبران جز حضرت محمد</w:t>
      </w:r>
      <w:r w:rsidR="004E593F" w:rsidRPr="004E593F">
        <w:rPr>
          <w:rStyle w:val="Char3"/>
          <w:rFonts w:cs="CTraditional Arabic" w:hint="cs"/>
          <w:rtl/>
        </w:rPr>
        <w:t xml:space="preserve"> ج</w:t>
      </w:r>
      <w:r w:rsidRPr="00C91C43">
        <w:rPr>
          <w:rStyle w:val="Char3"/>
          <w:rFonts w:hint="cs"/>
          <w:rtl/>
        </w:rPr>
        <w:t xml:space="preserve"> برتری می‌دهند. و سالم ماندن قرآن از زیادت و نقصان و تحریف را انکار می‌نمایند و دیگر کارهای ناپسند و ناروای دیگری که دارند»</w:t>
      </w:r>
      <w:r w:rsidRPr="00B45FA4">
        <w:rPr>
          <w:rStyle w:val="Char3"/>
          <w:vertAlign w:val="superscript"/>
          <w:rtl/>
        </w:rPr>
        <w:footnoteReference w:id="29"/>
      </w:r>
      <w:r w:rsidR="002E3B90" w:rsidRPr="00C91C43">
        <w:rPr>
          <w:rStyle w:val="Char3"/>
          <w:rFonts w:hint="cs"/>
          <w:rtl/>
        </w:rPr>
        <w:t>.</w:t>
      </w:r>
    </w:p>
    <w:p w:rsidR="00C9372A" w:rsidRPr="00C91C43" w:rsidRDefault="00C9372A" w:rsidP="00560834">
      <w:pPr>
        <w:numPr>
          <w:ilvl w:val="0"/>
          <w:numId w:val="25"/>
        </w:numPr>
        <w:tabs>
          <w:tab w:val="left" w:pos="680"/>
        </w:tabs>
        <w:ind w:left="641" w:hanging="357"/>
        <w:jc w:val="both"/>
        <w:rPr>
          <w:rStyle w:val="Char3"/>
          <w:rtl/>
        </w:rPr>
      </w:pPr>
      <w:r w:rsidRPr="00C91C43">
        <w:rPr>
          <w:rStyle w:val="Char3"/>
          <w:rFonts w:hint="cs"/>
          <w:rtl/>
        </w:rPr>
        <w:t>ابوثناء آلوسی می‌گوید</w:t>
      </w:r>
      <w:r w:rsidR="00933C73" w:rsidRPr="00C91C43">
        <w:rPr>
          <w:rStyle w:val="Char3"/>
          <w:rFonts w:hint="cs"/>
          <w:rtl/>
        </w:rPr>
        <w:t>:</w:t>
      </w:r>
      <w:r w:rsidRPr="00C91C43">
        <w:rPr>
          <w:rStyle w:val="Char3"/>
          <w:rFonts w:hint="cs"/>
          <w:rtl/>
        </w:rPr>
        <w:t xml:space="preserve"> «قاضی حسین بر این باور است که سب و سرزنش ابوبکر و عمر کفر است هر چند این سب مقتضی تکفیر آنان نباشد. اکثر علمای حنفی مذهب چنین نظری را دارند. و قول اصح مذهب شافعی‌ها این است که سب و ناسزاگویی به </w:t>
      </w:r>
      <w:r w:rsidRPr="009F47AA">
        <w:rPr>
          <w:rStyle w:val="Char3"/>
          <w:rFonts w:hint="cs"/>
          <w:rtl/>
        </w:rPr>
        <w:t>صحابه که مقتضی تکفیرشان باشد، کفر است. و این همان سب و سرزنش</w:t>
      </w:r>
      <w:r w:rsidRPr="00C91C43">
        <w:rPr>
          <w:rStyle w:val="Char3"/>
          <w:rFonts w:hint="cs"/>
          <w:rtl/>
        </w:rPr>
        <w:t xml:space="preserve"> است که شیعیان زمان ما برای خود عبادت می‌دانند</w:t>
      </w:r>
      <w:r w:rsidR="000D06D7" w:rsidRPr="00C91C43">
        <w:rPr>
          <w:rStyle w:val="Char3"/>
          <w:rFonts w:hint="cs"/>
          <w:rtl/>
        </w:rPr>
        <w:t>،</w:t>
      </w:r>
      <w:r w:rsidRPr="00C91C43">
        <w:rPr>
          <w:rStyle w:val="Char3"/>
          <w:rFonts w:hint="cs"/>
          <w:rtl/>
        </w:rPr>
        <w:t xml:space="preserve"> بنابراین شایسته نیست که کسی در کفرشان شک نماید بر این اساس که سب و سرزنش صحابه توسط آنان که در آن تکفیر و بغض آنان است، که این هم کفر است</w:t>
      </w:r>
      <w:r w:rsidR="004E74DF">
        <w:rPr>
          <w:rStyle w:val="Char3"/>
          <w:rFonts w:hint="cs"/>
          <w:rtl/>
        </w:rPr>
        <w:t xml:space="preserve"> آنگونه </w:t>
      </w:r>
      <w:r w:rsidRPr="00C91C43">
        <w:rPr>
          <w:rStyle w:val="Char3"/>
          <w:rFonts w:hint="cs"/>
          <w:rtl/>
        </w:rPr>
        <w:t>که طحاوی و دیگران بد</w:t>
      </w:r>
      <w:r w:rsidR="00C81C99" w:rsidRPr="00C91C43">
        <w:rPr>
          <w:rStyle w:val="Char3"/>
          <w:rFonts w:hint="cs"/>
          <w:rtl/>
        </w:rPr>
        <w:t>ان تصریح نموده‌اند. در کتاب «الأ</w:t>
      </w:r>
      <w:r w:rsidRPr="00C91C43">
        <w:rPr>
          <w:rStyle w:val="Char3"/>
          <w:rFonts w:hint="cs"/>
          <w:rtl/>
        </w:rPr>
        <w:t>نوار» آمده است</w:t>
      </w:r>
      <w:r w:rsidR="00933C73" w:rsidRPr="00C91C43">
        <w:rPr>
          <w:rStyle w:val="Char3"/>
          <w:rFonts w:hint="cs"/>
          <w:rtl/>
        </w:rPr>
        <w:t>:</w:t>
      </w:r>
      <w:r w:rsidRPr="00C91C43">
        <w:rPr>
          <w:rStyle w:val="Char3"/>
          <w:rFonts w:hint="cs"/>
          <w:rtl/>
        </w:rPr>
        <w:t xml:space="preserve"> اگر کسی اذیت و آزار صحابه را جایز بداند، کفر است. و در کتاب</w:t>
      </w:r>
      <w:r w:rsidRPr="001450D0">
        <w:rPr>
          <w:rStyle w:val="Char3"/>
          <w:rFonts w:hint="cs"/>
          <w:rtl/>
        </w:rPr>
        <w:t xml:space="preserve"> </w:t>
      </w:r>
      <w:r w:rsidRPr="001450D0">
        <w:rPr>
          <w:rStyle w:val="Char2"/>
          <w:rFonts w:hint="cs"/>
          <w:rtl/>
        </w:rPr>
        <w:t>«</w:t>
      </w:r>
      <w:r w:rsidRPr="001450D0">
        <w:rPr>
          <w:rStyle w:val="Char2"/>
          <w:rtl/>
        </w:rPr>
        <w:t>الاعلام</w:t>
      </w:r>
      <w:r w:rsidRPr="001450D0">
        <w:rPr>
          <w:rStyle w:val="Char2"/>
          <w:rFonts w:hint="cs"/>
          <w:rtl/>
        </w:rPr>
        <w:t>»</w:t>
      </w:r>
      <w:r w:rsidRPr="001450D0">
        <w:rPr>
          <w:rStyle w:val="Char3"/>
          <w:rFonts w:hint="cs"/>
          <w:rtl/>
        </w:rPr>
        <w:t xml:space="preserve"> </w:t>
      </w:r>
      <w:r w:rsidRPr="00C91C43">
        <w:rPr>
          <w:rStyle w:val="Char3"/>
          <w:rFonts w:hint="cs"/>
          <w:rtl/>
        </w:rPr>
        <w:t>آمده است</w:t>
      </w:r>
      <w:r w:rsidR="00933C73" w:rsidRPr="00C91C43">
        <w:rPr>
          <w:rStyle w:val="Char3"/>
          <w:rFonts w:hint="cs"/>
          <w:rtl/>
        </w:rPr>
        <w:t>:</w:t>
      </w:r>
      <w:r w:rsidRPr="00C91C43">
        <w:rPr>
          <w:rStyle w:val="Char3"/>
          <w:rFonts w:hint="cs"/>
          <w:rtl/>
        </w:rPr>
        <w:t xml:space="preserve"> جایز دانستن اذیت و آزار مسلمانان غیر صحابه، موجب کفر است، پس به گمان تو جایز دانستن اذیت و آزار صحابه چگونه باید باشد؟! و در کتاب «البزازیه» آمده است</w:t>
      </w:r>
      <w:r w:rsidR="00933C73" w:rsidRPr="00C91C43">
        <w:rPr>
          <w:rStyle w:val="Char3"/>
          <w:rFonts w:hint="cs"/>
          <w:rtl/>
        </w:rPr>
        <w:t>:</w:t>
      </w:r>
      <w:r w:rsidR="00400D31">
        <w:rPr>
          <w:rStyle w:val="Char3"/>
          <w:rFonts w:hint="cs"/>
          <w:rtl/>
        </w:rPr>
        <w:t xml:space="preserve"> هرکس </w:t>
      </w:r>
      <w:r w:rsidRPr="00C91C43">
        <w:rPr>
          <w:rStyle w:val="Char3"/>
          <w:rFonts w:hint="cs"/>
          <w:rtl/>
        </w:rPr>
        <w:t>خلافت ابوبکر</w:t>
      </w:r>
      <w:r w:rsidR="004E593F" w:rsidRPr="004E593F">
        <w:rPr>
          <w:rStyle w:val="Char3"/>
          <w:rFonts w:cs="CTraditional Arabic" w:hint="cs"/>
          <w:rtl/>
        </w:rPr>
        <w:t>س</w:t>
      </w:r>
      <w:r w:rsidRPr="00C91C43">
        <w:rPr>
          <w:rStyle w:val="Char3"/>
          <w:rFonts w:hint="cs"/>
          <w:rtl/>
        </w:rPr>
        <w:t xml:space="preserve"> را انکار نماید بنا به قول صحیح کافر است، و</w:t>
      </w:r>
      <w:r w:rsidR="00400D31">
        <w:rPr>
          <w:rStyle w:val="Char3"/>
          <w:rFonts w:hint="cs"/>
          <w:rtl/>
        </w:rPr>
        <w:t xml:space="preserve"> هرکس </w:t>
      </w:r>
      <w:r w:rsidRPr="00C91C43">
        <w:rPr>
          <w:rStyle w:val="Char3"/>
          <w:rFonts w:hint="cs"/>
          <w:rtl/>
        </w:rPr>
        <w:t>خلافت عمر</w:t>
      </w:r>
      <w:r w:rsidR="004E593F" w:rsidRPr="004E593F">
        <w:rPr>
          <w:rStyle w:val="Char3"/>
          <w:rFonts w:cs="CTraditional Arabic" w:hint="cs"/>
          <w:rtl/>
        </w:rPr>
        <w:t>س</w:t>
      </w:r>
      <w:r w:rsidRPr="00C91C43">
        <w:rPr>
          <w:rStyle w:val="Char3"/>
          <w:rFonts w:hint="cs"/>
          <w:rtl/>
        </w:rPr>
        <w:t xml:space="preserve"> را انکار نماید بنا به قول اصح کافر است. در کتاب «التتارخانیه» نیز چنین مطلبی آمده است. و در کتاب «الغنیه» منسوب به شیخ عبدالقادر گیلانی قدس سره، ایشان صراحتاً رافضی‌ها </w:t>
      </w:r>
      <w:r>
        <w:rPr>
          <w:rFonts w:cs="Times New Roman" w:hint="cs"/>
          <w:rtl/>
          <w:lang w:bidi="fa-IR"/>
        </w:rPr>
        <w:t>–</w:t>
      </w:r>
      <w:r w:rsidRPr="00C91C43">
        <w:rPr>
          <w:rStyle w:val="Char3"/>
          <w:rFonts w:hint="cs"/>
          <w:rtl/>
        </w:rPr>
        <w:t xml:space="preserve"> خداوند متعال با عدالت خود با آنان رفتار نماید!</w:t>
      </w:r>
      <w:r w:rsidRPr="008267F1">
        <w:rPr>
          <w:rFonts w:cs="Times New Roman" w:hint="cs"/>
          <w:rtl/>
          <w:lang w:bidi="fa-IR"/>
        </w:rPr>
        <w:t xml:space="preserve"> </w:t>
      </w:r>
      <w:r>
        <w:rPr>
          <w:rFonts w:cs="Times New Roman" w:hint="cs"/>
          <w:rtl/>
          <w:lang w:bidi="fa-IR"/>
        </w:rPr>
        <w:t>–</w:t>
      </w:r>
      <w:r w:rsidRPr="00C91C43">
        <w:rPr>
          <w:rStyle w:val="Char3"/>
          <w:rFonts w:hint="cs"/>
          <w:rtl/>
        </w:rPr>
        <w:t xml:space="preserve"> را به یهود و نصاری تشبیه نموده و از ظاهر کلامش بر می‌آید که رافضی‌ها را تکفیر نموده است»</w:t>
      </w:r>
      <w:r w:rsidRPr="00B45FA4">
        <w:rPr>
          <w:rStyle w:val="Char3"/>
          <w:vertAlign w:val="superscript"/>
          <w:rtl/>
        </w:rPr>
        <w:footnoteReference w:id="30"/>
      </w:r>
      <w:r w:rsidR="002E3B90" w:rsidRPr="00C91C43">
        <w:rPr>
          <w:rStyle w:val="Char3"/>
          <w:rFonts w:hint="cs"/>
          <w:rtl/>
        </w:rPr>
        <w:t>.</w:t>
      </w:r>
    </w:p>
    <w:p w:rsidR="00C9372A" w:rsidRPr="00C91C43" w:rsidRDefault="00C9372A" w:rsidP="00680A53">
      <w:pPr>
        <w:ind w:firstLine="284"/>
        <w:jc w:val="both"/>
        <w:rPr>
          <w:rStyle w:val="Char3"/>
          <w:rtl/>
        </w:rPr>
      </w:pPr>
      <w:r w:rsidRPr="00C91C43">
        <w:rPr>
          <w:rStyle w:val="Char3"/>
          <w:rFonts w:hint="cs"/>
          <w:rtl/>
        </w:rPr>
        <w:t>در جای دیگری می‌گوید</w:t>
      </w:r>
      <w:r w:rsidR="00933C73" w:rsidRPr="00C91C43">
        <w:rPr>
          <w:rStyle w:val="Char3"/>
          <w:rFonts w:hint="cs"/>
          <w:rtl/>
        </w:rPr>
        <w:t>:</w:t>
      </w:r>
      <w:r w:rsidRPr="00C91C43">
        <w:rPr>
          <w:rStyle w:val="Char3"/>
          <w:rFonts w:hint="cs"/>
          <w:rtl/>
        </w:rPr>
        <w:t xml:space="preserve"> «به خاطر اینکه آنان بدعقیده‌ترین و گستاخ‌ترین و گمراه‌ترین مردم هستند. در کتاب </w:t>
      </w:r>
      <w:r w:rsidRPr="00680A53">
        <w:rPr>
          <w:rStyle w:val="Char2"/>
          <w:rFonts w:hint="cs"/>
          <w:rtl/>
        </w:rPr>
        <w:t>«</w:t>
      </w:r>
      <w:r w:rsidRPr="00680A53">
        <w:rPr>
          <w:rStyle w:val="Char2"/>
          <w:rtl/>
        </w:rPr>
        <w:t>تبصرة الحقائق</w:t>
      </w:r>
      <w:r w:rsidRPr="00680A53">
        <w:rPr>
          <w:rStyle w:val="Char2"/>
          <w:rFonts w:hint="cs"/>
          <w:rtl/>
        </w:rPr>
        <w:t>»</w:t>
      </w:r>
      <w:r w:rsidRPr="00C91C43">
        <w:rPr>
          <w:rStyle w:val="Char3"/>
          <w:rFonts w:hint="cs"/>
          <w:rtl/>
        </w:rPr>
        <w:t xml:space="preserve"> می‌خوانیم</w:t>
      </w:r>
      <w:r w:rsidR="00933C73" w:rsidRPr="00C91C43">
        <w:rPr>
          <w:rStyle w:val="Char3"/>
          <w:rFonts w:hint="cs"/>
          <w:rtl/>
        </w:rPr>
        <w:t>:</w:t>
      </w:r>
      <w:r w:rsidR="00680A53">
        <w:rPr>
          <w:rStyle w:val="Char3"/>
          <w:rFonts w:hint="cs"/>
          <w:rtl/>
        </w:rPr>
        <w:t xml:space="preserve"> «هر</w:t>
      </w:r>
      <w:r w:rsidRPr="00C91C43">
        <w:rPr>
          <w:rStyle w:val="Char3"/>
          <w:rFonts w:hint="cs"/>
          <w:rtl/>
        </w:rPr>
        <w:t xml:space="preserve">کس در کفر رافضی‌ها شک نماید </w:t>
      </w:r>
      <w:r>
        <w:rPr>
          <w:rFonts w:cs="Times New Roman" w:hint="cs"/>
          <w:rtl/>
          <w:lang w:bidi="fa-IR"/>
        </w:rPr>
        <w:t>–</w:t>
      </w:r>
      <w:r w:rsidRPr="00C91C43">
        <w:rPr>
          <w:rStyle w:val="Char3"/>
          <w:rFonts w:hint="cs"/>
          <w:rtl/>
        </w:rPr>
        <w:t xml:space="preserve"> یعنی شک نماید که آیا سخنان و عقایدشان فاسد است یا نه؟ - کافر است. و اگر بداند که سخنان و عقایدشان گمراهی و بدعت است اما در کفر بودن آن شک نماید، در این صورت راجع به تکفیر چنین فردی اختلاف نظر وجود دارد</w:t>
      </w:r>
      <w:r w:rsidR="000D06D7" w:rsidRPr="00C91C43">
        <w:rPr>
          <w:rStyle w:val="Char3"/>
          <w:rFonts w:hint="cs"/>
          <w:rtl/>
        </w:rPr>
        <w:t>،</w:t>
      </w:r>
      <w:r w:rsidRPr="00C91C43">
        <w:rPr>
          <w:rStyle w:val="Char3"/>
          <w:rFonts w:hint="cs"/>
          <w:rtl/>
        </w:rPr>
        <w:t xml:space="preserve"> عده‌ای وی را کافر دانسته و عده‌ای وی را کافر ندانسته‌اند. از جمله کسانی که به کفر شیعیان و ملحق کردن سرزمین و کاشانه‌شان به دارالحرب حکم نموده‌اند، جماعتی از متأخران مانند علامه ابن کمال و شیخ الاسلام ابوسعود و دیگران می‌باشد»</w:t>
      </w:r>
      <w:r w:rsidRPr="00B45FA4">
        <w:rPr>
          <w:rStyle w:val="Char3"/>
          <w:vertAlign w:val="superscript"/>
          <w:rtl/>
        </w:rPr>
        <w:footnoteReference w:id="31"/>
      </w:r>
      <w:r w:rsidR="002E3B90" w:rsidRPr="00C91C43">
        <w:rPr>
          <w:rStyle w:val="Char3"/>
          <w:rFonts w:hint="cs"/>
          <w:rtl/>
        </w:rPr>
        <w:t>.</w:t>
      </w:r>
    </w:p>
    <w:p w:rsidR="00C9372A" w:rsidRPr="00C91C43" w:rsidRDefault="00C9372A" w:rsidP="001B5C43">
      <w:pPr>
        <w:numPr>
          <w:ilvl w:val="0"/>
          <w:numId w:val="25"/>
        </w:numPr>
        <w:tabs>
          <w:tab w:val="left" w:pos="680"/>
        </w:tabs>
        <w:ind w:left="641" w:hanging="357"/>
        <w:jc w:val="both"/>
        <w:rPr>
          <w:rStyle w:val="Char3"/>
          <w:rtl/>
        </w:rPr>
      </w:pPr>
      <w:r w:rsidRPr="00C91C43">
        <w:rPr>
          <w:rStyle w:val="Char3"/>
          <w:rFonts w:hint="cs"/>
          <w:rtl/>
        </w:rPr>
        <w:t>زین العابدین بن یوسف کردی</w:t>
      </w:r>
      <w:r w:rsidRPr="00B45FA4">
        <w:rPr>
          <w:rStyle w:val="Char3"/>
          <w:vertAlign w:val="superscript"/>
          <w:rtl/>
        </w:rPr>
        <w:footnoteReference w:id="3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«راجع به فتوای علما به کفر شیعیان، امام مالک و شافعی بدان فتوا داده‌اند و بسیاری از ائمه اسلامی با آن دو موافق‌اند. و قاضی عیاض کیفیت عقوبت و مجازات شیعیان اعم از قتل و غیره را از امام مالک نقل نموده است. شیخ طاهر بخاری، از کبار اصحاب امام ابوحنیفه</w:t>
      </w:r>
      <w:r w:rsidR="00C81C99">
        <w:rPr>
          <w:rFonts w:cs="CTraditional Arabic" w:hint="cs"/>
          <w:rtl/>
          <w:lang w:bidi="fa-IR"/>
        </w:rPr>
        <w:t>/</w:t>
      </w:r>
      <w:r w:rsidRPr="00C91C43">
        <w:rPr>
          <w:rStyle w:val="Char3"/>
          <w:rFonts w:hint="cs"/>
          <w:rtl/>
        </w:rPr>
        <w:t xml:space="preserve"> در کتاب </w:t>
      </w:r>
      <w:r w:rsidRPr="00FE7267">
        <w:rPr>
          <w:rStyle w:val="Char2"/>
          <w:rFonts w:hint="cs"/>
          <w:rtl/>
        </w:rPr>
        <w:t>«</w:t>
      </w:r>
      <w:r w:rsidRPr="00FE7267">
        <w:rPr>
          <w:rStyle w:val="Char2"/>
          <w:rtl/>
        </w:rPr>
        <w:t>الخلاصة</w:t>
      </w:r>
      <w:r w:rsidRPr="00FE7267">
        <w:rPr>
          <w:rStyle w:val="Char2"/>
          <w:rFonts w:hint="cs"/>
          <w:rtl/>
        </w:rPr>
        <w:t>»</w:t>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 هر گاه ابوبکر و عمر را سب و لعن نماید، کافر است. و در نوع سوم از فصل سوم کتاب </w:t>
      </w:r>
      <w:r w:rsidRPr="00FE7267">
        <w:rPr>
          <w:rStyle w:val="Char2"/>
          <w:rFonts w:hint="cs"/>
          <w:rtl/>
        </w:rPr>
        <w:t>«</w:t>
      </w:r>
      <w:r w:rsidRPr="00FE7267">
        <w:rPr>
          <w:rStyle w:val="Char2"/>
          <w:rtl/>
        </w:rPr>
        <w:t>ال</w:t>
      </w:r>
      <w:r w:rsidR="002E3B90" w:rsidRPr="00FE7267">
        <w:rPr>
          <w:rStyle w:val="Char2"/>
          <w:rFonts w:hint="cs"/>
          <w:rtl/>
        </w:rPr>
        <w:t>إ</w:t>
      </w:r>
      <w:r w:rsidR="002E3B90" w:rsidRPr="00FE7267">
        <w:rPr>
          <w:rStyle w:val="Char2"/>
          <w:rtl/>
        </w:rPr>
        <w:t>سلام و</w:t>
      </w:r>
      <w:r w:rsidRPr="00FE7267">
        <w:rPr>
          <w:rStyle w:val="Char2"/>
          <w:rtl/>
        </w:rPr>
        <w:t>الکفر</w:t>
      </w:r>
      <w:r w:rsidRPr="00FE7267">
        <w:rPr>
          <w:rStyle w:val="Char2"/>
          <w:rFonts w:hint="cs"/>
          <w:rtl/>
        </w:rPr>
        <w:t>»</w:t>
      </w:r>
      <w:r w:rsidRPr="00C91C43">
        <w:rPr>
          <w:rStyle w:val="Char3"/>
          <w:rFonts w:hint="cs"/>
          <w:rtl/>
        </w:rPr>
        <w:t xml:space="preserve"> آمده است</w:t>
      </w:r>
      <w:r w:rsidR="00933C73" w:rsidRPr="00C91C43">
        <w:rPr>
          <w:rStyle w:val="Char3"/>
          <w:rFonts w:hint="cs"/>
          <w:rtl/>
        </w:rPr>
        <w:t>:</w:t>
      </w:r>
      <w:r w:rsidRPr="00C91C43">
        <w:rPr>
          <w:rStyle w:val="Char3"/>
          <w:rFonts w:hint="cs"/>
          <w:rtl/>
        </w:rPr>
        <w:t xml:space="preserve"> «هر کس سنت یا حدیثی از احادیث پیامبر</w:t>
      </w:r>
      <w:r w:rsidR="004E593F" w:rsidRPr="004E593F">
        <w:rPr>
          <w:rStyle w:val="Char3"/>
          <w:rFonts w:cs="CTraditional Arabic" w:hint="cs"/>
          <w:rtl/>
        </w:rPr>
        <w:t xml:space="preserve"> ج</w:t>
      </w:r>
      <w:r w:rsidRPr="00C91C43">
        <w:rPr>
          <w:rStyle w:val="Char3"/>
          <w:rFonts w:hint="cs"/>
          <w:rtl/>
        </w:rPr>
        <w:t xml:space="preserve"> را کوچک و خوار بشمارد کفر ورزیده است». </w:t>
      </w:r>
    </w:p>
    <w:p w:rsidR="00C9372A" w:rsidRPr="00C91C43" w:rsidRDefault="00C9372A" w:rsidP="00B45FA4">
      <w:pPr>
        <w:ind w:firstLine="284"/>
        <w:jc w:val="both"/>
        <w:rPr>
          <w:rStyle w:val="Char3"/>
          <w:rtl/>
        </w:rPr>
      </w:pPr>
      <w:r w:rsidRPr="00C91C43">
        <w:rPr>
          <w:rStyle w:val="Char3"/>
          <w:rFonts w:hint="cs"/>
          <w:rtl/>
        </w:rPr>
        <w:t>و این گمراهان چقدر احادیث صحیح را از روی اهانت و خوار شمردن سوزانده‌اند همچنان که افراد زیادی این امر را مشاهده کرده‌اند. امام بزدوی در اصول خود می‌گوید</w:t>
      </w:r>
      <w:r w:rsidR="00933C73" w:rsidRPr="00C91C43">
        <w:rPr>
          <w:rStyle w:val="Char3"/>
          <w:rFonts w:hint="cs"/>
          <w:rtl/>
        </w:rPr>
        <w:t>:</w:t>
      </w:r>
      <w:r w:rsidRPr="00C91C43">
        <w:rPr>
          <w:rStyle w:val="Char3"/>
          <w:rFonts w:hint="cs"/>
          <w:rtl/>
        </w:rPr>
        <w:t xml:space="preserve"> «از ابویوسف ثابت شده که وی گفت</w:t>
      </w:r>
      <w:r w:rsidR="00933C73" w:rsidRPr="00C91C43">
        <w:rPr>
          <w:rStyle w:val="Char3"/>
          <w:rFonts w:hint="cs"/>
          <w:rtl/>
        </w:rPr>
        <w:t>:</w:t>
      </w:r>
      <w:r w:rsidRPr="00C91C43">
        <w:rPr>
          <w:rStyle w:val="Char3"/>
          <w:rFonts w:hint="cs"/>
          <w:rtl/>
        </w:rPr>
        <w:t xml:space="preserve"> به مدت شش ماه با ابوحنیفه در مسأله خلق قرآن مناظره و بحث نمودم، در نهایت</w:t>
      </w:r>
      <w:r w:rsidR="00E33A77">
        <w:rPr>
          <w:rStyle w:val="Char3"/>
          <w:rFonts w:hint="cs"/>
          <w:rtl/>
        </w:rPr>
        <w:t xml:space="preserve"> هردو </w:t>
      </w:r>
      <w:r w:rsidRPr="00C91C43">
        <w:rPr>
          <w:rStyle w:val="Char3"/>
          <w:rFonts w:hint="cs"/>
          <w:rtl/>
        </w:rPr>
        <w:t>متفق شدیم که</w:t>
      </w:r>
      <w:r w:rsidR="00400D31">
        <w:rPr>
          <w:rStyle w:val="Char3"/>
          <w:rFonts w:hint="cs"/>
          <w:rtl/>
        </w:rPr>
        <w:t xml:space="preserve"> هرکس </w:t>
      </w:r>
      <w:r w:rsidRPr="00C91C43">
        <w:rPr>
          <w:rStyle w:val="Char3"/>
          <w:rFonts w:hint="cs"/>
          <w:rtl/>
        </w:rPr>
        <w:t>قائل به خلق قرآن باشد، کافر است. و این قول نیز از محمد بن حسن شیبانی</w:t>
      </w:r>
      <w:r w:rsidR="002E3B90">
        <w:rPr>
          <w:rFonts w:cs="CTraditional Arabic" w:hint="cs"/>
          <w:rtl/>
          <w:lang w:bidi="fa-IR"/>
        </w:rPr>
        <w:t>/</w:t>
      </w:r>
      <w:r w:rsidRPr="00C91C43">
        <w:rPr>
          <w:rStyle w:val="Char3"/>
          <w:rFonts w:hint="cs"/>
          <w:rtl/>
        </w:rPr>
        <w:t xml:space="preserve"> ثابت شده است». و این رأی در خصوص کفر این گمراهان صریح است، زیرا آنان با معتزله متفق‌اند که قرآن، مخلوق است،</w:t>
      </w:r>
      <w:r w:rsidR="004E74DF">
        <w:rPr>
          <w:rStyle w:val="Char3"/>
          <w:rFonts w:hint="cs"/>
          <w:rtl/>
        </w:rPr>
        <w:t xml:space="preserve"> آنگونه </w:t>
      </w:r>
      <w:r w:rsidRPr="00C91C43">
        <w:rPr>
          <w:rStyle w:val="Char3"/>
          <w:rFonts w:hint="cs"/>
          <w:rtl/>
        </w:rPr>
        <w:t xml:space="preserve">که این رأی هم در کتاب‌های اهل سنت و هم در کتاب‌های خودشان وجود دارد. امام رازی هم در کتاب </w:t>
      </w:r>
      <w:r w:rsidRPr="00C230BB">
        <w:rPr>
          <w:rStyle w:val="Char2"/>
          <w:rFonts w:eastAsia="B Badr" w:hint="cs"/>
          <w:rtl/>
        </w:rPr>
        <w:t>«</w:t>
      </w:r>
      <w:r w:rsidRPr="00C230BB">
        <w:rPr>
          <w:rStyle w:val="Char2"/>
          <w:rtl/>
        </w:rPr>
        <w:t>التفسیر الکبیر</w:t>
      </w:r>
      <w:r w:rsidRPr="00C230BB">
        <w:rPr>
          <w:rStyle w:val="Char2"/>
          <w:rFonts w:eastAsia="B Badr" w:hint="cs"/>
          <w:rtl/>
        </w:rPr>
        <w:t>»</w:t>
      </w:r>
      <w:r w:rsidRPr="00C91C43">
        <w:rPr>
          <w:rStyle w:val="Char3"/>
          <w:rFonts w:hint="cs"/>
          <w:rtl/>
        </w:rPr>
        <w:t xml:space="preserve"> قائل به کفر ایشان است». </w:t>
      </w:r>
    </w:p>
    <w:p w:rsidR="00C9372A" w:rsidRPr="00C91C43" w:rsidRDefault="00C9372A" w:rsidP="00B45FA4">
      <w:pPr>
        <w:ind w:firstLine="284"/>
        <w:jc w:val="both"/>
        <w:rPr>
          <w:rStyle w:val="Char3"/>
          <w:rtl/>
        </w:rPr>
      </w:pPr>
      <w:r w:rsidRPr="00C91C43">
        <w:rPr>
          <w:rStyle w:val="Char3"/>
          <w:rFonts w:hint="cs"/>
          <w:rtl/>
        </w:rPr>
        <w:t>زین العابدین بن یوسف کردی در جای دیگری می‌گوید</w:t>
      </w:r>
      <w:r w:rsidR="00933C73" w:rsidRPr="00C91C43">
        <w:rPr>
          <w:rStyle w:val="Char3"/>
          <w:rFonts w:hint="cs"/>
          <w:rtl/>
        </w:rPr>
        <w:t>:</w:t>
      </w:r>
      <w:r w:rsidRPr="00C91C43">
        <w:rPr>
          <w:rStyle w:val="Char3"/>
          <w:rFonts w:hint="cs"/>
          <w:rtl/>
        </w:rPr>
        <w:t xml:space="preserve"> «از جمله کسانی که به تکفیر رافضی‌ها تصریح کرده و بدان فتوا داده - با توجه به آنچه که به ما رسیده </w:t>
      </w:r>
      <w:r>
        <w:rPr>
          <w:rFonts w:cs="Times New Roman" w:hint="cs"/>
          <w:rtl/>
          <w:lang w:bidi="fa-IR"/>
        </w:rPr>
        <w:t>–</w:t>
      </w:r>
      <w:r w:rsidRPr="00C91C43">
        <w:rPr>
          <w:rStyle w:val="Char3"/>
          <w:rFonts w:hint="cs"/>
          <w:rtl/>
        </w:rPr>
        <w:t xml:space="preserve"> عالم زاهد و محقق باریک بین و مفتی گرانقدر، استاد ابوسعود قدس سره الله، و عالم فاضل و باریک بین و دانشمند برجسته، مولانا جلال الدین دوانی می‌باشد. لازم به ذکر است که مولانا جلال الدین دوانی خیلی خوب حال و وضعیت این گمراهان را می‌شناخت. یکی دیگر از دانشمندانی که به کفر شیعیان فتوا داده، دانشمند فاضل و کامل، مولانا عصام الدین اسفرایینی است که ایشان هم</w:t>
      </w:r>
      <w:r w:rsidR="004F1370">
        <w:rPr>
          <w:rStyle w:val="Char3"/>
          <w:rFonts w:hint="cs"/>
          <w:rtl/>
        </w:rPr>
        <w:t xml:space="preserve"> مدت‌ها</w:t>
      </w:r>
      <w:r w:rsidRPr="00C91C43">
        <w:rPr>
          <w:rStyle w:val="Char3"/>
          <w:rFonts w:hint="cs"/>
          <w:rtl/>
        </w:rPr>
        <w:t>ی زیادی با شیعیان بوده و خوب آنان را می‌شناخت. همچنین از جمله این افراد می‌توان دانشمند زاهد، مولانا صالح هکاری</w:t>
      </w:r>
      <w:r w:rsidR="000D06D7" w:rsidRPr="00C91C43">
        <w:rPr>
          <w:rStyle w:val="Char3"/>
          <w:rFonts w:hint="cs"/>
          <w:rtl/>
        </w:rPr>
        <w:t>،</w:t>
      </w:r>
      <w:r w:rsidRPr="00C91C43">
        <w:rPr>
          <w:rStyle w:val="Char3"/>
          <w:rFonts w:hint="cs"/>
          <w:rtl/>
        </w:rPr>
        <w:t xml:space="preserve"> محقق کامل، مولانا محمد برقلعی</w:t>
      </w:r>
      <w:r w:rsidR="000D06D7" w:rsidRPr="00C91C43">
        <w:rPr>
          <w:rStyle w:val="Char3"/>
          <w:rFonts w:hint="cs"/>
          <w:rtl/>
        </w:rPr>
        <w:t>،</w:t>
      </w:r>
      <w:r w:rsidRPr="00C91C43">
        <w:rPr>
          <w:rStyle w:val="Char3"/>
          <w:rFonts w:hint="cs"/>
          <w:rtl/>
        </w:rPr>
        <w:t xml:space="preserve"> فقیه بزرگ، یوسف بُرسُغی، مؤلف کتاب </w:t>
      </w:r>
      <w:r w:rsidRPr="004F1370">
        <w:rPr>
          <w:rStyle w:val="Char2"/>
          <w:rFonts w:eastAsia="B Badr" w:hint="cs"/>
          <w:rtl/>
        </w:rPr>
        <w:t>«</w:t>
      </w:r>
      <w:r w:rsidRPr="004F1370">
        <w:rPr>
          <w:rStyle w:val="Char2"/>
          <w:rtl/>
        </w:rPr>
        <w:t>ال</w:t>
      </w:r>
      <w:r w:rsidR="002E3B90" w:rsidRPr="004F1370">
        <w:rPr>
          <w:rStyle w:val="Char2"/>
          <w:rFonts w:hint="cs"/>
          <w:rtl/>
        </w:rPr>
        <w:t>ـ</w:t>
      </w:r>
      <w:r w:rsidR="002E3B90" w:rsidRPr="004F1370">
        <w:rPr>
          <w:rStyle w:val="Char2"/>
          <w:rtl/>
        </w:rPr>
        <w:t>مسائل و</w:t>
      </w:r>
      <w:r w:rsidRPr="004F1370">
        <w:rPr>
          <w:rStyle w:val="Char2"/>
          <w:rtl/>
        </w:rPr>
        <w:t>الدلائل</w:t>
      </w:r>
      <w:r w:rsidRPr="004F1370">
        <w:rPr>
          <w:rStyle w:val="Char2"/>
          <w:rFonts w:eastAsia="B Badr" w:hint="cs"/>
          <w:rtl/>
        </w:rPr>
        <w:t>»</w:t>
      </w:r>
      <w:r w:rsidR="002E3B90" w:rsidRPr="00C91C43">
        <w:rPr>
          <w:rStyle w:val="Char3"/>
          <w:rFonts w:hint="cs"/>
          <w:rtl/>
        </w:rPr>
        <w:t>،</w:t>
      </w:r>
      <w:r w:rsidRPr="00C91C43">
        <w:rPr>
          <w:rStyle w:val="Char3"/>
          <w:rFonts w:hint="cs"/>
          <w:rtl/>
        </w:rPr>
        <w:t xml:space="preserve"> دانشمند پرهیزگار و اهل ورع، مولانا حسین شفیکی، صاحب کتاب </w:t>
      </w:r>
      <w:r w:rsidRPr="00C10D3C">
        <w:rPr>
          <w:rStyle w:val="Char2"/>
          <w:rFonts w:eastAsia="B Badr" w:hint="cs"/>
          <w:rtl/>
        </w:rPr>
        <w:t>«</w:t>
      </w:r>
      <w:r w:rsidR="002E3B90" w:rsidRPr="00C10D3C">
        <w:rPr>
          <w:rStyle w:val="Char2"/>
          <w:rtl/>
        </w:rPr>
        <w:t>الفضائل الجلیة و</w:t>
      </w:r>
      <w:r w:rsidRPr="00C10D3C">
        <w:rPr>
          <w:rStyle w:val="Char2"/>
          <w:rtl/>
        </w:rPr>
        <w:t>ال</w:t>
      </w:r>
      <w:r w:rsidR="002E3B90" w:rsidRPr="00C10D3C">
        <w:rPr>
          <w:rStyle w:val="Char2"/>
          <w:rFonts w:hint="cs"/>
          <w:rtl/>
        </w:rPr>
        <w:t>ـ</w:t>
      </w:r>
      <w:r w:rsidRPr="00C10D3C">
        <w:rPr>
          <w:rStyle w:val="Char2"/>
          <w:rtl/>
        </w:rPr>
        <w:t>مقامات السنیة</w:t>
      </w:r>
      <w:r w:rsidRPr="00C10D3C">
        <w:rPr>
          <w:rStyle w:val="Char2"/>
          <w:rFonts w:eastAsia="B Badr" w:hint="cs"/>
          <w:rtl/>
        </w:rPr>
        <w:t>»</w:t>
      </w:r>
      <w:r w:rsidR="002E3B90" w:rsidRPr="00C91C43">
        <w:rPr>
          <w:rStyle w:val="Char3"/>
          <w:rFonts w:hint="cs"/>
          <w:rtl/>
        </w:rPr>
        <w:t>،</w:t>
      </w:r>
      <w:r w:rsidRPr="00C91C43">
        <w:rPr>
          <w:rStyle w:val="Char3"/>
          <w:rFonts w:hint="cs"/>
          <w:rtl/>
        </w:rPr>
        <w:t xml:space="preserve"> و دیگر دانشمندان معاصرشان و دانشمندان متبحری که بعد از آنان آمده‌اند، را نام برد. از میان این علما کسانی هستند که به مرتبه اجتهاد رسیده‌اند. همچنین این بزرگواران فتوا داده‌اند که سرزمین شیعیان، دار الکفر، یعنی جایی که مخصوص خودشان است، می‌باشد»</w:t>
      </w:r>
      <w:r w:rsidRPr="00B45FA4">
        <w:rPr>
          <w:rStyle w:val="Char3"/>
          <w:vertAlign w:val="superscript"/>
          <w:rtl/>
        </w:rPr>
        <w:footnoteReference w:id="33"/>
      </w:r>
      <w:r w:rsidR="002E3B90" w:rsidRPr="00C91C43">
        <w:rPr>
          <w:rStyle w:val="Char3"/>
          <w:rFonts w:hint="cs"/>
          <w:rtl/>
        </w:rPr>
        <w:t>.</w:t>
      </w:r>
    </w:p>
    <w:p w:rsidR="00C9372A" w:rsidRPr="00C91C43" w:rsidRDefault="00C9372A" w:rsidP="00725889">
      <w:pPr>
        <w:numPr>
          <w:ilvl w:val="0"/>
          <w:numId w:val="25"/>
        </w:numPr>
        <w:tabs>
          <w:tab w:val="left" w:pos="680"/>
        </w:tabs>
        <w:ind w:left="641" w:hanging="357"/>
        <w:jc w:val="both"/>
        <w:rPr>
          <w:rStyle w:val="Char3"/>
          <w:rtl/>
        </w:rPr>
      </w:pPr>
      <w:r w:rsidRPr="00C91C43">
        <w:rPr>
          <w:rStyle w:val="Char3"/>
          <w:rFonts w:hint="cs"/>
          <w:rtl/>
        </w:rPr>
        <w:t>فخرالدین رازی</w:t>
      </w:r>
      <w:r w:rsidRPr="00B45FA4">
        <w:rPr>
          <w:rStyle w:val="Char3"/>
          <w:vertAlign w:val="superscript"/>
          <w:rtl/>
        </w:rPr>
        <w:footnoteReference w:id="3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«اشاعره، رافضی‌ها را از سه جهت تکفیر می‌کنند</w:t>
      </w:r>
      <w:r w:rsidR="00933C73" w:rsidRPr="00C91C43">
        <w:rPr>
          <w:rStyle w:val="Char3"/>
          <w:rFonts w:hint="cs"/>
          <w:rtl/>
        </w:rPr>
        <w:t>:</w:t>
      </w:r>
      <w:r w:rsidRPr="00C91C43">
        <w:rPr>
          <w:rStyle w:val="Char3"/>
          <w:rFonts w:hint="cs"/>
          <w:rtl/>
        </w:rPr>
        <w:t xml:space="preserve"> اول، آنان بزرگان مسلمانان را تکفیر</w:t>
      </w:r>
      <w:r w:rsidR="00612409" w:rsidRPr="00C91C43">
        <w:rPr>
          <w:rStyle w:val="Char3"/>
          <w:rFonts w:hint="cs"/>
          <w:rtl/>
        </w:rPr>
        <w:t xml:space="preserve"> می‌</w:t>
      </w:r>
      <w:r w:rsidRPr="00C91C43">
        <w:rPr>
          <w:rStyle w:val="Char3"/>
          <w:rFonts w:hint="cs"/>
          <w:rtl/>
        </w:rPr>
        <w:t>کنند و</w:t>
      </w:r>
      <w:r w:rsidR="00400D31">
        <w:rPr>
          <w:rStyle w:val="Char3"/>
          <w:rFonts w:hint="cs"/>
          <w:rtl/>
        </w:rPr>
        <w:t xml:space="preserve"> هرکس </w:t>
      </w:r>
      <w:r w:rsidRPr="00C91C43">
        <w:rPr>
          <w:rStyle w:val="Char3"/>
          <w:rFonts w:hint="cs"/>
          <w:rtl/>
        </w:rPr>
        <w:t>مسلمانی را تکفیر کند خود کافر است</w:t>
      </w:r>
      <w:r w:rsidR="00163B1D" w:rsidRPr="00C91C43">
        <w:rPr>
          <w:rStyle w:val="Char3"/>
          <w:rFonts w:hint="cs"/>
          <w:rtl/>
        </w:rPr>
        <w:t>،</w:t>
      </w:r>
      <w:r w:rsidRPr="00C91C43">
        <w:rPr>
          <w:rStyle w:val="Char3"/>
          <w:rFonts w:hint="cs"/>
          <w:rtl/>
        </w:rPr>
        <w:t xml:space="preserve"> پیامبر</w:t>
      </w:r>
      <w:r w:rsidR="004E593F" w:rsidRPr="004E593F">
        <w:rPr>
          <w:rStyle w:val="Char3"/>
          <w:rFonts w:cs="CTraditional Arabic" w:hint="cs"/>
          <w:rtl/>
        </w:rPr>
        <w:t xml:space="preserve"> ج</w:t>
      </w:r>
      <w:r w:rsidR="002563C2">
        <w:rPr>
          <w:rStyle w:val="Char3"/>
          <w:rFonts w:hint="cs"/>
          <w:rtl/>
        </w:rPr>
        <w:t xml:space="preserve"> می‌فرماید</w:t>
      </w:r>
      <w:r w:rsidR="00933C73" w:rsidRPr="00C91C43">
        <w:rPr>
          <w:rStyle w:val="Char3"/>
          <w:rFonts w:hint="cs"/>
          <w:rtl/>
        </w:rPr>
        <w:t>:</w:t>
      </w:r>
      <w:r w:rsidR="002E3B90" w:rsidRPr="00C91C43">
        <w:rPr>
          <w:rStyle w:val="Char3"/>
          <w:rFonts w:hint="cs"/>
          <w:rtl/>
        </w:rPr>
        <w:t xml:space="preserve"> </w:t>
      </w:r>
      <w:r w:rsidR="002E3B90" w:rsidRPr="00A113CF">
        <w:rPr>
          <w:rStyle w:val="Char1"/>
          <w:rFonts w:hint="cs"/>
          <w:rtl/>
        </w:rPr>
        <w:t>«</w:t>
      </w:r>
      <w:r w:rsidR="002E3B90" w:rsidRPr="00A113CF">
        <w:rPr>
          <w:rStyle w:val="Char1"/>
          <w:rFonts w:hint="eastAsia"/>
          <w:rtl/>
        </w:rPr>
        <w:t>مَنْ</w:t>
      </w:r>
      <w:r w:rsidR="002E3B90" w:rsidRPr="00A113CF">
        <w:rPr>
          <w:rStyle w:val="Char1"/>
          <w:rtl/>
        </w:rPr>
        <w:t xml:space="preserve"> </w:t>
      </w:r>
      <w:r w:rsidR="002E3B90" w:rsidRPr="00A113CF">
        <w:rPr>
          <w:rStyle w:val="Char1"/>
          <w:rFonts w:hint="eastAsia"/>
          <w:rtl/>
        </w:rPr>
        <w:t>قَالَ</w:t>
      </w:r>
      <w:r w:rsidR="002E3B90" w:rsidRPr="00A113CF">
        <w:rPr>
          <w:rStyle w:val="Char1"/>
          <w:rtl/>
        </w:rPr>
        <w:t xml:space="preserve"> </w:t>
      </w:r>
      <w:r w:rsidR="002E3B90" w:rsidRPr="00A113CF">
        <w:rPr>
          <w:rStyle w:val="Char1"/>
          <w:rFonts w:hint="eastAsia"/>
          <w:rtl/>
        </w:rPr>
        <w:t>لأَخِيهِ</w:t>
      </w:r>
      <w:r w:rsidR="002E3B90" w:rsidRPr="00A113CF">
        <w:rPr>
          <w:rStyle w:val="Char1"/>
          <w:rtl/>
        </w:rPr>
        <w:t xml:space="preserve"> </w:t>
      </w:r>
      <w:r w:rsidR="002E3B90" w:rsidRPr="00A113CF">
        <w:rPr>
          <w:rStyle w:val="Char1"/>
          <w:rFonts w:hint="eastAsia"/>
          <w:rtl/>
        </w:rPr>
        <w:t>يَا</w:t>
      </w:r>
      <w:r w:rsidR="002E3B90" w:rsidRPr="00A113CF">
        <w:rPr>
          <w:rStyle w:val="Char1"/>
          <w:rtl/>
        </w:rPr>
        <w:t xml:space="preserve"> </w:t>
      </w:r>
      <w:r w:rsidR="002E3B90" w:rsidRPr="00A113CF">
        <w:rPr>
          <w:rStyle w:val="Char1"/>
          <w:rFonts w:hint="eastAsia"/>
          <w:rtl/>
        </w:rPr>
        <w:t>كَافِرُ</w:t>
      </w:r>
      <w:r w:rsidR="002E3B90" w:rsidRPr="00A113CF">
        <w:rPr>
          <w:rStyle w:val="Char1"/>
          <w:rtl/>
        </w:rPr>
        <w:t xml:space="preserve">. </w:t>
      </w:r>
      <w:r w:rsidR="002E3B90" w:rsidRPr="00A113CF">
        <w:rPr>
          <w:rStyle w:val="Char1"/>
          <w:rFonts w:hint="eastAsia"/>
          <w:rtl/>
        </w:rPr>
        <w:t>فَقَدْ</w:t>
      </w:r>
      <w:r w:rsidR="002E3B90" w:rsidRPr="00A113CF">
        <w:rPr>
          <w:rStyle w:val="Char1"/>
          <w:rtl/>
        </w:rPr>
        <w:t xml:space="preserve"> </w:t>
      </w:r>
      <w:r w:rsidR="002E3B90" w:rsidRPr="00A113CF">
        <w:rPr>
          <w:rStyle w:val="Char1"/>
          <w:rFonts w:hint="eastAsia"/>
          <w:rtl/>
        </w:rPr>
        <w:t>بَاءَ</w:t>
      </w:r>
      <w:r w:rsidR="002E3B90" w:rsidRPr="00A113CF">
        <w:rPr>
          <w:rStyle w:val="Char1"/>
          <w:rtl/>
        </w:rPr>
        <w:t xml:space="preserve"> </w:t>
      </w:r>
      <w:r w:rsidR="002E3B90" w:rsidRPr="00A113CF">
        <w:rPr>
          <w:rStyle w:val="Char1"/>
          <w:rFonts w:hint="eastAsia"/>
          <w:rtl/>
        </w:rPr>
        <w:t>بِهَا</w:t>
      </w:r>
      <w:r w:rsidR="002E3B90" w:rsidRPr="00A113CF">
        <w:rPr>
          <w:rStyle w:val="Char1"/>
          <w:rtl/>
        </w:rPr>
        <w:t xml:space="preserve"> </w:t>
      </w:r>
      <w:r w:rsidR="002E3B90" w:rsidRPr="00A113CF">
        <w:rPr>
          <w:rStyle w:val="Char1"/>
          <w:rFonts w:hint="eastAsia"/>
          <w:rtl/>
        </w:rPr>
        <w:t>أَحَدُهُمَا</w:t>
      </w:r>
      <w:r w:rsidR="002E3B90" w:rsidRPr="00A113CF">
        <w:rPr>
          <w:rStyle w:val="Char1"/>
          <w:rFonts w:hint="cs"/>
          <w:rtl/>
        </w:rPr>
        <w:t>»</w:t>
      </w:r>
      <w:r w:rsidR="002E3B90" w:rsidRPr="00C91C43">
        <w:rPr>
          <w:rStyle w:val="Char3"/>
          <w:rFonts w:hint="cs"/>
          <w:rtl/>
        </w:rPr>
        <w:t>.</w:t>
      </w:r>
      <w:r w:rsidRPr="00C91C43">
        <w:rPr>
          <w:rStyle w:val="Char3"/>
          <w:rFonts w:hint="cs"/>
          <w:rtl/>
        </w:rPr>
        <w:t xml:space="preserve"> </w:t>
      </w:r>
      <w:r w:rsidR="002E3B90" w:rsidRPr="002E3B90">
        <w:rPr>
          <w:rFonts w:cs="Traditional Arabic" w:hint="cs"/>
          <w:sz w:val="26"/>
          <w:szCs w:val="26"/>
          <w:rtl/>
          <w:lang w:bidi="fa-IR"/>
        </w:rPr>
        <w:t>«</w:t>
      </w:r>
      <w:r w:rsidR="00A113CF">
        <w:rPr>
          <w:rStyle w:val="Char3"/>
          <w:rFonts w:hint="cs"/>
          <w:rtl/>
        </w:rPr>
        <w:t>هر</w:t>
      </w:r>
      <w:r w:rsidRPr="00C91C43">
        <w:rPr>
          <w:rStyle w:val="Char3"/>
          <w:rFonts w:hint="cs"/>
          <w:rtl/>
        </w:rPr>
        <w:t>کس به برادر دینی‌اش بگوید</w:t>
      </w:r>
      <w:r w:rsidR="00933C73" w:rsidRPr="00C91C43">
        <w:rPr>
          <w:rStyle w:val="Char3"/>
          <w:rFonts w:hint="cs"/>
          <w:rtl/>
        </w:rPr>
        <w:t>:</w:t>
      </w:r>
      <w:r w:rsidRPr="00C91C43">
        <w:rPr>
          <w:rStyle w:val="Char3"/>
          <w:rFonts w:hint="cs"/>
          <w:rtl/>
        </w:rPr>
        <w:t xml:space="preserve"> ای کافر! اگر او کافر نباشد، خودش دچار کفر می‌شود</w:t>
      </w:r>
      <w:r w:rsidR="002E3B90" w:rsidRPr="002E3B90">
        <w:rPr>
          <w:rFonts w:cs="Traditional Arabic" w:hint="cs"/>
          <w:sz w:val="26"/>
          <w:szCs w:val="26"/>
          <w:rtl/>
          <w:lang w:bidi="fa-IR"/>
        </w:rPr>
        <w:t>»</w:t>
      </w:r>
      <w:r w:rsidRPr="00C91C43">
        <w:rPr>
          <w:rStyle w:val="Char3"/>
          <w:rFonts w:hint="cs"/>
          <w:rtl/>
        </w:rPr>
        <w:t xml:space="preserve">. </w:t>
      </w:r>
    </w:p>
    <w:p w:rsidR="00C9372A" w:rsidRPr="00C91C43" w:rsidRDefault="00C9372A" w:rsidP="00B45FA4">
      <w:pPr>
        <w:ind w:firstLine="284"/>
        <w:jc w:val="both"/>
        <w:rPr>
          <w:rStyle w:val="Char3"/>
          <w:rtl/>
        </w:rPr>
      </w:pPr>
      <w:r w:rsidRPr="00C91C43">
        <w:rPr>
          <w:rStyle w:val="Char3"/>
          <w:rFonts w:hint="cs"/>
          <w:rtl/>
        </w:rPr>
        <w:t>بنابراین، تکفیر رافضی‌ها واجب است. دوم</w:t>
      </w:r>
      <w:r w:rsidR="00933C73" w:rsidRPr="00C91C43">
        <w:rPr>
          <w:rStyle w:val="Char3"/>
          <w:rFonts w:hint="cs"/>
          <w:rtl/>
        </w:rPr>
        <w:t>:</w:t>
      </w:r>
      <w:r w:rsidRPr="00C91C43">
        <w:rPr>
          <w:rStyle w:val="Char3"/>
          <w:rFonts w:hint="cs"/>
          <w:rtl/>
        </w:rPr>
        <w:t xml:space="preserve"> رافضی‌ها قومی را تکفیر کرده‌اند که پیامبر</w:t>
      </w:r>
      <w:r w:rsidR="004E593F" w:rsidRPr="004E593F">
        <w:rPr>
          <w:rStyle w:val="Char3"/>
          <w:rFonts w:cs="CTraditional Arabic" w:hint="cs"/>
          <w:rtl/>
        </w:rPr>
        <w:t xml:space="preserve"> ج</w:t>
      </w:r>
      <w:r w:rsidRPr="00C91C43">
        <w:rPr>
          <w:rStyle w:val="Char3"/>
          <w:rFonts w:hint="cs"/>
          <w:rtl/>
        </w:rPr>
        <w:t xml:space="preserve"> به صراحت آنان را مورد ستایش و تمجید قرار داده و منزلتشان را بزرگ دانسته است، از این رو تکفیر این قوم، در حقیقت تکذیب پیامبر</w:t>
      </w:r>
      <w:r w:rsidR="004E593F" w:rsidRPr="004E593F">
        <w:rPr>
          <w:rStyle w:val="Char3"/>
          <w:rFonts w:cs="CTraditional Arabic" w:hint="cs"/>
          <w:rtl/>
        </w:rPr>
        <w:t xml:space="preserve"> ج</w:t>
      </w:r>
      <w:r w:rsidRPr="00C91C43">
        <w:rPr>
          <w:rStyle w:val="Char3"/>
          <w:rFonts w:hint="cs"/>
          <w:rtl/>
        </w:rPr>
        <w:t xml:space="preserve"> است. که این کفر می‌باشد. سوم</w:t>
      </w:r>
      <w:r w:rsidR="000D06D7" w:rsidRPr="00C91C43">
        <w:rPr>
          <w:rStyle w:val="Char3"/>
          <w:rFonts w:hint="cs"/>
          <w:rtl/>
        </w:rPr>
        <w:t>،</w:t>
      </w:r>
      <w:r w:rsidRPr="00C91C43">
        <w:rPr>
          <w:rStyle w:val="Char3"/>
          <w:rFonts w:hint="cs"/>
          <w:rtl/>
        </w:rPr>
        <w:t xml:space="preserve"> امت اسلامی بر تکفیر</w:t>
      </w:r>
      <w:r w:rsidR="00400D31">
        <w:rPr>
          <w:rStyle w:val="Char3"/>
          <w:rFonts w:hint="cs"/>
          <w:rtl/>
        </w:rPr>
        <w:t xml:space="preserve"> هرکس </w:t>
      </w:r>
      <w:r w:rsidRPr="00C91C43">
        <w:rPr>
          <w:rStyle w:val="Char3"/>
          <w:rFonts w:hint="cs"/>
          <w:rtl/>
        </w:rPr>
        <w:t>که بزرگان صحابه را کافر بداند، اتفاق نظر دارند».</w:t>
      </w:r>
      <w:r w:rsidRPr="00B45FA4">
        <w:rPr>
          <w:rStyle w:val="Char3"/>
          <w:vertAlign w:val="superscript"/>
          <w:rtl/>
        </w:rPr>
        <w:footnoteReference w:id="35"/>
      </w:r>
      <w:r w:rsidRPr="00C91C43">
        <w:rPr>
          <w:rStyle w:val="Char3"/>
          <w:rFonts w:hint="cs"/>
          <w:rtl/>
        </w:rPr>
        <w:t xml:space="preserve"> </w:t>
      </w:r>
    </w:p>
    <w:p w:rsidR="00C9372A" w:rsidRPr="00C91C43" w:rsidRDefault="00C9372A" w:rsidP="00D619B1">
      <w:pPr>
        <w:numPr>
          <w:ilvl w:val="0"/>
          <w:numId w:val="25"/>
        </w:numPr>
        <w:tabs>
          <w:tab w:val="left" w:pos="680"/>
        </w:tabs>
        <w:ind w:left="641" w:hanging="357"/>
        <w:jc w:val="both"/>
        <w:rPr>
          <w:rStyle w:val="Char3"/>
          <w:rtl/>
        </w:rPr>
      </w:pPr>
      <w:r w:rsidRPr="00C91C43">
        <w:rPr>
          <w:rStyle w:val="Char3"/>
          <w:rFonts w:hint="cs"/>
          <w:rtl/>
        </w:rPr>
        <w:t>ابن عابدین</w:t>
      </w:r>
      <w:r w:rsidRPr="00B45FA4">
        <w:rPr>
          <w:rStyle w:val="Char3"/>
          <w:vertAlign w:val="superscript"/>
          <w:rtl/>
        </w:rPr>
        <w:footnoteReference w:id="36"/>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«علمای بزرگ دولت عثمانی راجع به شیعیان زیاد فتوا داده‌اند و بسیاری از آنان راجع به کفر شیعیان سخنان کافی اظهار کرده و کتاب‌هایی را در این زمینه تألیف کرده‌اند. از جمله علمای دولت عثمانی که درباره شیعیان فتوا داده، محقق و مفسر، ابوسعود افندی عمادی است، که علامه کواکبی حلبی سخنان</w:t>
      </w:r>
      <w:r w:rsidR="008904CD">
        <w:rPr>
          <w:rStyle w:val="Char3"/>
          <w:rFonts w:hint="cs"/>
          <w:rtl/>
        </w:rPr>
        <w:t xml:space="preserve"> وی را در شرح خود بر منظومه فقه</w:t>
      </w:r>
      <w:r w:rsidRPr="00C91C43">
        <w:rPr>
          <w:rStyle w:val="Char3"/>
          <w:rFonts w:hint="cs"/>
          <w:rtl/>
        </w:rPr>
        <w:t xml:space="preserve">ی‌اش که </w:t>
      </w:r>
      <w:r w:rsidRPr="00D619B1">
        <w:rPr>
          <w:rStyle w:val="Char2"/>
          <w:rFonts w:eastAsia="B Badr" w:hint="cs"/>
          <w:rtl/>
        </w:rPr>
        <w:t>«</w:t>
      </w:r>
      <w:r w:rsidRPr="00D619B1">
        <w:rPr>
          <w:rStyle w:val="Char2"/>
          <w:rtl/>
        </w:rPr>
        <w:t>فوائد السنیة</w:t>
      </w:r>
      <w:r w:rsidRPr="00D619B1">
        <w:rPr>
          <w:rStyle w:val="Char2"/>
          <w:rFonts w:eastAsia="B Badr" w:hint="cs"/>
          <w:rtl/>
        </w:rPr>
        <w:t>»</w:t>
      </w:r>
      <w:r w:rsidRPr="00C91C43">
        <w:rPr>
          <w:rStyle w:val="Char3"/>
          <w:rFonts w:hint="cs"/>
          <w:rtl/>
        </w:rPr>
        <w:t xml:space="preserve"> نام دارد، نقل نموده است»</w:t>
      </w:r>
      <w:r w:rsidRPr="00B45FA4">
        <w:rPr>
          <w:rStyle w:val="Char3"/>
          <w:vertAlign w:val="superscript"/>
          <w:rtl/>
        </w:rPr>
        <w:footnoteReference w:id="37"/>
      </w:r>
      <w:r w:rsidRPr="00C91C43">
        <w:rPr>
          <w:rStyle w:val="Char3"/>
          <w:rFonts w:hint="cs"/>
          <w:rtl/>
        </w:rPr>
        <w:t>.</w:t>
      </w:r>
    </w:p>
    <w:p w:rsidR="00C9372A" w:rsidRPr="00C91C43" w:rsidRDefault="00C9372A" w:rsidP="00B45FA4">
      <w:pPr>
        <w:ind w:firstLine="284"/>
        <w:jc w:val="both"/>
        <w:rPr>
          <w:rStyle w:val="Char3"/>
          <w:rtl/>
        </w:rPr>
        <w:sectPr w:rsidR="00C9372A" w:rsidRPr="00C91C43" w:rsidSect="00D10FDB">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C9372A" w:rsidRPr="002E3B90" w:rsidRDefault="00C9372A" w:rsidP="00B45FA4">
      <w:pPr>
        <w:pStyle w:val="a0"/>
        <w:rPr>
          <w:rtl/>
        </w:rPr>
      </w:pPr>
      <w:bookmarkStart w:id="10" w:name="_Toc437943297"/>
      <w:r w:rsidRPr="002E3B90">
        <w:rPr>
          <w:rFonts w:hint="cs"/>
          <w:rtl/>
        </w:rPr>
        <w:t>فصل سوم</w:t>
      </w:r>
      <w:r w:rsidR="00562EF2" w:rsidRPr="002E3B90">
        <w:rPr>
          <w:rFonts w:hint="cs"/>
          <w:rtl/>
        </w:rPr>
        <w:t xml:space="preserve">: </w:t>
      </w:r>
      <w:r w:rsidRPr="002E3B90">
        <w:rPr>
          <w:rFonts w:hint="cs"/>
          <w:rtl/>
        </w:rPr>
        <w:t>مجموعه‌ای از حوادث تاریخی که حکم فقهاء را در خصوص رافضی‌ها تبیین و روشن می‌سازد</w:t>
      </w:r>
      <w:bookmarkEnd w:id="10"/>
    </w:p>
    <w:p w:rsidR="00C9372A" w:rsidRPr="00C91C43" w:rsidRDefault="00C9372A" w:rsidP="00E36340">
      <w:pPr>
        <w:numPr>
          <w:ilvl w:val="0"/>
          <w:numId w:val="27"/>
        </w:numPr>
        <w:tabs>
          <w:tab w:val="left" w:pos="680"/>
        </w:tabs>
        <w:ind w:left="641" w:hanging="357"/>
        <w:jc w:val="both"/>
        <w:rPr>
          <w:rStyle w:val="Char3"/>
          <w:rtl/>
        </w:rPr>
      </w:pPr>
      <w:r w:rsidRPr="00C91C43">
        <w:rPr>
          <w:rStyle w:val="Char3"/>
          <w:rFonts w:hint="cs"/>
          <w:rtl/>
        </w:rPr>
        <w:t>ابن کثیر درباره وقایع سال 241 هجری نقل می‌کند</w:t>
      </w:r>
      <w:r w:rsidR="00933C73" w:rsidRPr="00C91C43">
        <w:rPr>
          <w:rStyle w:val="Char3"/>
          <w:rFonts w:hint="cs"/>
          <w:rtl/>
        </w:rPr>
        <w:t>:</w:t>
      </w:r>
      <w:r w:rsidRPr="00C91C43">
        <w:rPr>
          <w:rStyle w:val="Char3"/>
          <w:rFonts w:hint="cs"/>
          <w:rtl/>
        </w:rPr>
        <w:t xml:space="preserve"> «در این سال حاکم عباسی، متوکل علی الله</w:t>
      </w:r>
      <w:r w:rsidRPr="00B45FA4">
        <w:rPr>
          <w:rStyle w:val="Char3"/>
          <w:vertAlign w:val="superscript"/>
          <w:rtl/>
        </w:rPr>
        <w:footnoteReference w:id="38"/>
      </w:r>
      <w:r w:rsidRPr="00C91C43">
        <w:rPr>
          <w:rStyle w:val="Char3"/>
          <w:rFonts w:hint="cs"/>
          <w:rtl/>
        </w:rPr>
        <w:t xml:space="preserve"> دستور به تازیانه زدن یکی از افراد سرشناس بغداد داد. وی به شدت زده شد. می‌گویند که هزار تازیانه به وی زده شد تا اینکه مرد. علت امر این بود که هفده مرد نزد قاضی شرقی، ابوحسان زیادی شهادت دادند که آن مرد، ابوبکر و عمر و عائشه و حفصه</w:t>
      </w:r>
      <w:r w:rsidR="004E593F" w:rsidRPr="004E593F">
        <w:rPr>
          <w:rStyle w:val="Char3"/>
          <w:rFonts w:cs="CTraditional Arabic" w:hint="cs"/>
          <w:rtl/>
        </w:rPr>
        <w:t>ش</w:t>
      </w:r>
      <w:r w:rsidRPr="00C91C43">
        <w:rPr>
          <w:rStyle w:val="Char3"/>
          <w:rFonts w:hint="cs"/>
          <w:rtl/>
        </w:rPr>
        <w:t xml:space="preserve"> را سرزنش و بدگوئی نمود. این خبر را به حاکم عباسی، متوکل علی الله رساندند، نامه او به محمد بن عبدالله بن طاهر بن حسین، نایب او در بغداد رسید که به وی دستور می‌دهد در حضور مردم، حد سب و ناسزاگویی را بر آن مرد اجرا کند. سپس با تازیانه زده شود تا اینکه بمیرد. بعداً در دجله انداخته شود. و بر او نماز جنازه خوانده نشود تا بدین وسیله ملحدان و دشمنان پند گیرند. او هم چنین کاری را در حق آن مرد کرد». سپس ابن کثیر می‌گوید</w:t>
      </w:r>
      <w:r w:rsidR="00933C73" w:rsidRPr="00C91C43">
        <w:rPr>
          <w:rStyle w:val="Char3"/>
          <w:rFonts w:hint="cs"/>
          <w:rtl/>
        </w:rPr>
        <w:t>:</w:t>
      </w:r>
      <w:r w:rsidRPr="00C91C43">
        <w:rPr>
          <w:rStyle w:val="Char3"/>
          <w:rFonts w:hint="cs"/>
          <w:rtl/>
        </w:rPr>
        <w:t xml:space="preserve"> «چنین عملی بنا به اجماع علما موجب کفر است اگر عائشه را قذف نماید، اما راجع به قذف دیگر زنان پیامبر دو قول وجود دارد که بنا به قول صحیح، این عمل هم کفر است، زیرا آنان همسران رسول الله</w:t>
      </w:r>
      <w:r w:rsidR="004E593F" w:rsidRPr="004E593F">
        <w:rPr>
          <w:rStyle w:val="Char3"/>
          <w:rFonts w:cs="CTraditional Arabic" w:hint="cs"/>
          <w:rtl/>
        </w:rPr>
        <w:t xml:space="preserve"> ج</w:t>
      </w:r>
      <w:r w:rsidRPr="00C91C43">
        <w:rPr>
          <w:rStyle w:val="Char3"/>
          <w:rFonts w:hint="cs"/>
          <w:rtl/>
        </w:rPr>
        <w:t xml:space="preserve"> هستند و او از آنان راضی و خوشنود بوده است». </w:t>
      </w:r>
    </w:p>
    <w:p w:rsidR="00C9372A" w:rsidRPr="00C91C43" w:rsidRDefault="00C9372A" w:rsidP="00B45FA4">
      <w:pPr>
        <w:ind w:firstLine="284"/>
        <w:jc w:val="both"/>
        <w:rPr>
          <w:rStyle w:val="Char3"/>
          <w:rtl/>
        </w:rPr>
      </w:pPr>
      <w:r w:rsidRPr="00C91C43">
        <w:rPr>
          <w:rStyle w:val="Char3"/>
          <w:rFonts w:hint="cs"/>
          <w:rtl/>
        </w:rPr>
        <w:t xml:space="preserve">ابن ابی الدنیا </w:t>
      </w:r>
      <w:r w:rsidR="002E3B90" w:rsidRPr="00C91C43">
        <w:rPr>
          <w:rStyle w:val="Char3"/>
          <w:rFonts w:hint="cs"/>
          <w:rtl/>
        </w:rPr>
        <w:t xml:space="preserve">- </w:t>
      </w:r>
      <w:r w:rsidRPr="00C91C43">
        <w:rPr>
          <w:rStyle w:val="Char3"/>
          <w:rFonts w:hint="cs"/>
          <w:rtl/>
        </w:rPr>
        <w:t>که شاهد ماجرا بوده</w:t>
      </w:r>
      <w:r w:rsidR="002E3B90" w:rsidRPr="00C91C43">
        <w:rPr>
          <w:rStyle w:val="Char3"/>
          <w:rFonts w:hint="cs"/>
          <w:rtl/>
        </w:rPr>
        <w:t xml:space="preserve"> -</w:t>
      </w:r>
      <w:r w:rsidRPr="00C91C43">
        <w:rPr>
          <w:rStyle w:val="Char3"/>
          <w:rFonts w:hint="cs"/>
          <w:rtl/>
        </w:rPr>
        <w:t xml:space="preserve"> نقل می‌کند</w:t>
      </w:r>
      <w:r w:rsidR="00933C73" w:rsidRPr="00C91C43">
        <w:rPr>
          <w:rStyle w:val="Char3"/>
          <w:rFonts w:hint="cs"/>
          <w:rtl/>
        </w:rPr>
        <w:t>:</w:t>
      </w:r>
      <w:r w:rsidRPr="00C91C43">
        <w:rPr>
          <w:rStyle w:val="Char3"/>
          <w:rFonts w:hint="cs"/>
          <w:rtl/>
        </w:rPr>
        <w:t xml:space="preserve"> «در کنار پل ایستاه بودم، و قاضی ابوحسان وجمعیت زیادی هم در آنجا حضور داشت. متوکل با تازیانه‌های ‌تر و بسته‌بندی شده در دستمال دیبقی</w:t>
      </w:r>
      <w:r w:rsidRPr="00B45FA4">
        <w:rPr>
          <w:rStyle w:val="Char3"/>
          <w:vertAlign w:val="superscript"/>
          <w:rtl/>
        </w:rPr>
        <w:footnoteReference w:id="39"/>
      </w:r>
      <w:r w:rsidRPr="00C91C43">
        <w:rPr>
          <w:rStyle w:val="Char3"/>
          <w:rFonts w:hint="cs"/>
          <w:rtl/>
        </w:rPr>
        <w:t xml:space="preserve"> رو به او کرد و به وی دستور داد که هزار تازیانه به صاحب «خان عاصم» بزند، زیرا افراد معتمد و اهل ثقه شهادت داده‌اند که او به ابوبکر و عمر ناسزا گفته و عایشه را قذف نموده است. کسی این را انکار ننمود و آن مرد توبه نکرد. هنوز میوه‌ها بر روی تازیانه‌ها بود. در حضور قاضی شروع به زدنش شد و مأموران پلیس هم ایستاده بودند آن مرد گفت</w:t>
      </w:r>
      <w:r w:rsidR="00933C73" w:rsidRPr="00C91C43">
        <w:rPr>
          <w:rStyle w:val="Char3"/>
          <w:rFonts w:hint="cs"/>
          <w:rtl/>
        </w:rPr>
        <w:t>:</w:t>
      </w:r>
      <w:r w:rsidRPr="00C91C43">
        <w:rPr>
          <w:rStyle w:val="Char3"/>
          <w:rFonts w:hint="cs"/>
          <w:rtl/>
        </w:rPr>
        <w:t xml:space="preserve"> ای قاضی، مرا کشتی. ابوحسان به وی گفت</w:t>
      </w:r>
      <w:r w:rsidR="00933C73" w:rsidRPr="00C91C43">
        <w:rPr>
          <w:rStyle w:val="Char3"/>
          <w:rFonts w:hint="cs"/>
          <w:rtl/>
        </w:rPr>
        <w:t>:</w:t>
      </w:r>
      <w:r w:rsidRPr="00C91C43">
        <w:rPr>
          <w:rStyle w:val="Char3"/>
          <w:rFonts w:hint="cs"/>
          <w:rtl/>
        </w:rPr>
        <w:t xml:space="preserve"> حق تو را کشت، چون تو به زن پیامبر</w:t>
      </w:r>
      <w:r w:rsidR="004E593F" w:rsidRPr="004E593F">
        <w:rPr>
          <w:rStyle w:val="Char3"/>
          <w:rFonts w:cs="CTraditional Arabic" w:hint="cs"/>
          <w:rtl/>
        </w:rPr>
        <w:t xml:space="preserve"> ج</w:t>
      </w:r>
      <w:r w:rsidRPr="00C91C43">
        <w:rPr>
          <w:rStyle w:val="Char3"/>
          <w:rFonts w:hint="cs"/>
          <w:rtl/>
        </w:rPr>
        <w:t xml:space="preserve"> تهمت زنا زدی و خلفای راشدین و هدایت یافته را سرزنش و بدگویی نمودی»</w:t>
      </w:r>
      <w:r w:rsidRPr="00B45FA4">
        <w:rPr>
          <w:rStyle w:val="Char3"/>
          <w:vertAlign w:val="superscript"/>
          <w:rtl/>
        </w:rPr>
        <w:footnoteReference w:id="40"/>
      </w:r>
      <w:r w:rsidR="002E3B90" w:rsidRPr="00C91C43">
        <w:rPr>
          <w:rStyle w:val="Char3"/>
          <w:rFonts w:hint="cs"/>
          <w:rtl/>
        </w:rPr>
        <w:t>.</w:t>
      </w:r>
    </w:p>
    <w:p w:rsidR="002E3B90" w:rsidRPr="00C91C43" w:rsidRDefault="00C9372A" w:rsidP="00E36340">
      <w:pPr>
        <w:numPr>
          <w:ilvl w:val="0"/>
          <w:numId w:val="27"/>
        </w:numPr>
        <w:tabs>
          <w:tab w:val="left" w:pos="680"/>
        </w:tabs>
        <w:ind w:left="641" w:hanging="357"/>
        <w:jc w:val="both"/>
        <w:rPr>
          <w:rStyle w:val="Char3"/>
        </w:rPr>
      </w:pPr>
      <w:r w:rsidRPr="00C91C43">
        <w:rPr>
          <w:rStyle w:val="Char3"/>
          <w:rFonts w:hint="cs"/>
          <w:rtl/>
        </w:rPr>
        <w:t>مقریزی</w:t>
      </w:r>
      <w:r w:rsidRPr="00B45FA4">
        <w:rPr>
          <w:rStyle w:val="Char3"/>
          <w:vertAlign w:val="superscript"/>
          <w:rtl/>
        </w:rPr>
        <w:footnoteReference w:id="41"/>
      </w:r>
      <w:r w:rsidRPr="00C91C43">
        <w:rPr>
          <w:rStyle w:val="Char3"/>
          <w:rFonts w:hint="cs"/>
          <w:rtl/>
        </w:rPr>
        <w:t xml:space="preserve"> وقایع مصر در رمضان 353 هجری را چنین نقل می‌کند</w:t>
      </w:r>
      <w:r w:rsidR="00933C73" w:rsidRPr="00C91C43">
        <w:rPr>
          <w:rStyle w:val="Char3"/>
          <w:rFonts w:hint="cs"/>
          <w:rtl/>
        </w:rPr>
        <w:t>:</w:t>
      </w:r>
      <w:r w:rsidRPr="00C91C43">
        <w:rPr>
          <w:rStyle w:val="Char3"/>
          <w:rFonts w:hint="cs"/>
          <w:rtl/>
        </w:rPr>
        <w:t xml:space="preserve"> «مردی که معروف به ابن ابولیث ملطیّ بود دستگیر شد. وی منسوب به تشیع بود. دویست تازیانه به وی زده شد. سپس در ماه شوال پانصد تازیانه به وی زده شد. و زنجیر در گردنش انداخته شد و زندانی شد. هر روز به وی سر می‌زدند که مبادا از آن نجات یافته باشد. آب دهان به صورتش می‌انداختند. در نتیجه در همان جایی که زندانی شده بود، مرد. در شب وی را بردند و دفنش کردند. عده‌ای به سوی قبرش رفتند تا وی را نبش کنند. آنان به قبر رسیدند اما جماعتی آنان را از این کار منع کردند...»</w:t>
      </w:r>
      <w:r w:rsidRPr="00B45FA4">
        <w:rPr>
          <w:rStyle w:val="Char3"/>
          <w:vertAlign w:val="superscript"/>
          <w:rtl/>
        </w:rPr>
        <w:footnoteReference w:id="42"/>
      </w:r>
      <w:r w:rsidR="002E3B90" w:rsidRPr="00C91C43">
        <w:rPr>
          <w:rStyle w:val="Char3"/>
          <w:rFonts w:hint="cs"/>
          <w:rtl/>
        </w:rPr>
        <w:t>.</w:t>
      </w:r>
    </w:p>
    <w:p w:rsidR="002E3B90" w:rsidRPr="00C91C43" w:rsidRDefault="00C9372A" w:rsidP="00E36340">
      <w:pPr>
        <w:numPr>
          <w:ilvl w:val="0"/>
          <w:numId w:val="27"/>
        </w:numPr>
        <w:tabs>
          <w:tab w:val="left" w:pos="680"/>
        </w:tabs>
        <w:ind w:left="641" w:hanging="357"/>
        <w:jc w:val="both"/>
        <w:rPr>
          <w:rStyle w:val="Char3"/>
        </w:rPr>
      </w:pPr>
      <w:r w:rsidRPr="00C91C43">
        <w:rPr>
          <w:rStyle w:val="Char3"/>
          <w:rFonts w:hint="cs"/>
          <w:rtl/>
        </w:rPr>
        <w:t>ابن جوزی</w:t>
      </w:r>
      <w:r w:rsidRPr="00B45FA4">
        <w:rPr>
          <w:rStyle w:val="Char3"/>
          <w:vertAlign w:val="superscript"/>
          <w:rtl/>
        </w:rPr>
        <w:footnoteReference w:id="43"/>
      </w:r>
      <w:r w:rsidRPr="00C91C43">
        <w:rPr>
          <w:rStyle w:val="Char3"/>
          <w:rFonts w:hint="cs"/>
          <w:rtl/>
        </w:rPr>
        <w:t xml:space="preserve"> درباره حوادث سال 460 هجری نقل می‌کند</w:t>
      </w:r>
      <w:r w:rsidR="00933C73" w:rsidRPr="00C91C43">
        <w:rPr>
          <w:rStyle w:val="Char3"/>
          <w:rFonts w:hint="cs"/>
          <w:rtl/>
        </w:rPr>
        <w:t>:</w:t>
      </w:r>
      <w:r w:rsidRPr="00C91C43">
        <w:rPr>
          <w:rStyle w:val="Char3"/>
          <w:rFonts w:hint="cs"/>
          <w:rtl/>
        </w:rPr>
        <w:t xml:space="preserve"> «... علمای حنبلی مذهب و عده‌ای از فقها و محدثین سرشناس در روز شنبه نیمه جمادی الاول سال 460 در دیوان عزیز جمع شدند. در این مجلس سلطان گفت</w:t>
      </w:r>
      <w:r w:rsidR="00933C73" w:rsidRPr="00C91C43">
        <w:rPr>
          <w:rStyle w:val="Char3"/>
          <w:rFonts w:hint="cs"/>
          <w:rtl/>
        </w:rPr>
        <w:t>:</w:t>
      </w:r>
      <w:r w:rsidRPr="00C91C43">
        <w:rPr>
          <w:rStyle w:val="Char3"/>
          <w:rFonts w:hint="cs"/>
          <w:rtl/>
        </w:rPr>
        <w:t xml:space="preserve"> «لعنت خدا بر رافضی‌ها! همه‌شان. کافرند». وی افزود</w:t>
      </w:r>
      <w:r w:rsidR="00933C73" w:rsidRPr="00C91C43">
        <w:rPr>
          <w:rStyle w:val="Char3"/>
          <w:rFonts w:hint="cs"/>
          <w:rtl/>
        </w:rPr>
        <w:t>:</w:t>
      </w:r>
      <w:r w:rsidRPr="00C91C43">
        <w:rPr>
          <w:rStyle w:val="Char3"/>
          <w:rFonts w:hint="cs"/>
          <w:rtl/>
        </w:rPr>
        <w:t xml:space="preserve"> «هر کس آنان را کافر نداند، کافر است». ابن فورک</w:t>
      </w:r>
      <w:r w:rsidRPr="00B45FA4">
        <w:rPr>
          <w:rStyle w:val="Char3"/>
          <w:vertAlign w:val="superscript"/>
          <w:rtl/>
        </w:rPr>
        <w:footnoteReference w:id="44"/>
      </w:r>
      <w:r w:rsidRPr="00C91C43">
        <w:rPr>
          <w:rStyle w:val="Char3"/>
          <w:rFonts w:hint="cs"/>
          <w:rtl/>
        </w:rPr>
        <w:t xml:space="preserve"> برخاست و مبتدعان را لعنت نمود و گفت</w:t>
      </w:r>
      <w:r w:rsidR="00933C73" w:rsidRPr="00C91C43">
        <w:rPr>
          <w:rStyle w:val="Char3"/>
          <w:rFonts w:hint="cs"/>
          <w:rtl/>
        </w:rPr>
        <w:t>:</w:t>
      </w:r>
      <w:r w:rsidRPr="00C91C43">
        <w:rPr>
          <w:rStyle w:val="Char3"/>
          <w:rFonts w:hint="cs"/>
          <w:rtl/>
        </w:rPr>
        <w:t xml:space="preserve"> «ما هم چنین اعتقادی داریم که سلطان گفت». پس جماع</w:t>
      </w:r>
      <w:r w:rsidR="002E3B90" w:rsidRPr="00C91C43">
        <w:rPr>
          <w:rStyle w:val="Char3"/>
          <w:rFonts w:hint="cs"/>
          <w:rtl/>
        </w:rPr>
        <w:t>ت بدین خاطر از وی تشکر نمودند».</w:t>
      </w:r>
    </w:p>
    <w:p w:rsidR="002E3B90" w:rsidRPr="00C91C43" w:rsidRDefault="00C9372A" w:rsidP="008626BD">
      <w:pPr>
        <w:numPr>
          <w:ilvl w:val="0"/>
          <w:numId w:val="27"/>
        </w:numPr>
        <w:tabs>
          <w:tab w:val="left" w:pos="680"/>
        </w:tabs>
        <w:ind w:left="641" w:hanging="357"/>
        <w:jc w:val="both"/>
        <w:rPr>
          <w:rStyle w:val="Char3"/>
        </w:rPr>
      </w:pPr>
      <w:r w:rsidRPr="00C91C43">
        <w:rPr>
          <w:rStyle w:val="Char3"/>
          <w:rFonts w:hint="cs"/>
          <w:rtl/>
        </w:rPr>
        <w:t>ابن جوزی راجع به حوادث سال 571 هجری نقل می‌کند</w:t>
      </w:r>
      <w:r w:rsidR="00933C73" w:rsidRPr="00C91C43">
        <w:rPr>
          <w:rStyle w:val="Char3"/>
          <w:rFonts w:hint="cs"/>
          <w:rtl/>
        </w:rPr>
        <w:t>:</w:t>
      </w:r>
      <w:r w:rsidRPr="00C91C43">
        <w:rPr>
          <w:rStyle w:val="Char3"/>
          <w:rFonts w:hint="cs"/>
          <w:rtl/>
        </w:rPr>
        <w:t xml:space="preserve"> «رفض و شیعه‌گری در این ایام زیاد شده است. از این‌رو انباردار نامه‌ای به حاکم وقت نوشت که اگر به ابن جوزی کمک نکنی، نمی‌تواند بدعت‌ها را دفع کند. پس حاکم وقت نوشت که به ابن جوزی کمک خواهد کرد. بر روی منبر مردم را از این امر با خبر نمودم و گفتم</w:t>
      </w:r>
      <w:r w:rsidR="00933C73" w:rsidRPr="00C91C43">
        <w:rPr>
          <w:rStyle w:val="Char3"/>
          <w:rFonts w:hint="cs"/>
          <w:rtl/>
        </w:rPr>
        <w:t>:</w:t>
      </w:r>
      <w:r w:rsidRPr="00C91C43">
        <w:rPr>
          <w:rStyle w:val="Char3"/>
          <w:rFonts w:hint="cs"/>
          <w:rtl/>
        </w:rPr>
        <w:t xml:space="preserve"> «همانا کثرت و فراوانی رفض و شیعه‌گری به حاکم وقت رسیده، او هم راجع به از بین بردن بدعت‌ها قول داده که مرا کمک کند. پس اگر از هر کسی شنیدید که از صحابه عیب و ایراد می‌گیرد و به آنان بد و بیراه می‌گوید، به من خبر دهید تا برای همیشه زندانی‌اش کنم. اگر چه از واعظان مهم و برجسته هم باشد». آنگاه مردم پراکنده شدند». </w:t>
      </w:r>
    </w:p>
    <w:p w:rsidR="00C9372A" w:rsidRPr="00C91C43" w:rsidRDefault="00C9372A" w:rsidP="008626BD">
      <w:pPr>
        <w:numPr>
          <w:ilvl w:val="0"/>
          <w:numId w:val="27"/>
        </w:numPr>
        <w:tabs>
          <w:tab w:val="left" w:pos="680"/>
        </w:tabs>
        <w:ind w:left="641" w:hanging="357"/>
        <w:jc w:val="both"/>
        <w:rPr>
          <w:rStyle w:val="Char3"/>
          <w:rtl/>
        </w:rPr>
      </w:pPr>
      <w:r w:rsidRPr="00C91C43">
        <w:rPr>
          <w:rStyle w:val="Char3"/>
          <w:rFonts w:hint="cs"/>
          <w:rtl/>
        </w:rPr>
        <w:t>ابن کثیر راجع به حوادث سال 755 هجری نقل می‌کند</w:t>
      </w:r>
      <w:r w:rsidR="00933C73" w:rsidRPr="00C91C43">
        <w:rPr>
          <w:rStyle w:val="Char3"/>
          <w:rFonts w:hint="cs"/>
          <w:rtl/>
        </w:rPr>
        <w:t>:</w:t>
      </w:r>
      <w:r w:rsidRPr="00C91C43">
        <w:rPr>
          <w:rStyle w:val="Char3"/>
          <w:rFonts w:hint="cs"/>
          <w:rtl/>
        </w:rPr>
        <w:t xml:space="preserve"> «مردی از رافضی‌های شهر حله در کنار مسجد جامع دمشق گذر کرد در حالی که اولین کسی را که به آل و خاندان محمد ظلم نمود، سب و نفرین می‌کرد. این را بارها تکرار می‌نمود و هیچ ابایی نداشت و همراه مردم نماز نخواند و بر جنازه‌ای که در آنجا بود نماز جنازه نخواند. با وجودی که مردم در حال نماز خواندن بودند، او با صدای بلند آن را تکرار می‌نمود. هنگامی که از نماز فارغ شدیم مردم بر وی هجوم بردند و وی را دستگیر نمودند. و چون قاضی شافعی مذهب در آن جنازه همراه مردم حضور داشت نزدش رفتم و از وی پرسیدم</w:t>
      </w:r>
      <w:r w:rsidR="00933C73" w:rsidRPr="00C91C43">
        <w:rPr>
          <w:rStyle w:val="Char3"/>
          <w:rFonts w:hint="cs"/>
          <w:rtl/>
        </w:rPr>
        <w:t>:</w:t>
      </w:r>
      <w:r w:rsidRPr="00C91C43">
        <w:rPr>
          <w:rStyle w:val="Char3"/>
          <w:rFonts w:hint="cs"/>
          <w:rtl/>
        </w:rPr>
        <w:t xml:space="preserve"> به نظر او چه کسی به آل محمد ظلم نمود؟ در جواب گفت</w:t>
      </w:r>
      <w:r w:rsidR="00933C73" w:rsidRPr="00C91C43">
        <w:rPr>
          <w:rStyle w:val="Char3"/>
          <w:rFonts w:hint="cs"/>
          <w:rtl/>
        </w:rPr>
        <w:t>:</w:t>
      </w:r>
      <w:r w:rsidRPr="00C91C43">
        <w:rPr>
          <w:rStyle w:val="Char3"/>
          <w:rFonts w:hint="cs"/>
          <w:rtl/>
        </w:rPr>
        <w:t xml:space="preserve"> ابوبکر صدیق، سپس آن مرد با صدای بلند که همه حاضران می‌شنیدند گفت</w:t>
      </w:r>
      <w:r w:rsidR="00933C73" w:rsidRPr="00C91C43">
        <w:rPr>
          <w:rStyle w:val="Char3"/>
          <w:rFonts w:hint="cs"/>
          <w:rtl/>
        </w:rPr>
        <w:t>:</w:t>
      </w:r>
      <w:r w:rsidRPr="00C91C43">
        <w:rPr>
          <w:rStyle w:val="Char3"/>
          <w:rFonts w:hint="cs"/>
          <w:rtl/>
        </w:rPr>
        <w:t xml:space="preserve"> لعنت خدا بر ابوبکر و عمر و عثمان و معاویه و یزید! این جمله را دو بار تکرار نمود. حاکم دستور داد که وی را به زندان برند سپس قاضی مالکی او را به حضور خواست و وی را تازیانه زد. مرد با این وجود با سب و لعن و سخنی که تنها از انسان بدبخت صادر می‌شود، فریاد می‌زد ... سپس در روز پنجشنبه، جلسه‌ای در </w:t>
      </w:r>
      <w:r w:rsidRPr="0056392A">
        <w:rPr>
          <w:rStyle w:val="Char2"/>
          <w:rFonts w:eastAsia="B Badr" w:hint="cs"/>
          <w:rtl/>
        </w:rPr>
        <w:t>«</w:t>
      </w:r>
      <w:r w:rsidRPr="0056392A">
        <w:rPr>
          <w:rStyle w:val="Char2"/>
          <w:rtl/>
        </w:rPr>
        <w:t>دار السعادة</w:t>
      </w:r>
      <w:r w:rsidRPr="0056392A">
        <w:rPr>
          <w:rStyle w:val="Char2"/>
          <w:rFonts w:eastAsia="B Badr" w:hint="cs"/>
          <w:rtl/>
        </w:rPr>
        <w:t>»</w:t>
      </w:r>
      <w:r w:rsidRPr="00C91C43">
        <w:rPr>
          <w:rStyle w:val="Char3"/>
          <w:rFonts w:hint="cs"/>
          <w:rtl/>
        </w:rPr>
        <w:t xml:space="preserve"> برای وی ترتیب دادند و قاضیان هر چهار مذهب را احضار نمودند. قاضی مالکی دستور قتلش را صادر نمود. آنگاه به سرعت دستگیر شد و زیر قلعه گردنش زده شد و عامه مردم وی را سوزاندند و با سرش اطراف شهر را دور زدند و فریاد بر آوردند</w:t>
      </w:r>
      <w:r w:rsidR="00933C73" w:rsidRPr="00C91C43">
        <w:rPr>
          <w:rStyle w:val="Char3"/>
          <w:rFonts w:hint="cs"/>
          <w:rtl/>
        </w:rPr>
        <w:t>:</w:t>
      </w:r>
      <w:r w:rsidRPr="00C91C43">
        <w:rPr>
          <w:rStyle w:val="Char3"/>
          <w:rFonts w:hint="cs"/>
          <w:rtl/>
        </w:rPr>
        <w:t xml:space="preserve"> این سزای کسی است که اصحاب رسول الله</w:t>
      </w:r>
      <w:r w:rsidR="004E593F" w:rsidRPr="004E593F">
        <w:rPr>
          <w:rStyle w:val="Char3"/>
          <w:rFonts w:cs="CTraditional Arabic" w:hint="cs"/>
          <w:rtl/>
        </w:rPr>
        <w:t xml:space="preserve"> ج</w:t>
      </w:r>
      <w:r w:rsidRPr="00C91C43">
        <w:rPr>
          <w:rStyle w:val="Char3"/>
          <w:rFonts w:hint="cs"/>
          <w:rtl/>
        </w:rPr>
        <w:t xml:space="preserve"> را سب و نفرین نماید. من با این مرد نادان در خانه قاضی مالکی مناظره و بحث نموده‌ام و چیزهایی می‌گفت که رافضی‌های افراطی می‌گفتند. او از اصحاب ابن مطهر مسائلی را در کفر و زندقه دریافت کرده است». </w:t>
      </w:r>
    </w:p>
    <w:p w:rsidR="005747DA" w:rsidRDefault="00C9372A" w:rsidP="005747DA">
      <w:pPr>
        <w:ind w:firstLine="284"/>
        <w:jc w:val="both"/>
        <w:rPr>
          <w:rStyle w:val="Char3"/>
        </w:rPr>
      </w:pPr>
      <w:r w:rsidRPr="00C91C43">
        <w:rPr>
          <w:rStyle w:val="Char3"/>
          <w:rFonts w:hint="cs"/>
          <w:rtl/>
        </w:rPr>
        <w:t>سبکی این ماجرا را چنین نقل می‌کند</w:t>
      </w:r>
      <w:r w:rsidRPr="00B45FA4">
        <w:rPr>
          <w:rStyle w:val="Char3"/>
          <w:vertAlign w:val="superscript"/>
          <w:rtl/>
        </w:rPr>
        <w:footnoteReference w:id="45"/>
      </w:r>
      <w:r w:rsidR="00933C73" w:rsidRPr="00C91C43">
        <w:rPr>
          <w:rStyle w:val="Char3"/>
          <w:rFonts w:hint="cs"/>
          <w:rtl/>
        </w:rPr>
        <w:t>:</w:t>
      </w:r>
      <w:r w:rsidRPr="00C91C43">
        <w:rPr>
          <w:rStyle w:val="Char3"/>
          <w:rFonts w:hint="cs"/>
          <w:rtl/>
        </w:rPr>
        <w:t xml:space="preserve"> «... بدان که سبب نوشتن این کتاب این است که من در ظهر روز دوشنبه، شانزدهم جمادی الاول سال 755 هجری در مسجد جامع اموی بودم. شخصی را نزد من آوردند که صفوف مسلمانان در مسجد جامع را از هم گسست در حالی که مسلمانان نماز ظهر می‌خواندند و او نماز نخواند، و می‌گفت</w:t>
      </w:r>
      <w:r w:rsidR="00933C73" w:rsidRPr="00C91C43">
        <w:rPr>
          <w:rStyle w:val="Char3"/>
          <w:rFonts w:hint="cs"/>
          <w:rtl/>
        </w:rPr>
        <w:t>:</w:t>
      </w:r>
      <w:r w:rsidRPr="00C91C43">
        <w:rPr>
          <w:rStyle w:val="Char3"/>
          <w:rFonts w:hint="cs"/>
          <w:rtl/>
        </w:rPr>
        <w:t xml:space="preserve"> «لعنت خدا بر کسی که به آل محمد ظلم نمود»! و این جمله را تکرار می‌کرد. از وی پرسیدم چه کسی به آل محمد ظلم نمود؟ در جواب گفت</w:t>
      </w:r>
      <w:r w:rsidR="00933C73" w:rsidRPr="00C91C43">
        <w:rPr>
          <w:rStyle w:val="Char3"/>
          <w:rFonts w:hint="cs"/>
          <w:rtl/>
        </w:rPr>
        <w:t>:</w:t>
      </w:r>
      <w:r w:rsidRPr="00C91C43">
        <w:rPr>
          <w:rStyle w:val="Char3"/>
          <w:rFonts w:hint="cs"/>
          <w:rtl/>
        </w:rPr>
        <w:t xml:space="preserve"> «ابوبکر» گفتم</w:t>
      </w:r>
      <w:r w:rsidR="00933C73" w:rsidRPr="00C91C43">
        <w:rPr>
          <w:rStyle w:val="Char3"/>
          <w:rFonts w:hint="cs"/>
          <w:rtl/>
        </w:rPr>
        <w:t>:</w:t>
      </w:r>
      <w:r w:rsidRPr="00C91C43">
        <w:rPr>
          <w:rStyle w:val="Char3"/>
          <w:rFonts w:hint="cs"/>
          <w:rtl/>
        </w:rPr>
        <w:t xml:space="preserve"> ابوبکر صدیق؟! گفت</w:t>
      </w:r>
      <w:r w:rsidR="00933C73" w:rsidRPr="00C91C43">
        <w:rPr>
          <w:rStyle w:val="Char3"/>
          <w:rFonts w:hint="cs"/>
          <w:rtl/>
        </w:rPr>
        <w:t>:</w:t>
      </w:r>
      <w:r w:rsidRPr="00C91C43">
        <w:rPr>
          <w:rStyle w:val="Char3"/>
          <w:rFonts w:hint="cs"/>
          <w:rtl/>
        </w:rPr>
        <w:t xml:space="preserve"> «ابوبکر و عمر و عمثان و یزید و معاویه»! دستور دادم وی را زندانی کنند و زنجیر در گردنش انداخته شود. سپس قاضی مالکی دستگیرش کرد و او را زد در حالی که او بر آن عمل مصرّ بود و افزون بر آن گفت</w:t>
      </w:r>
      <w:r w:rsidR="00933C73" w:rsidRPr="00C91C43">
        <w:rPr>
          <w:rStyle w:val="Char3"/>
          <w:rFonts w:hint="cs"/>
          <w:rtl/>
        </w:rPr>
        <w:t>:</w:t>
      </w:r>
      <w:r w:rsidRPr="00C91C43">
        <w:rPr>
          <w:rStyle w:val="Char3"/>
          <w:rFonts w:hint="cs"/>
          <w:rtl/>
        </w:rPr>
        <w:t xml:space="preserve"> «همانا فلانی دشمن خداست». دو شاهد نزد من علیه آن مرد شهادت دادند که او آن جمله را گفته و علاوه بر آن گفت</w:t>
      </w:r>
      <w:r w:rsidR="00933C73" w:rsidRPr="00C91C43">
        <w:rPr>
          <w:rStyle w:val="Char3"/>
          <w:rFonts w:hint="cs"/>
          <w:rtl/>
        </w:rPr>
        <w:t>:</w:t>
      </w:r>
      <w:r w:rsidRPr="00C91C43">
        <w:rPr>
          <w:rStyle w:val="Char3"/>
          <w:rFonts w:hint="cs"/>
          <w:rtl/>
        </w:rPr>
        <w:t xml:space="preserve"> «او [منظورش ابوبکر صدیق بود] بر غیر حق مرده و ارث فاطمه را به ظلم برده و به فاطمه نداده است. قاضی مالکی در همان روز دوشنبه و روز چهارشنبه هیجدهم جمادی الاول تازیانه زدن به آن مرد را تکرار نمود اما او همچنان بر گفته‌اش مصرّ بود. سپس روز پنجشنبه نوزدهم جمادی الاول وی را در دارالعدل احضار کردند و روبرویش علیه وی شهادت داده شد که چنان سخنانی را گفته، او آن را انکار ننمود و چیزی نگفت ولی هر وقت از وی سؤال کردند و او همان جواب را می‌داد سپس برایش عذر آوردند ولی او از خود دفاع ننمود. سپس به او گفته شد</w:t>
      </w:r>
      <w:r w:rsidR="00933C73" w:rsidRPr="00C91C43">
        <w:rPr>
          <w:rStyle w:val="Char3"/>
          <w:rFonts w:hint="cs"/>
          <w:rtl/>
        </w:rPr>
        <w:t>:</w:t>
      </w:r>
      <w:r w:rsidRPr="00C91C43">
        <w:rPr>
          <w:rStyle w:val="Char3"/>
          <w:rFonts w:hint="cs"/>
          <w:rtl/>
        </w:rPr>
        <w:t xml:space="preserve"> «توبه کن»، در جواب گفت</w:t>
      </w:r>
      <w:r w:rsidR="00933C73" w:rsidRPr="00C91C43">
        <w:rPr>
          <w:rStyle w:val="Char3"/>
          <w:rFonts w:hint="cs"/>
          <w:rtl/>
        </w:rPr>
        <w:t>:</w:t>
      </w:r>
      <w:r w:rsidRPr="00C91C43">
        <w:rPr>
          <w:rStyle w:val="Char3"/>
          <w:rFonts w:hint="cs"/>
          <w:rtl/>
        </w:rPr>
        <w:t xml:space="preserve"> «از گناهان توبه می‌کنم». دوباره از وی درخواست توبه شد و او همان جواب را</w:t>
      </w:r>
      <w:r w:rsidR="00612409" w:rsidRPr="00C91C43">
        <w:rPr>
          <w:rStyle w:val="Char3"/>
          <w:rFonts w:hint="cs"/>
          <w:rtl/>
        </w:rPr>
        <w:t xml:space="preserve"> می‌</w:t>
      </w:r>
      <w:r w:rsidRPr="00C91C43">
        <w:rPr>
          <w:rStyle w:val="Char3"/>
          <w:rFonts w:hint="cs"/>
          <w:rtl/>
        </w:rPr>
        <w:t>گفت. بحث و گفتگو در آن مجلس در خصوص کفرش و در قبول توبه‌اش صورت گرفت. در نتیجه قاضی مالکی به قتلش حکم نمود و او کشته شد»</w:t>
      </w:r>
      <w:r w:rsidRPr="00B45FA4">
        <w:rPr>
          <w:rStyle w:val="Char3"/>
          <w:vertAlign w:val="superscript"/>
          <w:rtl/>
        </w:rPr>
        <w:footnoteReference w:id="46"/>
      </w:r>
      <w:r w:rsidR="00612409" w:rsidRPr="00C91C43">
        <w:rPr>
          <w:rStyle w:val="Char3"/>
          <w:rFonts w:hint="cs"/>
          <w:rtl/>
        </w:rPr>
        <w:t>.</w:t>
      </w:r>
    </w:p>
    <w:p w:rsidR="006265B2" w:rsidRPr="004954A9" w:rsidRDefault="006265B2" w:rsidP="006265B2">
      <w:pPr>
        <w:pStyle w:val="ae"/>
        <w:rPr>
          <w:rtl/>
          <w:lang w:bidi="fa-IR"/>
        </w:rPr>
      </w:pPr>
    </w:p>
    <w:p w:rsidR="00C9372A" w:rsidRPr="00C91C43" w:rsidRDefault="00C9372A" w:rsidP="006265B2">
      <w:pPr>
        <w:numPr>
          <w:ilvl w:val="0"/>
          <w:numId w:val="27"/>
        </w:numPr>
        <w:tabs>
          <w:tab w:val="left" w:pos="680"/>
        </w:tabs>
        <w:ind w:left="641" w:hanging="357"/>
        <w:jc w:val="both"/>
        <w:rPr>
          <w:rStyle w:val="Char3"/>
          <w:rtl/>
        </w:rPr>
      </w:pPr>
      <w:r w:rsidRPr="00C91C43">
        <w:rPr>
          <w:rStyle w:val="Char3"/>
          <w:rFonts w:hint="cs"/>
          <w:rtl/>
        </w:rPr>
        <w:t>ابن کثیر درباره حوادث جمادی الآخر سال 765 هجری نقل می‌کند</w:t>
      </w:r>
      <w:r w:rsidR="00933C73" w:rsidRPr="00C91C43">
        <w:rPr>
          <w:rStyle w:val="Char3"/>
          <w:rFonts w:hint="cs"/>
          <w:rtl/>
        </w:rPr>
        <w:t>:</w:t>
      </w:r>
      <w:r w:rsidRPr="00C91C43">
        <w:rPr>
          <w:rStyle w:val="Char3"/>
          <w:rFonts w:hint="cs"/>
          <w:rtl/>
        </w:rPr>
        <w:t xml:space="preserve"> «روز پنجشنبه هفدهم جمادی الآخر در اول روز، مردی در جامع اموی که نامش محمود بن ابراهیم شیرازی بود، دیده شد که ابوبکر و عمر را سب و سرزنش می‌نماید و صراحتاً آنان را لعنت می‌کند. </w:t>
      </w:r>
    </w:p>
    <w:p w:rsidR="00C9372A" w:rsidRPr="00C91C43" w:rsidRDefault="00C9372A" w:rsidP="00B45FA4">
      <w:pPr>
        <w:ind w:firstLine="284"/>
        <w:jc w:val="both"/>
        <w:rPr>
          <w:rStyle w:val="Char3"/>
          <w:rtl/>
        </w:rPr>
      </w:pPr>
      <w:r w:rsidRPr="00C91C43">
        <w:rPr>
          <w:rStyle w:val="Char3"/>
          <w:rFonts w:hint="cs"/>
          <w:rtl/>
        </w:rPr>
        <w:t>آن مرد نزد قاضی مالکی، جمال الدین مسلاتی برده شد. قاضی از وی به خاطر آن سخنان درخواست توبه نمود و جلادان را احضار کرد. در اولین مرتبه‌ای که زده شد، گفت</w:t>
      </w:r>
      <w:r w:rsidR="00933C73" w:rsidRPr="00C91C43">
        <w:rPr>
          <w:rStyle w:val="Char3"/>
          <w:rFonts w:hint="cs"/>
          <w:rtl/>
        </w:rPr>
        <w:t>:</w:t>
      </w:r>
      <w:r w:rsidRPr="00C91C43">
        <w:rPr>
          <w:rStyle w:val="Char3"/>
          <w:rFonts w:hint="cs"/>
          <w:rtl/>
        </w:rPr>
        <w:t xml:space="preserve"> </w:t>
      </w:r>
      <w:r w:rsidRPr="006265B2">
        <w:rPr>
          <w:rStyle w:val="Char2"/>
          <w:rFonts w:eastAsia="B Badr" w:hint="cs"/>
          <w:rtl/>
        </w:rPr>
        <w:t>«</w:t>
      </w:r>
      <w:r w:rsidRPr="006265B2">
        <w:rPr>
          <w:rStyle w:val="Char2"/>
          <w:rtl/>
        </w:rPr>
        <w:t xml:space="preserve">لا </w:t>
      </w:r>
      <w:r w:rsidR="00612409" w:rsidRPr="006265B2">
        <w:rPr>
          <w:rStyle w:val="Char2"/>
          <w:rFonts w:hint="cs"/>
          <w:rtl/>
        </w:rPr>
        <w:t>إ</w:t>
      </w:r>
      <w:r w:rsidRPr="006265B2">
        <w:rPr>
          <w:rStyle w:val="Char2"/>
          <w:rtl/>
        </w:rPr>
        <w:t xml:space="preserve">له </w:t>
      </w:r>
      <w:r w:rsidR="00612409" w:rsidRPr="006265B2">
        <w:rPr>
          <w:rStyle w:val="Char2"/>
          <w:rFonts w:hint="cs"/>
          <w:rtl/>
        </w:rPr>
        <w:t>إ</w:t>
      </w:r>
      <w:r w:rsidRPr="006265B2">
        <w:rPr>
          <w:rStyle w:val="Char2"/>
          <w:rtl/>
        </w:rPr>
        <w:t>لا الله، علی ول</w:t>
      </w:r>
      <w:r w:rsidR="00612409" w:rsidRPr="006265B2">
        <w:rPr>
          <w:rStyle w:val="Char2"/>
          <w:rFonts w:hint="cs"/>
          <w:rtl/>
        </w:rPr>
        <w:t>ي</w:t>
      </w:r>
      <w:r w:rsidRPr="006265B2">
        <w:rPr>
          <w:rStyle w:val="Char2"/>
          <w:rtl/>
        </w:rPr>
        <w:t xml:space="preserve"> الله</w:t>
      </w:r>
      <w:r w:rsidRPr="006265B2">
        <w:rPr>
          <w:rStyle w:val="Char2"/>
          <w:rFonts w:eastAsia="B Badr" w:hint="cs"/>
          <w:rtl/>
        </w:rPr>
        <w:t>»</w:t>
      </w:r>
      <w:r w:rsidRPr="00C91C43">
        <w:rPr>
          <w:rStyle w:val="Char3"/>
          <w:rFonts w:hint="cs"/>
          <w:rtl/>
        </w:rPr>
        <w:t xml:space="preserve"> و هنگامی که برای بار دوم زده شد، ابوبکر و عمر را نفرین نمود. عامه مردم بر وی هجوم بردند و به شدت وی را زدند به گونه‌ای که نزدیک بود به هلاکت برسد. قاضی سعی کرد مردم از او دست بردارند اما نتوانست مانع مردم شود. آن مرد رافضی شروع به سب و لعن صحابه نمود و گفت</w:t>
      </w:r>
      <w:r w:rsidR="00933C73" w:rsidRPr="00C91C43">
        <w:rPr>
          <w:rStyle w:val="Char3"/>
          <w:rFonts w:hint="cs"/>
          <w:rtl/>
        </w:rPr>
        <w:t>:</w:t>
      </w:r>
      <w:r w:rsidRPr="00C91C43">
        <w:rPr>
          <w:rStyle w:val="Char3"/>
          <w:rFonts w:hint="cs"/>
          <w:rtl/>
        </w:rPr>
        <w:t xml:space="preserve"> «آنان بر گمراهی بوده‌اند». در آن وقت نزد نایب السلطنه برده شد و علیه او شهادت داده شد که او گفته که صحابه بر گمراهی و ضلالت بوده‌اند. در آن وقت قاضی حکم نمود که خونش ریخته شود. آنگاه به جای آشکاری در شهر برده شد و در ملأ عام گردنش زده شد و مردم جسدش را سوزاندند. او از کسانی بود که در مدرسه ابوعمر درس می‌خواند سپس رافضی شد. قاضی حنبلی وی را چهل روز زندانی کرد اما هیچ فایده‌ای نداشت. و در هر جایی که می‌بود دستور به سب و نفرین صحابه</w:t>
      </w:r>
      <w:r w:rsidR="00612409" w:rsidRPr="00C91C43">
        <w:rPr>
          <w:rStyle w:val="Char3"/>
          <w:rFonts w:hint="cs"/>
          <w:rtl/>
        </w:rPr>
        <w:t xml:space="preserve"> می‌</w:t>
      </w:r>
      <w:r w:rsidRPr="00C91C43">
        <w:rPr>
          <w:rStyle w:val="Char3"/>
          <w:rFonts w:hint="cs"/>
          <w:rtl/>
        </w:rPr>
        <w:t>داد تا جایی که تمام مدت روز را به این کار سپری می‌کرد. عقیده‌اش در جامع اموی برای همگان</w:t>
      </w:r>
      <w:r w:rsidR="000D06D7" w:rsidRPr="00C91C43">
        <w:rPr>
          <w:rStyle w:val="Char3"/>
          <w:rFonts w:hint="cs"/>
          <w:rtl/>
        </w:rPr>
        <w:t xml:space="preserve"> معلوم شد و علت قتلش همین بود».</w:t>
      </w:r>
    </w:p>
    <w:p w:rsidR="00C9372A" w:rsidRPr="00C91C43" w:rsidRDefault="00C9372A" w:rsidP="0074576D">
      <w:pPr>
        <w:numPr>
          <w:ilvl w:val="0"/>
          <w:numId w:val="27"/>
        </w:numPr>
        <w:tabs>
          <w:tab w:val="left" w:pos="680"/>
        </w:tabs>
        <w:ind w:left="641" w:hanging="357"/>
        <w:jc w:val="both"/>
        <w:rPr>
          <w:rStyle w:val="Char3"/>
          <w:rtl/>
        </w:rPr>
      </w:pPr>
      <w:r w:rsidRPr="00C91C43">
        <w:rPr>
          <w:rStyle w:val="Char3"/>
          <w:rFonts w:hint="cs"/>
          <w:rtl/>
        </w:rPr>
        <w:t>ابن کثیر درباره حوادث سال 574 هجری نقل می‌کند</w:t>
      </w:r>
      <w:r w:rsidR="00933C73" w:rsidRPr="00C91C43">
        <w:rPr>
          <w:rStyle w:val="Char3"/>
          <w:rFonts w:hint="cs"/>
          <w:rtl/>
        </w:rPr>
        <w:t>:</w:t>
      </w:r>
      <w:r w:rsidRPr="00C91C43">
        <w:rPr>
          <w:rStyle w:val="Char3"/>
          <w:rFonts w:hint="cs"/>
          <w:rtl/>
        </w:rPr>
        <w:t xml:space="preserve"> «در آن سال در بغداد شاعری را دستگیر کردند که برای رافضی‌ها اشعاری در خصوص بی‌احترامی به صحابه و سب و سرزنش آنان و منفور کردن</w:t>
      </w:r>
      <w:r w:rsidR="00400D31">
        <w:rPr>
          <w:rStyle w:val="Char3"/>
          <w:rFonts w:hint="cs"/>
          <w:rtl/>
        </w:rPr>
        <w:t xml:space="preserve"> هرکس </w:t>
      </w:r>
      <w:r w:rsidRPr="00C91C43">
        <w:rPr>
          <w:rStyle w:val="Char3"/>
          <w:rFonts w:hint="cs"/>
          <w:rtl/>
        </w:rPr>
        <w:t xml:space="preserve">که صحابه را دوست بدارد، می‌سرایید. به دستور حاکم وقت جلسه‌ای برای وی تشکیل داده شد. او را به سخن آوردند اما این رافضی خبیث دیگران را به سب و سرزنش صحابه فرا می‌خواند. فقهاء فتوا دادند که دست و زبانش قطع شود. پس این کار در حق وی شد و دست و زبانش قطع شد. سپس عامه مردم او را به زور فراری دادند و پیوسته آجر را به سویش پرتاب می‌کردند تا اینکه خودش را به دجله انداخت. مردم، وی را از دجله بیرون آوردند و او را زدند تا اینکه مرد. طنابی را برداشتند و پایش را با آن محکم بستند و او را در شهر و تمام بازارها گرداندند. سپس او را در تنور همراه با آجر و آهک انداختند. و مأموران پلیس از نجات جسد آن مرد از دست مردم ناتوان بودند». </w:t>
      </w:r>
    </w:p>
    <w:p w:rsidR="00C9372A" w:rsidRPr="00C91C43" w:rsidRDefault="00C9372A" w:rsidP="00B45FA4">
      <w:pPr>
        <w:ind w:firstLine="284"/>
        <w:jc w:val="both"/>
        <w:rPr>
          <w:rStyle w:val="Char3"/>
          <w:rtl/>
        </w:rPr>
      </w:pPr>
      <w:r w:rsidRPr="00C91C43">
        <w:rPr>
          <w:rStyle w:val="Char3"/>
          <w:rFonts w:hint="cs"/>
          <w:rtl/>
        </w:rPr>
        <w:t>ابن جوزی نام این شاعر رافضی را «ابو سعادات ابن قرایا» ذکر کرد و می‌گوید</w:t>
      </w:r>
      <w:r w:rsidR="00933C73" w:rsidRPr="00C91C43">
        <w:rPr>
          <w:rStyle w:val="Char3"/>
          <w:rFonts w:hint="cs"/>
          <w:rtl/>
        </w:rPr>
        <w:t>:</w:t>
      </w:r>
      <w:r w:rsidRPr="00C91C43">
        <w:rPr>
          <w:rStyle w:val="Char3"/>
          <w:rFonts w:hint="cs"/>
          <w:rtl/>
        </w:rPr>
        <w:t xml:space="preserve"> «... او شروع به تسبیح گفتن نمود و مردم او را می‌زدند تا اینکه مُرد. سپس او را بیرون آوردند و او را سوزاندند. سپس باقیمانده جسدش را در آب انداختند. پس از چند روزی جسدش روی آب آمد و عامه مردم گفتند</w:t>
      </w:r>
      <w:r w:rsidR="00933C73" w:rsidRPr="00C91C43">
        <w:rPr>
          <w:rStyle w:val="Char3"/>
          <w:rFonts w:hint="cs"/>
          <w:rtl/>
        </w:rPr>
        <w:t>:</w:t>
      </w:r>
      <w:r w:rsidR="00E77117">
        <w:rPr>
          <w:rStyle w:val="Char3"/>
          <w:rFonts w:hint="cs"/>
          <w:rtl/>
        </w:rPr>
        <w:t xml:space="preserve"> ماهی‌ها</w:t>
      </w:r>
      <w:r w:rsidRPr="00C91C43">
        <w:rPr>
          <w:rStyle w:val="Char3"/>
          <w:rFonts w:hint="cs"/>
          <w:rtl/>
        </w:rPr>
        <w:t xml:space="preserve"> هم به جسدش راضی نشدند. و عامه مردم شعر زیادی را درباره‌اش سرودند ... سپس جماعتی از رافضی‌ها مورد پیگیری قرار گرفتند و آنان کتاب‌هایی را که داشتند بدون آنکه بر آنها اطلاعی حاصل شود، سوزاندند از ترس اینکه هویتشان فاش شود. در نتیجه چراغ تجمعشان یکباره خاموش شد و پست‌تر از یهود شدند». </w:t>
      </w:r>
    </w:p>
    <w:p w:rsidR="00C9372A" w:rsidRPr="00C91C43" w:rsidRDefault="00C9372A" w:rsidP="00D87225">
      <w:pPr>
        <w:pStyle w:val="ListParagraph"/>
        <w:numPr>
          <w:ilvl w:val="0"/>
          <w:numId w:val="27"/>
        </w:numPr>
        <w:ind w:left="641" w:hanging="357"/>
        <w:jc w:val="both"/>
        <w:rPr>
          <w:rStyle w:val="Char3"/>
          <w:rtl/>
        </w:rPr>
      </w:pPr>
      <w:r w:rsidRPr="00C91C43">
        <w:rPr>
          <w:rStyle w:val="Char3"/>
          <w:rFonts w:hint="cs"/>
          <w:rtl/>
        </w:rPr>
        <w:t>ابن کثیر درباره حوادث جمادی الاول سال 744 هجری نقل می‌کند</w:t>
      </w:r>
      <w:r w:rsidR="00933C73" w:rsidRPr="00C91C43">
        <w:rPr>
          <w:rStyle w:val="Char3"/>
          <w:rFonts w:hint="cs"/>
          <w:rtl/>
        </w:rPr>
        <w:t>:</w:t>
      </w:r>
      <w:r w:rsidRPr="00C91C43">
        <w:rPr>
          <w:rStyle w:val="Char3"/>
          <w:rFonts w:hint="cs"/>
          <w:rtl/>
        </w:rPr>
        <w:t xml:space="preserve"> «در صبح دوشنبه بیست و یکم جمادی الاول، حسن بن شیخ سکاکینی در بازار در ملأ عام کشته شد. علت قتلش این بود که سب و بدگویی صحابه که بر کفر محض دلالت می‌کرد از او صادر شد. نزد قاضی شرف الدین مالکی، شهادت‌های زیادی داده شد که همگی بر کفرش دلالت می‌کردند و اینکه او رافضی است. از جمله چیزهایی که شاهدان از آن مرد شنیدند و بعداً نزد قاضی بدان شهادت دادند، عبارت بود از</w:t>
      </w:r>
      <w:r w:rsidR="00933C73" w:rsidRPr="00C91C43">
        <w:rPr>
          <w:rStyle w:val="Char3"/>
          <w:rFonts w:hint="cs"/>
          <w:rtl/>
        </w:rPr>
        <w:t>:</w:t>
      </w:r>
      <w:r w:rsidRPr="00C91C43">
        <w:rPr>
          <w:rStyle w:val="Char3"/>
          <w:rFonts w:hint="cs"/>
          <w:rtl/>
        </w:rPr>
        <w:t xml:space="preserve"> تکفیر ابوبکر و عمر</w:t>
      </w:r>
      <w:r w:rsidR="00DB1156" w:rsidRPr="00725889">
        <w:rPr>
          <w:rFonts w:cs="CTraditional Arabic" w:hint="cs"/>
          <w:rtl/>
          <w:lang w:bidi="fa-IR"/>
        </w:rPr>
        <w:t>ب</w:t>
      </w:r>
      <w:r w:rsidRPr="00C91C43">
        <w:rPr>
          <w:rStyle w:val="Char3"/>
          <w:rFonts w:hint="cs"/>
          <w:rtl/>
        </w:rPr>
        <w:t xml:space="preserve"> تهمت زنا</w:t>
      </w:r>
      <w:r w:rsidR="00DB1156" w:rsidRPr="00C91C43">
        <w:rPr>
          <w:rStyle w:val="Char3"/>
          <w:rFonts w:hint="cs"/>
          <w:rtl/>
        </w:rPr>
        <w:t xml:space="preserve"> به مادران مؤمنان، عائشه و حفصه</w:t>
      </w:r>
      <w:r w:rsidR="00DB1156" w:rsidRPr="00725889">
        <w:rPr>
          <w:rFonts w:cs="CTraditional Arabic" w:hint="cs"/>
          <w:rtl/>
          <w:lang w:bidi="fa-IR"/>
        </w:rPr>
        <w:t xml:space="preserve">ب </w:t>
      </w:r>
      <w:r w:rsidRPr="00C91C43">
        <w:rPr>
          <w:rStyle w:val="Char3"/>
          <w:rFonts w:hint="cs"/>
          <w:rtl/>
        </w:rPr>
        <w:t>این گمان که جبرئیل اشتباه کرده که به محمد وحی آورد چون او مأمور بود تا به علی وحی آورد</w:t>
      </w:r>
      <w:r w:rsidR="000D06D7" w:rsidRPr="00C91C43">
        <w:rPr>
          <w:rStyle w:val="Char3"/>
          <w:rFonts w:hint="cs"/>
          <w:rtl/>
        </w:rPr>
        <w:t>،</w:t>
      </w:r>
      <w:r w:rsidRPr="00C91C43">
        <w:rPr>
          <w:rStyle w:val="Char3"/>
          <w:rFonts w:hint="cs"/>
          <w:rtl/>
        </w:rPr>
        <w:t xml:space="preserve"> و دیگر سخنان باطل و ناروا».</w:t>
      </w:r>
    </w:p>
    <w:p w:rsidR="00C9372A" w:rsidRPr="00C91C43" w:rsidRDefault="00C9372A" w:rsidP="00B45FA4">
      <w:pPr>
        <w:ind w:firstLine="284"/>
        <w:jc w:val="both"/>
        <w:rPr>
          <w:rStyle w:val="Char3"/>
          <w:rtl/>
        </w:rPr>
        <w:sectPr w:rsidR="00C9372A" w:rsidRPr="00C91C43" w:rsidSect="00D10FDB">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C9372A" w:rsidRPr="00612409" w:rsidRDefault="00C9372A" w:rsidP="00C628CA">
      <w:pPr>
        <w:pStyle w:val="a0"/>
        <w:rPr>
          <w:rtl/>
        </w:rPr>
      </w:pPr>
      <w:bookmarkStart w:id="11" w:name="_Toc437943298"/>
      <w:r w:rsidRPr="00612409">
        <w:rPr>
          <w:rFonts w:hint="cs"/>
          <w:rtl/>
        </w:rPr>
        <w:t>فصل چهارم</w:t>
      </w:r>
      <w:r w:rsidR="00562EF2" w:rsidRPr="00612409">
        <w:rPr>
          <w:rFonts w:hint="cs"/>
          <w:rtl/>
        </w:rPr>
        <w:t xml:space="preserve">: </w:t>
      </w:r>
      <w:r w:rsidRPr="00612409">
        <w:rPr>
          <w:rFonts w:hint="cs"/>
          <w:rtl/>
        </w:rPr>
        <w:t>پاسخ به این ادعا که فقهاء راجع به حکم بر رافضی</w:t>
      </w:r>
      <w:r w:rsidR="00C628CA">
        <w:rPr>
          <w:rFonts w:hint="eastAsia"/>
        </w:rPr>
        <w:t>‌</w:t>
      </w:r>
      <w:r w:rsidRPr="00612409">
        <w:rPr>
          <w:rFonts w:hint="cs"/>
          <w:rtl/>
        </w:rPr>
        <w:t>ها اختلاف نظر دارند</w:t>
      </w:r>
      <w:bookmarkEnd w:id="11"/>
    </w:p>
    <w:p w:rsidR="00C9372A" w:rsidRPr="00C91C43" w:rsidRDefault="00C9372A" w:rsidP="00B45FA4">
      <w:pPr>
        <w:jc w:val="both"/>
        <w:rPr>
          <w:rStyle w:val="Char3"/>
          <w:rtl/>
        </w:rPr>
      </w:pPr>
      <w:r w:rsidRPr="00B552F4">
        <w:rPr>
          <w:rFonts w:cs="B Homa" w:hint="cs"/>
          <w:b/>
          <w:bCs/>
          <w:sz w:val="40"/>
          <w:szCs w:val="40"/>
          <w:rtl/>
          <w:lang w:bidi="fa-IR"/>
        </w:rPr>
        <w:t xml:space="preserve"> </w:t>
      </w:r>
      <w:r w:rsidRPr="00C91C43">
        <w:rPr>
          <w:rStyle w:val="Char3"/>
          <w:rFonts w:hint="cs"/>
          <w:rtl/>
        </w:rPr>
        <w:t xml:space="preserve">پس از آنکه اقوال تعدادی از فقهاء راجع به نقل اجماع بر تکفیر جماعت رافضی‌ها را نقل نمودیم، سپس اقوال دیگری را نقل نمودیم که این توهم را به وجود می‌آورد که در خصوص حکم بر رافضی‌‌ها اختلاف نظر وجود دارد. بعضی این سؤال را در ذهن ایجاد </w:t>
      </w:r>
      <w:r w:rsidR="00562EF2" w:rsidRPr="00C91C43">
        <w:rPr>
          <w:rStyle w:val="Char3"/>
          <w:rFonts w:hint="cs"/>
          <w:rtl/>
        </w:rPr>
        <w:t>می‌کنند که آیا این تناقض نیست؟!.</w:t>
      </w:r>
    </w:p>
    <w:p w:rsidR="00C9372A" w:rsidRPr="00C91C43" w:rsidRDefault="00C9372A" w:rsidP="00B45FA4">
      <w:pPr>
        <w:widowControl w:val="0"/>
        <w:ind w:firstLine="284"/>
        <w:jc w:val="both"/>
        <w:rPr>
          <w:rStyle w:val="Char3"/>
          <w:rtl/>
        </w:rPr>
      </w:pPr>
      <w:r w:rsidRPr="00C91C43">
        <w:rPr>
          <w:rStyle w:val="Char3"/>
          <w:rFonts w:hint="cs"/>
          <w:rtl/>
        </w:rPr>
        <w:t>در حقیقت این تناقض، وجود دارد اما تنها در ذهن کسانی این تناقض هست که بر اقوال فقهاء در این قضیه احاطه نداشته باشند یا به بعضی از اقوال فقهاء نگاه کرده باشند و از دیگر اقوال فقهاء صرف نظر کرده باشند. یا بر رافضی‌ها تنها از لحاظ موضع‌گیری‌شان در مقابل صحابه حکم کرده باشند. و دیگر اسباب و عللی که فقهاء با توجه به آنها به کفرشان حکم نموده‌اند، نادیده گرفته باشند. این اسباب و علل چه قدر زیادند! مانند انواع عبادت از قبیل دعا، نذر و حج برای طاغوت‌های خود</w:t>
      </w:r>
      <w:r w:rsidR="000D06D7" w:rsidRPr="00C91C43">
        <w:rPr>
          <w:rStyle w:val="Char3"/>
          <w:rFonts w:hint="cs"/>
          <w:rtl/>
        </w:rPr>
        <w:t>،</w:t>
      </w:r>
      <w:r w:rsidRPr="00C91C43">
        <w:rPr>
          <w:rStyle w:val="Char3"/>
          <w:rFonts w:hint="cs"/>
          <w:rtl/>
        </w:rPr>
        <w:t xml:space="preserve"> نسبت دادن بعضی از صفات ربوبیت به ائمه‌شان (مانند علم غیب)</w:t>
      </w:r>
      <w:r w:rsidR="000D06D7" w:rsidRPr="00C91C43">
        <w:rPr>
          <w:rStyle w:val="Char3"/>
          <w:rFonts w:hint="cs"/>
          <w:rtl/>
        </w:rPr>
        <w:t>،</w:t>
      </w:r>
      <w:r w:rsidRPr="00C91C43">
        <w:rPr>
          <w:rStyle w:val="Char3"/>
          <w:rFonts w:hint="cs"/>
          <w:rtl/>
        </w:rPr>
        <w:t xml:space="preserve"> متصف کردن خداوند به صفات نقص (مانند بداء) تعطیل صفات خدا (آنان در این زمینه معتزله هستند)</w:t>
      </w:r>
      <w:r w:rsidR="000D06D7" w:rsidRPr="00C91C43">
        <w:rPr>
          <w:rStyle w:val="Char3"/>
          <w:rFonts w:hint="cs"/>
          <w:rtl/>
        </w:rPr>
        <w:t>،</w:t>
      </w:r>
      <w:r w:rsidRPr="00C91C43">
        <w:rPr>
          <w:rStyle w:val="Char3"/>
          <w:rFonts w:hint="cs"/>
          <w:rtl/>
        </w:rPr>
        <w:t xml:space="preserve"> اعتقاد به تحریف قرآن</w:t>
      </w:r>
      <w:r w:rsidR="000D06D7" w:rsidRPr="00C91C43">
        <w:rPr>
          <w:rStyle w:val="Char3"/>
          <w:rFonts w:hint="cs"/>
          <w:rtl/>
        </w:rPr>
        <w:t>،</w:t>
      </w:r>
      <w:r w:rsidRPr="00C91C43">
        <w:rPr>
          <w:rStyle w:val="Char3"/>
          <w:rFonts w:hint="cs"/>
          <w:rtl/>
        </w:rPr>
        <w:t xml:space="preserve"> تکذیب سنت نبوی بدین خاطر که از صحابه نقل شده و صحابه هم در نظرشان کافرند</w:t>
      </w:r>
      <w:r w:rsidR="000D06D7" w:rsidRPr="00C91C43">
        <w:rPr>
          <w:rStyle w:val="Char3"/>
          <w:rFonts w:hint="cs"/>
          <w:rtl/>
        </w:rPr>
        <w:t>،</w:t>
      </w:r>
      <w:r w:rsidRPr="00C91C43">
        <w:rPr>
          <w:rStyle w:val="Char3"/>
          <w:rFonts w:hint="cs"/>
          <w:rtl/>
        </w:rPr>
        <w:t xml:space="preserve"> تکفیر همه مسلمانانی که عقیده آنان را ندارند</w:t>
      </w:r>
      <w:r w:rsidR="000D06D7" w:rsidRPr="00C91C43">
        <w:rPr>
          <w:rStyle w:val="Char3"/>
          <w:rFonts w:hint="cs"/>
          <w:rtl/>
        </w:rPr>
        <w:t>،</w:t>
      </w:r>
      <w:r w:rsidRPr="00C91C43">
        <w:rPr>
          <w:rStyle w:val="Char3"/>
          <w:rFonts w:hint="cs"/>
          <w:rtl/>
        </w:rPr>
        <w:t xml:space="preserve"> یاری دشمنان اسلام بر ضد مسلمانان و دیگر اعتقادات و اعمالی که از آنان مشهور است. </w:t>
      </w:r>
    </w:p>
    <w:p w:rsidR="00C9372A" w:rsidRPr="00C91C43" w:rsidRDefault="00C9372A" w:rsidP="00B45FA4">
      <w:pPr>
        <w:widowControl w:val="0"/>
        <w:ind w:firstLine="284"/>
        <w:jc w:val="both"/>
        <w:rPr>
          <w:rStyle w:val="Char3"/>
          <w:rtl/>
        </w:rPr>
      </w:pPr>
      <w:r w:rsidRPr="00C91C43">
        <w:rPr>
          <w:rStyle w:val="Char3"/>
          <w:rFonts w:hint="cs"/>
          <w:rtl/>
        </w:rPr>
        <w:t>ابن حجر هیتمی</w:t>
      </w:r>
      <w:r w:rsidRPr="00B45FA4">
        <w:rPr>
          <w:rStyle w:val="Char3"/>
          <w:vertAlign w:val="superscript"/>
          <w:rtl/>
        </w:rPr>
        <w:footnoteReference w:id="47"/>
      </w:r>
      <w:r w:rsidRPr="00C91C43">
        <w:rPr>
          <w:rStyle w:val="Char3"/>
          <w:rFonts w:hint="cs"/>
          <w:rtl/>
        </w:rPr>
        <w:t xml:space="preserve"> - پس از آنکه بیان می‌دارد که اهل سنت کسی را که علی را بر ابوبکر</w:t>
      </w:r>
      <w:r w:rsidR="00DB1156">
        <w:rPr>
          <w:rFonts w:cs="CTraditional Arabic" w:hint="cs"/>
          <w:rtl/>
          <w:lang w:bidi="fa-IR"/>
        </w:rPr>
        <w:t>ب</w:t>
      </w:r>
      <w:r w:rsidRPr="00C91C43">
        <w:rPr>
          <w:rStyle w:val="Char3"/>
          <w:rFonts w:hint="cs"/>
          <w:rtl/>
        </w:rPr>
        <w:t xml:space="preserve"> برتری دهد، کافر نمی‌دانند </w:t>
      </w:r>
      <w:r>
        <w:rPr>
          <w:rFonts w:cs="Times New Roman" w:hint="cs"/>
          <w:rtl/>
          <w:lang w:bidi="fa-IR"/>
        </w:rPr>
        <w:t>–</w:t>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«علمایی که رافضی‌ها را تکفیر کرده‌اند، به خاطر قبایح و امور ناروای آنان است که به باور مذکور اضافه شده است»</w:t>
      </w:r>
      <w:r w:rsidRPr="00B45FA4">
        <w:rPr>
          <w:rStyle w:val="Char3"/>
          <w:vertAlign w:val="superscript"/>
          <w:rtl/>
        </w:rPr>
        <w:footnoteReference w:id="48"/>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 xml:space="preserve">به علاوه، دین و آیین رافضی‌ها </w:t>
      </w:r>
      <w:r>
        <w:rPr>
          <w:rFonts w:cs="Times New Roman" w:hint="cs"/>
          <w:rtl/>
          <w:lang w:bidi="fa-IR"/>
        </w:rPr>
        <w:t>–</w:t>
      </w:r>
      <w:r w:rsidRPr="00C91C43">
        <w:rPr>
          <w:rStyle w:val="Char3"/>
          <w:rFonts w:hint="cs"/>
          <w:rtl/>
        </w:rPr>
        <w:t xml:space="preserve"> همانند دیگر ادیانی که ساخته بشر است </w:t>
      </w:r>
      <w:r>
        <w:rPr>
          <w:rFonts w:cs="Times New Roman" w:hint="cs"/>
          <w:rtl/>
          <w:lang w:bidi="fa-IR"/>
        </w:rPr>
        <w:t>–</w:t>
      </w:r>
      <w:r w:rsidRPr="00C91C43">
        <w:rPr>
          <w:rStyle w:val="Char3"/>
          <w:rFonts w:hint="cs"/>
          <w:rtl/>
        </w:rPr>
        <w:t xml:space="preserve"> دین و آیینی غیر ثابت است، با تغییر زمان‌ها و شرایط و اوضاع و احوال تغییر می‌کند. به همین خاطر گاهی حکمی را می‌بینیم که فقیهی در زمانی از زمان‌ها بر شیعه صادر می‌کند، سپس فقیه دیگری را می‌بینیم که در زمان دیگری غیر از زمان فقیه اول بر همان شیعه حکم دیگری را صادر می‌کند ... ذهبی</w:t>
      </w:r>
      <w:r w:rsidRPr="00B45FA4">
        <w:rPr>
          <w:rStyle w:val="Char3"/>
          <w:vertAlign w:val="superscript"/>
          <w:rtl/>
        </w:rPr>
        <w:footnoteReference w:id="49"/>
      </w:r>
      <w:r w:rsidRPr="00C91C43">
        <w:rPr>
          <w:rStyle w:val="Char3"/>
          <w:rFonts w:hint="cs"/>
          <w:rtl/>
        </w:rPr>
        <w:t xml:space="preserve"> در ضمن اشاره به تغییر حقیقت مفاهیمی که بر جماعت شیعه اطلاق می‌شود، می‌گوید</w:t>
      </w:r>
      <w:r w:rsidR="00933C73" w:rsidRPr="00C91C43">
        <w:rPr>
          <w:rStyle w:val="Char3"/>
          <w:rFonts w:hint="cs"/>
          <w:rtl/>
        </w:rPr>
        <w:t>:</w:t>
      </w:r>
      <w:r w:rsidRPr="00C91C43">
        <w:rPr>
          <w:rStyle w:val="Char3"/>
          <w:rFonts w:hint="cs"/>
          <w:rtl/>
        </w:rPr>
        <w:t xml:space="preserve"> ... شیعی اهل غلو در زمان سلف و از نظر آنان کسی است که راجع به عثمان و طلحه و زبیر و معاویه و گروهی از کسانی که با علی</w:t>
      </w:r>
      <w:r w:rsidR="004E593F" w:rsidRPr="004E593F">
        <w:rPr>
          <w:rStyle w:val="Char3"/>
          <w:rFonts w:cs="CTraditional Arabic" w:hint="cs"/>
          <w:rtl/>
        </w:rPr>
        <w:t>س</w:t>
      </w:r>
      <w:r w:rsidRPr="00C91C43">
        <w:rPr>
          <w:rStyle w:val="Char3"/>
          <w:rFonts w:hint="cs"/>
          <w:rtl/>
        </w:rPr>
        <w:t xml:space="preserve"> جنگ کردند، سخن گفته و آنان را سب و سرزنش نموده است. و شیعی اهل غلو در زمان ما و از نظر ما کسی است که این بزرگان را تکفیر می‌نماید و از </w:t>
      </w:r>
      <w:r w:rsidR="00612409" w:rsidRPr="00C91C43">
        <w:rPr>
          <w:rStyle w:val="Char3"/>
          <w:rFonts w:hint="cs"/>
          <w:rtl/>
        </w:rPr>
        <w:t>ابوبکر و عمر هم بیزاری می‌جوید»</w:t>
      </w:r>
      <w:r w:rsidRPr="00B45FA4">
        <w:rPr>
          <w:rStyle w:val="Char3"/>
          <w:vertAlign w:val="superscript"/>
          <w:rtl/>
        </w:rPr>
        <w:footnoteReference w:id="50"/>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شیخ الاسلام ابن تیمیه</w:t>
      </w:r>
      <w:r w:rsidRPr="00B45FA4">
        <w:rPr>
          <w:rStyle w:val="Char3"/>
          <w:vertAlign w:val="superscript"/>
          <w:rtl/>
        </w:rPr>
        <w:footnoteReference w:id="51"/>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«شیعیان نخست (یعنی یاران علی</w:t>
      </w:r>
      <w:r w:rsidR="004E593F" w:rsidRPr="004E593F">
        <w:rPr>
          <w:rStyle w:val="Char3"/>
          <w:rFonts w:cs="CTraditional Arabic" w:hint="cs"/>
          <w:rtl/>
        </w:rPr>
        <w:t>س</w:t>
      </w:r>
      <w:r w:rsidRPr="00C91C43">
        <w:rPr>
          <w:rStyle w:val="Char3"/>
          <w:rFonts w:hint="cs"/>
          <w:rtl/>
        </w:rPr>
        <w:t>) در مقدم کردن ابوبکر و عمر بر علی شکی نداشتند، اما گروهی از شیعیان علی، او را بر عثمان مقدم می‌داشتند»</w:t>
      </w:r>
      <w:r w:rsidRPr="00B45FA4">
        <w:rPr>
          <w:rStyle w:val="Char3"/>
          <w:vertAlign w:val="superscript"/>
          <w:rtl/>
        </w:rPr>
        <w:footnoteReference w:id="52"/>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پس تشیع به عنوان مذهب</w:t>
      </w:r>
      <w:r w:rsidR="00DB1156" w:rsidRPr="00C91C43">
        <w:rPr>
          <w:rStyle w:val="Char3"/>
          <w:rFonts w:hint="cs"/>
          <w:rtl/>
        </w:rPr>
        <w:t>ی که قائل به برتری علی بر عثمان</w:t>
      </w:r>
      <w:r w:rsidR="00DB1156">
        <w:rPr>
          <w:rFonts w:cs="CTraditional Arabic" w:hint="cs"/>
          <w:rtl/>
          <w:lang w:bidi="fa-IR"/>
        </w:rPr>
        <w:t xml:space="preserve">ب </w:t>
      </w:r>
      <w:r w:rsidRPr="00C91C43">
        <w:rPr>
          <w:rStyle w:val="Char3"/>
          <w:rFonts w:hint="cs"/>
          <w:rtl/>
        </w:rPr>
        <w:t xml:space="preserve">بود، سر بر آورد، سپس در طول قرن‌ها به مذهب و آیینی تبدیل شد که </w:t>
      </w:r>
      <w:r w:rsidR="00612409" w:rsidRPr="00C91C43">
        <w:rPr>
          <w:rStyle w:val="Char3"/>
          <w:rFonts w:hint="cs"/>
          <w:rtl/>
        </w:rPr>
        <w:t>کاملاً با دین اسلام متفاوت است.</w:t>
      </w:r>
    </w:p>
    <w:p w:rsidR="00C9372A" w:rsidRPr="00C91C43" w:rsidRDefault="00C9372A" w:rsidP="00B45FA4">
      <w:pPr>
        <w:ind w:firstLine="284"/>
        <w:jc w:val="both"/>
        <w:rPr>
          <w:rStyle w:val="Char3"/>
          <w:rtl/>
        </w:rPr>
      </w:pPr>
      <w:r w:rsidRPr="00C91C43">
        <w:rPr>
          <w:rStyle w:val="Char3"/>
          <w:rFonts w:hint="cs"/>
          <w:rtl/>
        </w:rPr>
        <w:t>تا جایی که عبدالله بن عبدالرحمن بن ابو بطین</w:t>
      </w:r>
      <w:r w:rsidRPr="00B45FA4">
        <w:rPr>
          <w:rStyle w:val="Char3"/>
          <w:vertAlign w:val="superscript"/>
          <w:rtl/>
        </w:rPr>
        <w:footnoteReference w:id="53"/>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اما متأخرین شیعه هم‌اکنون میان سب و لعن صحابه و شرک به خداوند عظیم </w:t>
      </w:r>
      <w:r>
        <w:rPr>
          <w:rFonts w:cs="Times New Roman" w:hint="cs"/>
          <w:rtl/>
          <w:lang w:bidi="fa-IR"/>
        </w:rPr>
        <w:t>–</w:t>
      </w:r>
      <w:r w:rsidRPr="00C91C43">
        <w:rPr>
          <w:rStyle w:val="Char3"/>
          <w:rFonts w:hint="cs"/>
          <w:rtl/>
        </w:rPr>
        <w:t xml:space="preserve"> کاری که نزد بارگاه‌ها انجام می‌دهند </w:t>
      </w:r>
      <w:r>
        <w:rPr>
          <w:rFonts w:cs="Times New Roman" w:hint="cs"/>
          <w:rtl/>
          <w:lang w:bidi="fa-IR"/>
        </w:rPr>
        <w:t>–</w:t>
      </w:r>
      <w:r w:rsidRPr="00C91C43">
        <w:rPr>
          <w:rStyle w:val="Char3"/>
          <w:rFonts w:hint="cs"/>
          <w:rtl/>
        </w:rPr>
        <w:t xml:space="preserve"> جمع کرده‌اند. آنان کسانی‌اند که شرک عرب‌هایی که رسول الله</w:t>
      </w:r>
      <w:r w:rsidR="004E593F" w:rsidRPr="004E593F">
        <w:rPr>
          <w:rStyle w:val="Char3"/>
          <w:rFonts w:cs="CTraditional Arabic" w:hint="cs"/>
          <w:rtl/>
        </w:rPr>
        <w:t xml:space="preserve"> ج</w:t>
      </w:r>
      <w:r w:rsidRPr="00C91C43">
        <w:rPr>
          <w:rStyle w:val="Char3"/>
          <w:rFonts w:hint="cs"/>
          <w:rtl/>
        </w:rPr>
        <w:t xml:space="preserve"> به سوی آنان مبعوث شد، به آنان نمی‌رسد»</w:t>
      </w:r>
      <w:r w:rsidRPr="00B45FA4">
        <w:rPr>
          <w:rStyle w:val="Char3"/>
          <w:vertAlign w:val="superscript"/>
          <w:rtl/>
        </w:rPr>
        <w:footnoteReference w:id="54"/>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زین العابدین بن یوسف کردی در رد بر این ادعا که ائمه متقدم، رافضی‌ها را از جمله مسلمانان به حساب آورده‌اند می‌گوید</w:t>
      </w:r>
      <w:r w:rsidR="00933C73" w:rsidRPr="00C91C43">
        <w:rPr>
          <w:rStyle w:val="Char3"/>
          <w:rFonts w:hint="cs"/>
          <w:rtl/>
        </w:rPr>
        <w:t>:</w:t>
      </w:r>
      <w:r w:rsidRPr="00C91C43">
        <w:rPr>
          <w:rStyle w:val="Char3"/>
          <w:rFonts w:hint="cs"/>
          <w:rtl/>
        </w:rPr>
        <w:t xml:space="preserve"> «... بلکه ائمه و علماء کسانی‌اند که به کفر رافضی‌ها فتوا داده‌اند. به این امر و دیگر احوالشان آگاهم. و همانا متأخرینِ گمراه شیعه بر</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عقاید متقدمین غیر تندرو باقی نمانده‌اند»</w:t>
      </w:r>
      <w:r w:rsidRPr="00B45FA4">
        <w:rPr>
          <w:rStyle w:val="Char3"/>
          <w:vertAlign w:val="superscript"/>
          <w:rtl/>
        </w:rPr>
        <w:footnoteReference w:id="55"/>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این از یک طرف</w:t>
      </w:r>
      <w:r w:rsidR="000D06D7" w:rsidRPr="00C91C43">
        <w:rPr>
          <w:rStyle w:val="Char3"/>
          <w:rFonts w:hint="cs"/>
          <w:rtl/>
        </w:rPr>
        <w:t>،</w:t>
      </w:r>
      <w:r w:rsidRPr="00C91C43">
        <w:rPr>
          <w:rStyle w:val="Char3"/>
          <w:rFonts w:hint="cs"/>
          <w:rtl/>
        </w:rPr>
        <w:t xml:space="preserve"> از طرف دیگر اختلاف نظرات فقهاء در خصوص حکم افراد منتسب به تشیع که نقل شده، نتیجه اختلاف در احکام انواع سب و سرزنش است نه نتیجه اختلاف در خصوص حکم تمامی عقاید رافضی‌ها. </w:t>
      </w:r>
    </w:p>
    <w:p w:rsidR="00C9372A" w:rsidRPr="00C91C43" w:rsidRDefault="00C9372A" w:rsidP="00B45FA4">
      <w:pPr>
        <w:ind w:firstLine="284"/>
        <w:jc w:val="both"/>
        <w:rPr>
          <w:rStyle w:val="Char3"/>
          <w:rtl/>
        </w:rPr>
      </w:pPr>
      <w:r w:rsidRPr="00C91C43">
        <w:rPr>
          <w:rStyle w:val="Char3"/>
          <w:rFonts w:hint="cs"/>
          <w:rtl/>
        </w:rPr>
        <w:t>این بدان خاطر است که حکم سب و سرزنش صحابه با توجه به اعتبارات متعددی فرق می‌کند</w:t>
      </w:r>
      <w:r w:rsidR="000D06D7" w:rsidRPr="00C91C43">
        <w:rPr>
          <w:rStyle w:val="Char3"/>
          <w:rFonts w:hint="cs"/>
          <w:rtl/>
        </w:rPr>
        <w:t>،</w:t>
      </w:r>
      <w:r w:rsidRPr="00C91C43">
        <w:rPr>
          <w:rStyle w:val="Char3"/>
          <w:rFonts w:hint="cs"/>
          <w:rtl/>
        </w:rPr>
        <w:t xml:space="preserve"> مانند ماهیت فرد سب و سرزنش شده</w:t>
      </w:r>
      <w:r w:rsidR="000D06D7" w:rsidRPr="00C91C43">
        <w:rPr>
          <w:rStyle w:val="Char3"/>
          <w:rFonts w:hint="cs"/>
          <w:rtl/>
        </w:rPr>
        <w:t>،</w:t>
      </w:r>
      <w:r w:rsidRPr="00C91C43">
        <w:rPr>
          <w:rStyle w:val="Char3"/>
          <w:rFonts w:hint="cs"/>
          <w:rtl/>
        </w:rPr>
        <w:t xml:space="preserve"> و آیا این، سب و سرزنش محض است یا به همراه آن، فرد سرزنش شده هم تکفیر شده است</w:t>
      </w:r>
      <w:r w:rsidR="000D06D7" w:rsidRPr="00C91C43">
        <w:rPr>
          <w:rStyle w:val="Char3"/>
          <w:rFonts w:hint="cs"/>
          <w:rtl/>
        </w:rPr>
        <w:t>،</w:t>
      </w:r>
      <w:r w:rsidRPr="00C91C43">
        <w:rPr>
          <w:rStyle w:val="Char3"/>
          <w:rFonts w:hint="cs"/>
          <w:rtl/>
        </w:rPr>
        <w:t xml:space="preserve"> و آیا فرد سرزنش‌گر شخص معینی را ناسزا گفته یا نوع اشخاص را ناسزا گفته است</w:t>
      </w:r>
      <w:r w:rsidR="000D06D7" w:rsidRPr="00C91C43">
        <w:rPr>
          <w:rStyle w:val="Char3"/>
          <w:rFonts w:hint="cs"/>
          <w:rtl/>
        </w:rPr>
        <w:t>،</w:t>
      </w:r>
      <w:r w:rsidRPr="00C91C43">
        <w:rPr>
          <w:rStyle w:val="Char3"/>
          <w:rFonts w:hint="cs"/>
          <w:rtl/>
        </w:rPr>
        <w:t xml:space="preserve"> و آیا فرد سرزنش‌گر گناه و جرمش را حلال می‌داند یا خیر ... و دیگر اعتباراتی که در کلام فقهاء بیان شده‌است. </w:t>
      </w:r>
    </w:p>
    <w:p w:rsidR="00C9372A" w:rsidRPr="0092610C" w:rsidRDefault="00C9372A" w:rsidP="00B45FA4">
      <w:pPr>
        <w:widowControl w:val="0"/>
        <w:ind w:firstLine="284"/>
        <w:jc w:val="both"/>
        <w:rPr>
          <w:rFonts w:cs="Times New Roman"/>
          <w:rtl/>
          <w:lang w:bidi="fa-IR"/>
        </w:rPr>
      </w:pPr>
      <w:r w:rsidRPr="00C91C43">
        <w:rPr>
          <w:rStyle w:val="Char3"/>
          <w:rFonts w:hint="cs"/>
          <w:rtl/>
        </w:rPr>
        <w:t>به همین خاطر ابوثناء آلوسی پس از نقل اجماع فقهاء بر تکفیر رافضی‌ها می‌گوید</w:t>
      </w:r>
      <w:r w:rsidR="00933C73" w:rsidRPr="00C91C43">
        <w:rPr>
          <w:rStyle w:val="Char3"/>
          <w:rFonts w:hint="cs"/>
          <w:rtl/>
        </w:rPr>
        <w:t>:</w:t>
      </w:r>
      <w:r w:rsidRPr="00C91C43">
        <w:rPr>
          <w:rStyle w:val="Char3"/>
          <w:rFonts w:hint="cs"/>
          <w:rtl/>
        </w:rPr>
        <w:t xml:space="preserve"> «آنچه از بعضی از فقهاء نقل شده که فرد سرزنش‌گر و ناسزا گو به صحابه, زده می‌شود یا به شدت مجازات می‌شود، بر مواردی حمل می‌شود که سرزنش و ناسزا موجب تکفیر صحابه</w:t>
      </w:r>
      <w:r w:rsidR="004E593F" w:rsidRPr="004E593F">
        <w:rPr>
          <w:rStyle w:val="Char3"/>
          <w:rFonts w:cs="CTraditional Arabic" w:hint="cs"/>
          <w:rtl/>
        </w:rPr>
        <w:t>ش</w:t>
      </w:r>
      <w:r w:rsidRPr="00C91C43">
        <w:rPr>
          <w:rStyle w:val="Char3"/>
          <w:rFonts w:hint="cs"/>
          <w:rtl/>
        </w:rPr>
        <w:t xml:space="preserve"> نباشد، و خالی از ادعای بغض و ارتداد و حلال دانستن اذیت و آزار صحابه باشد. و منظورشان این نیست که حکم فرد سرزنش‌گر و ناسزا گوینده به طور مطلق همین است. همچنان که بر فرد پژوهشگر پوشیده نیست»</w:t>
      </w:r>
      <w:r w:rsidRPr="00B45FA4">
        <w:rPr>
          <w:rStyle w:val="Char3"/>
          <w:vertAlign w:val="superscript"/>
          <w:rtl/>
        </w:rPr>
        <w:footnoteReference w:id="56"/>
      </w:r>
      <w:r w:rsidR="00612409" w:rsidRPr="00C91C43">
        <w:rPr>
          <w:rStyle w:val="Char3"/>
          <w:rFonts w:hint="cs"/>
          <w:rtl/>
        </w:rPr>
        <w:t>.</w:t>
      </w:r>
    </w:p>
    <w:p w:rsidR="00C9372A" w:rsidRPr="00057985" w:rsidRDefault="00C9372A" w:rsidP="00B45FA4">
      <w:pPr>
        <w:widowControl w:val="0"/>
        <w:ind w:firstLine="284"/>
        <w:jc w:val="both"/>
        <w:rPr>
          <w:rFonts w:cs="Times New Roman"/>
          <w:rtl/>
          <w:lang w:bidi="fa-IR"/>
        </w:rPr>
      </w:pPr>
      <w:r w:rsidRPr="00C91C43">
        <w:rPr>
          <w:rStyle w:val="Char3"/>
          <w:rFonts w:hint="cs"/>
          <w:rtl/>
        </w:rPr>
        <w:t>سبکی می‌گوید</w:t>
      </w:r>
      <w:r w:rsidR="00933C73" w:rsidRPr="00C91C43">
        <w:rPr>
          <w:rStyle w:val="Char3"/>
          <w:rFonts w:hint="cs"/>
          <w:rtl/>
        </w:rPr>
        <w:t>:</w:t>
      </w:r>
      <w:r w:rsidRPr="00C91C43">
        <w:rPr>
          <w:rStyle w:val="Char3"/>
          <w:rFonts w:hint="cs"/>
          <w:rtl/>
        </w:rPr>
        <w:t xml:space="preserve"> «کسی که معتقد است فرد ناسزا دهنده به صحابه کافر نمی‌شود، از او محقق نشده که این نظر را درباره کسانی که بزرگان صحابه </w:t>
      </w:r>
      <w:r w:rsidR="00612409" w:rsidRPr="00C91C43">
        <w:rPr>
          <w:rStyle w:val="Char3"/>
          <w:rFonts w:hint="cs"/>
          <w:rtl/>
        </w:rPr>
        <w:t>-</w:t>
      </w:r>
      <w:r w:rsidRPr="00C91C43">
        <w:rPr>
          <w:rStyle w:val="Char3"/>
          <w:rFonts w:hint="cs"/>
          <w:rtl/>
        </w:rPr>
        <w:t xml:space="preserve"> رضوان الله علیهم</w:t>
      </w:r>
      <w:r w:rsidR="00612409" w:rsidRPr="00C91C43">
        <w:rPr>
          <w:rStyle w:val="Char3"/>
          <w:rFonts w:hint="cs"/>
          <w:rtl/>
        </w:rPr>
        <w:t xml:space="preserve"> -</w:t>
      </w:r>
      <w:r w:rsidRPr="00C91C43">
        <w:rPr>
          <w:rStyle w:val="Char3"/>
          <w:rFonts w:hint="cs"/>
          <w:rtl/>
        </w:rPr>
        <w:t xml:space="preserve"> را تکفیر می‌کنند، صادر کرده باشد. یکی از دو وجه نزد ما شافعی‌ها این است که ما سرزنش و ناسزای صرف که همراه با تکفیر صحابه نباشد، فسق می‌دانیم. همچنین امام احمد چنین نظری را دارد</w:t>
      </w:r>
      <w:r w:rsidR="000D06D7" w:rsidRPr="00C91C43">
        <w:rPr>
          <w:rStyle w:val="Char3"/>
          <w:rFonts w:hint="cs"/>
          <w:rtl/>
        </w:rPr>
        <w:t>،</w:t>
      </w:r>
      <w:r w:rsidRPr="00C91C43">
        <w:rPr>
          <w:rStyle w:val="Char3"/>
          <w:rFonts w:hint="cs"/>
          <w:rtl/>
        </w:rPr>
        <w:t xml:space="preserve"> چون او از کشتن کسی که فقط سرزنش و ناسزا از او سر زده، ترس داشت»</w:t>
      </w:r>
      <w:r w:rsidR="00612409" w:rsidRPr="00AA1EB1">
        <w:rPr>
          <w:rStyle w:val="Char3"/>
          <w:rFonts w:hint="cs"/>
          <w:vertAlign w:val="superscript"/>
          <w:rtl/>
        </w:rPr>
        <w:t>(</w:t>
      </w:r>
      <w:r w:rsidRPr="00AA1EB1">
        <w:rPr>
          <w:rStyle w:val="Char3"/>
          <w:vertAlign w:val="superscript"/>
          <w:rtl/>
        </w:rPr>
        <w:footnoteReference w:id="57"/>
      </w:r>
      <w:r w:rsidR="00612409" w:rsidRPr="00AA1EB1">
        <w:rPr>
          <w:rStyle w:val="Char3"/>
          <w:rFonts w:hint="cs"/>
          <w:vertAlign w:val="superscript"/>
          <w:rtl/>
        </w:rPr>
        <w:t>)(</w:t>
      </w:r>
      <w:r w:rsidRPr="00AA1EB1">
        <w:rPr>
          <w:rStyle w:val="Char3"/>
          <w:vertAlign w:val="superscript"/>
          <w:rtl/>
        </w:rPr>
        <w:footnoteReference w:id="58"/>
      </w:r>
      <w:r w:rsidR="00612409" w:rsidRPr="00AA1EB1">
        <w:rPr>
          <w:rStyle w:val="Char3"/>
          <w:rFonts w:hint="cs"/>
          <w:vertAlign w:val="superscript"/>
          <w:rtl/>
        </w:rPr>
        <w:t>)</w:t>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 xml:space="preserve">آنچه در زیر می‌آید مجموعه‌ای از سخنان فقهاء راجع به جدایی میان انواع سب و ناسزا، و اینکه سب و ناسزای رافضی‌ها در مورد صحابه از نوع مکفره است، و درباره توجیه اختلاف نظرات بعضی از ائمه درباره حکم رافضی‌ها می‌باشد. </w:t>
      </w:r>
    </w:p>
    <w:p w:rsidR="00C9372A" w:rsidRPr="00C91C43" w:rsidRDefault="00C9372A" w:rsidP="00BF423E">
      <w:pPr>
        <w:pStyle w:val="ListParagraph"/>
        <w:numPr>
          <w:ilvl w:val="0"/>
          <w:numId w:val="33"/>
        </w:numPr>
        <w:ind w:left="641" w:hanging="357"/>
        <w:jc w:val="both"/>
        <w:rPr>
          <w:rStyle w:val="Char3"/>
          <w:rtl/>
        </w:rPr>
      </w:pPr>
      <w:r w:rsidRPr="00C91C43">
        <w:rPr>
          <w:rStyle w:val="Char3"/>
          <w:rFonts w:hint="cs"/>
          <w:rtl/>
        </w:rPr>
        <w:t>امام مالک</w:t>
      </w:r>
      <w:r w:rsidRPr="00B45FA4">
        <w:rPr>
          <w:rStyle w:val="Char3"/>
          <w:vertAlign w:val="superscript"/>
          <w:rtl/>
        </w:rPr>
        <w:footnoteReference w:id="59"/>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«هر کس یکی از اصحاب پیامبر</w:t>
      </w:r>
      <w:r w:rsidR="004E593F" w:rsidRPr="00BF423E">
        <w:rPr>
          <w:rStyle w:val="Char3"/>
          <w:rFonts w:cs="CTraditional Arabic" w:hint="cs"/>
          <w:rtl/>
        </w:rPr>
        <w:t xml:space="preserve"> ج</w:t>
      </w:r>
      <w:r w:rsidRPr="00C91C43">
        <w:rPr>
          <w:rStyle w:val="Char3"/>
          <w:rFonts w:hint="cs"/>
          <w:rtl/>
        </w:rPr>
        <w:t xml:space="preserve"> ابوبکر یا عمر یا عثمان یا علی یا معاویه یا عمرو بن عاص را سرزنش و بد و بیراه گوید، اگر بگوید</w:t>
      </w:r>
      <w:r w:rsidR="00933C73" w:rsidRPr="00C91C43">
        <w:rPr>
          <w:rStyle w:val="Char3"/>
          <w:rFonts w:hint="cs"/>
          <w:rtl/>
        </w:rPr>
        <w:t>:</w:t>
      </w:r>
      <w:r w:rsidRPr="00C91C43">
        <w:rPr>
          <w:rStyle w:val="Char3"/>
          <w:rFonts w:hint="cs"/>
          <w:rtl/>
        </w:rPr>
        <w:t xml:space="preserve"> آنان بر گمراهی و کفرند، در این صورت کشته می‌شود. و اگر صحابه را سرزنش نماید ولی قائل به گمراهی و کفرشان نباشد، در این صورت به شدت مجازات و تنبیه می‌شود»</w:t>
      </w:r>
      <w:r w:rsidRPr="00B45FA4">
        <w:rPr>
          <w:rStyle w:val="Char3"/>
          <w:vertAlign w:val="superscript"/>
          <w:rtl/>
        </w:rPr>
        <w:footnoteReference w:id="60"/>
      </w:r>
      <w:r w:rsidR="00612409" w:rsidRPr="00C91C43">
        <w:rPr>
          <w:rStyle w:val="Char3"/>
          <w:rFonts w:hint="cs"/>
          <w:rtl/>
        </w:rPr>
        <w:t>.</w:t>
      </w:r>
    </w:p>
    <w:p w:rsidR="00C9372A" w:rsidRPr="00C91C43" w:rsidRDefault="00C9372A" w:rsidP="00BF423E">
      <w:pPr>
        <w:pStyle w:val="ListParagraph"/>
        <w:numPr>
          <w:ilvl w:val="0"/>
          <w:numId w:val="33"/>
        </w:numPr>
        <w:ind w:left="641" w:hanging="357"/>
        <w:jc w:val="both"/>
        <w:rPr>
          <w:rStyle w:val="Char3"/>
          <w:rtl/>
        </w:rPr>
      </w:pPr>
      <w:r w:rsidRPr="00C91C43">
        <w:rPr>
          <w:rStyle w:val="Char3"/>
          <w:rFonts w:hint="cs"/>
          <w:rtl/>
        </w:rPr>
        <w:t>محمد بن عبدالوهاب</w:t>
      </w:r>
      <w:r w:rsidRPr="00B45FA4">
        <w:rPr>
          <w:rStyle w:val="Char3"/>
          <w:vertAlign w:val="superscript"/>
          <w:rtl/>
        </w:rPr>
        <w:footnoteReference w:id="61"/>
      </w:r>
      <w:r w:rsidRPr="00C91C43">
        <w:rPr>
          <w:rStyle w:val="Char3"/>
          <w:rFonts w:hint="cs"/>
          <w:rtl/>
        </w:rPr>
        <w:t xml:space="preserve"> می‌گوید</w:t>
      </w:r>
      <w:r w:rsidR="00933C73" w:rsidRPr="00C91C43">
        <w:rPr>
          <w:rStyle w:val="Char3"/>
          <w:rFonts w:hint="cs"/>
          <w:rtl/>
        </w:rPr>
        <w:t>:</w:t>
      </w:r>
      <w:r w:rsidR="000D00A7">
        <w:rPr>
          <w:rStyle w:val="Char3"/>
          <w:rFonts w:hint="cs"/>
          <w:rtl/>
        </w:rPr>
        <w:t xml:space="preserve"> «هر</w:t>
      </w:r>
      <w:r w:rsidRPr="00C91C43">
        <w:rPr>
          <w:rStyle w:val="Char3"/>
          <w:rFonts w:hint="cs"/>
          <w:rtl/>
        </w:rPr>
        <w:t>کس بعضی از صحابه را ناسزا و بد و بیراه گوید</w:t>
      </w:r>
      <w:r w:rsidR="00933C73" w:rsidRPr="00C91C43">
        <w:rPr>
          <w:rStyle w:val="Char3"/>
          <w:rFonts w:hint="cs"/>
          <w:rtl/>
        </w:rPr>
        <w:t>:</w:t>
      </w:r>
      <w:r w:rsidRPr="00C91C43">
        <w:rPr>
          <w:rStyle w:val="Char3"/>
          <w:rFonts w:hint="cs"/>
          <w:rtl/>
        </w:rPr>
        <w:t xml:space="preserve"> در این صورت اگر آن صحابی از کسانی باشد که فضیلت و کمالش به طور متواتر نقل شده (مانند خلفای راشدین)، اگر معتقد به حق بودن یا مباح بودن ناسزا و بد و بیراه گفتن او باشد، کفر ورزیده است</w:t>
      </w:r>
      <w:r w:rsidR="000D06D7" w:rsidRPr="00C91C43">
        <w:rPr>
          <w:rStyle w:val="Char3"/>
          <w:rFonts w:hint="cs"/>
          <w:rtl/>
        </w:rPr>
        <w:t>،</w:t>
      </w:r>
      <w:r w:rsidRPr="00C91C43">
        <w:rPr>
          <w:rStyle w:val="Char3"/>
          <w:rFonts w:hint="cs"/>
          <w:rtl/>
        </w:rPr>
        <w:t xml:space="preserve"> چون چیزی را تکذیب نموده که به طور قطع از رسول الله</w:t>
      </w:r>
      <w:r w:rsidR="004E593F" w:rsidRPr="00BF423E">
        <w:rPr>
          <w:rStyle w:val="Char3"/>
          <w:rFonts w:cs="CTraditional Arabic" w:hint="cs"/>
          <w:rtl/>
        </w:rPr>
        <w:t xml:space="preserve"> ج</w:t>
      </w:r>
      <w:r w:rsidRPr="00C91C43">
        <w:rPr>
          <w:rStyle w:val="Char3"/>
          <w:rFonts w:hint="cs"/>
          <w:rtl/>
        </w:rPr>
        <w:t xml:space="preserve"> ثابت شده و تکذیب کننده آن کافر است. و اگر معتقد به حق بودن یا مباح بودن ناسزا و بد و بیراه گفتن او نباشد، در این صورت فاسق است</w:t>
      </w:r>
      <w:r w:rsidR="000D06D7" w:rsidRPr="00C91C43">
        <w:rPr>
          <w:rStyle w:val="Char3"/>
          <w:rFonts w:hint="cs"/>
          <w:rtl/>
        </w:rPr>
        <w:t>،</w:t>
      </w:r>
      <w:r w:rsidRPr="00C91C43">
        <w:rPr>
          <w:rStyle w:val="Char3"/>
          <w:rFonts w:hint="cs"/>
          <w:rtl/>
        </w:rPr>
        <w:t xml:space="preserve"> زیرا بد و بیراه گفتن به مسلمان، فسق است. و بعضی از علماء درباره کسانی که به ابوبکر و عمر به طور مطلق ناسزا و بد و بیراه می‌گویند، حکم به کفر آن افراد نموده‌اند. و اگر آن صحابی از کسانی باشد که فضیلت و کمالش به طور متواتر نقل نشده، ظاهر این است که ناسزا گوینده‌اش، فاسق است</w:t>
      </w:r>
      <w:r w:rsidR="000D06D7" w:rsidRPr="00C91C43">
        <w:rPr>
          <w:rStyle w:val="Char3"/>
          <w:rFonts w:hint="cs"/>
          <w:rtl/>
        </w:rPr>
        <w:t>،</w:t>
      </w:r>
      <w:r w:rsidRPr="00C91C43">
        <w:rPr>
          <w:rStyle w:val="Char3"/>
          <w:rFonts w:hint="cs"/>
          <w:rtl/>
        </w:rPr>
        <w:t xml:space="preserve"> مگر اینکه وی را از آن جهت ناسزا گوید که یار و همراه رسول الله</w:t>
      </w:r>
      <w:r w:rsidR="004E593F" w:rsidRPr="00BF423E">
        <w:rPr>
          <w:rStyle w:val="Char3"/>
          <w:rFonts w:cs="CTraditional Arabic" w:hint="cs"/>
          <w:rtl/>
        </w:rPr>
        <w:t xml:space="preserve"> ج</w:t>
      </w:r>
      <w:r w:rsidRPr="00C91C43">
        <w:rPr>
          <w:rStyle w:val="Char3"/>
          <w:rFonts w:hint="cs"/>
          <w:rtl/>
        </w:rPr>
        <w:t xml:space="preserve"> بوده است، که در این صورت، چنین عملی هم کفر است. و اغلب این رافضیانی که به صحابه به ویژه خلفای راشدین ناسزا و بد و بیراه می‌گویند، معتقد به حق بودن یا مباح بودن و بلکه واجب بودن سب و سرزنش صحابه هستند</w:t>
      </w:r>
      <w:r w:rsidR="000D06D7" w:rsidRPr="00C91C43">
        <w:rPr>
          <w:rStyle w:val="Char3"/>
          <w:rFonts w:hint="cs"/>
          <w:rtl/>
        </w:rPr>
        <w:t>،</w:t>
      </w:r>
      <w:r w:rsidRPr="00C91C43">
        <w:rPr>
          <w:rStyle w:val="Char3"/>
          <w:rFonts w:hint="cs"/>
          <w:rtl/>
        </w:rPr>
        <w:t xml:space="preserve"> زیرا رافضی‌ها با این عمل به خداوند متعال تقرب می‌جویند به گونه‌ای که در نظرشان چنین عملی از بزرگترین امور دینشان می‌باشد </w:t>
      </w:r>
      <w:r w:rsidR="00612409" w:rsidRPr="00C91C43">
        <w:rPr>
          <w:rStyle w:val="Char3"/>
          <w:rFonts w:hint="cs"/>
          <w:rtl/>
        </w:rPr>
        <w:t>-</w:t>
      </w:r>
      <w:r w:rsidRPr="00C91C43">
        <w:rPr>
          <w:rStyle w:val="Char3"/>
          <w:rFonts w:hint="cs"/>
          <w:rtl/>
        </w:rPr>
        <w:t>آن گونه که از ایشان نقل شده است</w:t>
      </w:r>
      <w:r w:rsidR="00612409" w:rsidRPr="00C91C43">
        <w:rPr>
          <w:rStyle w:val="Char3"/>
          <w:rFonts w:hint="cs"/>
          <w:rtl/>
        </w:rPr>
        <w:t>-</w:t>
      </w:r>
      <w:r w:rsidRPr="00C91C43">
        <w:rPr>
          <w:rStyle w:val="Char3"/>
          <w:rFonts w:hint="cs"/>
          <w:rtl/>
        </w:rPr>
        <w:t>»</w:t>
      </w:r>
      <w:r w:rsidRPr="00B45FA4">
        <w:rPr>
          <w:rStyle w:val="Char3"/>
          <w:vertAlign w:val="superscript"/>
          <w:rtl/>
        </w:rPr>
        <w:footnoteReference w:id="62"/>
      </w:r>
      <w:r w:rsidR="00612409" w:rsidRPr="00C91C43">
        <w:rPr>
          <w:rStyle w:val="Char3"/>
          <w:rFonts w:hint="cs"/>
          <w:rtl/>
        </w:rPr>
        <w:t>.</w:t>
      </w:r>
    </w:p>
    <w:p w:rsidR="00C9372A" w:rsidRPr="00C91C43" w:rsidRDefault="00C9372A" w:rsidP="00BF423E">
      <w:pPr>
        <w:pStyle w:val="ListParagraph"/>
        <w:numPr>
          <w:ilvl w:val="0"/>
          <w:numId w:val="33"/>
        </w:numPr>
        <w:ind w:left="641" w:hanging="357"/>
        <w:jc w:val="both"/>
        <w:rPr>
          <w:rStyle w:val="Char3"/>
          <w:rtl/>
        </w:rPr>
      </w:pPr>
      <w:r w:rsidRPr="00C91C43">
        <w:rPr>
          <w:rStyle w:val="Char3"/>
          <w:rFonts w:hint="cs"/>
          <w:rtl/>
        </w:rPr>
        <w:t>ملاعلی قاری می‌گوید</w:t>
      </w:r>
      <w:r w:rsidR="00933C73" w:rsidRPr="00C91C43">
        <w:rPr>
          <w:rStyle w:val="Char3"/>
          <w:rFonts w:hint="cs"/>
          <w:rtl/>
        </w:rPr>
        <w:t>:</w:t>
      </w:r>
      <w:r w:rsidRPr="00C91C43">
        <w:rPr>
          <w:rStyle w:val="Char3"/>
          <w:rFonts w:hint="cs"/>
          <w:rtl/>
        </w:rPr>
        <w:t xml:space="preserve"> «و اما</w:t>
      </w:r>
      <w:r w:rsidR="00400D31">
        <w:rPr>
          <w:rStyle w:val="Char3"/>
          <w:rFonts w:hint="cs"/>
          <w:rtl/>
        </w:rPr>
        <w:t xml:space="preserve"> هرکس </w:t>
      </w:r>
      <w:r w:rsidRPr="00C91C43">
        <w:rPr>
          <w:rStyle w:val="Char3"/>
          <w:rFonts w:hint="cs"/>
          <w:rtl/>
        </w:rPr>
        <w:t>یکی از صحابه را سب و سرزنش نماید، بنا به اجماع علما فاسق و مبتدع است مگر اینکه معتقد باشد که این عمل مباح است یا ثواب و پاداش بر آن مترتب می‌شود</w:t>
      </w:r>
      <w:r w:rsidR="00612409" w:rsidRPr="00C91C43">
        <w:rPr>
          <w:rStyle w:val="Char3"/>
          <w:rFonts w:hint="cs"/>
          <w:rtl/>
        </w:rPr>
        <w:t xml:space="preserve"> -</w:t>
      </w:r>
      <w:r w:rsidRPr="00C91C43">
        <w:rPr>
          <w:rStyle w:val="Char3"/>
          <w:rFonts w:hint="cs"/>
          <w:rtl/>
        </w:rPr>
        <w:t xml:space="preserve"> همچنان که بعضی از شیعیان چنین اعتقادی دارند</w:t>
      </w:r>
      <w:r w:rsidR="00612409" w:rsidRPr="00C91C43">
        <w:rPr>
          <w:rStyle w:val="Char3"/>
          <w:rFonts w:hint="cs"/>
          <w:rtl/>
        </w:rPr>
        <w:t xml:space="preserve"> -</w:t>
      </w:r>
      <w:r w:rsidRPr="00C91C43">
        <w:rPr>
          <w:rStyle w:val="Char3"/>
          <w:rFonts w:hint="cs"/>
          <w:rtl/>
        </w:rPr>
        <w:t xml:space="preserve"> یا معتقد به کفر صحابه باشد</w:t>
      </w:r>
      <w:r w:rsidR="000D06D7" w:rsidRPr="00C91C43">
        <w:rPr>
          <w:rStyle w:val="Char3"/>
          <w:rFonts w:hint="cs"/>
          <w:rtl/>
        </w:rPr>
        <w:t>،</w:t>
      </w:r>
      <w:r w:rsidRPr="00C91C43">
        <w:rPr>
          <w:rStyle w:val="Char3"/>
          <w:rFonts w:hint="cs"/>
          <w:rtl/>
        </w:rPr>
        <w:t xml:space="preserve"> که در این صورت او بنا به اجماع کافر است البته در صورتی که قرائن حاکی بر کفریات او موجود باشد. و اگر قرائن حاکی بر کفریات او موجود نباشد، او فاسق است و به نظر علمای ما از لحاظ سیاسی جهت دفع فساد و شرشان، کشته می‌شود»</w:t>
      </w:r>
      <w:r w:rsidRPr="00B45FA4">
        <w:rPr>
          <w:rStyle w:val="Char3"/>
          <w:vertAlign w:val="superscript"/>
          <w:rtl/>
        </w:rPr>
        <w:footnoteReference w:id="63"/>
      </w:r>
      <w:r w:rsidR="00612409" w:rsidRPr="00C91C43">
        <w:rPr>
          <w:rStyle w:val="Char3"/>
          <w:rFonts w:hint="cs"/>
          <w:rtl/>
        </w:rPr>
        <w:t>.</w:t>
      </w:r>
    </w:p>
    <w:p w:rsidR="00C9372A" w:rsidRPr="00C91C43" w:rsidRDefault="00C9372A" w:rsidP="00BF423E">
      <w:pPr>
        <w:pStyle w:val="ListParagraph"/>
        <w:numPr>
          <w:ilvl w:val="0"/>
          <w:numId w:val="33"/>
        </w:numPr>
        <w:ind w:left="641" w:hanging="357"/>
        <w:jc w:val="both"/>
        <w:rPr>
          <w:rStyle w:val="Char3"/>
          <w:rtl/>
        </w:rPr>
      </w:pPr>
      <w:r w:rsidRPr="00C91C43">
        <w:rPr>
          <w:rStyle w:val="Char3"/>
          <w:rFonts w:hint="cs"/>
          <w:rtl/>
        </w:rPr>
        <w:t>ابن تیمیه می‌گوید</w:t>
      </w:r>
      <w:r w:rsidR="00933C73" w:rsidRPr="00C91C43">
        <w:rPr>
          <w:rStyle w:val="Char3"/>
          <w:rFonts w:hint="cs"/>
          <w:rtl/>
        </w:rPr>
        <w:t>:</w:t>
      </w:r>
      <w:r w:rsidRPr="00C91C43">
        <w:rPr>
          <w:rStyle w:val="Char3"/>
          <w:rFonts w:hint="cs"/>
          <w:rtl/>
        </w:rPr>
        <w:t xml:space="preserve"> «و اما</w:t>
      </w:r>
      <w:r w:rsidR="00400D31">
        <w:rPr>
          <w:rStyle w:val="Char3"/>
          <w:rFonts w:hint="cs"/>
          <w:rtl/>
        </w:rPr>
        <w:t xml:space="preserve"> هرکس </w:t>
      </w:r>
      <w:r w:rsidRPr="00C91C43">
        <w:rPr>
          <w:rStyle w:val="Char3"/>
          <w:rFonts w:hint="cs"/>
          <w:rtl/>
        </w:rPr>
        <w:t>به صحابه ناسزا و بد و بیراه گوید به گونه‌ای که در عدالت و دین صحابه عیب و خللی وارد نکند (مثلاً بعضی از صحابه را به بخل یا ترسویی یا کمی علم یا عدم زهد و امثال آن متصف کند)، این همان کسی است که مستحق تعزیر و شکنجه و تنبیه است، و به صرف چنان عملی تکفیر نمی‌شود. و سخن علمایی که رافضیان را تکفیر نکرده‌اند، بر این حمل می‌شود. اما کسی که به طور مطلق صحابه را لعن و تقبیح می‌نماید، در این زمینه میان علماء اختلاف نظر وجود دارد، چون قضیه میان لعنت از روی خشم و لعنتی که همراه اعتقاد بدان است، مورد تردید است. و اما</w:t>
      </w:r>
      <w:r w:rsidR="00400D31">
        <w:rPr>
          <w:rStyle w:val="Char3"/>
          <w:rFonts w:hint="cs"/>
          <w:rtl/>
        </w:rPr>
        <w:t xml:space="preserve"> هرکس </w:t>
      </w:r>
      <w:r w:rsidRPr="00C91C43">
        <w:rPr>
          <w:rStyle w:val="Char3"/>
          <w:rFonts w:hint="cs"/>
          <w:rtl/>
        </w:rPr>
        <w:t>از آن تجاوز نماید تا جایی که گمان داشته باشد که بعد از رسول الله</w:t>
      </w:r>
      <w:r w:rsidR="004E593F" w:rsidRPr="00BF423E">
        <w:rPr>
          <w:rStyle w:val="Char3"/>
          <w:rFonts w:cs="CTraditional Arabic" w:hint="cs"/>
          <w:rtl/>
        </w:rPr>
        <w:t xml:space="preserve"> ج</w:t>
      </w:r>
      <w:r w:rsidRPr="00C91C43">
        <w:rPr>
          <w:rStyle w:val="Char3"/>
          <w:rFonts w:hint="cs"/>
          <w:rtl/>
        </w:rPr>
        <w:t xml:space="preserve"> همه صحابه جز چند نفر معدود و انگشت شمار مرتد شدند، یا همه صحابه فاسق شدند، این اعتقاد و گمان بدون شک کفر است، چون همانا این اعتقاد تکذیب‌کننده مطلبی است که قرآن در چندین جا درباره رضایت خدا از صحابه و ستایش و تمجید آنان به صراحت سخن می‌گوید. بلکه</w:t>
      </w:r>
      <w:r w:rsidR="00400D31">
        <w:rPr>
          <w:rStyle w:val="Char3"/>
          <w:rFonts w:hint="cs"/>
          <w:rtl/>
        </w:rPr>
        <w:t xml:space="preserve"> هرکس </w:t>
      </w:r>
      <w:r w:rsidRPr="00C91C43">
        <w:rPr>
          <w:rStyle w:val="Char3"/>
          <w:rFonts w:hint="cs"/>
          <w:rtl/>
        </w:rPr>
        <w:t>در کفر چنین اعتقاد و گمانی شک نماید، کافر است</w:t>
      </w:r>
      <w:r w:rsidR="000D06D7" w:rsidRPr="00C91C43">
        <w:rPr>
          <w:rStyle w:val="Char3"/>
          <w:rFonts w:hint="cs"/>
          <w:rtl/>
        </w:rPr>
        <w:t>،</w:t>
      </w:r>
      <w:r w:rsidRPr="00C91C43">
        <w:rPr>
          <w:rStyle w:val="Char3"/>
          <w:rFonts w:hint="cs"/>
          <w:rtl/>
        </w:rPr>
        <w:t xml:space="preserve"> چون مضمون اعتقاد و گمان مذکور این است که ناقلان قرآن و سنت نبوی کافر یا فاسق‌اند، </w:t>
      </w:r>
      <w:r w:rsidR="00612409" w:rsidRPr="00C91C43">
        <w:rPr>
          <w:rStyle w:val="Char3"/>
          <w:rFonts w:hint="cs"/>
          <w:rtl/>
        </w:rPr>
        <w:t>و این امتی که وصفشان چنین است:</w:t>
      </w:r>
    </w:p>
    <w:p w:rsidR="00C9372A" w:rsidRPr="00C91C43" w:rsidRDefault="00612409" w:rsidP="00D87225">
      <w:pPr>
        <w:ind w:firstLine="284"/>
        <w:jc w:val="both"/>
        <w:rPr>
          <w:rStyle w:val="Char3"/>
          <w:rtl/>
        </w:rPr>
      </w:pPr>
      <w:r>
        <w:rPr>
          <w:rFonts w:cs="Traditional Arabic" w:hint="cs"/>
          <w:rtl/>
          <w:lang w:bidi="fa-IR"/>
        </w:rPr>
        <w:t>﴿</w:t>
      </w:r>
      <w:r w:rsidR="000D06D7" w:rsidRPr="00400D31">
        <w:rPr>
          <w:rStyle w:val="Char7"/>
          <w:rFonts w:hint="eastAsia"/>
          <w:rtl/>
        </w:rPr>
        <w:t>كُنتُم</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خَي</w:t>
      </w:r>
      <w:r w:rsidR="000D06D7" w:rsidRPr="00400D31">
        <w:rPr>
          <w:rStyle w:val="Char7"/>
          <w:rFonts w:hint="cs"/>
          <w:rtl/>
        </w:rPr>
        <w:t>ۡ</w:t>
      </w:r>
      <w:r w:rsidR="000D06D7" w:rsidRPr="00400D31">
        <w:rPr>
          <w:rStyle w:val="Char7"/>
          <w:rFonts w:hint="eastAsia"/>
          <w:rtl/>
        </w:rPr>
        <w:t>رَ</w:t>
      </w:r>
      <w:r w:rsidR="000D06D7" w:rsidRPr="00400D31">
        <w:rPr>
          <w:rStyle w:val="Char7"/>
          <w:rtl/>
        </w:rPr>
        <w:t xml:space="preserve"> </w:t>
      </w:r>
      <w:r w:rsidR="000D06D7" w:rsidRPr="00400D31">
        <w:rPr>
          <w:rStyle w:val="Char7"/>
          <w:rFonts w:hint="eastAsia"/>
          <w:rtl/>
        </w:rPr>
        <w:t>أُمَّةٍ</w:t>
      </w:r>
      <w:r w:rsidR="000D06D7" w:rsidRPr="00400D31">
        <w:rPr>
          <w:rStyle w:val="Char7"/>
          <w:rtl/>
        </w:rPr>
        <w:t xml:space="preserve"> </w:t>
      </w:r>
      <w:r w:rsidR="000D06D7" w:rsidRPr="00400D31">
        <w:rPr>
          <w:rStyle w:val="Char7"/>
          <w:rFonts w:hint="eastAsia"/>
          <w:rtl/>
        </w:rPr>
        <w:t>أُخ</w:t>
      </w:r>
      <w:r w:rsidR="000D06D7" w:rsidRPr="00400D31">
        <w:rPr>
          <w:rStyle w:val="Char7"/>
          <w:rFonts w:hint="cs"/>
          <w:rtl/>
        </w:rPr>
        <w:t>ۡ</w:t>
      </w:r>
      <w:r w:rsidR="000D06D7" w:rsidRPr="00400D31">
        <w:rPr>
          <w:rStyle w:val="Char7"/>
          <w:rFonts w:hint="eastAsia"/>
          <w:rtl/>
        </w:rPr>
        <w:t>رِجَت</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لِلنَّاسِ</w:t>
      </w:r>
      <w:r>
        <w:rPr>
          <w:rFonts w:cs="Traditional Arabic" w:hint="cs"/>
          <w:rtl/>
          <w:lang w:bidi="fa-IR"/>
        </w:rPr>
        <w:t>﴾</w:t>
      </w:r>
      <w:r w:rsidRPr="00C91C43">
        <w:rPr>
          <w:rStyle w:val="Char3"/>
          <w:rFonts w:hint="cs"/>
          <w:rtl/>
        </w:rPr>
        <w:t xml:space="preserve"> </w:t>
      </w:r>
      <w:r w:rsidRPr="00D62058">
        <w:rPr>
          <w:rStyle w:val="Char5"/>
          <w:rFonts w:hint="cs"/>
          <w:rtl/>
        </w:rPr>
        <w:t>[آل</w:t>
      </w:r>
      <w:r w:rsidR="00D87225">
        <w:rPr>
          <w:rStyle w:val="Char5"/>
          <w:rFonts w:hint="cs"/>
          <w:rtl/>
        </w:rPr>
        <w:t xml:space="preserve"> </w:t>
      </w:r>
      <w:r w:rsidRPr="00D62058">
        <w:rPr>
          <w:rStyle w:val="Char5"/>
          <w:rFonts w:hint="cs"/>
          <w:rtl/>
        </w:rPr>
        <w:t>عمران: 110]</w:t>
      </w:r>
      <w:r w:rsidRPr="008A61F0">
        <w:rPr>
          <w:rStyle w:val="Char3"/>
          <w:rFonts w:hint="cs"/>
          <w:rtl/>
        </w:rPr>
        <w:t>.</w:t>
      </w:r>
    </w:p>
    <w:p w:rsidR="00C9372A" w:rsidRPr="00C91C43" w:rsidRDefault="00612409" w:rsidP="00B45FA4">
      <w:pPr>
        <w:pStyle w:val="StyleComplexBLotus12ptJustifiedFirstline05cmCharCharCharCharCharCharCharCharCharCharCharCharCharCharChar"/>
        <w:spacing w:line="240" w:lineRule="auto"/>
        <w:rPr>
          <w:rStyle w:val="Char3"/>
          <w:rtl/>
        </w:rPr>
      </w:pPr>
      <w:r w:rsidRPr="000D06D7">
        <w:rPr>
          <w:rFonts w:ascii="Times New Roman" w:hAnsi="Times New Roman" w:cs="Traditional Arabic" w:hint="cs"/>
          <w:sz w:val="26"/>
          <w:szCs w:val="26"/>
          <w:rtl/>
          <w:lang w:bidi="fa-IR"/>
        </w:rPr>
        <w:t>«</w:t>
      </w:r>
      <w:r w:rsidR="00C9372A" w:rsidRPr="00C91C43">
        <w:rPr>
          <w:rStyle w:val="Char3"/>
          <w:rFonts w:hint="cs"/>
          <w:rtl/>
        </w:rPr>
        <w:t>شما بهترین مردمانی هستید که به سود انسان‌ها آفریده شده‌اید</w:t>
      </w:r>
      <w:r w:rsidRPr="000D06D7">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و بهترین امت، که انسان‌های قرن اول هستند، اکثرشان کافر یا فاسق‌اند. و مضمون چنان اعتقادی این است که این امت، بدترین</w:t>
      </w:r>
      <w:r w:rsidR="00EC57A9">
        <w:rPr>
          <w:rStyle w:val="Char3"/>
          <w:rFonts w:hint="cs"/>
          <w:rtl/>
        </w:rPr>
        <w:t xml:space="preserve"> امت‌هاست</w:t>
      </w:r>
      <w:r w:rsidRPr="00C91C43">
        <w:rPr>
          <w:rStyle w:val="Char3"/>
          <w:rFonts w:hint="cs"/>
          <w:rtl/>
        </w:rPr>
        <w:t xml:space="preserve"> و پیشگامان این امت، بدترین مردمان‌اند، و کفر چنین اعتقاد و گمانی به طور بدیهی و ضروری در دین اسلام معلوم و آشکار است. به همین خاطر می‌بینی که عموم کسانی که این سخنان و عقاید از آنان سر زده، روشن می‌گردد که آنان زندیق‌اند و اکثر زندیق‌ها اعتقادشان را پنهان می‌کنند. به طور خلاصه</w:t>
      </w:r>
      <w:r w:rsidR="000D06D7" w:rsidRPr="00C91C43">
        <w:rPr>
          <w:rStyle w:val="Char3"/>
          <w:rFonts w:hint="cs"/>
          <w:rtl/>
        </w:rPr>
        <w:t>،</w:t>
      </w:r>
      <w:r w:rsidRPr="00C91C43">
        <w:rPr>
          <w:rStyle w:val="Char3"/>
          <w:rFonts w:hint="cs"/>
          <w:rtl/>
        </w:rPr>
        <w:t xml:space="preserve"> سرزنش گران و ناسزا گویندگان صحابه چند</w:t>
      </w:r>
      <w:r w:rsidR="00AC7F5F">
        <w:rPr>
          <w:rStyle w:val="Char3"/>
          <w:rFonts w:hint="cs"/>
          <w:rtl/>
        </w:rPr>
        <w:t xml:space="preserve"> دست‌ها</w:t>
      </w:r>
      <w:r w:rsidRPr="00C91C43">
        <w:rPr>
          <w:rStyle w:val="Char3"/>
          <w:rFonts w:hint="cs"/>
          <w:rtl/>
        </w:rPr>
        <w:t>ند</w:t>
      </w:r>
      <w:r w:rsidR="00933C73" w:rsidRPr="00C91C43">
        <w:rPr>
          <w:rStyle w:val="Char3"/>
          <w:rFonts w:hint="cs"/>
          <w:rtl/>
        </w:rPr>
        <w:t>:</w:t>
      </w:r>
      <w:r w:rsidRPr="00C91C43">
        <w:rPr>
          <w:rStyle w:val="Char3"/>
          <w:rFonts w:hint="cs"/>
          <w:rtl/>
        </w:rPr>
        <w:t xml:space="preserve"> عده‌ای از آنان بدون شک کافرند</w:t>
      </w:r>
      <w:r w:rsidR="000D06D7" w:rsidRPr="00C91C43">
        <w:rPr>
          <w:rStyle w:val="Char3"/>
          <w:rFonts w:hint="cs"/>
          <w:rtl/>
        </w:rPr>
        <w:t>،</w:t>
      </w:r>
      <w:r w:rsidRPr="00C91C43">
        <w:rPr>
          <w:rStyle w:val="Char3"/>
          <w:rFonts w:hint="cs"/>
          <w:rtl/>
        </w:rPr>
        <w:t xml:space="preserve"> عده دیگری کافر نیستند</w:t>
      </w:r>
      <w:r w:rsidR="000D06D7" w:rsidRPr="00C91C43">
        <w:rPr>
          <w:rStyle w:val="Char3"/>
          <w:rFonts w:hint="cs"/>
          <w:rtl/>
        </w:rPr>
        <w:t>،</w:t>
      </w:r>
      <w:r w:rsidRPr="00C91C43">
        <w:rPr>
          <w:rStyle w:val="Char3"/>
          <w:rFonts w:hint="cs"/>
          <w:rtl/>
        </w:rPr>
        <w:t xml:space="preserve"> و عده دیگری هستند که میان کافر بودن و کافر نبودنشان تردید هست»</w:t>
      </w:r>
      <w:r w:rsidRPr="00B45FA4">
        <w:rPr>
          <w:rStyle w:val="Char3"/>
          <w:vertAlign w:val="superscript"/>
          <w:rtl/>
        </w:rPr>
        <w:footnoteReference w:id="64"/>
      </w:r>
      <w:r w:rsidR="00612409" w:rsidRPr="00C91C43">
        <w:rPr>
          <w:rStyle w:val="Char3"/>
          <w:rFonts w:hint="cs"/>
          <w:rtl/>
        </w:rPr>
        <w:t>.</w:t>
      </w:r>
    </w:p>
    <w:p w:rsidR="00C9372A" w:rsidRPr="00C91C43" w:rsidRDefault="00C9372A" w:rsidP="00C339CD">
      <w:pPr>
        <w:pStyle w:val="ListParagraph"/>
        <w:numPr>
          <w:ilvl w:val="0"/>
          <w:numId w:val="33"/>
        </w:numPr>
        <w:ind w:left="641" w:hanging="357"/>
        <w:jc w:val="both"/>
        <w:rPr>
          <w:rStyle w:val="Char3"/>
          <w:rtl/>
        </w:rPr>
      </w:pPr>
      <w:r w:rsidRPr="00C91C43">
        <w:rPr>
          <w:rStyle w:val="Char3"/>
          <w:rFonts w:hint="cs"/>
          <w:rtl/>
        </w:rPr>
        <w:t>ابوعبدالله خرشی</w:t>
      </w:r>
      <w:r w:rsidRPr="00B45FA4">
        <w:rPr>
          <w:rStyle w:val="Char3"/>
          <w:vertAlign w:val="superscript"/>
          <w:rtl/>
        </w:rPr>
        <w:footnoteReference w:id="65"/>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قرطبی در شرح صحیح مسلم می‌گوید</w:t>
      </w:r>
      <w:r w:rsidR="00933C73" w:rsidRPr="00C91C43">
        <w:rPr>
          <w:rStyle w:val="Char3"/>
          <w:rFonts w:hint="cs"/>
          <w:rtl/>
        </w:rPr>
        <w:t>:</w:t>
      </w:r>
      <w:r w:rsidRPr="00C91C43">
        <w:rPr>
          <w:rStyle w:val="Char3"/>
          <w:rFonts w:hint="cs"/>
          <w:rtl/>
        </w:rPr>
        <w:t xml:space="preserve"> «راجع به وجوب احترام به صحابه و تحریم ناسزا و بد و بیراه گفتن به آنان، اختلافی میان علماء نیست. و همچنین میان علماء اختلافی نیست که</w:t>
      </w:r>
      <w:r w:rsidR="00400D31">
        <w:rPr>
          <w:rStyle w:val="Char3"/>
          <w:rFonts w:hint="cs"/>
          <w:rtl/>
        </w:rPr>
        <w:t xml:space="preserve"> هرکس </w:t>
      </w:r>
      <w:r w:rsidRPr="00C91C43">
        <w:rPr>
          <w:rStyle w:val="Char3"/>
          <w:rFonts w:hint="cs"/>
          <w:rtl/>
        </w:rPr>
        <w:t>بگوید</w:t>
      </w:r>
      <w:r w:rsidR="00933C73" w:rsidRPr="00C91C43">
        <w:rPr>
          <w:rStyle w:val="Char3"/>
          <w:rFonts w:hint="cs"/>
          <w:rtl/>
        </w:rPr>
        <w:t>:</w:t>
      </w:r>
      <w:r w:rsidRPr="00C91C43">
        <w:rPr>
          <w:rStyle w:val="Char3"/>
          <w:rFonts w:hint="cs"/>
          <w:rtl/>
        </w:rPr>
        <w:t xml:space="preserve"> صحابه بر کفر و گمراهی بوده‌اند، کافر است و باید کشته شود</w:t>
      </w:r>
      <w:r w:rsidR="000D06D7" w:rsidRPr="00C91C43">
        <w:rPr>
          <w:rStyle w:val="Char3"/>
          <w:rFonts w:hint="cs"/>
          <w:rtl/>
        </w:rPr>
        <w:t>،</w:t>
      </w:r>
      <w:r w:rsidRPr="00C91C43">
        <w:rPr>
          <w:rStyle w:val="Char3"/>
          <w:rFonts w:hint="cs"/>
          <w:rtl/>
        </w:rPr>
        <w:t xml:space="preserve"> چون او چیزی را انکار نموده که در شریعت معلوم است و خدا و رسول خدا را تکذیب نموده است. و همچنین کسی که یکی از خلفای چهار گانه را کافر یا گمراه بداند، کافر است. اما درباره اینکه چنین فردی حکم مرتد را دارد که در این صورت از وی درخواست توبه می‌شود یا نه حکم زندیق را دارد که دراین صورت از وی درخواست توبه نمی‌شود و به هر حال کشته می‌شود، این از جمله چیزهایی است که میان علماء اختلاف نظر وجود دارد. </w:t>
      </w:r>
    </w:p>
    <w:p w:rsidR="00C9372A" w:rsidRPr="00C91C43" w:rsidRDefault="00C9372A" w:rsidP="00B45FA4">
      <w:pPr>
        <w:ind w:firstLine="284"/>
        <w:jc w:val="both"/>
        <w:rPr>
          <w:rStyle w:val="Char3"/>
          <w:rtl/>
        </w:rPr>
      </w:pPr>
      <w:r w:rsidRPr="00C91C43">
        <w:rPr>
          <w:rStyle w:val="Char3"/>
          <w:rFonts w:hint="cs"/>
          <w:rtl/>
        </w:rPr>
        <w:t>اما</w:t>
      </w:r>
      <w:r w:rsidR="00400D31">
        <w:rPr>
          <w:rStyle w:val="Char3"/>
          <w:rFonts w:hint="cs"/>
          <w:rtl/>
        </w:rPr>
        <w:t xml:space="preserve"> هرکس </w:t>
      </w:r>
      <w:r w:rsidRPr="00C91C43">
        <w:rPr>
          <w:rStyle w:val="Char3"/>
          <w:rFonts w:hint="cs"/>
          <w:rtl/>
        </w:rPr>
        <w:t>به اصحاب ناسزا و بد و بیراه گوید ولی قائل به کفر و گمراهی آنان نباشد، در این صورت اگر این ناسزا و بد و بیراه گفتن موجب حد باشد (مانند تهمت زنا)، حد قذف (هشتاد ضربه تازیانه) بر او اجرا می‌شود و سپس مجازات و تنبیه شدیدی از قبیل زندانی و حبس ابد و اهانت و تحقیر بر او اِعمال می‌شود مگر اینکه تهمت زنا به حضرت عائشه زند که در این صورت چنین فردی کشته می‌شود، چون او تکذیب کننده قرآن و سنت نبوی است که عائشه را از این عمل مبرا و پاک دانسته‌اند. این رأی امام مالک و دیگران است. و درباره تهمت زنا به دیگر زنان پیامبر</w:t>
      </w:r>
      <w:r w:rsidR="004E593F" w:rsidRPr="004E593F">
        <w:rPr>
          <w:rStyle w:val="Char3"/>
          <w:rFonts w:cs="CTraditional Arabic" w:hint="cs"/>
          <w:rtl/>
        </w:rPr>
        <w:t xml:space="preserve"> ج</w:t>
      </w:r>
      <w:r w:rsidRPr="00C91C43">
        <w:rPr>
          <w:rStyle w:val="Char3"/>
          <w:rFonts w:hint="cs"/>
          <w:rtl/>
        </w:rPr>
        <w:t xml:space="preserve"> اختلاف نظر وجود دارد که در این زمینه دو قول هست</w:t>
      </w:r>
      <w:r w:rsidR="00933C73" w:rsidRPr="00C91C43">
        <w:rPr>
          <w:rStyle w:val="Char3"/>
          <w:rFonts w:hint="cs"/>
          <w:rtl/>
        </w:rPr>
        <w:t>:</w:t>
      </w:r>
      <w:r w:rsidRPr="00C91C43">
        <w:rPr>
          <w:rStyle w:val="Char3"/>
          <w:rFonts w:hint="cs"/>
          <w:rtl/>
        </w:rPr>
        <w:t xml:space="preserve"> 1- تهمت زننده کشته می‌شود، زیرا چنین تهمتی موجب اذیت و آزار پیامبر</w:t>
      </w:r>
      <w:r w:rsidR="004E593F" w:rsidRPr="004E593F">
        <w:rPr>
          <w:rStyle w:val="Char3"/>
          <w:rFonts w:cs="CTraditional Arabic" w:hint="cs"/>
          <w:rtl/>
        </w:rPr>
        <w:t xml:space="preserve"> ج</w:t>
      </w:r>
      <w:r w:rsidRPr="00C91C43">
        <w:rPr>
          <w:rStyle w:val="Char3"/>
          <w:rFonts w:hint="cs"/>
          <w:rtl/>
        </w:rPr>
        <w:t xml:space="preserve"> می‌شود. 2- بعضی بر این باورند که حد تهمت بر او جاری می‌شود و مجازات و تنبیه می‌شود. و اما اگر این ناسزا و بد و بیراه گفتن موجب حد نباشد، در این صورت به طور محکم تازیانه بر او زده می‌شود و به اشد مجازات محکوم می‌شود. ابن حبیب گوید</w:t>
      </w:r>
      <w:r w:rsidR="00933C73" w:rsidRPr="00C91C43">
        <w:rPr>
          <w:rStyle w:val="Char3"/>
          <w:rFonts w:hint="cs"/>
          <w:rtl/>
        </w:rPr>
        <w:t>:</w:t>
      </w:r>
      <w:r w:rsidRPr="00C91C43">
        <w:rPr>
          <w:rStyle w:val="Char3"/>
          <w:rFonts w:hint="cs"/>
          <w:rtl/>
        </w:rPr>
        <w:t xml:space="preserve"> به حبس ابد محکوم می‌شود تا اینکه بمیرد. و از امام مالک درباره کسی که به عائشه ناسزا و بد و بیراه گوید، روایت شده که به طور مطلق کشته می‌شود. و می‌توان این رأی را بر حالتی حمل نمود که فرد تهمت زنا به عائشه زند». [سخن قرطبی در اینجا پایان می‌یابد] در کتاب </w:t>
      </w:r>
      <w:r w:rsidRPr="00F472C9">
        <w:rPr>
          <w:rStyle w:val="Char2"/>
          <w:rFonts w:eastAsia="B Badr" w:hint="cs"/>
          <w:rtl/>
        </w:rPr>
        <w:t>«</w:t>
      </w:r>
      <w:r w:rsidRPr="00F472C9">
        <w:rPr>
          <w:rStyle w:val="Char2"/>
          <w:rtl/>
        </w:rPr>
        <w:t>الاکمال</w:t>
      </w:r>
      <w:r w:rsidRPr="00F472C9">
        <w:rPr>
          <w:rStyle w:val="Char2"/>
          <w:rFonts w:eastAsia="B Badr" w:hint="cs"/>
          <w:rtl/>
        </w:rPr>
        <w:t>»</w:t>
      </w:r>
      <w:r w:rsidRPr="00C91C43">
        <w:rPr>
          <w:rStyle w:val="Char3"/>
          <w:rFonts w:hint="cs"/>
          <w:rtl/>
        </w:rPr>
        <w:t xml:space="preserve"> نیز آمده است</w:t>
      </w:r>
      <w:r w:rsidR="00933C73" w:rsidRPr="00C91C43">
        <w:rPr>
          <w:rStyle w:val="Char3"/>
          <w:rFonts w:hint="cs"/>
          <w:rtl/>
        </w:rPr>
        <w:t>:</w:t>
      </w:r>
      <w:r w:rsidRPr="00C91C43">
        <w:rPr>
          <w:rStyle w:val="Char3"/>
          <w:rFonts w:hint="cs"/>
          <w:rtl/>
        </w:rPr>
        <w:t xml:space="preserve"> «...رأی مشهورش</w:t>
      </w:r>
      <w:r w:rsidRPr="00B45FA4">
        <w:rPr>
          <w:rStyle w:val="Char3"/>
          <w:vertAlign w:val="superscript"/>
          <w:rtl/>
        </w:rPr>
        <w:footnoteReference w:id="66"/>
      </w:r>
      <w:r w:rsidRPr="00C91C43">
        <w:rPr>
          <w:rStyle w:val="Char3"/>
          <w:rFonts w:hint="cs"/>
          <w:rtl/>
        </w:rPr>
        <w:t xml:space="preserve"> این است که در آن با توجه به سخنش و کسی که به وی ناسزا و بد و بیراه گفته شده، اجتهاد می‌شود، و در «فی»</w:t>
      </w:r>
      <w:r w:rsidRPr="00B45FA4">
        <w:rPr>
          <w:rStyle w:val="Char3"/>
          <w:vertAlign w:val="superscript"/>
          <w:rtl/>
        </w:rPr>
        <w:footnoteReference w:id="67"/>
      </w:r>
      <w:r w:rsidRPr="00C91C43">
        <w:rPr>
          <w:rStyle w:val="Char3"/>
          <w:rFonts w:hint="cs"/>
          <w:rtl/>
        </w:rPr>
        <w:t xml:space="preserve"> سهمی ندارد. و اما</w:t>
      </w:r>
      <w:r w:rsidR="00400D31">
        <w:rPr>
          <w:rStyle w:val="Char3"/>
          <w:rFonts w:hint="cs"/>
          <w:rtl/>
        </w:rPr>
        <w:t xml:space="preserve"> هرکس </w:t>
      </w:r>
      <w:r w:rsidRPr="00C91C43">
        <w:rPr>
          <w:rStyle w:val="Char3"/>
          <w:rFonts w:hint="cs"/>
          <w:rtl/>
        </w:rPr>
        <w:t>معتقد باشد که صحابه بر کفر و گمراهی بوده‌اند، کشته می‌شود. و از سحنون چنین حکمی راجع به کسی که درباره خلفای چهارگانه چنین اعتقادی داشته باشد، نقل شده و گوید</w:t>
      </w:r>
      <w:r w:rsidR="00933C73" w:rsidRPr="00C91C43">
        <w:rPr>
          <w:rStyle w:val="Char3"/>
          <w:rFonts w:hint="cs"/>
          <w:rtl/>
        </w:rPr>
        <w:t>:</w:t>
      </w:r>
      <w:r w:rsidRPr="00C91C43">
        <w:rPr>
          <w:rStyle w:val="Char3"/>
          <w:rFonts w:hint="cs"/>
          <w:rtl/>
        </w:rPr>
        <w:t xml:space="preserve"> «و</w:t>
      </w:r>
      <w:r w:rsidR="00400D31">
        <w:rPr>
          <w:rStyle w:val="Char3"/>
          <w:rFonts w:hint="cs"/>
          <w:rtl/>
        </w:rPr>
        <w:t xml:space="preserve"> هرکس </w:t>
      </w:r>
      <w:r w:rsidRPr="00C91C43">
        <w:rPr>
          <w:rStyle w:val="Char3"/>
          <w:rFonts w:hint="cs"/>
          <w:rtl/>
        </w:rPr>
        <w:t>چنین اعتقادی درباره غیر از خلفای چهارگانه داشته باشد، مجازات و تنبیه می‌شود» و از او همانند سخن امام مالک نقل شده که</w:t>
      </w:r>
      <w:r w:rsidR="00400D31">
        <w:rPr>
          <w:rStyle w:val="Char3"/>
          <w:rFonts w:hint="cs"/>
          <w:rtl/>
        </w:rPr>
        <w:t xml:space="preserve"> هرکس </w:t>
      </w:r>
      <w:r w:rsidRPr="00C91C43">
        <w:rPr>
          <w:rStyle w:val="Char3"/>
          <w:rFonts w:hint="cs"/>
          <w:rtl/>
        </w:rPr>
        <w:t xml:space="preserve">چنین اعتقادی را درباره همه صحابه (اعم از خلفای چهارگانه و دیگران) داشته باشد، کشته می‌شود». [سخن صاحب </w:t>
      </w:r>
      <w:r w:rsidRPr="00577CE2">
        <w:rPr>
          <w:rStyle w:val="Char2"/>
          <w:rFonts w:eastAsia="B Badr" w:hint="cs"/>
          <w:rtl/>
        </w:rPr>
        <w:t>«</w:t>
      </w:r>
      <w:r w:rsidRPr="00577CE2">
        <w:rPr>
          <w:rStyle w:val="Char2"/>
          <w:rtl/>
        </w:rPr>
        <w:t>الاکمال</w:t>
      </w:r>
      <w:r w:rsidRPr="00577CE2">
        <w:rPr>
          <w:rStyle w:val="Char2"/>
          <w:rFonts w:eastAsia="B Badr" w:hint="cs"/>
          <w:rtl/>
        </w:rPr>
        <w:t>»</w:t>
      </w:r>
      <w:r w:rsidRPr="00C91C43">
        <w:rPr>
          <w:rStyle w:val="Char3"/>
          <w:rFonts w:hint="cs"/>
          <w:rtl/>
        </w:rPr>
        <w:t xml:space="preserve"> در اینجا پایان می‌یابد] پس چنین بر می‌آید که سخن امام مالک این است که</w:t>
      </w:r>
      <w:r w:rsidR="00400D31">
        <w:rPr>
          <w:rStyle w:val="Char3"/>
          <w:rFonts w:hint="cs"/>
          <w:rtl/>
        </w:rPr>
        <w:t xml:space="preserve"> هرکس </w:t>
      </w:r>
      <w:r w:rsidRPr="00C91C43">
        <w:rPr>
          <w:rStyle w:val="Char3"/>
          <w:rFonts w:hint="cs"/>
          <w:rtl/>
        </w:rPr>
        <w:t xml:space="preserve">قائل باشد که یکی از صحابه </w:t>
      </w:r>
      <w:r>
        <w:rPr>
          <w:rFonts w:cs="Times New Roman" w:hint="cs"/>
          <w:rtl/>
          <w:lang w:bidi="fa-IR"/>
        </w:rPr>
        <w:t>–</w:t>
      </w:r>
      <w:r w:rsidRPr="00C91C43">
        <w:rPr>
          <w:rStyle w:val="Char3"/>
          <w:rFonts w:hint="cs"/>
          <w:rtl/>
        </w:rPr>
        <w:t xml:space="preserve"> هر چند غیر خلفای راشدین باشد </w:t>
      </w:r>
      <w:r>
        <w:rPr>
          <w:rFonts w:cs="Times New Roman" w:hint="cs"/>
          <w:rtl/>
          <w:lang w:bidi="fa-IR"/>
        </w:rPr>
        <w:t>–</w:t>
      </w:r>
      <w:r w:rsidRPr="00C91C43">
        <w:rPr>
          <w:rStyle w:val="Char3"/>
          <w:rFonts w:hint="cs"/>
          <w:rtl/>
        </w:rPr>
        <w:t xml:space="preserve"> بر کفر و ضلالت بوده، کشته می‌شود». </w:t>
      </w:r>
    </w:p>
    <w:p w:rsidR="00C9372A" w:rsidRPr="00C91C43" w:rsidRDefault="00C9372A" w:rsidP="00C339CD">
      <w:pPr>
        <w:pStyle w:val="ListParagraph"/>
        <w:numPr>
          <w:ilvl w:val="0"/>
          <w:numId w:val="33"/>
        </w:numPr>
        <w:ind w:left="641" w:hanging="357"/>
        <w:jc w:val="both"/>
        <w:rPr>
          <w:rStyle w:val="Char3"/>
          <w:rtl/>
        </w:rPr>
      </w:pPr>
      <w:r w:rsidRPr="00C91C43">
        <w:rPr>
          <w:rStyle w:val="Char3"/>
          <w:rFonts w:hint="cs"/>
          <w:rtl/>
        </w:rPr>
        <w:t>قاضی ابویعلی می‌گوید</w:t>
      </w:r>
      <w:r w:rsidR="00933C73" w:rsidRPr="00C91C43">
        <w:rPr>
          <w:rStyle w:val="Char3"/>
          <w:rFonts w:hint="cs"/>
          <w:rtl/>
        </w:rPr>
        <w:t>:</w:t>
      </w:r>
      <w:r w:rsidRPr="00C91C43">
        <w:rPr>
          <w:rStyle w:val="Char3"/>
          <w:rFonts w:hint="cs"/>
          <w:rtl/>
        </w:rPr>
        <w:t xml:space="preserve"> «چیزی که فقهاء در خصوص سب و سرزنش صحابه برآنند، این است که اگر فرد، سب و نفرین را حلال بداند، کافر است و اگر آن را حلال نداند، کافر نیست بلکه فاسق است»</w:t>
      </w:r>
      <w:r w:rsidRPr="00B45FA4">
        <w:rPr>
          <w:rStyle w:val="Char3"/>
          <w:vertAlign w:val="superscript"/>
          <w:rtl/>
        </w:rPr>
        <w:footnoteReference w:id="68"/>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قاضی ابویعلی در توجیه اختلاف در روایات وارده از امام احمد درباره حکم سب کننده صحابه می‌گوید</w:t>
      </w:r>
      <w:r w:rsidR="00933C73" w:rsidRPr="00C91C43">
        <w:rPr>
          <w:rStyle w:val="Char3"/>
          <w:rFonts w:hint="cs"/>
          <w:rtl/>
        </w:rPr>
        <w:t>:</w:t>
      </w:r>
      <w:r w:rsidRPr="00C91C43">
        <w:rPr>
          <w:rStyle w:val="Char3"/>
          <w:rFonts w:hint="cs"/>
          <w:rtl/>
        </w:rPr>
        <w:t xml:space="preserve"> «او به طور مطلق گفته که</w:t>
      </w:r>
      <w:r w:rsidR="00400D31">
        <w:rPr>
          <w:rStyle w:val="Char3"/>
          <w:rFonts w:hint="cs"/>
          <w:rtl/>
        </w:rPr>
        <w:t xml:space="preserve"> هرکس </w:t>
      </w:r>
      <w:r w:rsidRPr="00C91C43">
        <w:rPr>
          <w:rStyle w:val="Char3"/>
          <w:rFonts w:hint="cs"/>
          <w:rtl/>
        </w:rPr>
        <w:t>به یکی از صحابه ناسزا و بد و بیراه گوید، کافر است. و اینکه امام احمد با توجه به روایت عبدالله و ابوطالب از کشتن ناسزا گوینده صحابه توقف نموده و گفته که حد کامل بر او اجرا می‌شود و تعزیر و شکنجه‌اش را واجب دانسته، مقتضی این است که امام احمد به کافر بودن چنین فردی حکم نکرده است. شاید گفته امام احمد</w:t>
      </w:r>
      <w:r w:rsidR="00933C73" w:rsidRPr="00C91C43">
        <w:rPr>
          <w:rStyle w:val="Char3"/>
          <w:rFonts w:hint="cs"/>
          <w:rtl/>
        </w:rPr>
        <w:t>:</w:t>
      </w:r>
      <w:r w:rsidRPr="00C91C43">
        <w:rPr>
          <w:rStyle w:val="Char3"/>
          <w:rFonts w:hint="cs"/>
          <w:rtl/>
        </w:rPr>
        <w:t xml:space="preserve"> «به نظرم او مسلمان نیست» بر حالتی حمل شود که او سب و نفرین صحابه را حلال بداند، که در این صورت بدون هیچ اختلافی میان علماء کافر می‌شود. و نکشتن فرد ناسزا گوینده بر کسی حمل می‌شود که سب و نفرین صحابه را حلال نداند بلکه آن را انجام دهد و اعتقاد به تحریم آن داشته باشد، مانند کسی که مرتکب گناهان می‌شود. و شاید گفته امام احمد</w:t>
      </w:r>
      <w:r w:rsidR="00933C73" w:rsidRPr="00C91C43">
        <w:rPr>
          <w:rStyle w:val="Char3"/>
          <w:rFonts w:hint="cs"/>
          <w:rtl/>
        </w:rPr>
        <w:t>:</w:t>
      </w:r>
      <w:r w:rsidRPr="00C91C43">
        <w:rPr>
          <w:rStyle w:val="Char3"/>
          <w:rFonts w:hint="cs"/>
          <w:rtl/>
        </w:rPr>
        <w:t xml:space="preserve"> «به نظرم او مسلمان نیست» بر کسی حمل شود که سب و ناسزاگویی‌اش به صحابه در عدالت صحابه عیب و خلل وارد کند مثلاً بگوید</w:t>
      </w:r>
      <w:r w:rsidR="00933C73" w:rsidRPr="00C91C43">
        <w:rPr>
          <w:rStyle w:val="Char3"/>
          <w:rFonts w:hint="cs"/>
          <w:rtl/>
        </w:rPr>
        <w:t>:</w:t>
      </w:r>
      <w:r w:rsidRPr="00C91C43">
        <w:rPr>
          <w:rStyle w:val="Char3"/>
          <w:rFonts w:hint="cs"/>
          <w:rtl/>
        </w:rPr>
        <w:t xml:space="preserve"> آنان بعد از پیامبر</w:t>
      </w:r>
      <w:r w:rsidR="004E593F" w:rsidRPr="004E593F">
        <w:rPr>
          <w:rStyle w:val="Char3"/>
          <w:rFonts w:cs="CTraditional Arabic" w:hint="cs"/>
          <w:rtl/>
        </w:rPr>
        <w:t xml:space="preserve"> ج</w:t>
      </w:r>
      <w:r w:rsidRPr="00C91C43">
        <w:rPr>
          <w:rStyle w:val="Char3"/>
          <w:rFonts w:hint="cs"/>
          <w:rtl/>
        </w:rPr>
        <w:t xml:space="preserve"> ظلم کردند و فاسق شدند و به ناحق رفتار نمودند. و گفته امام احمد راجع به نکشتن فرد ناسزا گوینده بر کسی حمل می‌شود که سب و ناسزاگویی‌اش به صحابه در عدالت و دین صحابه عیب و خللی وارد نکند مثلاً بگوید</w:t>
      </w:r>
      <w:r w:rsidR="00933C73" w:rsidRPr="00C91C43">
        <w:rPr>
          <w:rStyle w:val="Char3"/>
          <w:rFonts w:hint="cs"/>
          <w:rtl/>
        </w:rPr>
        <w:t>:</w:t>
      </w:r>
      <w:r w:rsidRPr="00C91C43">
        <w:rPr>
          <w:rStyle w:val="Char3"/>
          <w:rFonts w:hint="cs"/>
          <w:rtl/>
        </w:rPr>
        <w:t xml:space="preserve"> آنان علم و دانش و شجاعت کمی داشتند و درباره سیاست شناخت و آگاهی کمی داشتند و آنان حرص و طمع و علاقه به دنیا داشتند و امثال آن. و ممکن است سخن امام احمد بر ظاهرش حمل شود، پس راجع به کسانی که به صحابه ناسزا و بد و بیراه می‌گویند، دو روایت دارد</w:t>
      </w:r>
      <w:r w:rsidR="00933C73" w:rsidRPr="00C91C43">
        <w:rPr>
          <w:rStyle w:val="Char3"/>
          <w:rFonts w:hint="cs"/>
          <w:rtl/>
        </w:rPr>
        <w:t>:</w:t>
      </w:r>
      <w:r w:rsidRPr="00C91C43">
        <w:rPr>
          <w:rStyle w:val="Char3"/>
          <w:rFonts w:hint="cs"/>
          <w:rtl/>
        </w:rPr>
        <w:t xml:space="preserve"> در یکی از آن دو روایت، چنین فردی کافر است و در روایت دیگری، فاسق است و کافر نیست»</w:t>
      </w:r>
      <w:r w:rsidRPr="00B45FA4">
        <w:rPr>
          <w:rStyle w:val="Char3"/>
          <w:vertAlign w:val="superscript"/>
          <w:rtl/>
        </w:rPr>
        <w:footnoteReference w:id="69"/>
      </w:r>
      <w:r w:rsidR="00612409"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بعداً در ضمن فصل‌های بعدی، نقل‌های بیشتری که به این جدایی و تفاوت میان انواع سب و ناسزای رافضی‌ها در مورد صحابه اشاره می‌کند، خواهد آمد.</w:t>
      </w:r>
    </w:p>
    <w:p w:rsidR="00C9372A" w:rsidRPr="00C91C43" w:rsidRDefault="00C9372A" w:rsidP="00B45FA4">
      <w:pPr>
        <w:ind w:firstLine="284"/>
        <w:jc w:val="both"/>
        <w:rPr>
          <w:rStyle w:val="Char3"/>
          <w:rtl/>
        </w:rPr>
        <w:sectPr w:rsidR="00C9372A" w:rsidRPr="00C91C43" w:rsidSect="00D87225">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C9372A" w:rsidRPr="00562EF2" w:rsidRDefault="00C9372A" w:rsidP="00B45FA4">
      <w:pPr>
        <w:pStyle w:val="a0"/>
        <w:rPr>
          <w:sz w:val="40"/>
          <w:rtl/>
        </w:rPr>
      </w:pPr>
      <w:bookmarkStart w:id="12" w:name="_Toc437943299"/>
      <w:r w:rsidRPr="00562EF2">
        <w:rPr>
          <w:rFonts w:hint="cs"/>
          <w:sz w:val="40"/>
          <w:rtl/>
        </w:rPr>
        <w:t>فصل پنجم</w:t>
      </w:r>
      <w:r w:rsidR="00562EF2" w:rsidRPr="00562EF2">
        <w:rPr>
          <w:rFonts w:hint="cs"/>
          <w:sz w:val="40"/>
          <w:rtl/>
        </w:rPr>
        <w:t xml:space="preserve">: </w:t>
      </w:r>
      <w:r w:rsidRPr="00562EF2">
        <w:rPr>
          <w:rFonts w:hint="cs"/>
          <w:sz w:val="40"/>
          <w:rtl/>
        </w:rPr>
        <w:t>مجموعه‌ای از سخنان سلف در خصوص رافضی‌ها</w:t>
      </w:r>
      <w:bookmarkEnd w:id="12"/>
      <w:r w:rsidRPr="00562EF2">
        <w:rPr>
          <w:rFonts w:hint="cs"/>
          <w:sz w:val="40"/>
          <w:rtl/>
        </w:rPr>
        <w:t xml:space="preserve"> </w:t>
      </w:r>
    </w:p>
    <w:p w:rsidR="00C9372A" w:rsidRPr="00C91C43" w:rsidRDefault="00C9372A" w:rsidP="0071159D">
      <w:pPr>
        <w:pStyle w:val="ListParagraph"/>
        <w:numPr>
          <w:ilvl w:val="0"/>
          <w:numId w:val="29"/>
        </w:numPr>
        <w:ind w:left="641" w:hanging="357"/>
        <w:jc w:val="both"/>
        <w:rPr>
          <w:rStyle w:val="Char3"/>
          <w:rtl/>
        </w:rPr>
      </w:pPr>
      <w:r w:rsidRPr="00C91C43">
        <w:rPr>
          <w:rStyle w:val="Char3"/>
          <w:rFonts w:hint="cs"/>
          <w:rtl/>
        </w:rPr>
        <w:t>علقمه</w:t>
      </w:r>
      <w:r w:rsidRPr="00B45FA4">
        <w:rPr>
          <w:rStyle w:val="Char3"/>
          <w:vertAlign w:val="superscript"/>
          <w:rtl/>
        </w:rPr>
        <w:footnoteReference w:id="7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«شیعیان درباره علی غلو و افراط کرده‌اند همچنان که نصاری درباره عیسی پسر مریم غلو و افراط نموده‌اند»</w:t>
      </w:r>
      <w:r w:rsidRPr="00B45FA4">
        <w:rPr>
          <w:rStyle w:val="Char3"/>
          <w:vertAlign w:val="superscript"/>
          <w:rtl/>
        </w:rPr>
        <w:footnoteReference w:id="71"/>
      </w:r>
      <w:r w:rsidR="00612409" w:rsidRPr="00C91C43">
        <w:rPr>
          <w:rStyle w:val="Char3"/>
          <w:rFonts w:hint="cs"/>
          <w:rtl/>
        </w:rPr>
        <w:t>.</w:t>
      </w:r>
    </w:p>
    <w:p w:rsidR="00C9372A" w:rsidRPr="00C91C43" w:rsidRDefault="00C9372A" w:rsidP="0071159D">
      <w:pPr>
        <w:pStyle w:val="ListParagraph"/>
        <w:numPr>
          <w:ilvl w:val="0"/>
          <w:numId w:val="29"/>
        </w:numPr>
        <w:ind w:left="641" w:hanging="357"/>
        <w:jc w:val="both"/>
        <w:rPr>
          <w:rStyle w:val="Char3"/>
          <w:rtl/>
        </w:rPr>
      </w:pPr>
      <w:r w:rsidRPr="00C91C43">
        <w:rPr>
          <w:rStyle w:val="Char3"/>
          <w:rFonts w:hint="cs"/>
          <w:rtl/>
        </w:rPr>
        <w:t>عامر شعبی</w:t>
      </w:r>
      <w:r w:rsidRPr="00B45FA4">
        <w:rPr>
          <w:rStyle w:val="Char3"/>
          <w:vertAlign w:val="superscript"/>
          <w:rtl/>
        </w:rPr>
        <w:footnoteReference w:id="7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«تو را از هواها و شر این گمراهان رافضی برحذر می‌دارم. آنان با میل و رغبت و به خاطر ترس از خدا اسلام نیاورده‌اند، بلکه دشمن مسلمانان و ستم کنندگان به آنان‌اند. علی</w:t>
      </w:r>
      <w:r w:rsidR="004E593F" w:rsidRPr="002C0001">
        <w:rPr>
          <w:rStyle w:val="Char3"/>
          <w:rFonts w:cs="CTraditional Arabic" w:hint="cs"/>
          <w:rtl/>
        </w:rPr>
        <w:t>س</w:t>
      </w:r>
      <w:r w:rsidRPr="00C91C43">
        <w:rPr>
          <w:rStyle w:val="Char3"/>
          <w:rFonts w:hint="cs"/>
          <w:rtl/>
        </w:rPr>
        <w:t xml:space="preserve"> آنان را با آتش سوزانده و به مناطق مختلف تبعیدشان کرده است. یکی از این رافضیان، عبدالله بن سبأ است. او فردی یهودی از یهودیان صنعاء بود که حضرت علی او را به «ساباط» تبعید نمود. یکی دیگر از این رافضیان، عبدالله بن یسار است که حضرت علی وی را به «خازر» تبعید کرد. نشانه این امر این است که عقیده رافضی‌ها شبیه عقیده یهود است</w:t>
      </w:r>
      <w:r w:rsidR="00933C73" w:rsidRPr="00C91C43">
        <w:rPr>
          <w:rStyle w:val="Char3"/>
          <w:rFonts w:hint="cs"/>
          <w:rtl/>
        </w:rPr>
        <w:t>:</w:t>
      </w:r>
      <w:r w:rsidRPr="00C91C43">
        <w:rPr>
          <w:rStyle w:val="Char3"/>
          <w:rFonts w:hint="cs"/>
          <w:rtl/>
        </w:rPr>
        <w:t xml:space="preserve"> یهودیان می‌گویند</w:t>
      </w:r>
      <w:r w:rsidR="00933C73" w:rsidRPr="00C91C43">
        <w:rPr>
          <w:rStyle w:val="Char3"/>
          <w:rFonts w:hint="cs"/>
          <w:rtl/>
        </w:rPr>
        <w:t>:</w:t>
      </w:r>
      <w:r w:rsidRPr="00C91C43">
        <w:rPr>
          <w:rStyle w:val="Char3"/>
          <w:rFonts w:hint="cs"/>
          <w:rtl/>
        </w:rPr>
        <w:t xml:space="preserve"> حکومت و پادشاهی تنها شایسته آل داود است و رافضی‌ها هم می‌گویند</w:t>
      </w:r>
      <w:r w:rsidR="00933C73" w:rsidRPr="00C91C43">
        <w:rPr>
          <w:rStyle w:val="Char3"/>
          <w:rFonts w:hint="cs"/>
          <w:rtl/>
        </w:rPr>
        <w:t>:</w:t>
      </w:r>
      <w:r w:rsidRPr="00C91C43">
        <w:rPr>
          <w:rStyle w:val="Char3"/>
          <w:rFonts w:hint="cs"/>
          <w:rtl/>
        </w:rPr>
        <w:t xml:space="preserve"> امامت فقط شایسته فرزندان علی است. یهودیان می‌گویند</w:t>
      </w:r>
      <w:r w:rsidR="00933C73" w:rsidRPr="00C91C43">
        <w:rPr>
          <w:rStyle w:val="Char3"/>
          <w:rFonts w:hint="cs"/>
          <w:rtl/>
        </w:rPr>
        <w:t>:</w:t>
      </w:r>
      <w:r w:rsidRPr="00C91C43">
        <w:rPr>
          <w:rStyle w:val="Char3"/>
          <w:rFonts w:hint="cs"/>
          <w:rtl/>
        </w:rPr>
        <w:t xml:space="preserve"> جهاد در راه خدا نیست تا اینکه مسیح دجال بیاید و از آسمان، شمشیر فرود آید و رافضی‌ها هم می‌گویند</w:t>
      </w:r>
      <w:r w:rsidR="00933C73" w:rsidRPr="00C91C43">
        <w:rPr>
          <w:rStyle w:val="Char3"/>
          <w:rFonts w:hint="cs"/>
          <w:rtl/>
        </w:rPr>
        <w:t>:</w:t>
      </w:r>
      <w:r w:rsidRPr="00C91C43">
        <w:rPr>
          <w:rStyle w:val="Char3"/>
          <w:rFonts w:hint="cs"/>
          <w:rtl/>
        </w:rPr>
        <w:t xml:space="preserve"> جهاد در راه خدا نیست تا اینکه مهدی ظهور یابد و ندا دهنده‌ای از آسمان ندا دهد. یهودیان نماز را تا هنگام ظهور ستارگان به تأخیر می‌اندازند رافضی‌ها نیز نماز مغرب را تا هنگام ظهور ستارگان به تأخیر می‌اندازند. یهودیان مقداری از قبله فاصله گرفته‌اند رافضی‌ها هم چنین هستند. یهودیان در نماز چرت می‌زنند. رافضی‌ها نیز چنین هستند. یهودیان قائل به عده زنان نیستند رافضی‌ها نیز چنین نظری دارند. یهودیان تورات را تحریف کرده‌اند رافضی‌ها نیز قرآن را تحریف کرده‌اند. یهودیان می‌گویند</w:t>
      </w:r>
      <w:r w:rsidR="00933C73" w:rsidRPr="00C91C43">
        <w:rPr>
          <w:rStyle w:val="Char3"/>
          <w:rFonts w:hint="cs"/>
          <w:rtl/>
        </w:rPr>
        <w:t>:</w:t>
      </w:r>
      <w:r w:rsidRPr="00C91C43">
        <w:rPr>
          <w:rStyle w:val="Char3"/>
          <w:rFonts w:hint="cs"/>
          <w:rtl/>
        </w:rPr>
        <w:t xml:space="preserve"> خداوند پنجاه وعده نماز را بر ما فرض کرد رافضی‌ها نیز چنین می‌گویند. یهودیان خالصانه و صادقانه بر مؤمنان سلام نمی‌کنند و می‌گویند</w:t>
      </w:r>
      <w:r w:rsidR="00933C73" w:rsidRPr="00C91C43">
        <w:rPr>
          <w:rStyle w:val="Char3"/>
          <w:rFonts w:hint="cs"/>
          <w:rtl/>
        </w:rPr>
        <w:t>:</w:t>
      </w:r>
      <w:r w:rsidRPr="00C91C43">
        <w:rPr>
          <w:rStyle w:val="Char3"/>
          <w:rFonts w:hint="cs"/>
          <w:rtl/>
        </w:rPr>
        <w:t xml:space="preserve"> السام علیکم که «السام» به معنای مرگ است رافضی‌ها نیز چنین می‌گویند. یهودیان گوشت ماهی جری (نوعی ماهی است) و مارماهی و گوشت نشمینگاه حیوانا</w:t>
      </w:r>
      <w:r w:rsidR="0071159D">
        <w:rPr>
          <w:rStyle w:val="Char3"/>
          <w:rFonts w:hint="cs"/>
          <w:rtl/>
        </w:rPr>
        <w:t>ت را نمی‌خورند رافضی‌ها نیز این</w:t>
      </w:r>
      <w:r w:rsidRPr="00C91C43">
        <w:rPr>
          <w:rStyle w:val="Char3"/>
          <w:rFonts w:hint="cs"/>
          <w:rtl/>
        </w:rPr>
        <w:t>گونه‌اند. یهودیان قائل به مسح بر موزه‌ها نیستند رافضی‌ها نیز چنین هستند. یهودیان اموال همه مردم را حلال می‌دانند رافضی‌ها نیز همین عقیده را دارند. خداوند متعال در قرآن راجع به یهود به ما خبر داده که گفته‌اند</w:t>
      </w:r>
      <w:r w:rsidR="00933C73" w:rsidRPr="00C91C43">
        <w:rPr>
          <w:rStyle w:val="Char3"/>
          <w:rFonts w:hint="cs"/>
          <w:rtl/>
        </w:rPr>
        <w:t>:</w:t>
      </w:r>
    </w:p>
    <w:p w:rsidR="00C9372A" w:rsidRPr="00C91C43" w:rsidRDefault="00D400D0" w:rsidP="00B45FA4">
      <w:pPr>
        <w:ind w:firstLine="284"/>
        <w:jc w:val="both"/>
        <w:rPr>
          <w:rStyle w:val="Char3"/>
          <w:rtl/>
        </w:rPr>
      </w:pPr>
      <w:r>
        <w:rPr>
          <w:rFonts w:cs="Traditional Arabic" w:hint="cs"/>
          <w:rtl/>
          <w:lang w:bidi="fa-IR"/>
        </w:rPr>
        <w:t>﴿</w:t>
      </w:r>
      <w:r w:rsidR="000D06D7" w:rsidRPr="00400D31">
        <w:rPr>
          <w:rStyle w:val="Char7"/>
          <w:rFonts w:hint="eastAsia"/>
          <w:rtl/>
        </w:rPr>
        <w:t>لَي</w:t>
      </w:r>
      <w:r w:rsidR="000D06D7" w:rsidRPr="00400D31">
        <w:rPr>
          <w:rStyle w:val="Char7"/>
          <w:rFonts w:hint="cs"/>
          <w:rtl/>
        </w:rPr>
        <w:t>ۡ</w:t>
      </w:r>
      <w:r w:rsidR="000D06D7" w:rsidRPr="00400D31">
        <w:rPr>
          <w:rStyle w:val="Char7"/>
          <w:rFonts w:hint="eastAsia"/>
          <w:rtl/>
        </w:rPr>
        <w:t>سَ</w:t>
      </w:r>
      <w:r w:rsidR="000D06D7" w:rsidRPr="00400D31">
        <w:rPr>
          <w:rStyle w:val="Char7"/>
          <w:rtl/>
        </w:rPr>
        <w:t xml:space="preserve"> </w:t>
      </w:r>
      <w:r w:rsidR="000D06D7" w:rsidRPr="00400D31">
        <w:rPr>
          <w:rStyle w:val="Char7"/>
          <w:rFonts w:hint="eastAsia"/>
          <w:rtl/>
        </w:rPr>
        <w:t>عَلَي</w:t>
      </w:r>
      <w:r w:rsidR="000D06D7" w:rsidRPr="00400D31">
        <w:rPr>
          <w:rStyle w:val="Char7"/>
          <w:rFonts w:hint="cs"/>
          <w:rtl/>
        </w:rPr>
        <w:t>ۡ</w:t>
      </w:r>
      <w:r w:rsidR="000D06D7" w:rsidRPr="00400D31">
        <w:rPr>
          <w:rStyle w:val="Char7"/>
          <w:rFonts w:hint="eastAsia"/>
          <w:rtl/>
        </w:rPr>
        <w:t>نَا</w:t>
      </w:r>
      <w:r w:rsidR="000D06D7" w:rsidRPr="00400D31">
        <w:rPr>
          <w:rStyle w:val="Char7"/>
          <w:rtl/>
        </w:rPr>
        <w:t xml:space="preserve"> </w:t>
      </w:r>
      <w:r w:rsidR="000D06D7" w:rsidRPr="00400D31">
        <w:rPr>
          <w:rStyle w:val="Char7"/>
          <w:rFonts w:hint="eastAsia"/>
          <w:rtl/>
        </w:rPr>
        <w:t>فِي</w:t>
      </w:r>
      <w:r w:rsidR="000D06D7" w:rsidRPr="00400D31">
        <w:rPr>
          <w:rStyle w:val="Char7"/>
          <w:rtl/>
        </w:rPr>
        <w:t xml:space="preserve"> </w:t>
      </w:r>
      <w:r w:rsidR="000D06D7" w:rsidRPr="00400D31">
        <w:rPr>
          <w:rStyle w:val="Char7"/>
          <w:rFonts w:hint="cs"/>
          <w:rtl/>
        </w:rPr>
        <w:t>ٱ</w:t>
      </w:r>
      <w:r w:rsidR="000D06D7" w:rsidRPr="00400D31">
        <w:rPr>
          <w:rStyle w:val="Char7"/>
          <w:rFonts w:hint="eastAsia"/>
          <w:rtl/>
        </w:rPr>
        <w:t>ل</w:t>
      </w:r>
      <w:r w:rsidR="000D06D7" w:rsidRPr="00400D31">
        <w:rPr>
          <w:rStyle w:val="Char7"/>
          <w:rFonts w:hint="cs"/>
          <w:rtl/>
        </w:rPr>
        <w:t>ۡ</w:t>
      </w:r>
      <w:r w:rsidR="000D06D7" w:rsidRPr="00400D31">
        <w:rPr>
          <w:rStyle w:val="Char7"/>
          <w:rFonts w:hint="eastAsia"/>
          <w:rtl/>
        </w:rPr>
        <w:t>أُمِّيِّ‍</w:t>
      </w:r>
      <w:r w:rsidR="000D06D7" w:rsidRPr="00400D31">
        <w:rPr>
          <w:rStyle w:val="Char7"/>
          <w:rFonts w:hint="cs"/>
          <w:rtl/>
        </w:rPr>
        <w:t>ۧ</w:t>
      </w:r>
      <w:r w:rsidR="000D06D7" w:rsidRPr="00400D31">
        <w:rPr>
          <w:rStyle w:val="Char7"/>
          <w:rFonts w:hint="eastAsia"/>
          <w:rtl/>
        </w:rPr>
        <w:t>نَ</w:t>
      </w:r>
      <w:r w:rsidR="000D06D7" w:rsidRPr="00400D31">
        <w:rPr>
          <w:rStyle w:val="Char7"/>
          <w:rtl/>
        </w:rPr>
        <w:t xml:space="preserve"> </w:t>
      </w:r>
      <w:r w:rsidR="000D06D7" w:rsidRPr="00400D31">
        <w:rPr>
          <w:rStyle w:val="Char7"/>
          <w:rFonts w:hint="eastAsia"/>
          <w:rtl/>
        </w:rPr>
        <w:t>سَبِيل</w:t>
      </w:r>
      <w:r w:rsidR="000D06D7" w:rsidRPr="00400D31">
        <w:rPr>
          <w:rStyle w:val="Char7"/>
          <w:rFonts w:hint="cs"/>
          <w:rtl/>
        </w:rPr>
        <w:t>ٞ</w:t>
      </w:r>
      <w:r>
        <w:rPr>
          <w:rFonts w:cs="Traditional Arabic" w:hint="cs"/>
          <w:rtl/>
          <w:lang w:bidi="fa-IR"/>
        </w:rPr>
        <w:t>﴾</w:t>
      </w:r>
      <w:r w:rsidRPr="00C91C43">
        <w:rPr>
          <w:rStyle w:val="Char3"/>
          <w:rFonts w:hint="cs"/>
          <w:rtl/>
        </w:rPr>
        <w:t xml:space="preserve"> </w:t>
      </w:r>
      <w:r w:rsidRPr="00897B6B">
        <w:rPr>
          <w:rStyle w:val="Char5"/>
          <w:rFonts w:hint="cs"/>
          <w:rtl/>
        </w:rPr>
        <w:t>[آل‌عمران: 75]</w:t>
      </w:r>
      <w:r w:rsidRPr="00897B6B">
        <w:rPr>
          <w:rStyle w:val="Char3"/>
          <w:rFonts w:hint="cs"/>
          <w:rtl/>
        </w:rPr>
        <w:t>.</w:t>
      </w:r>
    </w:p>
    <w:p w:rsidR="00C9372A" w:rsidRPr="00C91C43" w:rsidRDefault="00D400D0" w:rsidP="00B45FA4">
      <w:pPr>
        <w:pStyle w:val="StyleComplexBLotus12ptJustifiedFirstline05cmCharCharCharCharCharCharCharCharCharCharCharCharCharCharChar"/>
        <w:spacing w:line="240" w:lineRule="auto"/>
        <w:rPr>
          <w:rStyle w:val="Char3"/>
          <w:rtl/>
        </w:rPr>
      </w:pPr>
      <w:r w:rsidRPr="00D400D0">
        <w:rPr>
          <w:rFonts w:ascii="Times New Roman" w:hAnsi="Times New Roman" w:cs="Traditional Arabic" w:hint="cs"/>
          <w:rtl/>
          <w:lang w:bidi="fa-IR"/>
        </w:rPr>
        <w:t>«</w:t>
      </w:r>
      <w:r w:rsidR="00C9372A" w:rsidRPr="00C91C43">
        <w:rPr>
          <w:rStyle w:val="Char3"/>
          <w:rFonts w:hint="cs"/>
          <w:rtl/>
        </w:rPr>
        <w:t>در میان بی‌سوادان و درس ناخواندگان راهی بر ما نیست [و آنان از ما نیستند و بر ما هیچ تسلطی ندارند]</w:t>
      </w:r>
      <w:r w:rsidRPr="00D400D0">
        <w:rPr>
          <w:rFonts w:ascii="Times New Roman" w:hAnsi="Times New Roman" w:cs="Traditional Arabic" w:hint="cs"/>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رافضی‌ها نیز چنین هستند. یهودیان در نماز بر روی بلندی و تیزی سرشان سجده می‌کنند رافضی‌ها نیز همین کار را می‌کنند. یهودیان سجده نمی‌کنند تا اینکه سرشان را چند بار همانند رکوع تکان دهند رافضی‌ها نیز همین کار را می‌کنند. یهودیان از جبرئیل بدشان می‌آید و می‌گویند</w:t>
      </w:r>
      <w:r w:rsidR="00933C73" w:rsidRPr="00C91C43">
        <w:rPr>
          <w:rStyle w:val="Char3"/>
          <w:rFonts w:hint="cs"/>
          <w:rtl/>
        </w:rPr>
        <w:t>:</w:t>
      </w:r>
      <w:r w:rsidRPr="00C91C43">
        <w:rPr>
          <w:rStyle w:val="Char3"/>
          <w:rFonts w:hint="cs"/>
          <w:rtl/>
        </w:rPr>
        <w:t xml:space="preserve"> در میان فرشتگان جبرئیل دشمن ماست رافضی‌ها نیز می‌گویند جبرئیل اشتباه کرده که وحی را برای محمد</w:t>
      </w:r>
      <w:r w:rsidR="004E593F" w:rsidRPr="004E593F">
        <w:rPr>
          <w:rStyle w:val="Char3"/>
          <w:rFonts w:cs="CTraditional Arabic" w:hint="cs"/>
          <w:rtl/>
        </w:rPr>
        <w:t xml:space="preserve"> ج</w:t>
      </w:r>
      <w:r w:rsidR="00D400D0" w:rsidRPr="00C91C43">
        <w:rPr>
          <w:rStyle w:val="Char3"/>
          <w:rFonts w:hint="cs"/>
          <w:rtl/>
        </w:rPr>
        <w:t xml:space="preserve"> آورده است.</w:t>
      </w:r>
    </w:p>
    <w:p w:rsidR="00C9372A" w:rsidRPr="00C91C43" w:rsidRDefault="00C9372A" w:rsidP="00B45FA4">
      <w:pPr>
        <w:ind w:firstLine="284"/>
        <w:jc w:val="both"/>
        <w:rPr>
          <w:rStyle w:val="Char3"/>
          <w:rtl/>
        </w:rPr>
      </w:pPr>
      <w:r w:rsidRPr="00C91C43">
        <w:rPr>
          <w:rStyle w:val="Char3"/>
          <w:rFonts w:hint="cs"/>
          <w:rtl/>
        </w:rPr>
        <w:t>همچنین رافضی‌ها در یک چیز همانند نصارا هستند و آن، اینکه زنان نصاری مهریه ندارند و از آنان کام می‌جویند رافضی‌ها نیز از طریق نکاح متعه ازدواج می‌کنند و متعه را حلال می‌دانند. یهود و نصارا در دو چیز برتر از رافضی‌ها هستند و آن، اینکه از یهودیان سؤال شد</w:t>
      </w:r>
      <w:r w:rsidR="00933C73" w:rsidRPr="00C91C43">
        <w:rPr>
          <w:rStyle w:val="Char3"/>
          <w:rFonts w:hint="cs"/>
          <w:rtl/>
        </w:rPr>
        <w:t>:</w:t>
      </w:r>
      <w:r w:rsidRPr="00C91C43">
        <w:rPr>
          <w:rStyle w:val="Char3"/>
          <w:rFonts w:hint="cs"/>
          <w:rtl/>
        </w:rPr>
        <w:t xml:space="preserve"> بهترین مردمان ملت شما کیست؟ گفتند</w:t>
      </w:r>
      <w:r w:rsidR="00933C73" w:rsidRPr="00C91C43">
        <w:rPr>
          <w:rStyle w:val="Char3"/>
          <w:rFonts w:hint="cs"/>
          <w:rtl/>
        </w:rPr>
        <w:t>:</w:t>
      </w:r>
      <w:r w:rsidRPr="00C91C43">
        <w:rPr>
          <w:rStyle w:val="Char3"/>
          <w:rFonts w:hint="cs"/>
          <w:rtl/>
        </w:rPr>
        <w:t xml:space="preserve"> اصحاب و یاران موسی، و از نصارا سؤال شد</w:t>
      </w:r>
      <w:r w:rsidR="00933C73" w:rsidRPr="00C91C43">
        <w:rPr>
          <w:rStyle w:val="Char3"/>
          <w:rFonts w:hint="cs"/>
          <w:rtl/>
        </w:rPr>
        <w:t>:</w:t>
      </w:r>
      <w:r w:rsidRPr="00C91C43">
        <w:rPr>
          <w:rStyle w:val="Char3"/>
          <w:rFonts w:hint="cs"/>
          <w:rtl/>
        </w:rPr>
        <w:t xml:space="preserve"> بهترین مردمان ملت شما کیست؟ گفتند: یاران عیسی</w:t>
      </w:r>
      <w:r w:rsidR="000D06D7" w:rsidRPr="00C91C43">
        <w:rPr>
          <w:rStyle w:val="Char3"/>
          <w:rFonts w:hint="cs"/>
          <w:rtl/>
        </w:rPr>
        <w:t>،</w:t>
      </w:r>
      <w:r w:rsidRPr="00C91C43">
        <w:rPr>
          <w:rStyle w:val="Char3"/>
          <w:rFonts w:hint="cs"/>
          <w:rtl/>
        </w:rPr>
        <w:t xml:space="preserve"> اما از رافضی‌ها سؤال شد بدترین مردمان ملت شما کیست؟ گفتند</w:t>
      </w:r>
      <w:r w:rsidR="00933C73" w:rsidRPr="00C91C43">
        <w:rPr>
          <w:rStyle w:val="Char3"/>
          <w:rFonts w:hint="cs"/>
          <w:rtl/>
        </w:rPr>
        <w:t>:</w:t>
      </w:r>
      <w:r w:rsidRPr="00C91C43">
        <w:rPr>
          <w:rStyle w:val="Char3"/>
          <w:rFonts w:hint="cs"/>
          <w:rtl/>
        </w:rPr>
        <w:t xml:space="preserve"> اصحاب و یاران محمد</w:t>
      </w:r>
      <w:r w:rsidR="004E593F" w:rsidRPr="004E593F">
        <w:rPr>
          <w:rStyle w:val="Char3"/>
          <w:rFonts w:cs="CTraditional Arabic" w:hint="cs"/>
          <w:rtl/>
        </w:rPr>
        <w:t xml:space="preserve"> ج</w:t>
      </w:r>
      <w:r w:rsidRPr="00C91C43">
        <w:rPr>
          <w:rStyle w:val="Char3"/>
          <w:rFonts w:hint="cs"/>
          <w:rtl/>
        </w:rPr>
        <w:t>. به رافضی‌ها امر شده که برای صحابه استغفار و طلب بخشش کنند اما آنان در عوض صحابه را سب و نفرین می‌نمایند. پس تا روز قیامت شمشیر بر آنان کشیده می‌شود. آنان</w:t>
      </w:r>
      <w:r w:rsidR="009253F5">
        <w:rPr>
          <w:rStyle w:val="Char3"/>
          <w:rFonts w:hint="cs"/>
          <w:rtl/>
        </w:rPr>
        <w:t xml:space="preserve"> هیچگاه </w:t>
      </w:r>
      <w:r w:rsidRPr="00C91C43">
        <w:rPr>
          <w:rStyle w:val="Char3"/>
          <w:rFonts w:hint="cs"/>
          <w:rtl/>
        </w:rPr>
        <w:t>ثابت قدم نیستند و</w:t>
      </w:r>
      <w:r w:rsidR="009253F5">
        <w:rPr>
          <w:rStyle w:val="Char3"/>
          <w:rFonts w:hint="cs"/>
          <w:rtl/>
        </w:rPr>
        <w:t xml:space="preserve"> هیچگاه </w:t>
      </w:r>
      <w:r w:rsidRPr="00C91C43">
        <w:rPr>
          <w:rStyle w:val="Char3"/>
          <w:rFonts w:hint="cs"/>
          <w:rtl/>
        </w:rPr>
        <w:t>متحد و یکپارچه نیستند و دعوتشان اجابت نمی‌شود، بلکه دعوتشان باطل و ساقط شده است و جمعشان متفرق و پراکنده است. هر وقت آتشی را برای جنگ بر می‌افروزند، خداوند آن را خاموش می‌گرداند»</w:t>
      </w:r>
      <w:r w:rsidRPr="00B45FA4">
        <w:rPr>
          <w:rStyle w:val="Char3"/>
          <w:vertAlign w:val="superscript"/>
          <w:rtl/>
        </w:rPr>
        <w:footnoteReference w:id="73"/>
      </w:r>
      <w:r w:rsidR="00D400D0" w:rsidRPr="00C91C43">
        <w:rPr>
          <w:rStyle w:val="Char3"/>
          <w:rFonts w:hint="cs"/>
          <w:rtl/>
        </w:rPr>
        <w:t>.</w:t>
      </w:r>
    </w:p>
    <w:p w:rsidR="00C9372A" w:rsidRPr="00C91C43" w:rsidRDefault="00C9372A" w:rsidP="009253F5">
      <w:pPr>
        <w:pStyle w:val="ListParagraph"/>
        <w:numPr>
          <w:ilvl w:val="0"/>
          <w:numId w:val="29"/>
        </w:numPr>
        <w:ind w:left="641" w:hanging="357"/>
        <w:jc w:val="both"/>
        <w:rPr>
          <w:rStyle w:val="Char3"/>
          <w:rtl/>
        </w:rPr>
      </w:pPr>
      <w:r w:rsidRPr="00C91C43">
        <w:rPr>
          <w:rStyle w:val="Char3"/>
          <w:rFonts w:hint="cs"/>
          <w:rtl/>
        </w:rPr>
        <w:t>طلحه بن مصرف</w:t>
      </w:r>
      <w:r w:rsidRPr="00B45FA4">
        <w:rPr>
          <w:rStyle w:val="Char3"/>
          <w:vertAlign w:val="superscript"/>
          <w:rtl/>
        </w:rPr>
        <w:footnoteReference w:id="7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«با زنان رافضی‌ها ازدواج نمی‌شود و از ذبیحه‌شان خورده نمی‌شود چون آنان مرتد هستند»</w:t>
      </w:r>
      <w:r w:rsidRPr="00B45FA4">
        <w:rPr>
          <w:rStyle w:val="Char3"/>
          <w:vertAlign w:val="superscript"/>
          <w:rtl/>
        </w:rPr>
        <w:footnoteReference w:id="75"/>
      </w:r>
      <w:r w:rsidRPr="00C91C43">
        <w:rPr>
          <w:rStyle w:val="Char3"/>
          <w:rFonts w:hint="cs"/>
          <w:rtl/>
        </w:rPr>
        <w:t>. و می‌گوید</w:t>
      </w:r>
      <w:r w:rsidR="00933C73" w:rsidRPr="00C91C43">
        <w:rPr>
          <w:rStyle w:val="Char3"/>
          <w:rFonts w:hint="cs"/>
          <w:rtl/>
        </w:rPr>
        <w:t>:</w:t>
      </w:r>
      <w:r w:rsidRPr="00C91C43">
        <w:rPr>
          <w:rStyle w:val="Char3"/>
          <w:rFonts w:hint="cs"/>
          <w:rtl/>
        </w:rPr>
        <w:t xml:space="preserve"> «اگر من وضو نمی‌داشتم، عقاید رافضی‌ها را به تو می‌گفتم»</w:t>
      </w:r>
      <w:r w:rsidRPr="00B45FA4">
        <w:rPr>
          <w:rStyle w:val="Char3"/>
          <w:vertAlign w:val="superscript"/>
          <w:rtl/>
        </w:rPr>
        <w:footnoteReference w:id="76"/>
      </w:r>
      <w:r w:rsidR="00D400D0" w:rsidRPr="00C91C43">
        <w:rPr>
          <w:rStyle w:val="Char3"/>
          <w:rFonts w:hint="cs"/>
          <w:rtl/>
        </w:rPr>
        <w:t>.</w:t>
      </w:r>
    </w:p>
    <w:p w:rsidR="00C9372A" w:rsidRPr="00C91C43" w:rsidRDefault="00C9372A" w:rsidP="009253F5">
      <w:pPr>
        <w:pStyle w:val="ListParagraph"/>
        <w:numPr>
          <w:ilvl w:val="0"/>
          <w:numId w:val="29"/>
        </w:numPr>
        <w:ind w:left="641" w:hanging="357"/>
        <w:jc w:val="both"/>
        <w:rPr>
          <w:rStyle w:val="Char3"/>
          <w:rtl/>
        </w:rPr>
      </w:pPr>
      <w:r w:rsidRPr="00C91C43">
        <w:rPr>
          <w:rStyle w:val="Char3"/>
          <w:rFonts w:hint="cs"/>
          <w:rtl/>
        </w:rPr>
        <w:t>قتاده</w:t>
      </w:r>
      <w:r w:rsidRPr="00B45FA4">
        <w:rPr>
          <w:rStyle w:val="Char3"/>
          <w:vertAlign w:val="superscript"/>
          <w:rtl/>
        </w:rPr>
        <w:footnoteReference w:id="77"/>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«همانا گروه سبائیه</w:t>
      </w:r>
      <w:r w:rsidRPr="00B45FA4">
        <w:rPr>
          <w:rStyle w:val="Char3"/>
          <w:vertAlign w:val="superscript"/>
          <w:rtl/>
        </w:rPr>
        <w:footnoteReference w:id="78"/>
      </w:r>
      <w:r w:rsidRPr="00C91C43">
        <w:rPr>
          <w:rStyle w:val="Char3"/>
          <w:rFonts w:hint="cs"/>
          <w:rtl/>
        </w:rPr>
        <w:t>، بدعتی هستند که در قرآن و سنت نبوی چیزی درباره اعمال و عقایدشان نیامده است»</w:t>
      </w:r>
      <w:r w:rsidRPr="00B45FA4">
        <w:rPr>
          <w:rStyle w:val="Char3"/>
          <w:vertAlign w:val="superscript"/>
          <w:rtl/>
        </w:rPr>
        <w:footnoteReference w:id="79"/>
      </w:r>
      <w:r w:rsidR="00D400D0" w:rsidRPr="00C91C43">
        <w:rPr>
          <w:rStyle w:val="Char3"/>
          <w:rFonts w:hint="cs"/>
          <w:rtl/>
        </w:rPr>
        <w:t>.</w:t>
      </w:r>
    </w:p>
    <w:p w:rsidR="00C9372A" w:rsidRPr="00C91C43" w:rsidRDefault="00C9372A" w:rsidP="009253F5">
      <w:pPr>
        <w:pStyle w:val="ListParagraph"/>
        <w:numPr>
          <w:ilvl w:val="0"/>
          <w:numId w:val="29"/>
        </w:numPr>
        <w:ind w:left="641" w:hanging="357"/>
        <w:jc w:val="both"/>
        <w:rPr>
          <w:rStyle w:val="Char3"/>
          <w:rtl/>
        </w:rPr>
      </w:pPr>
      <w:r w:rsidRPr="00C91C43">
        <w:rPr>
          <w:rStyle w:val="Char3"/>
          <w:rFonts w:hint="cs"/>
          <w:rtl/>
        </w:rPr>
        <w:t>ابن شهاب زهری</w:t>
      </w:r>
      <w:r w:rsidRPr="00B45FA4">
        <w:rPr>
          <w:rStyle w:val="Char3"/>
          <w:vertAlign w:val="superscript"/>
          <w:rtl/>
        </w:rPr>
        <w:footnoteReference w:id="8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«هیچ قومی را به مانند گروه سبائیه ندیده‌ام که بسیار شبیه نصارا باشد»</w:t>
      </w:r>
      <w:r w:rsidRPr="00B45FA4">
        <w:rPr>
          <w:rStyle w:val="Char3"/>
          <w:vertAlign w:val="superscript"/>
          <w:rtl/>
        </w:rPr>
        <w:footnoteReference w:id="81"/>
      </w:r>
      <w:r w:rsidR="00D400D0" w:rsidRPr="00C91C43">
        <w:rPr>
          <w:rStyle w:val="Char3"/>
          <w:rFonts w:hint="cs"/>
          <w:rtl/>
        </w:rPr>
        <w:t>.</w:t>
      </w:r>
    </w:p>
    <w:p w:rsidR="00C9372A" w:rsidRPr="00C91C43" w:rsidRDefault="00C9372A" w:rsidP="009253F5">
      <w:pPr>
        <w:pStyle w:val="ListParagraph"/>
        <w:numPr>
          <w:ilvl w:val="0"/>
          <w:numId w:val="29"/>
        </w:numPr>
        <w:ind w:left="641" w:hanging="357"/>
        <w:jc w:val="both"/>
        <w:rPr>
          <w:rStyle w:val="Char3"/>
          <w:rtl/>
        </w:rPr>
      </w:pPr>
      <w:r w:rsidRPr="00C91C43">
        <w:rPr>
          <w:rStyle w:val="Char3"/>
          <w:rFonts w:hint="cs"/>
          <w:rtl/>
        </w:rPr>
        <w:t>سفیان ثوری</w:t>
      </w:r>
      <w:r w:rsidRPr="00B45FA4">
        <w:rPr>
          <w:rStyle w:val="Char3"/>
          <w:vertAlign w:val="superscript"/>
          <w:rtl/>
        </w:rPr>
        <w:footnoteReference w:id="82"/>
      </w:r>
      <w:r w:rsidRPr="00C91C43">
        <w:rPr>
          <w:rStyle w:val="Char3"/>
          <w:rFonts w:hint="cs"/>
          <w:rtl/>
        </w:rPr>
        <w:t xml:space="preserve"> راجع به سرزنش کننده ابوبکر و عمر می‌گوید</w:t>
      </w:r>
      <w:r w:rsidR="00933C73" w:rsidRPr="00C91C43">
        <w:rPr>
          <w:rStyle w:val="Char3"/>
          <w:rFonts w:hint="cs"/>
          <w:rtl/>
        </w:rPr>
        <w:t>:</w:t>
      </w:r>
      <w:r w:rsidRPr="00C91C43">
        <w:rPr>
          <w:rStyle w:val="Char3"/>
          <w:rFonts w:hint="cs"/>
          <w:rtl/>
        </w:rPr>
        <w:t xml:space="preserve"> «او کافر به خداوند عظیم است»</w:t>
      </w:r>
      <w:r w:rsidRPr="00B45FA4">
        <w:rPr>
          <w:rStyle w:val="Char3"/>
          <w:vertAlign w:val="superscript"/>
          <w:rtl/>
        </w:rPr>
        <w:footnoteReference w:id="83"/>
      </w:r>
      <w:r w:rsidR="00D400D0" w:rsidRPr="00C91C43">
        <w:rPr>
          <w:rStyle w:val="Char3"/>
          <w:rFonts w:hint="cs"/>
          <w:rtl/>
        </w:rPr>
        <w:t>.</w:t>
      </w:r>
    </w:p>
    <w:p w:rsidR="00C9372A" w:rsidRPr="00C91C43" w:rsidRDefault="00C9372A" w:rsidP="008904CD">
      <w:pPr>
        <w:pStyle w:val="ListParagraph"/>
        <w:numPr>
          <w:ilvl w:val="0"/>
          <w:numId w:val="29"/>
        </w:numPr>
        <w:ind w:left="641" w:hanging="357"/>
        <w:jc w:val="both"/>
        <w:rPr>
          <w:rStyle w:val="Char3"/>
          <w:rtl/>
        </w:rPr>
      </w:pPr>
      <w:r w:rsidRPr="00C91C43">
        <w:rPr>
          <w:rStyle w:val="Char3"/>
          <w:rFonts w:hint="cs"/>
          <w:rtl/>
        </w:rPr>
        <w:t>رقبه بن مصقله</w:t>
      </w:r>
      <w:r w:rsidRPr="00B45FA4">
        <w:rPr>
          <w:rStyle w:val="Char3"/>
          <w:vertAlign w:val="superscript"/>
          <w:rtl/>
        </w:rPr>
        <w:footnoteReference w:id="8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«اما رافضی‌ها، بهتان و افترا را به عنوان حجت و دلیل قرار داده</w:t>
      </w:r>
      <w:r w:rsidR="008904CD">
        <w:rPr>
          <w:rStyle w:val="Char3"/>
          <w:rFonts w:hint="eastAsia"/>
          <w:rtl/>
        </w:rPr>
        <w:t>‌</w:t>
      </w:r>
      <w:r w:rsidRPr="00C91C43">
        <w:rPr>
          <w:rStyle w:val="Char3"/>
          <w:rFonts w:hint="cs"/>
          <w:rtl/>
        </w:rPr>
        <w:t>اند»</w:t>
      </w:r>
      <w:r w:rsidRPr="00B45FA4">
        <w:rPr>
          <w:rStyle w:val="Char3"/>
          <w:vertAlign w:val="superscript"/>
          <w:rtl/>
        </w:rPr>
        <w:footnoteReference w:id="85"/>
      </w:r>
      <w:r w:rsidR="00D400D0" w:rsidRPr="00C91C43">
        <w:rPr>
          <w:rStyle w:val="Char3"/>
          <w:rFonts w:hint="cs"/>
          <w:rtl/>
        </w:rPr>
        <w:t>.</w:t>
      </w:r>
    </w:p>
    <w:p w:rsidR="00C9372A" w:rsidRPr="009253F5" w:rsidRDefault="00C9372A" w:rsidP="009253F5">
      <w:pPr>
        <w:pStyle w:val="ListParagraph"/>
        <w:numPr>
          <w:ilvl w:val="0"/>
          <w:numId w:val="29"/>
        </w:numPr>
        <w:ind w:left="641" w:hanging="357"/>
        <w:jc w:val="both"/>
        <w:rPr>
          <w:rFonts w:cs="Times New Roman"/>
          <w:rtl/>
          <w:lang w:bidi="fa-IR"/>
        </w:rPr>
      </w:pPr>
      <w:r w:rsidRPr="00C91C43">
        <w:rPr>
          <w:rStyle w:val="Char3"/>
          <w:rFonts w:hint="cs"/>
          <w:rtl/>
        </w:rPr>
        <w:t>عاصم احول</w:t>
      </w:r>
      <w:r w:rsidRPr="00B45FA4">
        <w:rPr>
          <w:rStyle w:val="Char3"/>
          <w:vertAlign w:val="superscript"/>
          <w:rtl/>
        </w:rPr>
        <w:footnoteReference w:id="86"/>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«مردی را که به عثمان ناسزا گفته بود نزد من آورده شد، ده تازیانه به وی زدم. سپس گفته‌اش را تکرار نمود و من ده تازیانه دیگر به وی زدم». او پیوسته به عثمان ناسزا می‌گفت و عاصم احول تا هفتاد تازیانه به وی زد</w:t>
      </w:r>
      <w:r w:rsidRPr="00B45FA4">
        <w:rPr>
          <w:rStyle w:val="Char3"/>
          <w:vertAlign w:val="superscript"/>
          <w:rtl/>
        </w:rPr>
        <w:footnoteReference w:id="87"/>
      </w:r>
      <w:r w:rsidR="00D400D0" w:rsidRPr="00C91C43">
        <w:rPr>
          <w:rStyle w:val="Char3"/>
          <w:rFonts w:hint="cs"/>
          <w:rtl/>
        </w:rPr>
        <w:t>.</w:t>
      </w:r>
    </w:p>
    <w:p w:rsidR="00C9372A" w:rsidRPr="00C91C43" w:rsidRDefault="00C9372A" w:rsidP="0036672B">
      <w:pPr>
        <w:pStyle w:val="ListParagraph"/>
        <w:numPr>
          <w:ilvl w:val="0"/>
          <w:numId w:val="29"/>
        </w:numPr>
        <w:ind w:left="641" w:hanging="357"/>
        <w:jc w:val="both"/>
        <w:rPr>
          <w:rStyle w:val="Char3"/>
          <w:rtl/>
        </w:rPr>
      </w:pPr>
      <w:r w:rsidRPr="00C91C43">
        <w:rPr>
          <w:rStyle w:val="Char3"/>
          <w:rFonts w:hint="cs"/>
          <w:rtl/>
        </w:rPr>
        <w:t>مسعر بن کلام</w:t>
      </w:r>
      <w:r w:rsidRPr="00B45FA4">
        <w:rPr>
          <w:rStyle w:val="Char3"/>
          <w:vertAlign w:val="superscript"/>
          <w:rtl/>
        </w:rPr>
        <w:footnoteReference w:id="88"/>
      </w:r>
      <w:r w:rsidRPr="00C91C43">
        <w:rPr>
          <w:rStyle w:val="Char3"/>
          <w:rFonts w:hint="cs"/>
          <w:rtl/>
        </w:rPr>
        <w:t xml:space="preserve"> به مردی از رافضیان گفت</w:t>
      </w:r>
      <w:r w:rsidR="00933C73" w:rsidRPr="00C91C43">
        <w:rPr>
          <w:rStyle w:val="Char3"/>
          <w:rFonts w:hint="cs"/>
          <w:rtl/>
        </w:rPr>
        <w:t>:</w:t>
      </w:r>
      <w:r w:rsidRPr="00C91C43">
        <w:rPr>
          <w:rStyle w:val="Char3"/>
          <w:rFonts w:hint="cs"/>
          <w:rtl/>
        </w:rPr>
        <w:t xml:space="preserve"> «از من دور شو، چون تو شیطانی»</w:t>
      </w:r>
      <w:r w:rsidRPr="00B45FA4">
        <w:rPr>
          <w:rStyle w:val="Char3"/>
          <w:vertAlign w:val="superscript"/>
          <w:rtl/>
        </w:rPr>
        <w:footnoteReference w:id="89"/>
      </w:r>
      <w:r w:rsidR="00D400D0" w:rsidRPr="00C91C43">
        <w:rPr>
          <w:rStyle w:val="Char3"/>
          <w:rFonts w:hint="cs"/>
          <w:rtl/>
        </w:rPr>
        <w:t>.</w:t>
      </w:r>
    </w:p>
    <w:p w:rsidR="00C9372A" w:rsidRPr="00C91C43" w:rsidRDefault="00C9372A" w:rsidP="009253F5">
      <w:pPr>
        <w:pStyle w:val="ListParagraph"/>
        <w:numPr>
          <w:ilvl w:val="0"/>
          <w:numId w:val="29"/>
        </w:numPr>
        <w:ind w:left="641" w:hanging="357"/>
        <w:jc w:val="both"/>
        <w:rPr>
          <w:rStyle w:val="Char3"/>
          <w:rtl/>
        </w:rPr>
      </w:pPr>
      <w:r w:rsidRPr="00C91C43">
        <w:rPr>
          <w:rStyle w:val="Char3"/>
          <w:rFonts w:hint="cs"/>
          <w:rtl/>
        </w:rPr>
        <w:t>اعمش</w:t>
      </w:r>
      <w:r w:rsidRPr="00B45FA4">
        <w:rPr>
          <w:rStyle w:val="Char3"/>
          <w:vertAlign w:val="superscript"/>
          <w:rtl/>
        </w:rPr>
        <w:footnoteReference w:id="9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«دانشمندان را دیده‌ام که رافضی‌ها را دروغگویان نام می‌نهادند»</w:t>
      </w:r>
      <w:r w:rsidRPr="00B45FA4">
        <w:rPr>
          <w:rStyle w:val="Char3"/>
          <w:vertAlign w:val="superscript"/>
          <w:rtl/>
        </w:rPr>
        <w:footnoteReference w:id="91"/>
      </w:r>
      <w:r w:rsidR="00D400D0" w:rsidRPr="00C91C43">
        <w:rPr>
          <w:rStyle w:val="Char3"/>
          <w:rFonts w:hint="cs"/>
          <w:rtl/>
        </w:rPr>
        <w:t>.</w:t>
      </w:r>
    </w:p>
    <w:p w:rsidR="00C9372A" w:rsidRPr="00C91C43" w:rsidRDefault="00C9372A" w:rsidP="009253F5">
      <w:pPr>
        <w:pStyle w:val="ListParagraph"/>
        <w:numPr>
          <w:ilvl w:val="0"/>
          <w:numId w:val="29"/>
        </w:numPr>
        <w:ind w:left="641" w:hanging="357"/>
        <w:jc w:val="both"/>
        <w:rPr>
          <w:rStyle w:val="Char3"/>
          <w:rtl/>
        </w:rPr>
      </w:pPr>
      <w:r w:rsidRPr="00C91C43">
        <w:rPr>
          <w:rStyle w:val="Char3"/>
          <w:rFonts w:hint="cs"/>
          <w:rtl/>
        </w:rPr>
        <w:t>اوزاعی</w:t>
      </w:r>
      <w:r w:rsidRPr="00B45FA4">
        <w:rPr>
          <w:rStyle w:val="Char3"/>
          <w:vertAlign w:val="superscript"/>
          <w:rtl/>
        </w:rPr>
        <w:footnoteReference w:id="9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«هر کس به ابوبکر صدیق ناسزا گوید، از دینش مرتد شده و خونش مباح می‌گردد»</w:t>
      </w:r>
      <w:r w:rsidRPr="00B45FA4">
        <w:rPr>
          <w:rStyle w:val="Char3"/>
          <w:vertAlign w:val="superscript"/>
          <w:rtl/>
        </w:rPr>
        <w:footnoteReference w:id="93"/>
      </w:r>
      <w:r w:rsidR="00D400D0" w:rsidRPr="00C91C43">
        <w:rPr>
          <w:rStyle w:val="Char3"/>
          <w:rFonts w:hint="cs"/>
          <w:rtl/>
        </w:rPr>
        <w:t>.</w:t>
      </w:r>
    </w:p>
    <w:p w:rsidR="00C9372A" w:rsidRPr="00C91C43" w:rsidRDefault="00C9372A" w:rsidP="00BF7D71">
      <w:pPr>
        <w:pStyle w:val="ListParagraph"/>
        <w:numPr>
          <w:ilvl w:val="0"/>
          <w:numId w:val="29"/>
        </w:numPr>
        <w:ind w:left="641" w:hanging="357"/>
        <w:jc w:val="both"/>
        <w:rPr>
          <w:rStyle w:val="Char3"/>
          <w:rtl/>
        </w:rPr>
      </w:pPr>
      <w:r w:rsidRPr="00C91C43">
        <w:rPr>
          <w:rStyle w:val="Char3"/>
          <w:rFonts w:hint="cs"/>
          <w:rtl/>
        </w:rPr>
        <w:t>شریک بن عبدالله قاضی</w:t>
      </w:r>
      <w:r w:rsidRPr="00B45FA4">
        <w:rPr>
          <w:rStyle w:val="Char3"/>
          <w:vertAlign w:val="superscript"/>
          <w:rtl/>
        </w:rPr>
        <w:footnoteReference w:id="9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«برای تو همین بس است که رافضی‌ها خبیث و ناپاک‌اند»</w:t>
      </w:r>
      <w:r w:rsidRPr="00B45FA4">
        <w:rPr>
          <w:rStyle w:val="Char3"/>
          <w:vertAlign w:val="superscript"/>
          <w:rtl/>
        </w:rPr>
        <w:footnoteReference w:id="95"/>
      </w:r>
      <w:r w:rsidR="00D400D0"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وی افزود</w:t>
      </w:r>
      <w:r w:rsidR="00933C73" w:rsidRPr="00C91C43">
        <w:rPr>
          <w:rStyle w:val="Char3"/>
          <w:rFonts w:hint="cs"/>
          <w:rtl/>
        </w:rPr>
        <w:t>:</w:t>
      </w:r>
      <w:r w:rsidRPr="00C91C43">
        <w:rPr>
          <w:rStyle w:val="Char3"/>
          <w:rFonts w:hint="cs"/>
          <w:rtl/>
        </w:rPr>
        <w:t xml:space="preserve"> «علم را از هر کسی که دیده‌ام، گرفته‌ام جز رافضی‌ها، چون آنان حدیث را جعل می‌کنند و این عمل را دین می‌دانند»</w:t>
      </w:r>
      <w:r w:rsidRPr="00B45FA4">
        <w:rPr>
          <w:rStyle w:val="Char3"/>
          <w:vertAlign w:val="superscript"/>
          <w:rtl/>
        </w:rPr>
        <w:footnoteReference w:id="96"/>
      </w:r>
      <w:r w:rsidRPr="00C91C43">
        <w:rPr>
          <w:rStyle w:val="Char3"/>
          <w:rFonts w:hint="cs"/>
          <w:rtl/>
        </w:rPr>
        <w:t>. در جای دیگری می‌گوید</w:t>
      </w:r>
      <w:r w:rsidR="00933C73" w:rsidRPr="00C91C43">
        <w:rPr>
          <w:rStyle w:val="Char3"/>
          <w:rFonts w:hint="cs"/>
          <w:rtl/>
        </w:rPr>
        <w:t>:</w:t>
      </w:r>
      <w:r w:rsidRPr="00C91C43">
        <w:rPr>
          <w:rStyle w:val="Char3"/>
          <w:rFonts w:hint="cs"/>
          <w:rtl/>
        </w:rPr>
        <w:t xml:space="preserve"> «چهار گروه هستند که شهادتشان پذیرفته نمی‌شود». یکی از آنان را این گونه ذکر می‌کند</w:t>
      </w:r>
      <w:r w:rsidR="00933C73" w:rsidRPr="00C91C43">
        <w:rPr>
          <w:rStyle w:val="Char3"/>
          <w:rFonts w:hint="cs"/>
          <w:rtl/>
        </w:rPr>
        <w:t>:</w:t>
      </w:r>
      <w:r w:rsidRPr="00C91C43">
        <w:rPr>
          <w:rStyle w:val="Char3"/>
          <w:rFonts w:hint="cs"/>
          <w:rtl/>
        </w:rPr>
        <w:t xml:space="preserve"> «رافضی، که گمان می‌کند امامی دارد که اطاعت از او فرض است»</w:t>
      </w:r>
      <w:r w:rsidRPr="00B45FA4">
        <w:rPr>
          <w:rStyle w:val="Char3"/>
          <w:vertAlign w:val="superscript"/>
          <w:rtl/>
        </w:rPr>
        <w:footnoteReference w:id="97"/>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عبدالله بن ادریس</w:t>
      </w:r>
      <w:r w:rsidRPr="00B45FA4">
        <w:rPr>
          <w:rStyle w:val="Char3"/>
          <w:vertAlign w:val="superscript"/>
          <w:rtl/>
        </w:rPr>
        <w:footnoteReference w:id="9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 حق شفعه ندارد و تنها مسلمان چنین حقی دارد».</w:t>
      </w:r>
      <w:r w:rsidRPr="00B45FA4">
        <w:rPr>
          <w:rStyle w:val="Char3"/>
          <w:vertAlign w:val="superscript"/>
          <w:rtl/>
        </w:rPr>
        <w:footnoteReference w:id="99"/>
      </w:r>
      <w:r w:rsidRPr="00C91C43">
        <w:rPr>
          <w:rStyle w:val="Char3"/>
          <w:rFonts w:hint="cs"/>
          <w:rtl/>
        </w:rPr>
        <w:t xml:space="preserve"> </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ابوبکر بن عیاش</w:t>
      </w:r>
      <w:r w:rsidRPr="00B45FA4">
        <w:rPr>
          <w:rStyle w:val="Char3"/>
          <w:vertAlign w:val="superscript"/>
          <w:rtl/>
        </w:rPr>
        <w:footnoteReference w:id="100"/>
      </w:r>
      <w:r w:rsidRPr="00C91C43">
        <w:rPr>
          <w:rStyle w:val="Char3"/>
          <w:rFonts w:hint="cs"/>
          <w:rtl/>
        </w:rPr>
        <w:t xml:space="preserve"> در پاسخ به سؤالی که پرسیده شد، همسایه‌ای رافضی دارم که مریض شده آیا به عیادتش بروم یا نه، گفت</w:t>
      </w:r>
      <w:r w:rsidR="00933C73" w:rsidRPr="00C91C43">
        <w:rPr>
          <w:rStyle w:val="Char3"/>
          <w:rFonts w:hint="cs"/>
          <w:rtl/>
        </w:rPr>
        <w:t>:</w:t>
      </w:r>
      <w:r w:rsidRPr="00C91C43">
        <w:rPr>
          <w:rStyle w:val="Char3"/>
          <w:rFonts w:hint="cs"/>
          <w:rtl/>
        </w:rPr>
        <w:t xml:space="preserve"> «او را عیادت کن همان گونه که انسان یهودی و نصرانی را عیادت می‌کنی. و در این کار امید اجر و پاداش نداشته باش»</w:t>
      </w:r>
      <w:r w:rsidRPr="00B45FA4">
        <w:rPr>
          <w:rStyle w:val="Char3"/>
          <w:vertAlign w:val="superscript"/>
          <w:rtl/>
        </w:rPr>
        <w:footnoteReference w:id="101"/>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عبدالرحمن بن مهدی</w:t>
      </w:r>
      <w:r w:rsidRPr="00B45FA4">
        <w:rPr>
          <w:rStyle w:val="Char3"/>
          <w:vertAlign w:val="superscript"/>
          <w:rtl/>
        </w:rPr>
        <w:footnoteReference w:id="10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«آنان دو ملت‌اند</w:t>
      </w:r>
      <w:r w:rsidR="00933C73" w:rsidRPr="00C91C43">
        <w:rPr>
          <w:rStyle w:val="Char3"/>
          <w:rFonts w:hint="cs"/>
          <w:rtl/>
        </w:rPr>
        <w:t>:</w:t>
      </w:r>
      <w:r w:rsidRPr="00C91C43">
        <w:rPr>
          <w:rStyle w:val="Char3"/>
          <w:rFonts w:hint="cs"/>
          <w:rtl/>
        </w:rPr>
        <w:t xml:space="preserve"> جهمیه و رافضه»</w:t>
      </w:r>
      <w:r w:rsidRPr="00B45FA4">
        <w:rPr>
          <w:rStyle w:val="Char3"/>
          <w:vertAlign w:val="superscript"/>
          <w:rtl/>
        </w:rPr>
        <w:footnoteReference w:id="103"/>
      </w:r>
      <w:r w:rsidRPr="00C91C43">
        <w:rPr>
          <w:rStyle w:val="Char3"/>
          <w:rFonts w:hint="cs"/>
          <w:rtl/>
        </w:rPr>
        <w:t>. و درباره حضور در جنازه کسی که اصحاب رسول الله</w:t>
      </w:r>
      <w:r w:rsidR="004E593F" w:rsidRPr="00BF7D71">
        <w:rPr>
          <w:rStyle w:val="Char3"/>
          <w:rFonts w:cs="CTraditional Arabic" w:hint="cs"/>
          <w:rtl/>
        </w:rPr>
        <w:t xml:space="preserve"> ج</w:t>
      </w:r>
      <w:r w:rsidRPr="00C91C43">
        <w:rPr>
          <w:rStyle w:val="Char3"/>
          <w:rFonts w:hint="cs"/>
          <w:rtl/>
        </w:rPr>
        <w:t xml:space="preserve"> را ناسزا گوید از وی سؤال شد، در جواب گفت</w:t>
      </w:r>
      <w:r w:rsidR="00933C73" w:rsidRPr="00C91C43">
        <w:rPr>
          <w:rStyle w:val="Char3"/>
          <w:rFonts w:hint="cs"/>
          <w:rtl/>
        </w:rPr>
        <w:t>:</w:t>
      </w:r>
      <w:r w:rsidRPr="00C91C43">
        <w:rPr>
          <w:rStyle w:val="Char3"/>
          <w:rFonts w:hint="cs"/>
          <w:rtl/>
        </w:rPr>
        <w:t xml:space="preserve"> «اگر آن جنازه از نزدیکان پدری</w:t>
      </w:r>
      <w:r w:rsidR="00D400D0" w:rsidRPr="00C91C43">
        <w:rPr>
          <w:rStyle w:val="Char3"/>
          <w:rFonts w:hint="cs"/>
          <w:rtl/>
        </w:rPr>
        <w:t xml:space="preserve"> من می‌بود، از وی ارث نمی‌بردم»</w:t>
      </w:r>
      <w:r w:rsidR="00D400D0" w:rsidRPr="002516C8">
        <w:rPr>
          <w:rStyle w:val="Char3"/>
          <w:rFonts w:hint="cs"/>
          <w:vertAlign w:val="superscript"/>
          <w:rtl/>
        </w:rPr>
        <w:t>(</w:t>
      </w:r>
      <w:r w:rsidRPr="002516C8">
        <w:rPr>
          <w:rStyle w:val="Char3"/>
          <w:vertAlign w:val="superscript"/>
          <w:rtl/>
        </w:rPr>
        <w:footnoteReference w:id="104"/>
      </w:r>
      <w:r w:rsidR="00D400D0" w:rsidRPr="002516C8">
        <w:rPr>
          <w:rStyle w:val="Char3"/>
          <w:rFonts w:hint="cs"/>
          <w:vertAlign w:val="superscript"/>
          <w:rtl/>
        </w:rPr>
        <w:t>)(</w:t>
      </w:r>
      <w:r w:rsidRPr="002516C8">
        <w:rPr>
          <w:rStyle w:val="Char3"/>
          <w:vertAlign w:val="superscript"/>
          <w:rtl/>
        </w:rPr>
        <w:footnoteReference w:id="105"/>
      </w:r>
      <w:r w:rsidR="00D400D0" w:rsidRPr="002516C8">
        <w:rPr>
          <w:rStyle w:val="Char3"/>
          <w:rFonts w:hint="cs"/>
          <w:vertAlign w:val="superscript"/>
          <w:rtl/>
        </w:rPr>
        <w:t>)</w:t>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سفیان بن عُیَینه</w:t>
      </w:r>
      <w:r w:rsidRPr="00B45FA4">
        <w:rPr>
          <w:rStyle w:val="Char3"/>
          <w:vertAlign w:val="superscript"/>
          <w:rtl/>
        </w:rPr>
        <w:footnoteReference w:id="106"/>
      </w:r>
      <w:r w:rsidRPr="00C91C43">
        <w:rPr>
          <w:rStyle w:val="Char3"/>
          <w:rFonts w:hint="cs"/>
          <w:rtl/>
        </w:rPr>
        <w:t xml:space="preserve"> سخنان مردی را تصدیق کرد که به او گفت</w:t>
      </w:r>
      <w:r w:rsidR="00933C73" w:rsidRPr="00C91C43">
        <w:rPr>
          <w:rStyle w:val="Char3"/>
          <w:rFonts w:hint="cs"/>
          <w:rtl/>
        </w:rPr>
        <w:t>:</w:t>
      </w:r>
      <w:r w:rsidRPr="00C91C43">
        <w:rPr>
          <w:rStyle w:val="Char3"/>
          <w:rFonts w:hint="cs"/>
          <w:rtl/>
        </w:rPr>
        <w:t xml:space="preserve"> «ما پنج دسته از مردم را دیده‌ایم که کافر شده و ایمان نیاوردند» که از آن میان رافضی‌ها را ذکر نمود. سفیان بن عیینه به یارانش گفت</w:t>
      </w:r>
      <w:r w:rsidR="00933C73" w:rsidRPr="00C91C43">
        <w:rPr>
          <w:rStyle w:val="Char3"/>
          <w:rFonts w:hint="cs"/>
          <w:rtl/>
        </w:rPr>
        <w:t>:</w:t>
      </w:r>
      <w:r w:rsidRPr="00C91C43">
        <w:rPr>
          <w:rStyle w:val="Char3"/>
          <w:rFonts w:hint="cs"/>
          <w:rtl/>
        </w:rPr>
        <w:t xml:space="preserve"> «این را بنویسید، این را بنویسید»</w:t>
      </w:r>
      <w:r w:rsidRPr="00B45FA4">
        <w:rPr>
          <w:rStyle w:val="Char3"/>
          <w:vertAlign w:val="superscript"/>
          <w:rtl/>
        </w:rPr>
        <w:footnoteReference w:id="107"/>
      </w:r>
      <w:r w:rsidRPr="00C91C43">
        <w:rPr>
          <w:rStyle w:val="Char3"/>
          <w:rFonts w:hint="cs"/>
          <w:rtl/>
        </w:rPr>
        <w:t>. و گفت</w:t>
      </w:r>
      <w:r w:rsidR="00933C73" w:rsidRPr="00C91C43">
        <w:rPr>
          <w:rStyle w:val="Char3"/>
          <w:rFonts w:hint="cs"/>
          <w:rtl/>
        </w:rPr>
        <w:t>:</w:t>
      </w:r>
      <w:r w:rsidRPr="00C91C43">
        <w:rPr>
          <w:rStyle w:val="Char3"/>
          <w:rFonts w:hint="cs"/>
          <w:rtl/>
        </w:rPr>
        <w:t xml:space="preserve"> «پشت سر رافضی نماز نخوانید»</w:t>
      </w:r>
      <w:r w:rsidR="00D400D0" w:rsidRPr="001129C2">
        <w:rPr>
          <w:rStyle w:val="Char3"/>
          <w:rFonts w:hint="cs"/>
          <w:vertAlign w:val="superscript"/>
          <w:rtl/>
        </w:rPr>
        <w:t>(</w:t>
      </w:r>
      <w:r w:rsidRPr="001129C2">
        <w:rPr>
          <w:rStyle w:val="Char3"/>
          <w:vertAlign w:val="superscript"/>
          <w:rtl/>
        </w:rPr>
        <w:footnoteReference w:id="108"/>
      </w:r>
      <w:r w:rsidR="00D400D0" w:rsidRPr="001129C2">
        <w:rPr>
          <w:rStyle w:val="Char3"/>
          <w:rFonts w:hint="cs"/>
          <w:vertAlign w:val="superscript"/>
          <w:rtl/>
        </w:rPr>
        <w:t>)(</w:t>
      </w:r>
      <w:r w:rsidRPr="001129C2">
        <w:rPr>
          <w:rStyle w:val="Char3"/>
          <w:vertAlign w:val="superscript"/>
          <w:rtl/>
        </w:rPr>
        <w:footnoteReference w:id="109"/>
      </w:r>
      <w:r w:rsidR="00D400D0" w:rsidRPr="001129C2">
        <w:rPr>
          <w:rStyle w:val="Char3"/>
          <w:rFonts w:hint="cs"/>
          <w:vertAlign w:val="superscript"/>
          <w:rtl/>
        </w:rPr>
        <w:t>)</w:t>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عبدالرزاق بن همام صنعانی</w:t>
      </w:r>
      <w:r w:rsidRPr="00B45FA4">
        <w:rPr>
          <w:rStyle w:val="Char3"/>
          <w:vertAlign w:val="superscript"/>
          <w:rtl/>
        </w:rPr>
        <w:footnoteReference w:id="11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 کافر است»</w:t>
      </w:r>
      <w:r w:rsidRPr="00B45FA4">
        <w:rPr>
          <w:rStyle w:val="Char3"/>
          <w:vertAlign w:val="superscript"/>
          <w:rtl/>
        </w:rPr>
        <w:footnoteReference w:id="111"/>
      </w:r>
      <w:r w:rsidR="00D400D0" w:rsidRPr="00C91C43">
        <w:rPr>
          <w:rStyle w:val="Char3"/>
          <w:rFonts w:hint="cs"/>
          <w:rtl/>
        </w:rPr>
        <w:t>.</w:t>
      </w:r>
    </w:p>
    <w:p w:rsidR="00C9372A" w:rsidRPr="00C91C43" w:rsidRDefault="00C9372A" w:rsidP="00BF7D71">
      <w:pPr>
        <w:pStyle w:val="ListParagraph"/>
        <w:widowControl w:val="0"/>
        <w:numPr>
          <w:ilvl w:val="0"/>
          <w:numId w:val="36"/>
        </w:numPr>
        <w:ind w:left="641" w:hanging="357"/>
        <w:jc w:val="both"/>
        <w:rPr>
          <w:rStyle w:val="Char3"/>
          <w:rtl/>
        </w:rPr>
      </w:pPr>
      <w:r w:rsidRPr="00C91C43">
        <w:rPr>
          <w:rStyle w:val="Char3"/>
          <w:rFonts w:hint="cs"/>
          <w:rtl/>
        </w:rPr>
        <w:t>محمد بن یوسف فریابی</w:t>
      </w:r>
      <w:r w:rsidRPr="00B45FA4">
        <w:rPr>
          <w:rStyle w:val="Char3"/>
          <w:vertAlign w:val="superscript"/>
          <w:rtl/>
        </w:rPr>
        <w:footnoteReference w:id="112"/>
      </w:r>
      <w:r w:rsidRPr="00C91C43">
        <w:rPr>
          <w:rStyle w:val="Char3"/>
          <w:rFonts w:hint="cs"/>
          <w:rtl/>
        </w:rPr>
        <w:t xml:space="preserve"> در پاسخ به این سؤال که</w:t>
      </w:r>
      <w:r w:rsidR="00400D31">
        <w:rPr>
          <w:rStyle w:val="Char3"/>
          <w:rFonts w:hint="cs"/>
          <w:rtl/>
        </w:rPr>
        <w:t xml:space="preserve"> هرکس </w:t>
      </w:r>
      <w:r w:rsidRPr="00C91C43">
        <w:rPr>
          <w:rStyle w:val="Char3"/>
          <w:rFonts w:hint="cs"/>
          <w:rtl/>
        </w:rPr>
        <w:t>ابوبکر را ناسزا گوید، حکمش چیست، گفت</w:t>
      </w:r>
      <w:r w:rsidR="00933C73" w:rsidRPr="00C91C43">
        <w:rPr>
          <w:rStyle w:val="Char3"/>
          <w:rFonts w:hint="cs"/>
          <w:rtl/>
        </w:rPr>
        <w:t>:</w:t>
      </w:r>
      <w:r w:rsidRPr="00C91C43">
        <w:rPr>
          <w:rStyle w:val="Char3"/>
          <w:rFonts w:hint="cs"/>
          <w:rtl/>
        </w:rPr>
        <w:t xml:space="preserve"> «کافر است». گفته شد</w:t>
      </w:r>
      <w:r w:rsidR="00933C73" w:rsidRPr="00C91C43">
        <w:rPr>
          <w:rStyle w:val="Char3"/>
          <w:rFonts w:hint="cs"/>
          <w:rtl/>
        </w:rPr>
        <w:t>:</w:t>
      </w:r>
      <w:r w:rsidRPr="00C91C43">
        <w:rPr>
          <w:rStyle w:val="Char3"/>
          <w:rFonts w:hint="cs"/>
          <w:rtl/>
        </w:rPr>
        <w:t xml:space="preserve"> آیا نماز جنازه بر او خوانده می‌شود؟ گفت</w:t>
      </w:r>
      <w:r w:rsidR="00933C73" w:rsidRPr="00C91C43">
        <w:rPr>
          <w:rStyle w:val="Char3"/>
          <w:rFonts w:hint="cs"/>
          <w:rtl/>
        </w:rPr>
        <w:t>:</w:t>
      </w:r>
      <w:r w:rsidRPr="00C91C43">
        <w:rPr>
          <w:rStyle w:val="Char3"/>
          <w:rFonts w:hint="cs"/>
          <w:rtl/>
        </w:rPr>
        <w:t xml:space="preserve"> «نه». گفته شد</w:t>
      </w:r>
      <w:r w:rsidR="00933C73" w:rsidRPr="00C91C43">
        <w:rPr>
          <w:rStyle w:val="Char3"/>
          <w:rFonts w:hint="cs"/>
          <w:rtl/>
        </w:rPr>
        <w:t>:</w:t>
      </w:r>
      <w:r w:rsidRPr="00C91C43">
        <w:rPr>
          <w:rStyle w:val="Char3"/>
          <w:rFonts w:hint="cs"/>
          <w:rtl/>
        </w:rPr>
        <w:t xml:space="preserve"> چگونه با وی رفتار شود در حالی که می‌گوید</w:t>
      </w:r>
      <w:r w:rsidR="00933C73" w:rsidRPr="00C91C43">
        <w:rPr>
          <w:rStyle w:val="Char3"/>
          <w:rFonts w:hint="cs"/>
          <w:rtl/>
        </w:rPr>
        <w:t>:</w:t>
      </w:r>
      <w:r w:rsidRPr="00C91C43">
        <w:rPr>
          <w:rStyle w:val="Char3"/>
          <w:rFonts w:hint="cs"/>
          <w:rtl/>
        </w:rPr>
        <w:t xml:space="preserve"> </w:t>
      </w:r>
      <w:r w:rsidRPr="007379C4">
        <w:rPr>
          <w:rStyle w:val="Char2"/>
          <w:rFonts w:eastAsia="B Badr" w:hint="cs"/>
          <w:rtl/>
        </w:rPr>
        <w:t>«</w:t>
      </w:r>
      <w:r w:rsidRPr="007379C4">
        <w:rPr>
          <w:rStyle w:val="Char2"/>
          <w:rtl/>
        </w:rPr>
        <w:t xml:space="preserve">لا </w:t>
      </w:r>
      <w:r w:rsidR="00D400D0" w:rsidRPr="007379C4">
        <w:rPr>
          <w:rStyle w:val="Char2"/>
          <w:rtl/>
        </w:rPr>
        <w:t>إ</w:t>
      </w:r>
      <w:r w:rsidRPr="007379C4">
        <w:rPr>
          <w:rStyle w:val="Char2"/>
          <w:rtl/>
        </w:rPr>
        <w:t xml:space="preserve">له </w:t>
      </w:r>
      <w:r w:rsidR="00D400D0" w:rsidRPr="007379C4">
        <w:rPr>
          <w:rStyle w:val="Char2"/>
          <w:rtl/>
        </w:rPr>
        <w:t>إ</w:t>
      </w:r>
      <w:r w:rsidRPr="007379C4">
        <w:rPr>
          <w:rStyle w:val="Char2"/>
          <w:rtl/>
        </w:rPr>
        <w:t>لا الله</w:t>
      </w:r>
      <w:r w:rsidRPr="007379C4">
        <w:rPr>
          <w:rStyle w:val="Char2"/>
          <w:rFonts w:eastAsia="B Badr" w:hint="cs"/>
          <w:rtl/>
        </w:rPr>
        <w:t>»</w:t>
      </w:r>
      <w:r w:rsidRPr="00C91C43">
        <w:rPr>
          <w:rStyle w:val="Char3"/>
          <w:rFonts w:hint="cs"/>
          <w:rtl/>
        </w:rPr>
        <w:t>؟! گفت</w:t>
      </w:r>
      <w:r w:rsidR="00933C73" w:rsidRPr="00C91C43">
        <w:rPr>
          <w:rStyle w:val="Char3"/>
          <w:rFonts w:hint="cs"/>
          <w:rtl/>
        </w:rPr>
        <w:t>:</w:t>
      </w:r>
      <w:r w:rsidRPr="00C91C43">
        <w:rPr>
          <w:rStyle w:val="Char3"/>
          <w:rFonts w:hint="cs"/>
          <w:rtl/>
        </w:rPr>
        <w:t xml:space="preserve"> «با دستانتان جسدش را لمس نکنید. با چوب وی را بلند کنید تا اینکه او را در قبرش قرار می‌دهید»</w:t>
      </w:r>
      <w:r w:rsidRPr="00B45FA4">
        <w:rPr>
          <w:rStyle w:val="Char3"/>
          <w:vertAlign w:val="superscript"/>
          <w:rtl/>
        </w:rPr>
        <w:footnoteReference w:id="113"/>
      </w:r>
      <w:r w:rsidRPr="00C91C43">
        <w:rPr>
          <w:rStyle w:val="Char3"/>
          <w:rFonts w:hint="cs"/>
          <w:rtl/>
        </w:rPr>
        <w:t>. و گفت</w:t>
      </w:r>
      <w:r w:rsidR="00933C73" w:rsidRPr="00C91C43">
        <w:rPr>
          <w:rStyle w:val="Char3"/>
          <w:rFonts w:hint="cs"/>
          <w:rtl/>
        </w:rPr>
        <w:t>:</w:t>
      </w:r>
      <w:r w:rsidRPr="00C91C43">
        <w:rPr>
          <w:rStyle w:val="Char3"/>
          <w:rFonts w:hint="cs"/>
          <w:rtl/>
        </w:rPr>
        <w:t xml:space="preserve"> «به نظر من رافضه و جهمیه زندیق‌اند»</w:t>
      </w:r>
      <w:r w:rsidRPr="00B45FA4">
        <w:rPr>
          <w:rStyle w:val="Char3"/>
          <w:vertAlign w:val="superscript"/>
          <w:rtl/>
        </w:rPr>
        <w:footnoteReference w:id="114"/>
      </w:r>
      <w:r w:rsidR="00D400D0" w:rsidRPr="00C91C43">
        <w:rPr>
          <w:rStyle w:val="Char3"/>
          <w:rFonts w:hint="cs"/>
          <w:rtl/>
        </w:rPr>
        <w:t>.</w:t>
      </w:r>
    </w:p>
    <w:p w:rsidR="00C9372A" w:rsidRPr="00C91C43" w:rsidRDefault="00C9372A" w:rsidP="00DA6A3A">
      <w:pPr>
        <w:pStyle w:val="ListParagraph"/>
        <w:numPr>
          <w:ilvl w:val="0"/>
          <w:numId w:val="36"/>
        </w:numPr>
        <w:ind w:left="641" w:hanging="357"/>
        <w:jc w:val="both"/>
        <w:rPr>
          <w:rStyle w:val="Char3"/>
          <w:rtl/>
        </w:rPr>
      </w:pPr>
      <w:r w:rsidRPr="00C91C43">
        <w:rPr>
          <w:rStyle w:val="Char3"/>
          <w:rFonts w:hint="cs"/>
          <w:rtl/>
        </w:rPr>
        <w:t>یحیی بن معین</w:t>
      </w:r>
      <w:r w:rsidRPr="00B45FA4">
        <w:rPr>
          <w:rStyle w:val="Char3"/>
          <w:vertAlign w:val="superscript"/>
          <w:rtl/>
        </w:rPr>
        <w:footnoteReference w:id="115"/>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w:t>
      </w:r>
      <w:r w:rsidR="00400D31">
        <w:rPr>
          <w:rStyle w:val="Char3"/>
          <w:rFonts w:hint="cs"/>
          <w:rtl/>
        </w:rPr>
        <w:t xml:space="preserve">هرکس </w:t>
      </w:r>
      <w:r w:rsidRPr="00C91C43">
        <w:rPr>
          <w:rStyle w:val="Char3"/>
          <w:rFonts w:hint="cs"/>
          <w:rtl/>
        </w:rPr>
        <w:t>به عثمان یا یکی از صحابه رسول خدا</w:t>
      </w:r>
      <w:r w:rsidR="004E593F" w:rsidRPr="00BF7D71">
        <w:rPr>
          <w:rStyle w:val="Char3"/>
          <w:rFonts w:cs="CTraditional Arabic" w:hint="cs"/>
          <w:rtl/>
        </w:rPr>
        <w:t xml:space="preserve"> ج</w:t>
      </w:r>
      <w:r w:rsidRPr="00C91C43">
        <w:rPr>
          <w:rStyle w:val="Char3"/>
          <w:rFonts w:hint="cs"/>
          <w:rtl/>
        </w:rPr>
        <w:t xml:space="preserve"> ناسزا گوید، دجال و فاسق و ملعون است و روایتش پذیرفته نمی‌شود و لعنت خدا و فرشتگان و همه مردم بر اوست»</w:t>
      </w:r>
      <w:r w:rsidRPr="00B45FA4">
        <w:rPr>
          <w:rStyle w:val="Char3"/>
          <w:vertAlign w:val="superscript"/>
          <w:rtl/>
        </w:rPr>
        <w:footnoteReference w:id="116"/>
      </w:r>
      <w:r w:rsidRPr="00C91C43">
        <w:rPr>
          <w:rStyle w:val="Char3"/>
          <w:rFonts w:hint="cs"/>
          <w:rtl/>
        </w:rPr>
        <w:t>. و گفت</w:t>
      </w:r>
      <w:r w:rsidR="00933C73" w:rsidRPr="00C91C43">
        <w:rPr>
          <w:rStyle w:val="Char3"/>
          <w:rFonts w:hint="cs"/>
          <w:rtl/>
        </w:rPr>
        <w:t>:</w:t>
      </w:r>
      <w:r w:rsidRPr="00C91C43">
        <w:rPr>
          <w:rStyle w:val="Char3"/>
          <w:rFonts w:hint="cs"/>
          <w:rtl/>
        </w:rPr>
        <w:t xml:space="preserve"> «پشت سر قدری</w:t>
      </w:r>
      <w:r w:rsidRPr="00B45FA4">
        <w:rPr>
          <w:rStyle w:val="Char3"/>
          <w:vertAlign w:val="superscript"/>
          <w:rtl/>
        </w:rPr>
        <w:footnoteReference w:id="117"/>
      </w:r>
      <w:r w:rsidRPr="00C91C43">
        <w:rPr>
          <w:rStyle w:val="Char3"/>
          <w:rFonts w:hint="cs"/>
          <w:rtl/>
        </w:rPr>
        <w:t xml:space="preserve"> نماز نمی‌خوانم هر گاه دیگران را به سوی عقیده و مذهب خویش فرا خواند و پشت سر رافضی‌ای که به ابوبکر و عمر و عثمان ناسزا می‌گوید، نماز نمی‌خوانم»</w:t>
      </w:r>
      <w:r w:rsidRPr="00B45FA4">
        <w:rPr>
          <w:rStyle w:val="Char3"/>
          <w:vertAlign w:val="superscript"/>
          <w:rtl/>
        </w:rPr>
        <w:footnoteReference w:id="118"/>
      </w:r>
      <w:r w:rsidR="00D400D0" w:rsidRPr="00C91C43">
        <w:rPr>
          <w:rStyle w:val="Char3"/>
          <w:rFonts w:hint="cs"/>
          <w:rtl/>
        </w:rPr>
        <w:t>.</w:t>
      </w:r>
    </w:p>
    <w:p w:rsidR="00C9372A" w:rsidRPr="00C91C43" w:rsidRDefault="00C9372A" w:rsidP="00F66B2F">
      <w:pPr>
        <w:pStyle w:val="ListParagraph"/>
        <w:widowControl w:val="0"/>
        <w:numPr>
          <w:ilvl w:val="0"/>
          <w:numId w:val="36"/>
        </w:numPr>
        <w:ind w:left="641" w:hanging="357"/>
        <w:jc w:val="both"/>
        <w:rPr>
          <w:rStyle w:val="Char3"/>
          <w:rtl/>
        </w:rPr>
      </w:pPr>
      <w:r w:rsidRPr="00C91C43">
        <w:rPr>
          <w:rStyle w:val="Char3"/>
          <w:rFonts w:hint="cs"/>
          <w:rtl/>
        </w:rPr>
        <w:t>ابوعبید قاسم بن سلام</w:t>
      </w:r>
      <w:r w:rsidRPr="00B45FA4">
        <w:rPr>
          <w:rStyle w:val="Char3"/>
          <w:vertAlign w:val="superscript"/>
          <w:rtl/>
        </w:rPr>
        <w:footnoteReference w:id="119"/>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«با علماء معاشرت و رفت و آمد نمودم و با اهل کلام سخن گفتم، پلیدتر و ناپاک‌تر و ضعیف‌تر از لحاظ دلیل و نادان‌تر از رافضی‌ها ندیده‌ام. و قضاوت مناطق مرزی و سرحد زمین دشمن را به عهده گرفته‌ام و سه مرد از اهالی آن مناطق را تبعید کردم</w:t>
      </w:r>
      <w:r w:rsidR="00933C73" w:rsidRPr="00C91C43">
        <w:rPr>
          <w:rStyle w:val="Char3"/>
          <w:rFonts w:hint="cs"/>
          <w:rtl/>
        </w:rPr>
        <w:t>:</w:t>
      </w:r>
      <w:r w:rsidRPr="00C91C43">
        <w:rPr>
          <w:rStyle w:val="Char3"/>
          <w:rFonts w:hint="cs"/>
          <w:rtl/>
        </w:rPr>
        <w:t xml:space="preserve"> دو نفر جهمی و یک نفر رافضی، یا دو نفر رافضی و یک نفر جهمی، و به آنان گفتم</w:t>
      </w:r>
      <w:r w:rsidR="00933C73" w:rsidRPr="00C91C43">
        <w:rPr>
          <w:rStyle w:val="Char3"/>
          <w:rFonts w:hint="cs"/>
          <w:rtl/>
        </w:rPr>
        <w:t>:</w:t>
      </w:r>
      <w:r w:rsidRPr="00C91C43">
        <w:rPr>
          <w:rStyle w:val="Char3"/>
          <w:rFonts w:hint="cs"/>
          <w:rtl/>
        </w:rPr>
        <w:t xml:space="preserve"> امثال شما لیاقت سکونت در مناطق مرزی را ندارد، در نتیجه آنان را بیرون کردم»</w:t>
      </w:r>
      <w:r w:rsidR="00D400D0" w:rsidRPr="00F66B2F">
        <w:rPr>
          <w:rStyle w:val="Char3"/>
          <w:rFonts w:hint="cs"/>
          <w:vertAlign w:val="superscript"/>
          <w:rtl/>
        </w:rPr>
        <w:t>(</w:t>
      </w:r>
      <w:r w:rsidRPr="00F66B2F">
        <w:rPr>
          <w:rStyle w:val="Char3"/>
          <w:vertAlign w:val="superscript"/>
          <w:rtl/>
        </w:rPr>
        <w:footnoteReference w:id="120"/>
      </w:r>
      <w:r w:rsidR="00D400D0" w:rsidRPr="00F66B2F">
        <w:rPr>
          <w:rStyle w:val="Char3"/>
          <w:rFonts w:hint="cs"/>
          <w:vertAlign w:val="superscript"/>
          <w:rtl/>
        </w:rPr>
        <w:t>)(</w:t>
      </w:r>
      <w:r w:rsidRPr="00F66B2F">
        <w:rPr>
          <w:rStyle w:val="Char3"/>
          <w:vertAlign w:val="superscript"/>
          <w:rtl/>
        </w:rPr>
        <w:footnoteReference w:id="121"/>
      </w:r>
      <w:r w:rsidR="00D400D0" w:rsidRPr="00F66B2F">
        <w:rPr>
          <w:rStyle w:val="Char3"/>
          <w:rFonts w:hint="cs"/>
          <w:vertAlign w:val="superscript"/>
          <w:rtl/>
        </w:rPr>
        <w:t>)</w:t>
      </w:r>
      <w:r w:rsidR="00D400D0" w:rsidRPr="00C91C43">
        <w:rPr>
          <w:rStyle w:val="Char3"/>
          <w:rFonts w:hint="cs"/>
          <w:rtl/>
        </w:rPr>
        <w:t>.</w:t>
      </w:r>
    </w:p>
    <w:p w:rsidR="00C9372A" w:rsidRPr="00C91C43" w:rsidRDefault="00C9372A" w:rsidP="008904CD">
      <w:pPr>
        <w:pStyle w:val="ListParagraph"/>
        <w:numPr>
          <w:ilvl w:val="0"/>
          <w:numId w:val="36"/>
        </w:numPr>
        <w:ind w:left="641" w:hanging="357"/>
        <w:jc w:val="both"/>
        <w:rPr>
          <w:rStyle w:val="Char3"/>
          <w:rtl/>
        </w:rPr>
      </w:pPr>
      <w:r w:rsidRPr="00C91C43">
        <w:rPr>
          <w:rStyle w:val="Char3"/>
          <w:rFonts w:hint="cs"/>
          <w:rtl/>
        </w:rPr>
        <w:t>احمد بن یونس</w:t>
      </w:r>
      <w:r w:rsidRPr="00B45FA4">
        <w:rPr>
          <w:rStyle w:val="Char3"/>
          <w:vertAlign w:val="superscript"/>
          <w:rtl/>
        </w:rPr>
        <w:footnoteReference w:id="12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«اگر یک نفر یهودی گوسفندی را ذبح کند و یک نفر رافضی هم گوسفند دیگری را ذبح نماید، از ذبیحه یهودی می‌خورم و از ذبیح</w:t>
      </w:r>
      <w:r w:rsidR="008904CD">
        <w:rPr>
          <w:rStyle w:val="Char3"/>
          <w:rFonts w:hint="cs"/>
          <w:rtl/>
        </w:rPr>
        <w:t>ۀ</w:t>
      </w:r>
      <w:r w:rsidRPr="00C91C43">
        <w:rPr>
          <w:rStyle w:val="Char3"/>
          <w:rFonts w:hint="cs"/>
          <w:rtl/>
        </w:rPr>
        <w:t xml:space="preserve"> رافضی نمی‌خورم، چون او از دین اسلام برگشته و مرتد است»</w:t>
      </w:r>
      <w:r w:rsidRPr="00B45FA4">
        <w:rPr>
          <w:rStyle w:val="Char3"/>
          <w:vertAlign w:val="superscript"/>
          <w:rtl/>
        </w:rPr>
        <w:footnoteReference w:id="123"/>
      </w:r>
      <w:r w:rsidR="00D400D0" w:rsidRPr="00C91C43">
        <w:rPr>
          <w:rStyle w:val="Char3"/>
          <w:rFonts w:hint="cs"/>
          <w:rtl/>
        </w:rPr>
        <w:t>.</w:t>
      </w:r>
    </w:p>
    <w:p w:rsidR="00C9372A" w:rsidRPr="00C91C43" w:rsidRDefault="00C9372A" w:rsidP="0096438D">
      <w:pPr>
        <w:pStyle w:val="ListParagraph"/>
        <w:numPr>
          <w:ilvl w:val="0"/>
          <w:numId w:val="36"/>
        </w:numPr>
        <w:ind w:left="641" w:hanging="357"/>
        <w:jc w:val="both"/>
        <w:rPr>
          <w:rStyle w:val="Char3"/>
          <w:rtl/>
        </w:rPr>
      </w:pPr>
      <w:r w:rsidRPr="00C91C43">
        <w:rPr>
          <w:rStyle w:val="Char3"/>
          <w:rFonts w:hint="cs"/>
          <w:rtl/>
        </w:rPr>
        <w:t>بشر حافی</w:t>
      </w:r>
      <w:r w:rsidRPr="00B45FA4">
        <w:rPr>
          <w:rStyle w:val="Char3"/>
          <w:vertAlign w:val="superscript"/>
          <w:rtl/>
        </w:rPr>
        <w:footnoteReference w:id="12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«هر کس به اصحاب رسول الله</w:t>
      </w:r>
      <w:r w:rsidR="004E593F" w:rsidRPr="00BF7D71">
        <w:rPr>
          <w:rStyle w:val="Char3"/>
          <w:rFonts w:cs="CTraditional Arabic" w:hint="cs"/>
          <w:rtl/>
        </w:rPr>
        <w:t xml:space="preserve"> ج</w:t>
      </w:r>
      <w:r w:rsidRPr="00C91C43">
        <w:rPr>
          <w:rStyle w:val="Char3"/>
          <w:rFonts w:hint="cs"/>
          <w:rtl/>
        </w:rPr>
        <w:t xml:space="preserve"> ناسزا گوید، کافر است هر چند روزه گیرد و نماز خواند و گمان کند که از مسلمانان است»</w:t>
      </w:r>
      <w:r w:rsidRPr="00B45FA4">
        <w:rPr>
          <w:rStyle w:val="Char3"/>
          <w:vertAlign w:val="superscript"/>
          <w:rtl/>
        </w:rPr>
        <w:footnoteReference w:id="125"/>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اسحاق بن راهویه</w:t>
      </w:r>
      <w:r w:rsidRPr="00B45FA4">
        <w:rPr>
          <w:rStyle w:val="Char3"/>
          <w:vertAlign w:val="superscript"/>
          <w:rtl/>
        </w:rPr>
        <w:footnoteReference w:id="126"/>
      </w:r>
      <w:r w:rsidRPr="00C91C43">
        <w:rPr>
          <w:rStyle w:val="Char3"/>
          <w:rFonts w:hint="cs"/>
          <w:rtl/>
        </w:rPr>
        <w:t xml:space="preserve"> می‌گوید</w:t>
      </w:r>
      <w:r w:rsidR="00933C73" w:rsidRPr="00C91C43">
        <w:rPr>
          <w:rStyle w:val="Char3"/>
          <w:rFonts w:hint="cs"/>
          <w:rtl/>
        </w:rPr>
        <w:t>:</w:t>
      </w:r>
      <w:r w:rsidR="001410E0">
        <w:rPr>
          <w:rStyle w:val="Char3"/>
          <w:rFonts w:hint="cs"/>
          <w:rtl/>
        </w:rPr>
        <w:t xml:space="preserve"> «هر</w:t>
      </w:r>
      <w:r w:rsidRPr="00C91C43">
        <w:rPr>
          <w:rStyle w:val="Char3"/>
          <w:rFonts w:hint="cs"/>
          <w:rtl/>
        </w:rPr>
        <w:t>کس به اصحاب پیامبر</w:t>
      </w:r>
      <w:r w:rsidR="004E593F" w:rsidRPr="00BF7D71">
        <w:rPr>
          <w:rStyle w:val="Char3"/>
          <w:rFonts w:cs="CTraditional Arabic" w:hint="cs"/>
          <w:rtl/>
        </w:rPr>
        <w:t xml:space="preserve"> ج</w:t>
      </w:r>
      <w:r w:rsidRPr="00C91C43">
        <w:rPr>
          <w:rStyle w:val="Char3"/>
          <w:rFonts w:hint="cs"/>
          <w:rtl/>
        </w:rPr>
        <w:t xml:space="preserve"> ناسزا گوید، مجازات و زندانی می‌شود»</w:t>
      </w:r>
      <w:r w:rsidRPr="00B45FA4">
        <w:rPr>
          <w:rStyle w:val="Char3"/>
          <w:vertAlign w:val="superscript"/>
          <w:rtl/>
        </w:rPr>
        <w:footnoteReference w:id="127"/>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محمد بن اسماعیل بخاری</w:t>
      </w:r>
      <w:r w:rsidRPr="00B45FA4">
        <w:rPr>
          <w:rStyle w:val="Char3"/>
          <w:vertAlign w:val="superscript"/>
          <w:rtl/>
        </w:rPr>
        <w:footnoteReference w:id="12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«برایم فرقی نمی‌کند که پشت سر جهمی و رافضی نماز بخوانم یا پشت سر یهود و نصارا نماز بخوانم. بر آنان (یعنی جهمی و رافضی) سلام کرده نمی‌شود، از بیمارانشان عیادت نمی‌شود، با آنان نکاح نمی‌شود، شهادتشان پذیرفته نمی‌شود، و از گوشت ذبیحه‌شان خورده نمی‌شود»</w:t>
      </w:r>
      <w:r w:rsidRPr="00B45FA4">
        <w:rPr>
          <w:rStyle w:val="Char3"/>
          <w:vertAlign w:val="superscript"/>
          <w:rtl/>
        </w:rPr>
        <w:footnoteReference w:id="129"/>
      </w:r>
      <w:r w:rsidR="00D400D0" w:rsidRPr="00C91C43">
        <w:rPr>
          <w:rStyle w:val="Char3"/>
          <w:rFonts w:hint="cs"/>
          <w:rtl/>
        </w:rPr>
        <w:t>.</w:t>
      </w:r>
    </w:p>
    <w:p w:rsidR="00C9372A" w:rsidRPr="00C91C43" w:rsidRDefault="00C9372A" w:rsidP="00DC6C06">
      <w:pPr>
        <w:pStyle w:val="ListParagraph"/>
        <w:numPr>
          <w:ilvl w:val="0"/>
          <w:numId w:val="36"/>
        </w:numPr>
        <w:ind w:left="641" w:hanging="357"/>
        <w:jc w:val="both"/>
        <w:rPr>
          <w:rStyle w:val="Char3"/>
          <w:rtl/>
        </w:rPr>
      </w:pPr>
      <w:r w:rsidRPr="00C91C43">
        <w:rPr>
          <w:rStyle w:val="Char3"/>
          <w:rFonts w:hint="cs"/>
          <w:rtl/>
        </w:rPr>
        <w:t>ابو زرعه رازی می‌گوید</w:t>
      </w:r>
      <w:r w:rsidR="00933C73" w:rsidRPr="00C91C43">
        <w:rPr>
          <w:rStyle w:val="Char3"/>
          <w:rFonts w:hint="cs"/>
          <w:rtl/>
        </w:rPr>
        <w:t>:</w:t>
      </w:r>
      <w:r w:rsidRPr="00C91C43">
        <w:rPr>
          <w:rStyle w:val="Char3"/>
          <w:rFonts w:hint="cs"/>
          <w:rtl/>
        </w:rPr>
        <w:t xml:space="preserve"> «هر گاه مردی را دیدی که از یکی از اصحاب رسول الله</w:t>
      </w:r>
      <w:r w:rsidR="004E593F" w:rsidRPr="00BF7D71">
        <w:rPr>
          <w:rStyle w:val="Char3"/>
          <w:rFonts w:cs="CTraditional Arabic" w:hint="cs"/>
          <w:rtl/>
        </w:rPr>
        <w:t xml:space="preserve"> ج</w:t>
      </w:r>
      <w:r w:rsidRPr="00C91C43">
        <w:rPr>
          <w:rStyle w:val="Char3"/>
          <w:rFonts w:hint="cs"/>
          <w:rtl/>
        </w:rPr>
        <w:t xml:space="preserve"> خرده می‌گیرد، بدان که او زندیق است. این بدان خاطر است که به نظر ما پیامبر</w:t>
      </w:r>
      <w:r w:rsidR="004E593F" w:rsidRPr="00BF7D71">
        <w:rPr>
          <w:rStyle w:val="Char3"/>
          <w:rFonts w:cs="CTraditional Arabic" w:hint="cs"/>
          <w:rtl/>
        </w:rPr>
        <w:t xml:space="preserve"> ج</w:t>
      </w:r>
      <w:r w:rsidRPr="00C91C43">
        <w:rPr>
          <w:rStyle w:val="Char3"/>
          <w:rFonts w:hint="cs"/>
          <w:rtl/>
        </w:rPr>
        <w:t xml:space="preserve"> حق است، قرآن حق است و همانا اصحاب رسول الله</w:t>
      </w:r>
      <w:r w:rsidR="004E593F" w:rsidRPr="00BF7D71">
        <w:rPr>
          <w:rStyle w:val="Char3"/>
          <w:rFonts w:cs="CTraditional Arabic" w:hint="cs"/>
          <w:rtl/>
        </w:rPr>
        <w:t xml:space="preserve"> ج</w:t>
      </w:r>
      <w:r w:rsidRPr="00C91C43">
        <w:rPr>
          <w:rStyle w:val="Char3"/>
          <w:rFonts w:hint="cs"/>
          <w:rtl/>
        </w:rPr>
        <w:t xml:space="preserve"> این قرآن و سنت‌های پیامبر</w:t>
      </w:r>
      <w:r w:rsidR="004E593F" w:rsidRPr="00BF7D71">
        <w:rPr>
          <w:rStyle w:val="Char3"/>
          <w:rFonts w:cs="CTraditional Arabic" w:hint="cs"/>
          <w:rtl/>
        </w:rPr>
        <w:t xml:space="preserve"> ج</w:t>
      </w:r>
      <w:r w:rsidRPr="00C91C43">
        <w:rPr>
          <w:rStyle w:val="Char3"/>
          <w:rFonts w:hint="cs"/>
          <w:rtl/>
        </w:rPr>
        <w:t xml:space="preserve"> را به ما رسانده‌اند. رافضی‌ها می‌خواهند که این شاهدان و راویان را مورد جرح قرار دهند تا قرآن و سنت نبوی را باطل کنند. آنان خودشان سزاوار جرح و نقص‌اند و آنان زندیق‌اند»</w:t>
      </w:r>
      <w:r w:rsidRPr="00B45FA4">
        <w:rPr>
          <w:rStyle w:val="Char3"/>
          <w:vertAlign w:val="superscript"/>
          <w:rtl/>
        </w:rPr>
        <w:footnoteReference w:id="130"/>
      </w:r>
      <w:r w:rsidR="00D400D0"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ابو سعید، عثمان بن سعید دارمی</w:t>
      </w:r>
      <w:r w:rsidRPr="00B45FA4">
        <w:rPr>
          <w:rStyle w:val="Char3"/>
          <w:vertAlign w:val="superscript"/>
          <w:rtl/>
        </w:rPr>
        <w:footnoteReference w:id="131"/>
      </w:r>
      <w:r w:rsidRPr="00C91C43">
        <w:rPr>
          <w:rStyle w:val="Char3"/>
          <w:rFonts w:hint="cs"/>
          <w:rtl/>
        </w:rPr>
        <w:t xml:space="preserve"> می‌گوید: «زهرانی، ابوربیع به ما خبر داد و گفت</w:t>
      </w:r>
      <w:r w:rsidR="00933C73" w:rsidRPr="00C91C43">
        <w:rPr>
          <w:rStyle w:val="Char3"/>
          <w:rFonts w:hint="cs"/>
          <w:rtl/>
        </w:rPr>
        <w:t>:</w:t>
      </w:r>
      <w:r w:rsidRPr="00C91C43">
        <w:rPr>
          <w:rStyle w:val="Char3"/>
          <w:rFonts w:hint="cs"/>
          <w:rtl/>
        </w:rPr>
        <w:t xml:space="preserve"> از میان این جهمی‌ها مردی بود که رفض و ادعای حب و دوستی علی بن ابی طالب از سخنانش بر می‌آمد. مردی که با او رفت و آمد داشت و عقیده‌اش را می‌شناخت گفت</w:t>
      </w:r>
      <w:r w:rsidR="00933C73" w:rsidRPr="00C91C43">
        <w:rPr>
          <w:rStyle w:val="Char3"/>
          <w:rFonts w:hint="cs"/>
          <w:rtl/>
        </w:rPr>
        <w:t>:</w:t>
      </w:r>
      <w:r w:rsidRPr="00C91C43">
        <w:rPr>
          <w:rStyle w:val="Char3"/>
          <w:rFonts w:hint="cs"/>
          <w:rtl/>
        </w:rPr>
        <w:t xml:space="preserve"> تو می‌دانی که به دین اسلام بر نمی‌گردید و بدان اعتقاد ندارید، پس چه چیزی شما را وادار به رفض و ادعای دوستی علی کرده است؟! آن مرد در جواب گفت</w:t>
      </w:r>
      <w:r w:rsidR="00933C73" w:rsidRPr="00C91C43">
        <w:rPr>
          <w:rStyle w:val="Char3"/>
          <w:rFonts w:hint="cs"/>
          <w:rtl/>
        </w:rPr>
        <w:t>:</w:t>
      </w:r>
      <w:r w:rsidRPr="00C91C43">
        <w:rPr>
          <w:rStyle w:val="Char3"/>
          <w:rFonts w:hint="cs"/>
          <w:rtl/>
        </w:rPr>
        <w:t xml:space="preserve"> «راست می‌گویی و من حرفت را تصدیق می‌کنم</w:t>
      </w:r>
      <w:r w:rsidR="000D06D7" w:rsidRPr="00C91C43">
        <w:rPr>
          <w:rStyle w:val="Char3"/>
          <w:rFonts w:hint="cs"/>
          <w:rtl/>
        </w:rPr>
        <w:t>،</w:t>
      </w:r>
      <w:r w:rsidRPr="00C91C43">
        <w:rPr>
          <w:rStyle w:val="Char3"/>
          <w:rFonts w:hint="cs"/>
          <w:rtl/>
        </w:rPr>
        <w:t xml:space="preserve"> اما اگر عقیده‌مان را اظهار کنیم، به کفر و زندقه متهم می‌شویم. و افرادی را دیده‌ایم که ادعای دوستی علی می‌کنند و آن را اظهار می‌کنند سپس با</w:t>
      </w:r>
      <w:r w:rsidR="005D04BC">
        <w:rPr>
          <w:rStyle w:val="Char3"/>
          <w:rFonts w:hint="cs"/>
          <w:rtl/>
        </w:rPr>
        <w:t xml:space="preserve"> هرکه </w:t>
      </w:r>
      <w:r w:rsidRPr="00C91C43">
        <w:rPr>
          <w:rStyle w:val="Char3"/>
          <w:rFonts w:hint="cs"/>
          <w:rtl/>
        </w:rPr>
        <w:t>خواسته‌اند در می‌افتند و آنچه خواسته‌اند بدان معتقدند و آنچه خواسته‌اند می‌گویند و به رفض و تشیع منسوب شده‌اند</w:t>
      </w:r>
      <w:r w:rsidR="000D06D7" w:rsidRPr="00C91C43">
        <w:rPr>
          <w:rStyle w:val="Char3"/>
          <w:rFonts w:hint="cs"/>
          <w:rtl/>
        </w:rPr>
        <w:t>،</w:t>
      </w:r>
      <w:r w:rsidRPr="00C91C43">
        <w:rPr>
          <w:rStyle w:val="Char3"/>
          <w:rFonts w:hint="cs"/>
          <w:rtl/>
        </w:rPr>
        <w:t xml:space="preserve"> در نتیجه برای مذهب و عقیده‌مان چیزی بهتر از ادعای دوستی این مرد ندیدیم. سپس آنچه را که می‌خواهیم می‌گوییم و به آنچه می‌خواهیم معتقد می‌شویم و با</w:t>
      </w:r>
      <w:r w:rsidR="00400D31">
        <w:rPr>
          <w:rStyle w:val="Char3"/>
          <w:rFonts w:hint="cs"/>
          <w:rtl/>
        </w:rPr>
        <w:t xml:space="preserve"> هرکس </w:t>
      </w:r>
      <w:r w:rsidRPr="00C91C43">
        <w:rPr>
          <w:rStyle w:val="Char3"/>
          <w:rFonts w:hint="cs"/>
          <w:rtl/>
        </w:rPr>
        <w:t>بخواهیم در می‌افتیم. پس اگر به ما گفته شود</w:t>
      </w:r>
      <w:r w:rsidR="00933C73" w:rsidRPr="00C91C43">
        <w:rPr>
          <w:rStyle w:val="Char3"/>
          <w:rFonts w:hint="cs"/>
          <w:rtl/>
        </w:rPr>
        <w:t>:</w:t>
      </w:r>
      <w:r w:rsidRPr="00C91C43">
        <w:rPr>
          <w:rStyle w:val="Char3"/>
          <w:rFonts w:hint="cs"/>
          <w:rtl/>
        </w:rPr>
        <w:t xml:space="preserve"> رافضه یا شیعه، برای ما بهتر است از اینکه به ما گفته شود</w:t>
      </w:r>
      <w:r w:rsidR="00933C73" w:rsidRPr="00C91C43">
        <w:rPr>
          <w:rStyle w:val="Char3"/>
          <w:rFonts w:hint="cs"/>
          <w:rtl/>
        </w:rPr>
        <w:t>:</w:t>
      </w:r>
      <w:r w:rsidRPr="00C91C43">
        <w:rPr>
          <w:rStyle w:val="Char3"/>
          <w:rFonts w:hint="cs"/>
          <w:rtl/>
        </w:rPr>
        <w:t xml:space="preserve"> زنادقه و کفار. و به نظر ما علی بهتر از دیگرانی نیست که ما با آنان مخالفت می‌کنیم». این مرد صادقانه آنچه در درون داشته گفت و حیله به کار نبرد. از بعضی از بزرگان و آگاهان شیعه معلوم شده که آنان ماهیت و هویت خود را زیر پرده تشیع مخفی می‌کنند و تشیع را عاملی برای تثبیت و تأیید سخنان و چرند و پرندهای خود و به عنوان نردبان و وسیله‌ای جهت شکار ضعیفان و بی‌خبران قرار می‌دهند، سپس بذر کفر و زندقه خود را در ضمن سخنان و چرند و پرندهای خود می‌پاشند تا بیشتر در</w:t>
      </w:r>
      <w:r w:rsidR="000A417B">
        <w:rPr>
          <w:rStyle w:val="Char3"/>
          <w:rFonts w:hint="cs"/>
          <w:rtl/>
        </w:rPr>
        <w:t xml:space="preserve"> دل‌ها</w:t>
      </w:r>
      <w:r w:rsidRPr="00C91C43">
        <w:rPr>
          <w:rStyle w:val="Char3"/>
          <w:rFonts w:hint="cs"/>
          <w:rtl/>
        </w:rPr>
        <w:t>ی نادانان اثر کند و فایده داشته باشد، و اگر نادانان در عقیده و مذهب خود در شک‌اند، اما عالمانشان بدان یقین دارند</w:t>
      </w:r>
      <w:r w:rsidR="003842C6" w:rsidRPr="00C91C43">
        <w:rPr>
          <w:rStyle w:val="Char3"/>
          <w:rFonts w:hint="cs"/>
          <w:rtl/>
        </w:rPr>
        <w:t xml:space="preserve">. </w:t>
      </w:r>
      <w:r w:rsidR="003842C6" w:rsidRPr="005D04BC">
        <w:rPr>
          <w:rStyle w:val="Char2"/>
          <w:rFonts w:eastAsia="B Badr" w:hint="cs"/>
          <w:rtl/>
        </w:rPr>
        <w:t>«</w:t>
      </w:r>
      <w:r w:rsidR="003842C6" w:rsidRPr="005D04BC">
        <w:rPr>
          <w:rStyle w:val="Char2"/>
          <w:rtl/>
        </w:rPr>
        <w:t>ولا حول و لا قوة إلا بالله</w:t>
      </w:r>
      <w:r w:rsidR="003842C6" w:rsidRPr="005D04BC">
        <w:rPr>
          <w:rStyle w:val="Char2"/>
          <w:rFonts w:eastAsia="B Badr" w:hint="cs"/>
          <w:rtl/>
        </w:rPr>
        <w:t>»</w:t>
      </w:r>
      <w:r w:rsidRPr="00B45FA4">
        <w:rPr>
          <w:rStyle w:val="Char3"/>
          <w:vertAlign w:val="superscript"/>
          <w:rtl/>
        </w:rPr>
        <w:footnoteReference w:id="132"/>
      </w:r>
      <w:r w:rsidR="003842C6"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محمد بن حسین آجری</w:t>
      </w:r>
      <w:r w:rsidRPr="00B45FA4">
        <w:rPr>
          <w:rStyle w:val="Char3"/>
          <w:vertAlign w:val="superscript"/>
          <w:rtl/>
        </w:rPr>
        <w:footnoteReference w:id="133"/>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«رافضی‌ها از همه مردم بدترند و آنان دروغگو و فاجرند. و همانا علی</w:t>
      </w:r>
      <w:r w:rsidR="004E593F" w:rsidRPr="00BF7D71">
        <w:rPr>
          <w:rStyle w:val="Char3"/>
          <w:rFonts w:cs="CTraditional Arabic" w:hint="cs"/>
          <w:rtl/>
        </w:rPr>
        <w:t>س</w:t>
      </w:r>
      <w:r w:rsidRPr="00C91C43">
        <w:rPr>
          <w:rStyle w:val="Char3"/>
          <w:rFonts w:hint="cs"/>
          <w:rtl/>
        </w:rPr>
        <w:t xml:space="preserve"> و فرزندان و خانواده پاکش از آنچه رافضی‌ها بدانان نسبت می‌دهند، بری و به دورند. و خداوند کریم، علی</w:t>
      </w:r>
      <w:r w:rsidR="004E593F" w:rsidRPr="00BF7D71">
        <w:rPr>
          <w:rStyle w:val="Char3"/>
          <w:rFonts w:cs="CTraditional Arabic" w:hint="cs"/>
          <w:rtl/>
        </w:rPr>
        <w:t>س</w:t>
      </w:r>
      <w:r w:rsidRPr="00C91C43">
        <w:rPr>
          <w:rStyle w:val="Char3"/>
          <w:rFonts w:hint="cs"/>
          <w:rtl/>
        </w:rPr>
        <w:t xml:space="preserve"> و فرزندان و خانواده پاکش را از عقاید رافضی‌های نجس و پلید مبرا نموده است»</w:t>
      </w:r>
      <w:r w:rsidRPr="00B45FA4">
        <w:rPr>
          <w:rStyle w:val="Char3"/>
          <w:vertAlign w:val="superscript"/>
          <w:rtl/>
        </w:rPr>
        <w:footnoteReference w:id="134"/>
      </w:r>
      <w:r w:rsidR="003842C6" w:rsidRPr="00C91C43">
        <w:rPr>
          <w:rStyle w:val="Char3"/>
          <w:rFonts w:hint="cs"/>
          <w:rtl/>
        </w:rPr>
        <w:t>.</w:t>
      </w:r>
    </w:p>
    <w:p w:rsidR="00C9372A" w:rsidRPr="00C91C43" w:rsidRDefault="00C9372A" w:rsidP="00BF7D71">
      <w:pPr>
        <w:pStyle w:val="ListParagraph"/>
        <w:numPr>
          <w:ilvl w:val="0"/>
          <w:numId w:val="36"/>
        </w:numPr>
        <w:ind w:left="641" w:hanging="357"/>
        <w:jc w:val="both"/>
        <w:rPr>
          <w:rStyle w:val="Char3"/>
          <w:rtl/>
        </w:rPr>
      </w:pPr>
      <w:r w:rsidRPr="00C91C43">
        <w:rPr>
          <w:rStyle w:val="Char3"/>
          <w:rFonts w:hint="cs"/>
          <w:rtl/>
        </w:rPr>
        <w:t>ابوبکر بن هانی می‌گوید</w:t>
      </w:r>
      <w:r w:rsidR="00933C73" w:rsidRPr="00C91C43">
        <w:rPr>
          <w:rStyle w:val="Char3"/>
          <w:rFonts w:hint="cs"/>
          <w:rtl/>
        </w:rPr>
        <w:t>:</w:t>
      </w:r>
      <w:r w:rsidRPr="00C91C43">
        <w:rPr>
          <w:rStyle w:val="Char3"/>
          <w:rFonts w:hint="cs"/>
          <w:rtl/>
        </w:rPr>
        <w:t xml:space="preserve"> «ذبیحه رافضی‌ها و قدریه خورده نمی‌شود همان طور که ذبیحه مرتد خورده نمی‌شود در حالی که ذبیحه اهل کتاب خورده می‌شود</w:t>
      </w:r>
      <w:r w:rsidR="000D06D7" w:rsidRPr="00C91C43">
        <w:rPr>
          <w:rStyle w:val="Char3"/>
          <w:rFonts w:hint="cs"/>
          <w:rtl/>
        </w:rPr>
        <w:t>،</w:t>
      </w:r>
      <w:r w:rsidRPr="00C91C43">
        <w:rPr>
          <w:rStyle w:val="Char3"/>
          <w:rFonts w:hint="cs"/>
          <w:rtl/>
        </w:rPr>
        <w:t xml:space="preserve"> زیرا رافضی‌ها و قدریه همانند مرتد هستند ولی اهل ذمه بر دینشان پایبندند و از آنان جزیه گرفته می‌شود»</w:t>
      </w:r>
      <w:r w:rsidRPr="00B45FA4">
        <w:rPr>
          <w:rStyle w:val="Char3"/>
          <w:vertAlign w:val="superscript"/>
          <w:rtl/>
        </w:rPr>
        <w:footnoteReference w:id="135"/>
      </w:r>
      <w:r w:rsidRPr="00C91C43">
        <w:rPr>
          <w:rStyle w:val="Char3"/>
          <w:rFonts w:hint="cs"/>
          <w:rtl/>
        </w:rPr>
        <w:t>.</w:t>
      </w:r>
    </w:p>
    <w:p w:rsidR="00C9372A" w:rsidRPr="00C91C43" w:rsidRDefault="00C9372A" w:rsidP="00B45FA4">
      <w:pPr>
        <w:ind w:firstLine="284"/>
        <w:jc w:val="both"/>
        <w:rPr>
          <w:rStyle w:val="Char3"/>
          <w:rtl/>
        </w:rPr>
        <w:sectPr w:rsidR="00C9372A" w:rsidRPr="00C91C43" w:rsidSect="00C74F1F">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C9372A" w:rsidRPr="003842C6" w:rsidRDefault="00C9372A" w:rsidP="00B45FA4">
      <w:pPr>
        <w:pStyle w:val="a0"/>
        <w:rPr>
          <w:rtl/>
        </w:rPr>
      </w:pPr>
      <w:bookmarkStart w:id="13" w:name="_Toc437943300"/>
      <w:r w:rsidRPr="003842C6">
        <w:rPr>
          <w:rFonts w:hint="cs"/>
          <w:rtl/>
        </w:rPr>
        <w:t>فصل ششم</w:t>
      </w:r>
      <w:r w:rsidR="00562EF2" w:rsidRPr="003842C6">
        <w:rPr>
          <w:rFonts w:hint="cs"/>
          <w:rtl/>
        </w:rPr>
        <w:t xml:space="preserve">: </w:t>
      </w:r>
      <w:r w:rsidRPr="003842C6">
        <w:rPr>
          <w:rFonts w:hint="cs"/>
          <w:rtl/>
        </w:rPr>
        <w:t>مجموعه‌ای از سخنان امامان اهل بیت در خصوص رافضی‌ها</w:t>
      </w:r>
      <w:bookmarkEnd w:id="13"/>
    </w:p>
    <w:p w:rsidR="00C9372A" w:rsidRPr="00C91C43" w:rsidRDefault="00C9372A" w:rsidP="00B45FA4">
      <w:pPr>
        <w:jc w:val="both"/>
        <w:rPr>
          <w:rStyle w:val="Char3"/>
          <w:rtl/>
        </w:rPr>
      </w:pPr>
      <w:r w:rsidRPr="006A0681">
        <w:rPr>
          <w:rFonts w:cs="B Homa" w:hint="cs"/>
          <w:b/>
          <w:bCs/>
          <w:sz w:val="40"/>
          <w:szCs w:val="40"/>
          <w:rtl/>
          <w:lang w:bidi="fa-IR"/>
        </w:rPr>
        <w:t xml:space="preserve"> </w:t>
      </w:r>
      <w:r w:rsidRPr="00C91C43">
        <w:rPr>
          <w:rStyle w:val="Char3"/>
          <w:rFonts w:hint="cs"/>
          <w:rtl/>
        </w:rPr>
        <w:t xml:space="preserve">این فصل را با سخنی از امام آجری شروع می‌کنیم که هنگام نقل سخنان امامان اهل بیت در خصوص رافضی‌ها در کتابش، </w:t>
      </w:r>
      <w:r w:rsidRPr="00815DBD">
        <w:rPr>
          <w:rStyle w:val="Char2"/>
          <w:rFonts w:eastAsia="B Badr" w:hint="cs"/>
          <w:rtl/>
        </w:rPr>
        <w:t>«</w:t>
      </w:r>
      <w:r w:rsidRPr="00815DBD">
        <w:rPr>
          <w:rStyle w:val="Char2"/>
          <w:rtl/>
        </w:rPr>
        <w:t>الشریعة</w:t>
      </w:r>
      <w:r w:rsidRPr="00815DBD">
        <w:rPr>
          <w:rStyle w:val="Char2"/>
          <w:rFonts w:eastAsia="B Badr" w:hint="cs"/>
          <w:rtl/>
        </w:rPr>
        <w:t>»</w:t>
      </w:r>
      <w:r w:rsidRPr="00C91C43">
        <w:rPr>
          <w:rStyle w:val="Char3"/>
          <w:rFonts w:hint="cs"/>
          <w:rtl/>
        </w:rPr>
        <w:t xml:space="preserve"> در ابتدا ذکر نموده است. آجری گوید</w:t>
      </w:r>
      <w:r w:rsidR="00933C73" w:rsidRPr="00C91C43">
        <w:rPr>
          <w:rStyle w:val="Char3"/>
          <w:rFonts w:hint="cs"/>
          <w:rtl/>
        </w:rPr>
        <w:t>:</w:t>
      </w:r>
      <w:r w:rsidR="00671ACC">
        <w:rPr>
          <w:rStyle w:val="Char3"/>
          <w:rFonts w:hint="cs"/>
          <w:rtl/>
        </w:rPr>
        <w:t xml:space="preserve"> «...</w:t>
      </w:r>
      <w:r w:rsidRPr="00C91C43">
        <w:rPr>
          <w:rStyle w:val="Char3"/>
          <w:rFonts w:hint="cs"/>
          <w:rtl/>
        </w:rPr>
        <w:t xml:space="preserve">ما علی بن ابی طالب </w:t>
      </w:r>
      <w:r>
        <w:rPr>
          <w:rFonts w:cs="Times New Roman" w:hint="cs"/>
          <w:rtl/>
          <w:lang w:bidi="fa-IR"/>
        </w:rPr>
        <w:t>–</w:t>
      </w:r>
      <w:r w:rsidRPr="00C91C43">
        <w:rPr>
          <w:rStyle w:val="Char3"/>
          <w:rFonts w:hint="cs"/>
          <w:rtl/>
        </w:rPr>
        <w:t xml:space="preserve"> کرم الله وجهه </w:t>
      </w:r>
      <w:r>
        <w:rPr>
          <w:rFonts w:cs="Times New Roman" w:hint="cs"/>
          <w:rtl/>
          <w:lang w:bidi="fa-IR"/>
        </w:rPr>
        <w:t>–</w:t>
      </w:r>
      <w:r w:rsidR="00DB1156" w:rsidRPr="00C91C43">
        <w:rPr>
          <w:rStyle w:val="Char3"/>
          <w:rFonts w:hint="cs"/>
          <w:rtl/>
        </w:rPr>
        <w:t xml:space="preserve"> و فاطمه</w:t>
      </w:r>
      <w:r w:rsidR="00DB1156">
        <w:rPr>
          <w:rFonts w:cs="CTraditional Arabic" w:hint="cs"/>
          <w:rtl/>
          <w:lang w:bidi="fa-IR"/>
        </w:rPr>
        <w:t>ل</w:t>
      </w:r>
      <w:r w:rsidR="00DB1156" w:rsidRPr="00C91C43">
        <w:rPr>
          <w:rStyle w:val="Char3"/>
          <w:rFonts w:hint="cs"/>
          <w:rtl/>
        </w:rPr>
        <w:t xml:space="preserve"> </w:t>
      </w:r>
      <w:r w:rsidRPr="00C91C43">
        <w:rPr>
          <w:rStyle w:val="Char3"/>
          <w:rFonts w:hint="cs"/>
          <w:rtl/>
        </w:rPr>
        <w:t>و حسن و حسین</w:t>
      </w:r>
      <w:r w:rsidR="00DB1156">
        <w:rPr>
          <w:rFonts w:cs="CTraditional Arabic" w:hint="cs"/>
          <w:rtl/>
          <w:lang w:bidi="fa-IR"/>
        </w:rPr>
        <w:t>ب</w:t>
      </w:r>
      <w:r w:rsidRPr="00C91C43">
        <w:rPr>
          <w:rStyle w:val="Char3"/>
          <w:rFonts w:hint="cs"/>
          <w:rtl/>
        </w:rPr>
        <w:t xml:space="preserve"> و عقیل بن ابی طالب</w:t>
      </w:r>
      <w:r w:rsidR="004E593F" w:rsidRPr="004E593F">
        <w:rPr>
          <w:rStyle w:val="Char3"/>
          <w:rFonts w:cs="CTraditional Arabic" w:hint="cs"/>
          <w:rtl/>
        </w:rPr>
        <w:t>س</w:t>
      </w:r>
      <w:r w:rsidRPr="00C91C43">
        <w:rPr>
          <w:rStyle w:val="Char3"/>
          <w:rFonts w:hint="cs"/>
          <w:rtl/>
        </w:rPr>
        <w:t xml:space="preserve"> و فرزندانش و فرزندان جعفر طیار</w:t>
      </w:r>
      <w:r w:rsidR="004E593F" w:rsidRPr="004E593F">
        <w:rPr>
          <w:rStyle w:val="Char3"/>
          <w:rFonts w:cs="CTraditional Arabic" w:hint="cs"/>
          <w:rtl/>
        </w:rPr>
        <w:t>ش</w:t>
      </w:r>
      <w:r w:rsidRPr="00C91C43">
        <w:rPr>
          <w:rStyle w:val="Char3"/>
          <w:rFonts w:hint="cs"/>
          <w:rtl/>
        </w:rPr>
        <w:t xml:space="preserve"> و خاندان پاک و مبارکشان را از عقاید و آراء رافضیانی که از راه راست و هدا</w:t>
      </w:r>
      <w:r w:rsidR="003842C6" w:rsidRPr="00C91C43">
        <w:rPr>
          <w:rStyle w:val="Char3"/>
          <w:rFonts w:hint="cs"/>
          <w:rtl/>
        </w:rPr>
        <w:t>یت منحرف شده‌اند، مبرا می‌کنیم.</w:t>
      </w:r>
    </w:p>
    <w:p w:rsidR="00C9372A" w:rsidRPr="00C91C43" w:rsidRDefault="00C9372A" w:rsidP="00B45FA4">
      <w:pPr>
        <w:ind w:firstLine="284"/>
        <w:jc w:val="both"/>
        <w:rPr>
          <w:rStyle w:val="Char3"/>
          <w:rtl/>
        </w:rPr>
      </w:pPr>
      <w:r w:rsidRPr="00C91C43">
        <w:rPr>
          <w:rStyle w:val="Char3"/>
          <w:rFonts w:hint="cs"/>
          <w:rtl/>
        </w:rPr>
        <w:t>اهل بیت پیامبر</w:t>
      </w:r>
      <w:r w:rsidR="004E593F" w:rsidRPr="004E593F">
        <w:rPr>
          <w:rStyle w:val="Char3"/>
          <w:rFonts w:cs="CTraditional Arabic" w:hint="cs"/>
          <w:rtl/>
        </w:rPr>
        <w:t xml:space="preserve"> ج</w:t>
      </w:r>
      <w:r w:rsidRPr="00C91C43">
        <w:rPr>
          <w:rStyle w:val="Char3"/>
          <w:rFonts w:hint="cs"/>
          <w:rtl/>
        </w:rPr>
        <w:t xml:space="preserve"> بسیار با منزلت‌تر و درست رأی‌تر و عارف‌تر به خدا و رسول خدا</w:t>
      </w:r>
      <w:r w:rsidR="004E593F" w:rsidRPr="004E593F">
        <w:rPr>
          <w:rStyle w:val="Char3"/>
          <w:rFonts w:cs="CTraditional Arabic" w:hint="cs"/>
          <w:rtl/>
        </w:rPr>
        <w:t xml:space="preserve"> ج</w:t>
      </w:r>
      <w:r w:rsidRPr="00C91C43">
        <w:rPr>
          <w:rStyle w:val="Char3"/>
          <w:rFonts w:hint="cs"/>
          <w:rtl/>
        </w:rPr>
        <w:t xml:space="preserve"> هستند از آنچه که رافضی‌ها به آنان نسبت می‌دهند. خداوند کریم علی بن ابی طالب</w:t>
      </w:r>
      <w:r w:rsidR="004E593F" w:rsidRPr="004E593F">
        <w:rPr>
          <w:rStyle w:val="Char3"/>
          <w:rFonts w:cs="CTraditional Arabic" w:hint="cs"/>
          <w:rtl/>
        </w:rPr>
        <w:t>س</w:t>
      </w:r>
      <w:r w:rsidRPr="00C91C43">
        <w:rPr>
          <w:rStyle w:val="Char3"/>
          <w:rFonts w:hint="cs"/>
          <w:rtl/>
        </w:rPr>
        <w:t xml:space="preserve"> و خاندان پاک و مبارکش را مبرا و مصون داشته از چیزی که رافضی‌ها با دلایل و براهین به آنان نسبت می‌دهند. و آن بزرگواران با ابوبکر و عمر و عثمان و طلحه و زبیر و عائشه و سایر صحابه جز به نیکی رفتار ننموده‌اند، بلکه به نظر ما همه‌شان در بهشت برادرانه بر تخت‌هایی رو به روی هم هستند که خداوند کریم، کینه و بغض و دشمنی را از</w:t>
      </w:r>
      <w:r w:rsidR="000A417B">
        <w:rPr>
          <w:rStyle w:val="Char3"/>
          <w:rFonts w:hint="cs"/>
          <w:rtl/>
        </w:rPr>
        <w:t xml:space="preserve"> دل‌ها</w:t>
      </w:r>
      <w:r w:rsidRPr="00C91C43">
        <w:rPr>
          <w:rStyle w:val="Char3"/>
          <w:rFonts w:hint="cs"/>
          <w:rtl/>
        </w:rPr>
        <w:t>یشان کنده است</w:t>
      </w:r>
      <w:r w:rsidR="000D06D7" w:rsidRPr="00C91C43">
        <w:rPr>
          <w:rStyle w:val="Char3"/>
          <w:rFonts w:hint="cs"/>
          <w:rtl/>
        </w:rPr>
        <w:t>،</w:t>
      </w:r>
      <w:r w:rsidRPr="00C91C43">
        <w:rPr>
          <w:rStyle w:val="Char3"/>
          <w:rFonts w:hint="cs"/>
          <w:rtl/>
        </w:rPr>
        <w:t xml:space="preserve"> همچنان که خداوند عزوجل</w:t>
      </w:r>
      <w:r w:rsidR="002563C2">
        <w:rPr>
          <w:rStyle w:val="Char3"/>
          <w:rFonts w:hint="cs"/>
          <w:rtl/>
        </w:rPr>
        <w:t xml:space="preserve"> می‌فرماید</w:t>
      </w:r>
      <w:r w:rsidR="00933C73" w:rsidRPr="00C91C43">
        <w:rPr>
          <w:rStyle w:val="Char3"/>
          <w:rFonts w:hint="cs"/>
          <w:rtl/>
        </w:rPr>
        <w:t>:</w:t>
      </w:r>
    </w:p>
    <w:p w:rsidR="00C9372A" w:rsidRPr="00C91C43" w:rsidRDefault="003842C6" w:rsidP="00B45FA4">
      <w:pPr>
        <w:ind w:firstLine="284"/>
        <w:jc w:val="both"/>
        <w:rPr>
          <w:rStyle w:val="Char3"/>
          <w:rtl/>
        </w:rPr>
      </w:pPr>
      <w:r>
        <w:rPr>
          <w:rFonts w:cs="Traditional Arabic" w:hint="cs"/>
          <w:rtl/>
          <w:lang w:bidi="fa-IR"/>
        </w:rPr>
        <w:t>﴿</w:t>
      </w:r>
      <w:r w:rsidR="000D06D7" w:rsidRPr="00400D31">
        <w:rPr>
          <w:rStyle w:val="Char7"/>
          <w:rFonts w:hint="eastAsia"/>
          <w:rtl/>
        </w:rPr>
        <w:t>وَنَزَع</w:t>
      </w:r>
      <w:r w:rsidR="000D06D7" w:rsidRPr="00400D31">
        <w:rPr>
          <w:rStyle w:val="Char7"/>
          <w:rFonts w:hint="cs"/>
          <w:rtl/>
        </w:rPr>
        <w:t>ۡ</w:t>
      </w:r>
      <w:r w:rsidR="000D06D7" w:rsidRPr="00400D31">
        <w:rPr>
          <w:rStyle w:val="Char7"/>
          <w:rFonts w:hint="eastAsia"/>
          <w:rtl/>
        </w:rPr>
        <w:t>نَا</w:t>
      </w:r>
      <w:r w:rsidR="000D06D7" w:rsidRPr="00400D31">
        <w:rPr>
          <w:rStyle w:val="Char7"/>
          <w:rtl/>
        </w:rPr>
        <w:t xml:space="preserve"> </w:t>
      </w:r>
      <w:r w:rsidR="000D06D7" w:rsidRPr="00400D31">
        <w:rPr>
          <w:rStyle w:val="Char7"/>
          <w:rFonts w:hint="eastAsia"/>
          <w:rtl/>
        </w:rPr>
        <w:t>مَا</w:t>
      </w:r>
      <w:r w:rsidR="000D06D7" w:rsidRPr="00400D31">
        <w:rPr>
          <w:rStyle w:val="Char7"/>
          <w:rtl/>
        </w:rPr>
        <w:t xml:space="preserve"> </w:t>
      </w:r>
      <w:r w:rsidR="000D06D7" w:rsidRPr="00400D31">
        <w:rPr>
          <w:rStyle w:val="Char7"/>
          <w:rFonts w:hint="eastAsia"/>
          <w:rtl/>
        </w:rPr>
        <w:t>فِي</w:t>
      </w:r>
      <w:r w:rsidR="000D06D7" w:rsidRPr="00400D31">
        <w:rPr>
          <w:rStyle w:val="Char7"/>
          <w:rtl/>
        </w:rPr>
        <w:t xml:space="preserve"> </w:t>
      </w:r>
      <w:r w:rsidR="000D06D7" w:rsidRPr="00400D31">
        <w:rPr>
          <w:rStyle w:val="Char7"/>
          <w:rFonts w:hint="eastAsia"/>
          <w:rtl/>
        </w:rPr>
        <w:t>صُدُورِهِم</w:t>
      </w:r>
      <w:r w:rsidR="000D06D7" w:rsidRPr="00400D31">
        <w:rPr>
          <w:rStyle w:val="Char7"/>
          <w:rtl/>
        </w:rPr>
        <w:t xml:space="preserve"> </w:t>
      </w:r>
      <w:r w:rsidR="000D06D7" w:rsidRPr="00400D31">
        <w:rPr>
          <w:rStyle w:val="Char7"/>
          <w:rFonts w:hint="eastAsia"/>
          <w:rtl/>
        </w:rPr>
        <w:t>مِّن</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غِلٍّ</w:t>
      </w:r>
      <w:r w:rsidR="000D06D7" w:rsidRPr="00400D31">
        <w:rPr>
          <w:rStyle w:val="Char7"/>
          <w:rtl/>
        </w:rPr>
        <w:t xml:space="preserve"> </w:t>
      </w:r>
      <w:r w:rsidR="000D06D7" w:rsidRPr="00400D31">
        <w:rPr>
          <w:rStyle w:val="Char7"/>
          <w:rFonts w:hint="eastAsia"/>
          <w:rtl/>
        </w:rPr>
        <w:t>إِخ</w:t>
      </w:r>
      <w:r w:rsidR="000D06D7" w:rsidRPr="00400D31">
        <w:rPr>
          <w:rStyle w:val="Char7"/>
          <w:rFonts w:hint="cs"/>
          <w:rtl/>
        </w:rPr>
        <w:t>ۡ</w:t>
      </w:r>
      <w:r w:rsidR="000D06D7" w:rsidRPr="00400D31">
        <w:rPr>
          <w:rStyle w:val="Char7"/>
          <w:rFonts w:hint="eastAsia"/>
          <w:rtl/>
        </w:rPr>
        <w:t>وَ</w:t>
      </w:r>
      <w:r w:rsidR="000D06D7" w:rsidRPr="00400D31">
        <w:rPr>
          <w:rStyle w:val="Char7"/>
          <w:rFonts w:hint="cs"/>
          <w:rtl/>
        </w:rPr>
        <w:t>ٰ</w:t>
      </w:r>
      <w:r w:rsidR="000D06D7" w:rsidRPr="00400D31">
        <w:rPr>
          <w:rStyle w:val="Char7"/>
          <w:rFonts w:hint="eastAsia"/>
          <w:rtl/>
        </w:rPr>
        <w:t>نًا</w:t>
      </w:r>
      <w:r w:rsidR="000D06D7" w:rsidRPr="00400D31">
        <w:rPr>
          <w:rStyle w:val="Char7"/>
          <w:rtl/>
        </w:rPr>
        <w:t xml:space="preserve"> </w:t>
      </w:r>
      <w:r w:rsidR="000D06D7" w:rsidRPr="00400D31">
        <w:rPr>
          <w:rStyle w:val="Char7"/>
          <w:rFonts w:hint="eastAsia"/>
          <w:rtl/>
        </w:rPr>
        <w:t>عَلَى</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سُرُر</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مُّتَقَ</w:t>
      </w:r>
      <w:r w:rsidR="000D06D7" w:rsidRPr="00400D31">
        <w:rPr>
          <w:rStyle w:val="Char7"/>
          <w:rFonts w:hint="cs"/>
          <w:rtl/>
        </w:rPr>
        <w:t>ٰ</w:t>
      </w:r>
      <w:r w:rsidR="000D06D7" w:rsidRPr="00400D31">
        <w:rPr>
          <w:rStyle w:val="Char7"/>
          <w:rFonts w:hint="eastAsia"/>
          <w:rtl/>
        </w:rPr>
        <w:t>بِلِينَ</w:t>
      </w:r>
      <w:r w:rsidR="000D06D7" w:rsidRPr="00400D31">
        <w:rPr>
          <w:rStyle w:val="Char7"/>
          <w:rtl/>
        </w:rPr>
        <w:t xml:space="preserve"> </w:t>
      </w:r>
      <w:r w:rsidR="000D06D7" w:rsidRPr="00400D31">
        <w:rPr>
          <w:rStyle w:val="Char7"/>
          <w:rFonts w:hint="cs"/>
          <w:rtl/>
        </w:rPr>
        <w:t>٤٧</w:t>
      </w:r>
      <w:r>
        <w:rPr>
          <w:rFonts w:cs="Traditional Arabic" w:hint="cs"/>
          <w:rtl/>
          <w:lang w:bidi="fa-IR"/>
        </w:rPr>
        <w:t>﴾</w:t>
      </w:r>
      <w:r w:rsidRPr="00C91C43">
        <w:rPr>
          <w:rStyle w:val="Char3"/>
          <w:rFonts w:hint="cs"/>
          <w:rtl/>
        </w:rPr>
        <w:t xml:space="preserve"> </w:t>
      </w:r>
      <w:r w:rsidRPr="0018290F">
        <w:rPr>
          <w:rStyle w:val="Char5"/>
          <w:rFonts w:hint="cs"/>
          <w:rtl/>
        </w:rPr>
        <w:t>[الحجر: 47]</w:t>
      </w:r>
      <w:r w:rsidRPr="0018290F">
        <w:rPr>
          <w:rStyle w:val="Char3"/>
          <w:rFonts w:hint="cs"/>
          <w:rtl/>
        </w:rPr>
        <w:t>.</w:t>
      </w:r>
    </w:p>
    <w:p w:rsidR="00C9372A" w:rsidRPr="00C91C43" w:rsidRDefault="000D06D7" w:rsidP="00B45FA4">
      <w:pPr>
        <w:pStyle w:val="StyleComplexBLotus12ptJustifiedFirstline05cmCharCharCharCharCharCharCharCharCharCharCharCharCharCharChar"/>
        <w:tabs>
          <w:tab w:val="right" w:pos="7371"/>
        </w:tabs>
        <w:spacing w:line="240" w:lineRule="auto"/>
        <w:rPr>
          <w:rStyle w:val="Char3"/>
          <w:rtl/>
        </w:rPr>
      </w:pPr>
      <w:r>
        <w:rPr>
          <w:rFonts w:ascii="Times New Roman" w:hAnsi="Times New Roman" w:cs="Traditional Arabic" w:hint="cs"/>
          <w:sz w:val="26"/>
          <w:szCs w:val="26"/>
          <w:rtl/>
          <w:lang w:bidi="fa-IR"/>
        </w:rPr>
        <w:t>«</w:t>
      </w:r>
      <w:r w:rsidR="00C9372A" w:rsidRPr="00C91C43">
        <w:rPr>
          <w:rStyle w:val="Char3"/>
          <w:rFonts w:hint="cs"/>
          <w:rtl/>
        </w:rPr>
        <w:t>آنچه از کینه و بغض و دشمنی که در درونشان بوده بیرون می‌آوریم و آنان برادرانه بر تخت‌هایی رو به روی هم هستند</w:t>
      </w:r>
      <w:r>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خداون</w:t>
      </w:r>
      <w:r w:rsidR="000D06D7" w:rsidRPr="00C91C43">
        <w:rPr>
          <w:rStyle w:val="Char3"/>
          <w:rFonts w:hint="cs"/>
          <w:rtl/>
        </w:rPr>
        <w:t>د از همه ‌آنها راضی باد!.</w:t>
      </w:r>
    </w:p>
    <w:p w:rsidR="00C9372A" w:rsidRPr="009F03AC" w:rsidRDefault="00C9372A" w:rsidP="00B45FA4">
      <w:pPr>
        <w:ind w:firstLine="284"/>
        <w:jc w:val="both"/>
        <w:rPr>
          <w:rFonts w:cs="Times New Roman"/>
          <w:rtl/>
          <w:lang w:bidi="fa-IR"/>
        </w:rPr>
      </w:pPr>
      <w:r w:rsidRPr="00C91C43">
        <w:rPr>
          <w:rStyle w:val="Char3"/>
          <w:rFonts w:hint="cs"/>
          <w:rtl/>
        </w:rPr>
        <w:t>نظر علی بن ابی طالب</w:t>
      </w:r>
      <w:r w:rsidR="004E593F" w:rsidRPr="004E593F">
        <w:rPr>
          <w:rStyle w:val="Char3"/>
          <w:rFonts w:cs="CTraditional Arabic" w:hint="cs"/>
          <w:rtl/>
        </w:rPr>
        <w:t>س</w:t>
      </w:r>
      <w:r w:rsidRPr="00C91C43">
        <w:rPr>
          <w:rStyle w:val="Char3"/>
          <w:rFonts w:hint="cs"/>
          <w:rtl/>
        </w:rPr>
        <w:t xml:space="preserve"> درباره ابوبکر و عمر و عثمان و دیگر صحابه را قبلاً ذکر کردیم و گفتیم که کشتن عثمان</w:t>
      </w:r>
      <w:r w:rsidR="004E593F" w:rsidRPr="004E593F">
        <w:rPr>
          <w:rStyle w:val="Char3"/>
          <w:rFonts w:cs="CTraditional Arabic" w:hint="cs"/>
          <w:rtl/>
        </w:rPr>
        <w:t>س</w:t>
      </w:r>
      <w:r w:rsidRPr="00C91C43">
        <w:rPr>
          <w:rStyle w:val="Char3"/>
          <w:rFonts w:hint="cs"/>
          <w:rtl/>
        </w:rPr>
        <w:t xml:space="preserve"> چه مصیبت بزرگی برای حضرت علی بود و او از قتل عثمان در پیشگاه خداوند درخواست تبرئه و پاکی و بیزاری‌اش از این جریان را نمود. </w:t>
      </w:r>
    </w:p>
    <w:p w:rsidR="00C9372A" w:rsidRPr="00C91C43" w:rsidRDefault="00C9372A" w:rsidP="00B45FA4">
      <w:pPr>
        <w:ind w:firstLine="284"/>
        <w:jc w:val="both"/>
        <w:rPr>
          <w:rStyle w:val="Char3"/>
          <w:rtl/>
        </w:rPr>
      </w:pPr>
      <w:r w:rsidRPr="00C91C43">
        <w:rPr>
          <w:rStyle w:val="Char3"/>
          <w:rFonts w:hint="cs"/>
          <w:rtl/>
        </w:rPr>
        <w:t>همچنین فرزندان و خاندان پاکش، عقاید و آرای بد رافضی‌ها را انکار می‌کنند و از آنان اعلام برائت و بیزاری می‌کنند. و به محبت ابوبکر و عمر و عثمان و سایر صحابه</w:t>
      </w:r>
      <w:r w:rsidR="004E593F" w:rsidRPr="004E593F">
        <w:rPr>
          <w:rStyle w:val="Char3"/>
          <w:rFonts w:cs="CTraditional Arabic" w:hint="cs"/>
          <w:rtl/>
        </w:rPr>
        <w:t>ش</w:t>
      </w:r>
      <w:r w:rsidRPr="00C91C43">
        <w:rPr>
          <w:rStyle w:val="Char3"/>
          <w:rFonts w:hint="cs"/>
          <w:rtl/>
        </w:rPr>
        <w:t xml:space="preserve"> امر می‌کنند. و خداوند کریم اهل بیت رسول الله</w:t>
      </w:r>
      <w:r w:rsidR="004E593F" w:rsidRPr="004E593F">
        <w:rPr>
          <w:rStyle w:val="Char3"/>
          <w:rFonts w:cs="CTraditional Arabic" w:hint="cs"/>
          <w:rtl/>
        </w:rPr>
        <w:t xml:space="preserve"> ج</w:t>
      </w:r>
      <w:r w:rsidRPr="00C91C43">
        <w:rPr>
          <w:rStyle w:val="Char3"/>
          <w:rFonts w:hint="cs"/>
          <w:rtl/>
        </w:rPr>
        <w:t xml:space="preserve"> را از عقاید پلید و ناپاکی که شایسته مسلمانان نیست، برت</w:t>
      </w:r>
      <w:r w:rsidR="003842C6" w:rsidRPr="00C91C43">
        <w:rPr>
          <w:rStyle w:val="Char3"/>
          <w:rFonts w:hint="cs"/>
          <w:rtl/>
        </w:rPr>
        <w:t>ر و بالاتر و مبرا نموده است ...</w:t>
      </w:r>
    </w:p>
    <w:p w:rsidR="00C9372A" w:rsidRPr="00C91C43" w:rsidRDefault="00C9372A" w:rsidP="00B45FA4">
      <w:pPr>
        <w:ind w:firstLine="284"/>
        <w:jc w:val="both"/>
        <w:rPr>
          <w:rStyle w:val="Char3"/>
          <w:rtl/>
        </w:rPr>
      </w:pPr>
      <w:r w:rsidRPr="00C91C43">
        <w:rPr>
          <w:rStyle w:val="Char3"/>
          <w:rFonts w:hint="cs"/>
          <w:rtl/>
        </w:rPr>
        <w:t>خداوند از اهل بیت پیامبر</w:t>
      </w:r>
      <w:r w:rsidR="004E593F" w:rsidRPr="004E593F">
        <w:rPr>
          <w:rStyle w:val="Char3"/>
          <w:rFonts w:cs="CTraditional Arabic" w:hint="cs"/>
          <w:rtl/>
        </w:rPr>
        <w:t xml:space="preserve"> ج</w:t>
      </w:r>
      <w:r w:rsidRPr="00C91C43">
        <w:rPr>
          <w:rStyle w:val="Char3"/>
          <w:rFonts w:hint="cs"/>
          <w:rtl/>
        </w:rPr>
        <w:t xml:space="preserve"> راضی گردد و از طرف تمامی مسلمانان جزای خیر را به آنان بدهد»!</w:t>
      </w:r>
      <w:r w:rsidRPr="00B45FA4">
        <w:rPr>
          <w:rStyle w:val="Char3"/>
          <w:vertAlign w:val="superscript"/>
          <w:rtl/>
        </w:rPr>
        <w:footnoteReference w:id="136"/>
      </w:r>
      <w:r w:rsidR="003842C6"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آنچه در زیر می‌آید مجموعه‌ای از سخنان آن ائمه بزرگوار در خصوص رافضی‌ها می‌باشد</w:t>
      </w:r>
      <w:r w:rsidR="00933C73" w:rsidRPr="00C91C43">
        <w:rPr>
          <w:rStyle w:val="Char3"/>
          <w:rFonts w:hint="cs"/>
          <w:rtl/>
        </w:rPr>
        <w:t>:</w:t>
      </w:r>
    </w:p>
    <w:p w:rsidR="00C9372A" w:rsidRPr="00C91C43" w:rsidRDefault="00C9372A" w:rsidP="00BD0302">
      <w:pPr>
        <w:pStyle w:val="ListParagraph"/>
        <w:numPr>
          <w:ilvl w:val="0"/>
          <w:numId w:val="38"/>
        </w:numPr>
        <w:ind w:left="641" w:hanging="357"/>
        <w:jc w:val="both"/>
        <w:rPr>
          <w:rStyle w:val="Char3"/>
          <w:rtl/>
        </w:rPr>
      </w:pPr>
      <w:r w:rsidRPr="00C91C43">
        <w:rPr>
          <w:rStyle w:val="Char3"/>
          <w:rFonts w:hint="cs"/>
          <w:rtl/>
        </w:rPr>
        <w:t>امیر المؤمنین علی بن ابی طالب</w:t>
      </w:r>
      <w:r w:rsidR="004E593F" w:rsidRPr="00BD0302">
        <w:rPr>
          <w:rStyle w:val="Char3"/>
          <w:rFonts w:cs="CTraditional Arabic" w:hint="cs"/>
          <w:rtl/>
        </w:rPr>
        <w:t>س</w:t>
      </w:r>
      <w:r w:rsidR="002563C2">
        <w:rPr>
          <w:rStyle w:val="Char3"/>
          <w:rFonts w:hint="cs"/>
          <w:rtl/>
        </w:rPr>
        <w:t xml:space="preserve"> می‌فرماید</w:t>
      </w:r>
      <w:r w:rsidR="00933C73" w:rsidRPr="00C91C43">
        <w:rPr>
          <w:rStyle w:val="Char3"/>
          <w:rFonts w:hint="cs"/>
          <w:rtl/>
        </w:rPr>
        <w:t>:</w:t>
      </w:r>
      <w:r w:rsidRPr="00C91C43">
        <w:rPr>
          <w:rStyle w:val="Char3"/>
          <w:rFonts w:hint="cs"/>
          <w:rtl/>
        </w:rPr>
        <w:t xml:space="preserve"> «خدایا، هر کسی را که در دشمنی ما زیاده روی می‌کند و هر کسی را که در دوستی ما غلو و زیاده روی می‌کند، لعنت کن»</w:t>
      </w:r>
      <w:r w:rsidRPr="00B45FA4">
        <w:rPr>
          <w:rStyle w:val="Char3"/>
          <w:vertAlign w:val="superscript"/>
          <w:rtl/>
        </w:rPr>
        <w:footnoteReference w:id="137"/>
      </w:r>
      <w:r w:rsidRPr="00C91C43">
        <w:rPr>
          <w:rStyle w:val="Char3"/>
          <w:rFonts w:hint="cs"/>
          <w:rtl/>
        </w:rPr>
        <w:t>. همچنین</w:t>
      </w:r>
      <w:r w:rsidR="002563C2">
        <w:rPr>
          <w:rStyle w:val="Char3"/>
          <w:rFonts w:hint="cs"/>
          <w:rtl/>
        </w:rPr>
        <w:t xml:space="preserve"> می‌فرماید</w:t>
      </w:r>
      <w:r w:rsidR="00933C73" w:rsidRPr="00C91C43">
        <w:rPr>
          <w:rStyle w:val="Char3"/>
          <w:rFonts w:hint="cs"/>
          <w:rtl/>
        </w:rPr>
        <w:t>:</w:t>
      </w:r>
      <w:r w:rsidRPr="00C91C43">
        <w:rPr>
          <w:rStyle w:val="Char3"/>
          <w:rFonts w:hint="cs"/>
          <w:rtl/>
        </w:rPr>
        <w:t xml:space="preserve"> «هر کسی نزد من آورده شود و مرا بر ابوبکر و عمر برتری دهد، حد افترا زننده بر وی جاری می‌کنم»</w:t>
      </w:r>
      <w:r w:rsidRPr="00B45FA4">
        <w:rPr>
          <w:rStyle w:val="Char3"/>
          <w:vertAlign w:val="superscript"/>
          <w:rtl/>
        </w:rPr>
        <w:footnoteReference w:id="138"/>
      </w:r>
      <w:r w:rsidR="003842C6"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به حضرت علی گفته شد</w:t>
      </w:r>
      <w:r w:rsidR="00933C73" w:rsidRPr="00C91C43">
        <w:rPr>
          <w:rStyle w:val="Char3"/>
          <w:rFonts w:hint="cs"/>
          <w:rtl/>
        </w:rPr>
        <w:t>:</w:t>
      </w:r>
      <w:r w:rsidRPr="00C91C43">
        <w:rPr>
          <w:rStyle w:val="Char3"/>
          <w:rFonts w:hint="cs"/>
          <w:rtl/>
        </w:rPr>
        <w:t xml:space="preserve"> گروهی جلو در مسجد هستند و ادعا می‌کنند که تو پروردگارشان هستی، علی آنان را فرا خواند و به آنان گفت</w:t>
      </w:r>
      <w:r w:rsidR="00933C73" w:rsidRPr="00C91C43">
        <w:rPr>
          <w:rStyle w:val="Char3"/>
          <w:rFonts w:hint="cs"/>
          <w:rtl/>
        </w:rPr>
        <w:t>:</w:t>
      </w:r>
      <w:r w:rsidRPr="00C91C43">
        <w:rPr>
          <w:rStyle w:val="Char3"/>
          <w:rFonts w:hint="cs"/>
          <w:rtl/>
        </w:rPr>
        <w:t xml:space="preserve"> «وای بر شما! چه می‌گویید»؟! گفتند</w:t>
      </w:r>
      <w:r w:rsidR="00933C73" w:rsidRPr="00C91C43">
        <w:rPr>
          <w:rStyle w:val="Char3"/>
          <w:rFonts w:hint="cs"/>
          <w:rtl/>
        </w:rPr>
        <w:t>:</w:t>
      </w:r>
      <w:r w:rsidRPr="00C91C43">
        <w:rPr>
          <w:rStyle w:val="Char3"/>
          <w:rFonts w:hint="cs"/>
          <w:rtl/>
        </w:rPr>
        <w:t xml:space="preserve"> تو پروردگار و آفریننده و رازق ما هستی. حضرت علی گفت</w:t>
      </w:r>
      <w:r w:rsidR="00933C73" w:rsidRPr="00C91C43">
        <w:rPr>
          <w:rStyle w:val="Char3"/>
          <w:rFonts w:hint="cs"/>
          <w:rtl/>
        </w:rPr>
        <w:t>:</w:t>
      </w:r>
      <w:r w:rsidRPr="00C91C43">
        <w:rPr>
          <w:rStyle w:val="Char3"/>
          <w:rFonts w:hint="cs"/>
          <w:rtl/>
        </w:rPr>
        <w:t xml:space="preserve"> «وای بر شما! همانا من بنده‌ای مثل شما هستم، مثل شما غذا می‌خورم و مثل شما می‌نوشم. اگر خدا را اطاعت کنم، در صورتی که بخواهد به من ثواب و پاداش می‌دهد و اگر نافرمانی خدا کنم، می‌ترسم که مرا عذاب دهد. پس از خدا بترسید و برگردید». آن جماعت از این کار امتناع کردند و به حرف حضرت علی گوش نکردند، فردای آن روز قنبر آمد و گفت</w:t>
      </w:r>
      <w:r w:rsidR="00933C73" w:rsidRPr="00C91C43">
        <w:rPr>
          <w:rStyle w:val="Char3"/>
          <w:rFonts w:hint="cs"/>
          <w:rtl/>
        </w:rPr>
        <w:t>:</w:t>
      </w:r>
      <w:r w:rsidRPr="00C91C43">
        <w:rPr>
          <w:rStyle w:val="Char3"/>
          <w:rFonts w:hint="cs"/>
          <w:rtl/>
        </w:rPr>
        <w:t xml:space="preserve"> به خدا قسم، آنان باز گشته‌اند و همان سخن را تکرار می‌کنند. علی گفت: «آنان را بیاورید». آن جماعت همان سخنان قبلی را گفتند. در روز سوم حضرت علی فرمود</w:t>
      </w:r>
      <w:r w:rsidR="00933C73" w:rsidRPr="00C91C43">
        <w:rPr>
          <w:rStyle w:val="Char3"/>
          <w:rFonts w:hint="cs"/>
          <w:rtl/>
        </w:rPr>
        <w:t>:</w:t>
      </w:r>
      <w:r w:rsidRPr="00C91C43">
        <w:rPr>
          <w:rStyle w:val="Char3"/>
          <w:rFonts w:hint="cs"/>
          <w:rtl/>
        </w:rPr>
        <w:t xml:space="preserve"> «اگر دوباره آن سخنان را بگویید، با بدترین صورت شما را خواهم کشت». آن افراد از این کار امتناع کردند و به حرف علی گوش ندادند. آنگاه حضرت علی فرمود</w:t>
      </w:r>
      <w:r w:rsidR="00933C73" w:rsidRPr="00C91C43">
        <w:rPr>
          <w:rStyle w:val="Char3"/>
          <w:rFonts w:hint="cs"/>
          <w:rtl/>
        </w:rPr>
        <w:t>:</w:t>
      </w:r>
      <w:r w:rsidRPr="00C91C43">
        <w:rPr>
          <w:rStyle w:val="Char3"/>
          <w:rFonts w:hint="cs"/>
          <w:rtl/>
        </w:rPr>
        <w:t xml:space="preserve"> «ای قنبر، همراه آنان کارگرانی برایم بیاور تا بین در مسجد و منزل گودال‌هایی حفر کنند». و گفت</w:t>
      </w:r>
      <w:r w:rsidR="00933C73" w:rsidRPr="00C91C43">
        <w:rPr>
          <w:rStyle w:val="Char3"/>
          <w:rFonts w:hint="cs"/>
          <w:rtl/>
        </w:rPr>
        <w:t>:</w:t>
      </w:r>
      <w:r w:rsidRPr="00C91C43">
        <w:rPr>
          <w:rStyle w:val="Char3"/>
          <w:rFonts w:hint="cs"/>
          <w:rtl/>
        </w:rPr>
        <w:t xml:space="preserve"> «گودال‌های عمیقی را حفر کنید». و هیزم آورد و آن هیزم را آتش زد و در گودال‌ها انداخت و گفت</w:t>
      </w:r>
      <w:r w:rsidR="00933C73" w:rsidRPr="00C91C43">
        <w:rPr>
          <w:rStyle w:val="Char3"/>
          <w:rFonts w:hint="cs"/>
          <w:rtl/>
        </w:rPr>
        <w:t>:</w:t>
      </w:r>
      <w:r w:rsidRPr="00C91C43">
        <w:rPr>
          <w:rStyle w:val="Char3"/>
          <w:rFonts w:hint="cs"/>
          <w:rtl/>
        </w:rPr>
        <w:t xml:space="preserve"> «یا شما را در این گودال‌ها می‌اندازم یا از این عقیده‌تان بر گردید». آنان از برگشتن از عقیده‌شان خودداری کردند. پس حضرت علی آنان را در آن گودال‌ها انداخت تا زمانی که آنان سوختند، گفت</w:t>
      </w:r>
      <w:r w:rsidR="00933C73" w:rsidRPr="00C91C43">
        <w:rPr>
          <w:rStyle w:val="Char3"/>
          <w:rFonts w:hint="cs"/>
          <w:rtl/>
        </w:rPr>
        <w:t>:</w:t>
      </w:r>
    </w:p>
    <w:tbl>
      <w:tblPr>
        <w:bidiVisual/>
        <w:tblW w:w="0" w:type="auto"/>
        <w:tblInd w:w="130" w:type="dxa"/>
        <w:tblLook w:val="01E0" w:firstRow="1" w:lastRow="1" w:firstColumn="1" w:lastColumn="1" w:noHBand="0" w:noVBand="0"/>
      </w:tblPr>
      <w:tblGrid>
        <w:gridCol w:w="2812"/>
        <w:gridCol w:w="425"/>
        <w:gridCol w:w="3085"/>
      </w:tblGrid>
      <w:tr w:rsidR="00C9372A" w:rsidRPr="00C9372A" w:rsidTr="00AF1EDA">
        <w:tc>
          <w:tcPr>
            <w:tcW w:w="2812" w:type="dxa"/>
          </w:tcPr>
          <w:p w:rsidR="00C9372A" w:rsidRPr="00AF1EDA" w:rsidRDefault="00C9372A" w:rsidP="00AF1EDA">
            <w:pPr>
              <w:pStyle w:val="a5"/>
              <w:ind w:firstLine="0"/>
              <w:jc w:val="lowKashida"/>
              <w:rPr>
                <w:sz w:val="2"/>
                <w:szCs w:val="2"/>
                <w:rtl/>
              </w:rPr>
            </w:pPr>
            <w:r w:rsidRPr="003842C6">
              <w:rPr>
                <w:rtl/>
              </w:rPr>
              <w:t>إنی إذا رایت أمراً منکرا</w:t>
            </w:r>
            <w:r w:rsidRPr="003842C6">
              <w:rPr>
                <w:rtl/>
              </w:rPr>
              <w:br/>
            </w:r>
          </w:p>
        </w:tc>
        <w:tc>
          <w:tcPr>
            <w:tcW w:w="425" w:type="dxa"/>
          </w:tcPr>
          <w:p w:rsidR="00C9372A" w:rsidRPr="00C91C43" w:rsidRDefault="00C9372A" w:rsidP="00AF1EDA">
            <w:pPr>
              <w:pStyle w:val="a5"/>
              <w:jc w:val="lowKashida"/>
              <w:rPr>
                <w:rStyle w:val="Char3"/>
                <w:rtl/>
              </w:rPr>
            </w:pPr>
          </w:p>
        </w:tc>
        <w:tc>
          <w:tcPr>
            <w:tcW w:w="3085" w:type="dxa"/>
          </w:tcPr>
          <w:p w:rsidR="00C9372A" w:rsidRPr="00AF1EDA" w:rsidRDefault="00C9372A" w:rsidP="00AF1EDA">
            <w:pPr>
              <w:pStyle w:val="a5"/>
              <w:ind w:firstLine="0"/>
              <w:jc w:val="lowKashida"/>
              <w:rPr>
                <w:rStyle w:val="Char3"/>
                <w:sz w:val="2"/>
                <w:szCs w:val="2"/>
                <w:rtl/>
              </w:rPr>
            </w:pPr>
            <w:r w:rsidRPr="003842C6">
              <w:rPr>
                <w:rtl/>
              </w:rPr>
              <w:t>أوقدت ناری و دعوت قنبرا</w:t>
            </w:r>
            <w:r w:rsidRPr="00B45FA4">
              <w:rPr>
                <w:rStyle w:val="Char3"/>
                <w:vertAlign w:val="superscript"/>
                <w:rtl/>
              </w:rPr>
              <w:footnoteReference w:id="139"/>
            </w:r>
            <w:r w:rsidRPr="00C91C43">
              <w:rPr>
                <w:rStyle w:val="Char3"/>
                <w:rFonts w:hint="cs"/>
                <w:rtl/>
              </w:rPr>
              <w:br/>
            </w:r>
          </w:p>
        </w:tc>
      </w:tr>
    </w:tbl>
    <w:p w:rsidR="00C9372A" w:rsidRPr="00C91C43" w:rsidRDefault="00AF1EDA" w:rsidP="00B45FA4">
      <w:pPr>
        <w:ind w:firstLine="284"/>
        <w:jc w:val="both"/>
        <w:rPr>
          <w:rStyle w:val="Char3"/>
          <w:rtl/>
        </w:rPr>
      </w:pPr>
      <w:r>
        <w:rPr>
          <w:rStyle w:val="Char3"/>
          <w:rFonts w:hint="cs"/>
          <w:rtl/>
        </w:rPr>
        <w:t>«هر</w:t>
      </w:r>
      <w:r w:rsidR="00C9372A" w:rsidRPr="00C91C43">
        <w:rPr>
          <w:rStyle w:val="Char3"/>
          <w:rFonts w:hint="cs"/>
          <w:rtl/>
        </w:rPr>
        <w:t xml:space="preserve">گاه چیز منکر و ناپسندی ببینم، آتشم را بر می‌افروزم و قنبر را فرا می‌خوانم». </w:t>
      </w:r>
    </w:p>
    <w:p w:rsidR="00C9372A" w:rsidRPr="00C91C43" w:rsidRDefault="00C9372A" w:rsidP="00C3562C">
      <w:pPr>
        <w:pStyle w:val="ListParagraph"/>
        <w:numPr>
          <w:ilvl w:val="0"/>
          <w:numId w:val="38"/>
        </w:numPr>
        <w:ind w:left="641" w:hanging="357"/>
        <w:jc w:val="both"/>
        <w:rPr>
          <w:rStyle w:val="Char3"/>
          <w:rtl/>
        </w:rPr>
      </w:pPr>
      <w:r w:rsidRPr="00C91C43">
        <w:rPr>
          <w:rStyle w:val="Char3"/>
          <w:rFonts w:hint="cs"/>
          <w:rtl/>
        </w:rPr>
        <w:t>حسن بن علی بن ابی طالب</w:t>
      </w:r>
      <w:r w:rsidR="00DB1156" w:rsidRPr="00C3562C">
        <w:rPr>
          <w:rFonts w:cs="CTraditional Arabic" w:hint="cs"/>
          <w:rtl/>
          <w:lang w:bidi="fa-IR"/>
        </w:rPr>
        <w:t>ب</w:t>
      </w:r>
      <w:r w:rsidRPr="00C3562C">
        <w:rPr>
          <w:rStyle w:val="Char3"/>
          <w:rFonts w:hint="cs"/>
          <w:rtl/>
        </w:rPr>
        <w:t xml:space="preserve"> </w:t>
      </w:r>
      <w:r w:rsidRPr="00C91C43">
        <w:rPr>
          <w:rStyle w:val="Char3"/>
          <w:rFonts w:hint="cs"/>
          <w:rtl/>
        </w:rPr>
        <w:t>در جواب این مطلب گفته که شیعیان گمان می‌کنند که علی پیش از روز قیامت مبعوث می‌شود، گفت</w:t>
      </w:r>
      <w:r w:rsidR="00933C73" w:rsidRPr="00C91C43">
        <w:rPr>
          <w:rStyle w:val="Char3"/>
          <w:rFonts w:hint="cs"/>
          <w:rtl/>
        </w:rPr>
        <w:t>:</w:t>
      </w:r>
      <w:r w:rsidRPr="00C91C43">
        <w:rPr>
          <w:rStyle w:val="Char3"/>
          <w:rFonts w:hint="cs"/>
          <w:rtl/>
        </w:rPr>
        <w:t xml:space="preserve"> «دروغ گفتند به خدا قسم اینان شیعه نیستند و اگر علی مبعوث می‌شد، زنانش را به ازدواج در نمی‌آوردیم و مالش را تقسیم نمی‌کردیم»</w:t>
      </w:r>
      <w:r w:rsidRPr="00B45FA4">
        <w:rPr>
          <w:rStyle w:val="Char3"/>
          <w:vertAlign w:val="superscript"/>
          <w:rtl/>
        </w:rPr>
        <w:footnoteReference w:id="140"/>
      </w:r>
      <w:r w:rsidR="003842C6" w:rsidRPr="00C91C43">
        <w:rPr>
          <w:rStyle w:val="Char3"/>
          <w:rFonts w:hint="cs"/>
          <w:rtl/>
        </w:rPr>
        <w:t>.</w:t>
      </w:r>
    </w:p>
    <w:p w:rsidR="00C9372A" w:rsidRPr="00C91C43" w:rsidRDefault="00C9372A" w:rsidP="00C3562C">
      <w:pPr>
        <w:pStyle w:val="ListParagraph"/>
        <w:numPr>
          <w:ilvl w:val="0"/>
          <w:numId w:val="38"/>
        </w:numPr>
        <w:ind w:left="641" w:hanging="357"/>
        <w:jc w:val="both"/>
        <w:rPr>
          <w:rStyle w:val="Char3"/>
          <w:rtl/>
        </w:rPr>
      </w:pPr>
      <w:r w:rsidRPr="00C91C43">
        <w:rPr>
          <w:rStyle w:val="Char3"/>
          <w:rFonts w:hint="cs"/>
          <w:rtl/>
        </w:rPr>
        <w:t>زین العابدین، علی بن حسین بن علی بن ابی طالب</w:t>
      </w:r>
      <w:r w:rsidRPr="00B45FA4">
        <w:rPr>
          <w:rStyle w:val="Char3"/>
          <w:vertAlign w:val="superscript"/>
          <w:rtl/>
        </w:rPr>
        <w:footnoteReference w:id="141"/>
      </w:r>
      <w:r w:rsidRPr="00C91C43">
        <w:rPr>
          <w:rStyle w:val="Char3"/>
          <w:rFonts w:hint="cs"/>
          <w:rtl/>
        </w:rPr>
        <w:t xml:space="preserve"> به مردی از رافضی‌‌ها که راجع به ابوبکر صدیق از وی سؤال نمود، گفت</w:t>
      </w:r>
      <w:r w:rsidR="00933C73" w:rsidRPr="00C91C43">
        <w:rPr>
          <w:rStyle w:val="Char3"/>
          <w:rFonts w:hint="cs"/>
          <w:rtl/>
        </w:rPr>
        <w:t>:</w:t>
      </w:r>
      <w:r w:rsidRPr="00C91C43">
        <w:rPr>
          <w:rStyle w:val="Char3"/>
          <w:rFonts w:hint="cs"/>
          <w:rtl/>
        </w:rPr>
        <w:t xml:space="preserve"> «مادرت بی‌اولاد باد! کسانی که از من بهترند یعنی رسول الله</w:t>
      </w:r>
      <w:r w:rsidR="004E593F" w:rsidRPr="00C3562C">
        <w:rPr>
          <w:rStyle w:val="Char3"/>
          <w:rFonts w:cs="CTraditional Arabic" w:hint="cs"/>
          <w:rtl/>
        </w:rPr>
        <w:t xml:space="preserve"> ج</w:t>
      </w:r>
      <w:r w:rsidRPr="00C91C43">
        <w:rPr>
          <w:rStyle w:val="Char3"/>
          <w:rFonts w:hint="cs"/>
          <w:rtl/>
        </w:rPr>
        <w:t xml:space="preserve"> و مهاجرین و انصار وی را «صدیق» نام نهاده‌اند. پس</w:t>
      </w:r>
      <w:r w:rsidR="00400D31">
        <w:rPr>
          <w:rStyle w:val="Char3"/>
          <w:rFonts w:hint="cs"/>
          <w:rtl/>
        </w:rPr>
        <w:t xml:space="preserve"> هرکس </w:t>
      </w:r>
      <w:r w:rsidRPr="00C91C43">
        <w:rPr>
          <w:rStyle w:val="Char3"/>
          <w:rFonts w:hint="cs"/>
          <w:rtl/>
        </w:rPr>
        <w:t>وی را صدیق نام ننهد، خداوند متعال سخنش را تصدیق نمی‌کند». وی افزود</w:t>
      </w:r>
      <w:r w:rsidR="00933C73" w:rsidRPr="00C91C43">
        <w:rPr>
          <w:rStyle w:val="Char3"/>
          <w:rFonts w:hint="cs"/>
          <w:rtl/>
        </w:rPr>
        <w:t>:</w:t>
      </w:r>
      <w:r w:rsidRPr="00C91C43">
        <w:rPr>
          <w:rStyle w:val="Char3"/>
          <w:rFonts w:hint="cs"/>
          <w:rtl/>
        </w:rPr>
        <w:t xml:space="preserve"> «جماعتی از مردم عراق آمدند و نزد من نشستند. از ابوبکر و عمر سخن گفتند و به آن دو ناسزا گفتند. سپس در مورد سرزنش و بد و بیراه گفتن عثمان به زانو نشستند. من به خاطر این کارشان آنان را سرزنش و ملامت نمودم»</w:t>
      </w:r>
      <w:r w:rsidRPr="00B45FA4">
        <w:rPr>
          <w:rStyle w:val="Char3"/>
          <w:vertAlign w:val="superscript"/>
          <w:rtl/>
        </w:rPr>
        <w:footnoteReference w:id="142"/>
      </w:r>
      <w:r w:rsidR="003842C6" w:rsidRPr="00C91C43">
        <w:rPr>
          <w:rStyle w:val="Char3"/>
          <w:rFonts w:hint="cs"/>
          <w:rtl/>
        </w:rPr>
        <w:t>.</w:t>
      </w:r>
    </w:p>
    <w:p w:rsidR="00C9372A" w:rsidRPr="00C3562C" w:rsidRDefault="00C9372A" w:rsidP="005E3C91">
      <w:pPr>
        <w:pStyle w:val="ListParagraph"/>
        <w:numPr>
          <w:ilvl w:val="0"/>
          <w:numId w:val="38"/>
        </w:numPr>
        <w:ind w:left="641" w:hanging="357"/>
        <w:jc w:val="both"/>
        <w:rPr>
          <w:rFonts w:cs="Times New Roman"/>
          <w:rtl/>
          <w:lang w:bidi="fa-IR"/>
        </w:rPr>
      </w:pPr>
      <w:r w:rsidRPr="00C91C43">
        <w:rPr>
          <w:rStyle w:val="Char3"/>
          <w:rFonts w:hint="cs"/>
          <w:rtl/>
        </w:rPr>
        <w:t>حسن بن حسن بن علی بن ابی طالب</w:t>
      </w:r>
      <w:r w:rsidRPr="00B45FA4">
        <w:rPr>
          <w:rStyle w:val="Char3"/>
          <w:vertAlign w:val="superscript"/>
          <w:rtl/>
        </w:rPr>
        <w:footnoteReference w:id="143"/>
      </w:r>
      <w:r w:rsidRPr="00C91C43">
        <w:rPr>
          <w:rStyle w:val="Char3"/>
          <w:rFonts w:hint="cs"/>
          <w:rtl/>
        </w:rPr>
        <w:t xml:space="preserve"> به مردی از رافضی‌ها گفت</w:t>
      </w:r>
      <w:r w:rsidR="00933C73" w:rsidRPr="00C91C43">
        <w:rPr>
          <w:rStyle w:val="Char3"/>
          <w:rFonts w:hint="cs"/>
          <w:rtl/>
        </w:rPr>
        <w:t>:</w:t>
      </w:r>
      <w:r w:rsidRPr="00C91C43">
        <w:rPr>
          <w:rStyle w:val="Char3"/>
          <w:rFonts w:hint="cs"/>
          <w:rtl/>
        </w:rPr>
        <w:t xml:space="preserve"> «اگر خداوند شما را در اختیار ما قرار دهد و این اجازه را به ما بدهد،</w:t>
      </w:r>
      <w:r w:rsidR="00AC7F5F">
        <w:rPr>
          <w:rStyle w:val="Char3"/>
          <w:rFonts w:hint="cs"/>
          <w:rtl/>
        </w:rPr>
        <w:t xml:space="preserve"> دست‌ها</w:t>
      </w:r>
      <w:r w:rsidRPr="00C91C43">
        <w:rPr>
          <w:rStyle w:val="Char3"/>
          <w:rFonts w:hint="cs"/>
          <w:rtl/>
        </w:rPr>
        <w:t xml:space="preserve"> و پاهایتان را بر خلاف یکدیگر قطع خواهیم نمود و توبه شما را قبول نخواهیم کرد». به او گفتند</w:t>
      </w:r>
      <w:r w:rsidR="00933C73" w:rsidRPr="00C91C43">
        <w:rPr>
          <w:rStyle w:val="Char3"/>
          <w:rFonts w:hint="cs"/>
          <w:rtl/>
        </w:rPr>
        <w:t>:</w:t>
      </w:r>
      <w:r w:rsidRPr="00C91C43">
        <w:rPr>
          <w:rStyle w:val="Char3"/>
          <w:rFonts w:hint="cs"/>
          <w:rtl/>
        </w:rPr>
        <w:t xml:space="preserve"> چرا توبه او را قبول نمی‌کنی؟ گفت</w:t>
      </w:r>
      <w:r w:rsidR="00933C73" w:rsidRPr="00C91C43">
        <w:rPr>
          <w:rStyle w:val="Char3"/>
          <w:rFonts w:hint="cs"/>
          <w:rtl/>
        </w:rPr>
        <w:t>:</w:t>
      </w:r>
      <w:r w:rsidRPr="00C91C43">
        <w:rPr>
          <w:rStyle w:val="Char3"/>
          <w:rFonts w:hint="cs"/>
          <w:rtl/>
        </w:rPr>
        <w:t xml:space="preserve"> «ما بهتر از شما اینان را می‌شناسیم. همانا اینان اگر خواستند شما را تصدیق می‌کنند و اگر خواستند شما را تکذیب می‌نمایند. و گمان کرده‌اند که آنان در تقیه راه مستقیم و راست را در پیش گرفته‌اند»</w:t>
      </w:r>
      <w:r w:rsidRPr="00B45FA4">
        <w:rPr>
          <w:rStyle w:val="Char3"/>
          <w:vertAlign w:val="superscript"/>
          <w:rtl/>
        </w:rPr>
        <w:footnoteReference w:id="144"/>
      </w:r>
      <w:r w:rsidRPr="00C91C43">
        <w:rPr>
          <w:rStyle w:val="Char3"/>
          <w:rFonts w:hint="cs"/>
          <w:rtl/>
        </w:rPr>
        <w:t>. و افزود</w:t>
      </w:r>
      <w:r w:rsidR="00933C73" w:rsidRPr="00C91C43">
        <w:rPr>
          <w:rStyle w:val="Char3"/>
          <w:rFonts w:hint="cs"/>
          <w:rtl/>
        </w:rPr>
        <w:t>:</w:t>
      </w:r>
      <w:r w:rsidRPr="00C91C43">
        <w:rPr>
          <w:rStyle w:val="Char3"/>
          <w:rFonts w:hint="cs"/>
          <w:rtl/>
        </w:rPr>
        <w:t xml:space="preserve"> «مغیره بن سعید</w:t>
      </w:r>
      <w:r w:rsidRPr="00B45FA4">
        <w:rPr>
          <w:rStyle w:val="Char3"/>
          <w:vertAlign w:val="superscript"/>
          <w:rtl/>
        </w:rPr>
        <w:footnoteReference w:id="145"/>
      </w:r>
      <w:r w:rsidRPr="00C91C43">
        <w:rPr>
          <w:rStyle w:val="Char3"/>
          <w:rFonts w:hint="cs"/>
          <w:rtl/>
        </w:rPr>
        <w:t xml:space="preserve"> بر من داخل شد و نزدیکی و شباهت مرا با رسول الله</w:t>
      </w:r>
      <w:r w:rsidR="004E593F" w:rsidRPr="00C3562C">
        <w:rPr>
          <w:rStyle w:val="Char3"/>
          <w:rFonts w:cs="CTraditional Arabic" w:hint="cs"/>
          <w:rtl/>
        </w:rPr>
        <w:t xml:space="preserve"> ج</w:t>
      </w:r>
      <w:r w:rsidRPr="00C91C43">
        <w:rPr>
          <w:rStyle w:val="Char3"/>
          <w:rFonts w:hint="cs"/>
          <w:rtl/>
        </w:rPr>
        <w:t xml:space="preserve"> ذکر نمود</w:t>
      </w:r>
      <w:r w:rsidR="003842C6" w:rsidRPr="00C91C43">
        <w:rPr>
          <w:rStyle w:val="Char3"/>
          <w:rFonts w:hint="cs"/>
          <w:rtl/>
        </w:rPr>
        <w:t xml:space="preserve"> -</w:t>
      </w:r>
      <w:r w:rsidRPr="00C91C43">
        <w:rPr>
          <w:rStyle w:val="Char3"/>
          <w:rFonts w:hint="cs"/>
          <w:rtl/>
        </w:rPr>
        <w:t xml:space="preserve"> و من در هنگام جوانی بسیار شبیه رسول الله</w:t>
      </w:r>
      <w:r w:rsidR="004E593F" w:rsidRPr="00C3562C">
        <w:rPr>
          <w:rStyle w:val="Char3"/>
          <w:rFonts w:cs="CTraditional Arabic" w:hint="cs"/>
          <w:rtl/>
        </w:rPr>
        <w:t xml:space="preserve"> ج</w:t>
      </w:r>
      <w:r w:rsidRPr="00C91C43">
        <w:rPr>
          <w:rStyle w:val="Char3"/>
          <w:rFonts w:hint="cs"/>
          <w:rtl/>
        </w:rPr>
        <w:t xml:space="preserve"> بودم</w:t>
      </w:r>
      <w:r w:rsidR="003842C6" w:rsidRPr="00C91C43">
        <w:rPr>
          <w:rStyle w:val="Char3"/>
          <w:rFonts w:hint="cs"/>
          <w:rtl/>
        </w:rPr>
        <w:t xml:space="preserve"> -</w:t>
      </w:r>
      <w:r w:rsidRPr="00C91C43">
        <w:rPr>
          <w:rStyle w:val="Char3"/>
          <w:rFonts w:hint="cs"/>
          <w:rtl/>
        </w:rPr>
        <w:t xml:space="preserve"> سپس ابوبکر و عمر را لعنت نمود. گفتم</w:t>
      </w:r>
      <w:r w:rsidR="00933C73" w:rsidRPr="00C91C43">
        <w:rPr>
          <w:rStyle w:val="Char3"/>
          <w:rFonts w:hint="cs"/>
          <w:rtl/>
        </w:rPr>
        <w:t>:</w:t>
      </w:r>
      <w:r w:rsidRPr="00C91C43">
        <w:rPr>
          <w:rStyle w:val="Char3"/>
          <w:rFonts w:hint="cs"/>
          <w:rtl/>
        </w:rPr>
        <w:t xml:space="preserve"> ای دشمن خدا! آیا نزد من این حرف‌ها را می‌زنی؟! سپس دست را در گلویش انداختم تا اینکه زبانش بیرون آمد»</w:t>
      </w:r>
      <w:r w:rsidRPr="00B45FA4">
        <w:rPr>
          <w:rStyle w:val="Char3"/>
          <w:vertAlign w:val="superscript"/>
          <w:rtl/>
        </w:rPr>
        <w:footnoteReference w:id="146"/>
      </w:r>
      <w:r w:rsidR="003842C6" w:rsidRPr="00C91C43">
        <w:rPr>
          <w:rStyle w:val="Char3"/>
          <w:rFonts w:hint="cs"/>
          <w:rtl/>
        </w:rPr>
        <w:t>.</w:t>
      </w:r>
    </w:p>
    <w:p w:rsidR="00C9372A" w:rsidRPr="00C91C43" w:rsidRDefault="00C9372A" w:rsidP="00C3562C">
      <w:pPr>
        <w:pStyle w:val="ListParagraph"/>
        <w:numPr>
          <w:ilvl w:val="0"/>
          <w:numId w:val="38"/>
        </w:numPr>
        <w:ind w:left="641" w:hanging="357"/>
        <w:jc w:val="both"/>
        <w:rPr>
          <w:rStyle w:val="Char3"/>
          <w:rtl/>
        </w:rPr>
      </w:pPr>
      <w:r w:rsidRPr="00C91C43">
        <w:rPr>
          <w:rStyle w:val="Char3"/>
          <w:rFonts w:hint="cs"/>
          <w:rtl/>
        </w:rPr>
        <w:t>ابوجعفر، محمد بن علی بن حسین بن علی بن ابی طالب</w:t>
      </w:r>
      <w:r w:rsidRPr="00B45FA4">
        <w:rPr>
          <w:rStyle w:val="Char3"/>
          <w:vertAlign w:val="superscript"/>
          <w:rtl/>
        </w:rPr>
        <w:footnoteReference w:id="147"/>
      </w:r>
      <w:r w:rsidRPr="00C91C43">
        <w:rPr>
          <w:rStyle w:val="Char3"/>
          <w:rFonts w:hint="cs"/>
          <w:rtl/>
        </w:rPr>
        <w:t xml:space="preserve"> به مردی از رافضی‌ها گفت</w:t>
      </w:r>
      <w:r w:rsidR="00933C73" w:rsidRPr="00C91C43">
        <w:rPr>
          <w:rStyle w:val="Char3"/>
          <w:rFonts w:hint="cs"/>
          <w:rtl/>
        </w:rPr>
        <w:t>:</w:t>
      </w:r>
      <w:r w:rsidRPr="00C91C43">
        <w:rPr>
          <w:rStyle w:val="Char3"/>
          <w:rFonts w:hint="cs"/>
          <w:rtl/>
        </w:rPr>
        <w:t xml:space="preserve"> «به خدا قسم، کشتنت عبادت است»</w:t>
      </w:r>
      <w:r w:rsidRPr="00B45FA4">
        <w:rPr>
          <w:rStyle w:val="Char3"/>
          <w:vertAlign w:val="superscript"/>
          <w:rtl/>
        </w:rPr>
        <w:footnoteReference w:id="148"/>
      </w:r>
      <w:r w:rsidRPr="00C91C43">
        <w:rPr>
          <w:rStyle w:val="Char3"/>
          <w:rFonts w:hint="cs"/>
          <w:rtl/>
        </w:rPr>
        <w:t>. و به مردی از یارانش گفت</w:t>
      </w:r>
      <w:r w:rsidR="00933C73" w:rsidRPr="00C91C43">
        <w:rPr>
          <w:rStyle w:val="Char3"/>
          <w:rFonts w:hint="cs"/>
          <w:rtl/>
        </w:rPr>
        <w:t>:</w:t>
      </w:r>
      <w:r w:rsidRPr="00C91C43">
        <w:rPr>
          <w:rStyle w:val="Char3"/>
          <w:rFonts w:hint="cs"/>
          <w:rtl/>
        </w:rPr>
        <w:t xml:space="preserve"> «به من خبر رسیده که افرادی در عراق به ابوبکر و عمر ناسزا می‌گویند و گمان می‌کنند که ما را دوست دارند و گمان می‌کنند که ما چنین دستوری را به آنان داده‌ایم. پس به آنان بگو که من در پیشگاه خدا از آنان بری و بیزارم. سوگند به کسی که جانم در اختیار اوست اگر به قدرت برسم با ریختن خونشان به خداوند تقرب می‌جویم»</w:t>
      </w:r>
      <w:r w:rsidRPr="00B45FA4">
        <w:rPr>
          <w:rStyle w:val="Char3"/>
          <w:vertAlign w:val="superscript"/>
          <w:rtl/>
        </w:rPr>
        <w:footnoteReference w:id="149"/>
      </w:r>
      <w:r w:rsidR="003842C6" w:rsidRPr="00C91C43">
        <w:rPr>
          <w:rStyle w:val="Char3"/>
          <w:rFonts w:hint="cs"/>
          <w:rtl/>
        </w:rPr>
        <w:t>.</w:t>
      </w:r>
    </w:p>
    <w:p w:rsidR="00C9372A" w:rsidRPr="00C91C43" w:rsidRDefault="00C9372A" w:rsidP="00C3562C">
      <w:pPr>
        <w:pStyle w:val="ListParagraph"/>
        <w:numPr>
          <w:ilvl w:val="0"/>
          <w:numId w:val="38"/>
        </w:numPr>
        <w:ind w:left="641" w:hanging="357"/>
        <w:jc w:val="both"/>
        <w:rPr>
          <w:rStyle w:val="Char3"/>
          <w:rtl/>
        </w:rPr>
      </w:pPr>
      <w:r w:rsidRPr="00C91C43">
        <w:rPr>
          <w:rStyle w:val="Char3"/>
          <w:rFonts w:hint="cs"/>
          <w:rtl/>
        </w:rPr>
        <w:t>زید بن علی بن حسین بن علی بن ابی طالب</w:t>
      </w:r>
      <w:r w:rsidRPr="00B45FA4">
        <w:rPr>
          <w:rStyle w:val="Char3"/>
          <w:vertAlign w:val="superscript"/>
          <w:rtl/>
        </w:rPr>
        <w:footnoteReference w:id="15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«رافضی‌ها دشمن جنگی من و پدرم هستند. رافضی‌ها به ما ستم نمودند همان طور که خوارج به حضرت علی ستم نمودند»</w:t>
      </w:r>
      <w:r w:rsidRPr="00B45FA4">
        <w:rPr>
          <w:rStyle w:val="Char3"/>
          <w:vertAlign w:val="superscript"/>
          <w:rtl/>
        </w:rPr>
        <w:footnoteReference w:id="151"/>
      </w:r>
      <w:r w:rsidR="003842C6" w:rsidRPr="00C91C43">
        <w:rPr>
          <w:rStyle w:val="Char3"/>
          <w:rFonts w:hint="cs"/>
          <w:rtl/>
        </w:rPr>
        <w:t>.</w:t>
      </w:r>
    </w:p>
    <w:p w:rsidR="00C9372A" w:rsidRPr="00C91C43" w:rsidRDefault="00C9372A" w:rsidP="00C3562C">
      <w:pPr>
        <w:pStyle w:val="ListParagraph"/>
        <w:numPr>
          <w:ilvl w:val="0"/>
          <w:numId w:val="38"/>
        </w:numPr>
        <w:ind w:left="641" w:hanging="357"/>
        <w:jc w:val="both"/>
        <w:rPr>
          <w:rStyle w:val="Char3"/>
          <w:rtl/>
        </w:rPr>
      </w:pPr>
      <w:r w:rsidRPr="00C91C43">
        <w:rPr>
          <w:rStyle w:val="Char3"/>
          <w:rFonts w:hint="cs"/>
          <w:rtl/>
        </w:rPr>
        <w:t>عبدالله بن حسن بن حسن بن علی</w:t>
      </w:r>
      <w:r w:rsidRPr="00B45FA4">
        <w:rPr>
          <w:rStyle w:val="Char3"/>
          <w:vertAlign w:val="superscript"/>
          <w:rtl/>
        </w:rPr>
        <w:footnoteReference w:id="152"/>
      </w:r>
      <w:r w:rsidR="004E593F" w:rsidRPr="00C3562C">
        <w:rPr>
          <w:rStyle w:val="Char3"/>
          <w:rFonts w:cs="CTraditional Arabic" w:hint="cs"/>
          <w:rtl/>
        </w:rPr>
        <w:t>ش</w:t>
      </w:r>
      <w:r w:rsidRPr="00C91C43">
        <w:rPr>
          <w:rStyle w:val="Char3"/>
          <w:rFonts w:hint="cs"/>
          <w:rtl/>
        </w:rPr>
        <w:t xml:space="preserve"> در پاسخ این سؤال که آیا در اهل قبله ما</w:t>
      </w:r>
      <w:r w:rsidR="002E3B90" w:rsidRPr="00C91C43">
        <w:rPr>
          <w:rStyle w:val="Char3"/>
          <w:rFonts w:hint="cs"/>
          <w:rtl/>
        </w:rPr>
        <w:t>,</w:t>
      </w:r>
      <w:r w:rsidRPr="00C91C43">
        <w:rPr>
          <w:rStyle w:val="Char3"/>
          <w:rFonts w:hint="cs"/>
          <w:rtl/>
        </w:rPr>
        <w:t>کافرانی وجود دارند، گفت</w:t>
      </w:r>
      <w:r w:rsidR="00933C73" w:rsidRPr="00C91C43">
        <w:rPr>
          <w:rStyle w:val="Char3"/>
          <w:rFonts w:hint="cs"/>
          <w:rtl/>
        </w:rPr>
        <w:t>:</w:t>
      </w:r>
      <w:r w:rsidRPr="00C91C43">
        <w:rPr>
          <w:rStyle w:val="Char3"/>
          <w:rFonts w:hint="cs"/>
          <w:rtl/>
        </w:rPr>
        <w:t xml:space="preserve"> «بله، رافضی‌ها». و به سدی گفت</w:t>
      </w:r>
      <w:r w:rsidR="00933C73" w:rsidRPr="00C91C43">
        <w:rPr>
          <w:rStyle w:val="Char3"/>
          <w:rFonts w:hint="cs"/>
          <w:rtl/>
        </w:rPr>
        <w:t>:</w:t>
      </w:r>
      <w:r w:rsidRPr="00C91C43">
        <w:rPr>
          <w:rStyle w:val="Char3"/>
          <w:rFonts w:hint="cs"/>
          <w:rtl/>
        </w:rPr>
        <w:t xml:space="preserve"> «ای سدی! درباره شیعیان ما</w:t>
      </w:r>
      <w:r w:rsidRPr="00C3562C">
        <w:rPr>
          <w:rFonts w:cs="Times New Roman" w:hint="cs"/>
          <w:rtl/>
        </w:rPr>
        <w:t>,</w:t>
      </w:r>
      <w:r w:rsidRPr="00C91C43">
        <w:rPr>
          <w:rStyle w:val="Char3"/>
          <w:rFonts w:hint="cs"/>
          <w:rtl/>
        </w:rPr>
        <w:t xml:space="preserve"> که شما را در کوفه پذیرفته‌اند، به من خبر بده». سدی گفت</w:t>
      </w:r>
      <w:r w:rsidR="00933C73" w:rsidRPr="00C91C43">
        <w:rPr>
          <w:rStyle w:val="Char3"/>
          <w:rFonts w:hint="cs"/>
          <w:rtl/>
        </w:rPr>
        <w:t>:</w:t>
      </w:r>
      <w:r w:rsidRPr="00C91C43">
        <w:rPr>
          <w:rStyle w:val="Char3"/>
          <w:rFonts w:hint="cs"/>
          <w:rtl/>
        </w:rPr>
        <w:t xml:space="preserve"> همانا جماعتی که خودشان را به شما منسوب می‌کنند قائل به تناسخ ارواح‌اند! گفت</w:t>
      </w:r>
      <w:r w:rsidR="00933C73" w:rsidRPr="00C91C43">
        <w:rPr>
          <w:rStyle w:val="Char3"/>
          <w:rFonts w:hint="cs"/>
          <w:rtl/>
        </w:rPr>
        <w:t>:</w:t>
      </w:r>
      <w:r w:rsidRPr="00C91C43">
        <w:rPr>
          <w:rStyle w:val="Char3"/>
          <w:rFonts w:hint="cs"/>
          <w:rtl/>
        </w:rPr>
        <w:t xml:space="preserve"> «ای سدی! اینان دروغ گفتند اینان از ما نیستند و ما هم از آنان نیستیم». سدی گفت</w:t>
      </w:r>
      <w:r w:rsidR="00933C73" w:rsidRPr="00C91C43">
        <w:rPr>
          <w:rStyle w:val="Char3"/>
          <w:rFonts w:hint="cs"/>
          <w:rtl/>
        </w:rPr>
        <w:t>:</w:t>
      </w:r>
      <w:r w:rsidRPr="00C91C43">
        <w:rPr>
          <w:rStyle w:val="Char3"/>
          <w:rFonts w:hint="cs"/>
          <w:rtl/>
        </w:rPr>
        <w:t xml:space="preserve"> افرادی پیش ما هستند که خود را به شما منسوب می‌کنند، اینان گمان می‌کنند که علم در</w:t>
      </w:r>
      <w:r w:rsidR="000A417B">
        <w:rPr>
          <w:rStyle w:val="Char3"/>
          <w:rFonts w:hint="cs"/>
          <w:rtl/>
        </w:rPr>
        <w:t xml:space="preserve"> دل‌ها</w:t>
      </w:r>
      <w:r w:rsidRPr="00C91C43">
        <w:rPr>
          <w:rStyle w:val="Char3"/>
          <w:rFonts w:hint="cs"/>
          <w:rtl/>
        </w:rPr>
        <w:t>ی شما قرار داده شده و شما علم غیب دارید، عبدالله گفت</w:t>
      </w:r>
      <w:r w:rsidR="00933C73" w:rsidRPr="00C91C43">
        <w:rPr>
          <w:rStyle w:val="Char3"/>
          <w:rFonts w:hint="cs"/>
          <w:rtl/>
        </w:rPr>
        <w:t>:</w:t>
      </w:r>
      <w:r w:rsidRPr="00C91C43">
        <w:rPr>
          <w:rStyle w:val="Char3"/>
          <w:rFonts w:hint="cs"/>
          <w:rtl/>
        </w:rPr>
        <w:t xml:space="preserve"> «ای سدی! اینان از ما نیستند و ما هم از آنان نیستیم»</w:t>
      </w:r>
      <w:r w:rsidRPr="00B45FA4">
        <w:rPr>
          <w:rStyle w:val="Char3"/>
          <w:vertAlign w:val="superscript"/>
          <w:rtl/>
        </w:rPr>
        <w:footnoteReference w:id="153"/>
      </w:r>
      <w:r w:rsidR="003842C6" w:rsidRPr="00C91C43">
        <w:rPr>
          <w:rStyle w:val="Char3"/>
          <w:rFonts w:hint="cs"/>
          <w:rtl/>
        </w:rPr>
        <w:t>.</w:t>
      </w:r>
    </w:p>
    <w:p w:rsidR="00C9372A" w:rsidRPr="00C91C43" w:rsidRDefault="00C9372A" w:rsidP="0008186B">
      <w:pPr>
        <w:pStyle w:val="ListParagraph"/>
        <w:widowControl w:val="0"/>
        <w:numPr>
          <w:ilvl w:val="0"/>
          <w:numId w:val="38"/>
        </w:numPr>
        <w:ind w:left="641" w:hanging="357"/>
        <w:jc w:val="both"/>
        <w:rPr>
          <w:rStyle w:val="Char3"/>
          <w:rtl/>
        </w:rPr>
      </w:pPr>
      <w:r w:rsidRPr="00C91C43">
        <w:rPr>
          <w:rStyle w:val="Char3"/>
          <w:rFonts w:hint="cs"/>
          <w:rtl/>
        </w:rPr>
        <w:t>جعفر صادق بن محمد بن علی بن حسین بن علی بن ابی طالب</w:t>
      </w:r>
      <w:r w:rsidRPr="00B45FA4">
        <w:rPr>
          <w:rStyle w:val="Char3"/>
          <w:vertAlign w:val="superscript"/>
          <w:rtl/>
        </w:rPr>
        <w:footnoteReference w:id="154"/>
      </w:r>
      <w:r w:rsidRPr="00C91C43">
        <w:rPr>
          <w:rStyle w:val="Char3"/>
          <w:rFonts w:hint="cs"/>
          <w:rtl/>
        </w:rPr>
        <w:t xml:space="preserve"> زمانی که یکی از رافضی‌ها نزدش فرستاده شده بود و از او سؤال کرد که آیا وی (فرد رافضی) در بهشت است یا جهنم، گفت</w:t>
      </w:r>
      <w:r w:rsidR="00933C73" w:rsidRPr="00C91C43">
        <w:rPr>
          <w:rStyle w:val="Char3"/>
          <w:rFonts w:hint="cs"/>
          <w:rtl/>
        </w:rPr>
        <w:t>:</w:t>
      </w:r>
      <w:r w:rsidR="00591976">
        <w:rPr>
          <w:rStyle w:val="Char3"/>
          <w:rFonts w:hint="cs"/>
          <w:rtl/>
        </w:rPr>
        <w:t xml:space="preserve"> «...</w:t>
      </w:r>
      <w:r w:rsidRPr="00C91C43">
        <w:rPr>
          <w:rStyle w:val="Char3"/>
          <w:rFonts w:hint="cs"/>
          <w:rtl/>
        </w:rPr>
        <w:t>او در جهنم است». سپس گفت</w:t>
      </w:r>
      <w:r w:rsidR="00933C73" w:rsidRPr="00C91C43">
        <w:rPr>
          <w:rStyle w:val="Char3"/>
          <w:rFonts w:hint="cs"/>
          <w:rtl/>
        </w:rPr>
        <w:t>:</w:t>
      </w:r>
      <w:r w:rsidRPr="00C91C43">
        <w:rPr>
          <w:rStyle w:val="Char3"/>
          <w:rFonts w:hint="cs"/>
          <w:rtl/>
        </w:rPr>
        <w:t xml:space="preserve"> «می‌دانی که من از کجا دانستم که او رافضی است؟! او گمان می‌کند که من علم غیب دارم.</w:t>
      </w:r>
      <w:r w:rsidR="00400D31">
        <w:rPr>
          <w:rStyle w:val="Char3"/>
          <w:rFonts w:hint="cs"/>
          <w:rtl/>
        </w:rPr>
        <w:t xml:space="preserve"> هرکس </w:t>
      </w:r>
      <w:r w:rsidRPr="00C91C43">
        <w:rPr>
          <w:rStyle w:val="Char3"/>
          <w:rFonts w:hint="cs"/>
          <w:rtl/>
        </w:rPr>
        <w:t>گمان کند که غیر از خدا کسی از ما علم غیب می‌داند، کافر است و کافر هم در آتش جهنم می‌باشد»</w:t>
      </w:r>
      <w:r w:rsidRPr="00B45FA4">
        <w:rPr>
          <w:rStyle w:val="Char3"/>
          <w:vertAlign w:val="superscript"/>
          <w:rtl/>
        </w:rPr>
        <w:footnoteReference w:id="155"/>
      </w:r>
      <w:r w:rsidRPr="00C91C43">
        <w:rPr>
          <w:rStyle w:val="Char3"/>
          <w:rFonts w:hint="cs"/>
          <w:rtl/>
        </w:rPr>
        <w:t>. در جای دیگری می‌گوید</w:t>
      </w:r>
      <w:r w:rsidR="00933C73" w:rsidRPr="00C91C43">
        <w:rPr>
          <w:rStyle w:val="Char3"/>
          <w:rFonts w:hint="cs"/>
          <w:rtl/>
        </w:rPr>
        <w:t>:</w:t>
      </w:r>
      <w:r w:rsidRPr="00C91C43">
        <w:rPr>
          <w:rStyle w:val="Char3"/>
          <w:rFonts w:hint="cs"/>
          <w:rtl/>
        </w:rPr>
        <w:t xml:space="preserve"> «خداوند اعلام برائت و بیزاری می‌کند از کسی که از ابوبکر و عمر اعلام برائت و بیزاری می‌کند»</w:t>
      </w:r>
      <w:r w:rsidRPr="00B45FA4">
        <w:rPr>
          <w:rStyle w:val="Char3"/>
          <w:vertAlign w:val="superscript"/>
          <w:rtl/>
        </w:rPr>
        <w:footnoteReference w:id="156"/>
      </w:r>
      <w:r w:rsidRPr="00C91C43">
        <w:rPr>
          <w:rStyle w:val="Char3"/>
          <w:rFonts w:hint="cs"/>
          <w:rtl/>
        </w:rPr>
        <w:t>. همچنین در جای دیگری می‌گوید</w:t>
      </w:r>
      <w:r w:rsidR="00933C73" w:rsidRPr="00C91C43">
        <w:rPr>
          <w:rStyle w:val="Char3"/>
          <w:rFonts w:hint="cs"/>
          <w:rtl/>
        </w:rPr>
        <w:t>:</w:t>
      </w:r>
      <w:r w:rsidRPr="00C91C43">
        <w:rPr>
          <w:rStyle w:val="Char3"/>
          <w:rFonts w:hint="cs"/>
          <w:rtl/>
        </w:rPr>
        <w:t xml:space="preserve"> «همانا ناپاکان از اهل عراق گمان می‌کنند که ما با ابوبکر و عمر دشمنی داریم در حالی که آنان پدران ما هستند»</w:t>
      </w:r>
      <w:r w:rsidRPr="00B45FA4">
        <w:rPr>
          <w:rStyle w:val="Char3"/>
          <w:vertAlign w:val="superscript"/>
          <w:rtl/>
        </w:rPr>
        <w:footnoteReference w:id="157"/>
      </w:r>
      <w:r w:rsidR="003842C6" w:rsidRPr="00C91C43">
        <w:rPr>
          <w:rStyle w:val="Char3"/>
          <w:rFonts w:hint="cs"/>
          <w:rtl/>
        </w:rPr>
        <w:t>.</w:t>
      </w:r>
    </w:p>
    <w:p w:rsidR="00C9372A" w:rsidRPr="00C91C43" w:rsidRDefault="00C9372A" w:rsidP="00C3562C">
      <w:pPr>
        <w:pStyle w:val="ListParagraph"/>
        <w:numPr>
          <w:ilvl w:val="0"/>
          <w:numId w:val="38"/>
        </w:numPr>
        <w:ind w:left="641" w:hanging="357"/>
        <w:jc w:val="both"/>
        <w:rPr>
          <w:rStyle w:val="Char3"/>
          <w:rtl/>
        </w:rPr>
      </w:pPr>
      <w:r w:rsidRPr="00C91C43">
        <w:rPr>
          <w:rStyle w:val="Char3"/>
          <w:rFonts w:hint="cs"/>
          <w:rtl/>
        </w:rPr>
        <w:t>عمر بن علی بن حسین بن علی بن ابی‌طالب</w:t>
      </w:r>
      <w:r w:rsidRPr="00B45FA4">
        <w:rPr>
          <w:rStyle w:val="Char3"/>
          <w:vertAlign w:val="superscript"/>
          <w:rtl/>
        </w:rPr>
        <w:footnoteReference w:id="15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«به خدا قسم،</w:t>
      </w:r>
      <w:r w:rsidR="00E562A4">
        <w:rPr>
          <w:rStyle w:val="Char3"/>
          <w:rFonts w:hint="cs"/>
          <w:rtl/>
        </w:rPr>
        <w:t xml:space="preserve"> این‌ها </w:t>
      </w:r>
      <w:r w:rsidRPr="00C91C43">
        <w:rPr>
          <w:rStyle w:val="Char3"/>
          <w:rFonts w:hint="cs"/>
          <w:rtl/>
        </w:rPr>
        <w:t>چیزی نیستند مگر اینکه خودشان را به زور به ما نسبت داده و در زیر نام ما عقاید پست خود را ترویج می‌دهند»</w:t>
      </w:r>
      <w:r w:rsidRPr="00B45FA4">
        <w:rPr>
          <w:rStyle w:val="Char3"/>
          <w:vertAlign w:val="superscript"/>
          <w:rtl/>
        </w:rPr>
        <w:footnoteReference w:id="159"/>
      </w:r>
      <w:r w:rsidR="003842C6" w:rsidRPr="00C91C43">
        <w:rPr>
          <w:rStyle w:val="Char3"/>
          <w:rFonts w:hint="cs"/>
          <w:rtl/>
        </w:rPr>
        <w:t>.</w:t>
      </w:r>
    </w:p>
    <w:p w:rsidR="00C9372A" w:rsidRPr="00C3562C" w:rsidRDefault="00C9372A" w:rsidP="00C3562C">
      <w:pPr>
        <w:pStyle w:val="ListParagraph"/>
        <w:numPr>
          <w:ilvl w:val="0"/>
          <w:numId w:val="38"/>
        </w:numPr>
        <w:ind w:left="641" w:hanging="357"/>
        <w:jc w:val="both"/>
        <w:rPr>
          <w:rFonts w:cs="Times New Roman"/>
          <w:rtl/>
          <w:lang w:bidi="fa-IR"/>
        </w:rPr>
      </w:pPr>
      <w:r w:rsidRPr="00C91C43">
        <w:rPr>
          <w:rStyle w:val="Char3"/>
          <w:rFonts w:hint="cs"/>
          <w:rtl/>
        </w:rPr>
        <w:t>از عبدالله بن حسن بن حسین</w:t>
      </w:r>
      <w:r w:rsidR="00DB1156" w:rsidRPr="00C3562C">
        <w:rPr>
          <w:rFonts w:cs="CTraditional Arabic" w:hint="cs"/>
          <w:rtl/>
          <w:lang w:bidi="fa-IR"/>
        </w:rPr>
        <w:t>ب</w:t>
      </w:r>
      <w:r w:rsidRPr="00C91C43">
        <w:rPr>
          <w:rStyle w:val="Char3"/>
          <w:rFonts w:hint="cs"/>
          <w:rtl/>
        </w:rPr>
        <w:t xml:space="preserve"> درباره ابوبکر و عمر سؤال شد، در جواب گفت</w:t>
      </w:r>
      <w:r w:rsidR="00933C73" w:rsidRPr="00C91C43">
        <w:rPr>
          <w:rStyle w:val="Char3"/>
          <w:rFonts w:hint="cs"/>
          <w:rtl/>
        </w:rPr>
        <w:t>:</w:t>
      </w:r>
      <w:r w:rsidRPr="00C91C43">
        <w:rPr>
          <w:rStyle w:val="Char3"/>
          <w:rFonts w:hint="cs"/>
          <w:rtl/>
        </w:rPr>
        <w:t xml:space="preserve"> «درود و سلام خدا بر آنان باد! و درود و سلام خدا بر کسی مباد که بر آن دو درود نمی‌فرستد. و ما فردا از همه کسانی که ما را طعمه آمال و خواسته‌های خودشان قرار می‌دهند، بریء و به دوریم»</w:t>
      </w:r>
      <w:r w:rsidRPr="00B45FA4">
        <w:rPr>
          <w:rStyle w:val="Char3"/>
          <w:vertAlign w:val="superscript"/>
          <w:rtl/>
        </w:rPr>
        <w:footnoteReference w:id="160"/>
      </w:r>
      <w:r w:rsidR="003842C6" w:rsidRPr="00C91C43">
        <w:rPr>
          <w:rStyle w:val="Char3"/>
          <w:rFonts w:hint="cs"/>
          <w:rtl/>
        </w:rPr>
        <w:t>.</w:t>
      </w:r>
    </w:p>
    <w:p w:rsidR="00C9372A" w:rsidRPr="00C91C43" w:rsidRDefault="00C9372A" w:rsidP="00C3562C">
      <w:pPr>
        <w:pStyle w:val="ListParagraph"/>
        <w:widowControl w:val="0"/>
        <w:numPr>
          <w:ilvl w:val="0"/>
          <w:numId w:val="38"/>
        </w:numPr>
        <w:ind w:left="641" w:hanging="357"/>
        <w:jc w:val="both"/>
        <w:rPr>
          <w:rStyle w:val="Char3"/>
          <w:rtl/>
        </w:rPr>
      </w:pPr>
      <w:r w:rsidRPr="00C91C43">
        <w:rPr>
          <w:rStyle w:val="Char3"/>
          <w:rFonts w:hint="cs"/>
          <w:rtl/>
        </w:rPr>
        <w:t>عبدالله بن حسین بن حسن می‌گوید</w:t>
      </w:r>
      <w:r w:rsidR="00933C73" w:rsidRPr="00C91C43">
        <w:rPr>
          <w:rStyle w:val="Char3"/>
          <w:rFonts w:hint="cs"/>
          <w:rtl/>
        </w:rPr>
        <w:t>:</w:t>
      </w:r>
      <w:r w:rsidRPr="00C91C43">
        <w:rPr>
          <w:rStyle w:val="Char3"/>
          <w:rFonts w:hint="cs"/>
          <w:rtl/>
        </w:rPr>
        <w:t xml:space="preserve"> «گواهی می‌دهم که رافضی‌ها مشرک‌اند. چگونه مشرک نیستند اگر از آنان بپرسی</w:t>
      </w:r>
      <w:r w:rsidR="00933C73" w:rsidRPr="00C91C43">
        <w:rPr>
          <w:rStyle w:val="Char3"/>
          <w:rFonts w:hint="cs"/>
          <w:rtl/>
        </w:rPr>
        <w:t>:</w:t>
      </w:r>
      <w:r w:rsidRPr="00C91C43">
        <w:rPr>
          <w:rStyle w:val="Char3"/>
          <w:rFonts w:hint="cs"/>
          <w:rtl/>
        </w:rPr>
        <w:t xml:space="preserve"> آیا پیامبر</w:t>
      </w:r>
      <w:r w:rsidR="004E593F" w:rsidRPr="00C3562C">
        <w:rPr>
          <w:rStyle w:val="Char3"/>
          <w:rFonts w:cs="CTraditional Arabic" w:hint="cs"/>
          <w:rtl/>
        </w:rPr>
        <w:t xml:space="preserve"> ج</w:t>
      </w:r>
      <w:r w:rsidRPr="00C91C43">
        <w:rPr>
          <w:rStyle w:val="Char3"/>
          <w:rFonts w:hint="cs"/>
          <w:rtl/>
        </w:rPr>
        <w:t xml:space="preserve"> گناه کرد؟ می‌گویند</w:t>
      </w:r>
      <w:r w:rsidR="00933C73" w:rsidRPr="00C91C43">
        <w:rPr>
          <w:rStyle w:val="Char3"/>
          <w:rFonts w:hint="cs"/>
          <w:rtl/>
        </w:rPr>
        <w:t>:</w:t>
      </w:r>
      <w:r w:rsidRPr="00C91C43">
        <w:rPr>
          <w:rStyle w:val="Char3"/>
          <w:rFonts w:hint="cs"/>
          <w:rtl/>
        </w:rPr>
        <w:t xml:space="preserve"> بله، و خداوند از تمامی گناهان گذشته و آینده‌اش صرف‌نظر نموده و مورد عفو قرار داده، اما اگر به آنان بگویی</w:t>
      </w:r>
      <w:r w:rsidR="00933C73" w:rsidRPr="00C91C43">
        <w:rPr>
          <w:rStyle w:val="Char3"/>
          <w:rFonts w:hint="cs"/>
          <w:rtl/>
        </w:rPr>
        <w:t>:</w:t>
      </w:r>
      <w:r w:rsidRPr="00C91C43">
        <w:rPr>
          <w:rStyle w:val="Char3"/>
          <w:rFonts w:hint="cs"/>
          <w:rtl/>
        </w:rPr>
        <w:t xml:space="preserve"> آیا علی گناه کرده؟ می‌گویند</w:t>
      </w:r>
      <w:r w:rsidR="00933C73" w:rsidRPr="00C91C43">
        <w:rPr>
          <w:rStyle w:val="Char3"/>
          <w:rFonts w:hint="cs"/>
          <w:rtl/>
        </w:rPr>
        <w:t>:</w:t>
      </w:r>
      <w:r w:rsidRPr="00C91C43">
        <w:rPr>
          <w:rStyle w:val="Char3"/>
          <w:rFonts w:hint="cs"/>
          <w:rtl/>
        </w:rPr>
        <w:t xml:space="preserve"> خیر، و</w:t>
      </w:r>
      <w:r w:rsidR="00400D31">
        <w:rPr>
          <w:rStyle w:val="Char3"/>
          <w:rFonts w:hint="cs"/>
          <w:rtl/>
        </w:rPr>
        <w:t xml:space="preserve"> هرکس </w:t>
      </w:r>
      <w:r w:rsidRPr="00C91C43">
        <w:rPr>
          <w:rStyle w:val="Char3"/>
          <w:rFonts w:hint="cs"/>
          <w:rtl/>
        </w:rPr>
        <w:t>آن را بگوید، کفر ورزیده است»</w:t>
      </w:r>
      <w:r w:rsidRPr="00B45FA4">
        <w:rPr>
          <w:rStyle w:val="Char3"/>
          <w:vertAlign w:val="superscript"/>
          <w:rtl/>
        </w:rPr>
        <w:footnoteReference w:id="161"/>
      </w:r>
      <w:r w:rsidR="003842C6" w:rsidRPr="00C91C43">
        <w:rPr>
          <w:rStyle w:val="Char3"/>
          <w:rFonts w:hint="cs"/>
          <w:rtl/>
        </w:rPr>
        <w:t>.</w:t>
      </w:r>
    </w:p>
    <w:p w:rsidR="00C9372A" w:rsidRPr="00C91C43" w:rsidRDefault="00C9372A" w:rsidP="00C3562C">
      <w:pPr>
        <w:pStyle w:val="ListParagraph"/>
        <w:widowControl w:val="0"/>
        <w:numPr>
          <w:ilvl w:val="0"/>
          <w:numId w:val="38"/>
        </w:numPr>
        <w:ind w:left="641" w:hanging="357"/>
        <w:jc w:val="both"/>
        <w:rPr>
          <w:rStyle w:val="Char3"/>
          <w:rtl/>
        </w:rPr>
      </w:pPr>
      <w:r w:rsidRPr="00C91C43">
        <w:rPr>
          <w:rStyle w:val="Char3"/>
          <w:rFonts w:hint="cs"/>
          <w:rtl/>
        </w:rPr>
        <w:t>مردی از رافضی‌ها در حضور حسن بن زید بن محمد بن اسماعیل بن حسن بن زید بن حسن بن علی بن ابی طالب</w:t>
      </w:r>
      <w:r w:rsidRPr="00B45FA4">
        <w:rPr>
          <w:rStyle w:val="Char3"/>
          <w:vertAlign w:val="superscript"/>
          <w:rtl/>
        </w:rPr>
        <w:footnoteReference w:id="162"/>
      </w:r>
      <w:r w:rsidRPr="00C91C43">
        <w:rPr>
          <w:rStyle w:val="Char3"/>
          <w:rFonts w:hint="cs"/>
          <w:rtl/>
        </w:rPr>
        <w:t xml:space="preserve"> به ام المؤمن</w:t>
      </w:r>
      <w:r w:rsidR="00DB1156" w:rsidRPr="00C91C43">
        <w:rPr>
          <w:rStyle w:val="Char3"/>
          <w:rFonts w:hint="cs"/>
          <w:rtl/>
        </w:rPr>
        <w:t>ین عایشه صدیقه دختر ابوبکر صدیق</w:t>
      </w:r>
      <w:r w:rsidR="00A36509" w:rsidRPr="00C3562C">
        <w:rPr>
          <w:rFonts w:cs="CTraditional Arabic" w:hint="cs"/>
          <w:rtl/>
          <w:lang w:bidi="fa-IR"/>
        </w:rPr>
        <w:t>ب</w:t>
      </w:r>
      <w:r w:rsidR="00DB1156" w:rsidRPr="00C91C43">
        <w:rPr>
          <w:rStyle w:val="Char3"/>
          <w:rFonts w:hint="cs"/>
          <w:rtl/>
        </w:rPr>
        <w:t xml:space="preserve"> </w:t>
      </w:r>
      <w:r w:rsidRPr="00C91C43">
        <w:rPr>
          <w:rStyle w:val="Char3"/>
          <w:rFonts w:hint="cs"/>
          <w:rtl/>
        </w:rPr>
        <w:t>تهمت زنا زد. حسن بن زید گفت</w:t>
      </w:r>
      <w:r w:rsidR="00933C73" w:rsidRPr="00C91C43">
        <w:rPr>
          <w:rStyle w:val="Char3"/>
          <w:rFonts w:hint="cs"/>
          <w:rtl/>
        </w:rPr>
        <w:t>:</w:t>
      </w:r>
      <w:r w:rsidRPr="00C91C43">
        <w:rPr>
          <w:rStyle w:val="Char3"/>
          <w:rFonts w:hint="cs"/>
          <w:rtl/>
        </w:rPr>
        <w:t xml:space="preserve"> «ای غلام، گردن این مرد را بزن». علویان به حسن بن زید گفتند</w:t>
      </w:r>
      <w:r w:rsidR="00933C73" w:rsidRPr="00C91C43">
        <w:rPr>
          <w:rStyle w:val="Char3"/>
          <w:rFonts w:hint="cs"/>
          <w:rtl/>
        </w:rPr>
        <w:t>:</w:t>
      </w:r>
      <w:r w:rsidRPr="00C91C43">
        <w:rPr>
          <w:rStyle w:val="Char3"/>
          <w:rFonts w:hint="cs"/>
          <w:rtl/>
        </w:rPr>
        <w:t xml:space="preserve"> این مردی از شیعیان ماست. گفت</w:t>
      </w:r>
      <w:r w:rsidR="00933C73" w:rsidRPr="00C91C43">
        <w:rPr>
          <w:rStyle w:val="Char3"/>
          <w:rFonts w:hint="cs"/>
          <w:rtl/>
        </w:rPr>
        <w:t>:</w:t>
      </w:r>
      <w:r w:rsidRPr="00C91C43">
        <w:rPr>
          <w:rStyle w:val="Char3"/>
          <w:rFonts w:hint="cs"/>
          <w:rtl/>
        </w:rPr>
        <w:t xml:space="preserve"> «پناه به خدا! این مرد بر پیامبر</w:t>
      </w:r>
      <w:r w:rsidR="004E593F" w:rsidRPr="00C3562C">
        <w:rPr>
          <w:rStyle w:val="Char3"/>
          <w:rFonts w:cs="CTraditional Arabic" w:hint="cs"/>
          <w:rtl/>
        </w:rPr>
        <w:t xml:space="preserve"> ج</w:t>
      </w:r>
      <w:r w:rsidRPr="00C91C43">
        <w:rPr>
          <w:rStyle w:val="Char3"/>
          <w:rFonts w:hint="cs"/>
          <w:rtl/>
        </w:rPr>
        <w:t xml:space="preserve"> طعنه زده و از او بدگویی کرده  است</w:t>
      </w:r>
      <w:r w:rsidR="000D06D7" w:rsidRPr="00C91C43">
        <w:rPr>
          <w:rStyle w:val="Char3"/>
          <w:rFonts w:hint="cs"/>
          <w:rtl/>
        </w:rPr>
        <w:t>،</w:t>
      </w:r>
      <w:r w:rsidRPr="00C91C43">
        <w:rPr>
          <w:rStyle w:val="Char3"/>
          <w:rFonts w:hint="cs"/>
          <w:rtl/>
        </w:rPr>
        <w:t xml:space="preserve"> خداوند متعال</w:t>
      </w:r>
      <w:r w:rsidR="002563C2">
        <w:rPr>
          <w:rStyle w:val="Char3"/>
          <w:rFonts w:hint="cs"/>
          <w:rtl/>
        </w:rPr>
        <w:t xml:space="preserve"> می‌فرماید</w:t>
      </w:r>
      <w:r w:rsidR="00933C73" w:rsidRPr="00C91C43">
        <w:rPr>
          <w:rStyle w:val="Char3"/>
          <w:rFonts w:hint="cs"/>
          <w:rtl/>
        </w:rPr>
        <w:t>:</w:t>
      </w:r>
    </w:p>
    <w:p w:rsidR="00C9372A" w:rsidRPr="00C91C43" w:rsidRDefault="003842C6" w:rsidP="00295CC6">
      <w:pPr>
        <w:ind w:firstLine="284"/>
        <w:jc w:val="both"/>
        <w:rPr>
          <w:rStyle w:val="Char3"/>
          <w:rtl/>
        </w:rPr>
      </w:pPr>
      <w:r>
        <w:rPr>
          <w:rFonts w:cs="Traditional Arabic" w:hint="cs"/>
          <w:rtl/>
          <w:lang w:bidi="fa-IR"/>
        </w:rPr>
        <w:t>﴿</w:t>
      </w:r>
      <w:r w:rsidR="000D06D7" w:rsidRPr="00400D31">
        <w:rPr>
          <w:rStyle w:val="Char7"/>
          <w:rFonts w:hint="cs"/>
          <w:rtl/>
        </w:rPr>
        <w:t>ٱ</w:t>
      </w:r>
      <w:r w:rsidR="000D06D7" w:rsidRPr="00400D31">
        <w:rPr>
          <w:rStyle w:val="Char7"/>
          <w:rFonts w:hint="eastAsia"/>
          <w:rtl/>
        </w:rPr>
        <w:t>ل</w:t>
      </w:r>
      <w:r w:rsidR="000D06D7" w:rsidRPr="00400D31">
        <w:rPr>
          <w:rStyle w:val="Char7"/>
          <w:rFonts w:hint="cs"/>
          <w:rtl/>
        </w:rPr>
        <w:t>ۡ</w:t>
      </w:r>
      <w:r w:rsidR="000D06D7" w:rsidRPr="00400D31">
        <w:rPr>
          <w:rStyle w:val="Char7"/>
          <w:rFonts w:hint="eastAsia"/>
          <w:rtl/>
        </w:rPr>
        <w:t>خَبِيثَ</w:t>
      </w:r>
      <w:r w:rsidR="000D06D7" w:rsidRPr="00400D31">
        <w:rPr>
          <w:rStyle w:val="Char7"/>
          <w:rFonts w:hint="cs"/>
          <w:rtl/>
        </w:rPr>
        <w:t>ٰ</w:t>
      </w:r>
      <w:r w:rsidR="000D06D7" w:rsidRPr="00400D31">
        <w:rPr>
          <w:rStyle w:val="Char7"/>
          <w:rFonts w:hint="eastAsia"/>
          <w:rtl/>
        </w:rPr>
        <w:t>تُ</w:t>
      </w:r>
      <w:r w:rsidR="000D06D7" w:rsidRPr="00400D31">
        <w:rPr>
          <w:rStyle w:val="Char7"/>
          <w:rtl/>
        </w:rPr>
        <w:t xml:space="preserve"> </w:t>
      </w:r>
      <w:r w:rsidR="000D06D7" w:rsidRPr="00400D31">
        <w:rPr>
          <w:rStyle w:val="Char7"/>
          <w:rFonts w:hint="eastAsia"/>
          <w:rtl/>
        </w:rPr>
        <w:t>لِل</w:t>
      </w:r>
      <w:r w:rsidR="000D06D7" w:rsidRPr="00400D31">
        <w:rPr>
          <w:rStyle w:val="Char7"/>
          <w:rFonts w:hint="cs"/>
          <w:rtl/>
        </w:rPr>
        <w:t>ۡ</w:t>
      </w:r>
      <w:r w:rsidR="000D06D7" w:rsidRPr="00400D31">
        <w:rPr>
          <w:rStyle w:val="Char7"/>
          <w:rFonts w:hint="eastAsia"/>
          <w:rtl/>
        </w:rPr>
        <w:t>خَبِيثِينَ</w:t>
      </w:r>
      <w:r w:rsidR="000D06D7" w:rsidRPr="00400D31">
        <w:rPr>
          <w:rStyle w:val="Char7"/>
          <w:rtl/>
        </w:rPr>
        <w:t xml:space="preserve"> </w:t>
      </w:r>
      <w:r w:rsidR="000D06D7" w:rsidRPr="00400D31">
        <w:rPr>
          <w:rStyle w:val="Char7"/>
          <w:rFonts w:hint="eastAsia"/>
          <w:rtl/>
        </w:rPr>
        <w:t>وَ</w:t>
      </w:r>
      <w:r w:rsidR="000D06D7" w:rsidRPr="00400D31">
        <w:rPr>
          <w:rStyle w:val="Char7"/>
          <w:rFonts w:hint="cs"/>
          <w:rtl/>
        </w:rPr>
        <w:t>ٱ</w:t>
      </w:r>
      <w:r w:rsidR="000D06D7" w:rsidRPr="00400D31">
        <w:rPr>
          <w:rStyle w:val="Char7"/>
          <w:rFonts w:hint="eastAsia"/>
          <w:rtl/>
        </w:rPr>
        <w:t>ل</w:t>
      </w:r>
      <w:r w:rsidR="000D06D7" w:rsidRPr="00400D31">
        <w:rPr>
          <w:rStyle w:val="Char7"/>
          <w:rFonts w:hint="cs"/>
          <w:rtl/>
        </w:rPr>
        <w:t>ۡ</w:t>
      </w:r>
      <w:r w:rsidR="000D06D7" w:rsidRPr="00400D31">
        <w:rPr>
          <w:rStyle w:val="Char7"/>
          <w:rFonts w:hint="eastAsia"/>
          <w:rtl/>
        </w:rPr>
        <w:t>خَبِيثُونَ</w:t>
      </w:r>
      <w:r w:rsidR="000D06D7" w:rsidRPr="00400D31">
        <w:rPr>
          <w:rStyle w:val="Char7"/>
          <w:rtl/>
        </w:rPr>
        <w:t xml:space="preserve"> </w:t>
      </w:r>
      <w:r w:rsidR="000D06D7" w:rsidRPr="00400D31">
        <w:rPr>
          <w:rStyle w:val="Char7"/>
          <w:rFonts w:hint="eastAsia"/>
          <w:rtl/>
        </w:rPr>
        <w:t>لِل</w:t>
      </w:r>
      <w:r w:rsidR="000D06D7" w:rsidRPr="00400D31">
        <w:rPr>
          <w:rStyle w:val="Char7"/>
          <w:rFonts w:hint="cs"/>
          <w:rtl/>
        </w:rPr>
        <w:t>ۡ</w:t>
      </w:r>
      <w:r w:rsidR="000D06D7" w:rsidRPr="00400D31">
        <w:rPr>
          <w:rStyle w:val="Char7"/>
          <w:rFonts w:hint="eastAsia"/>
          <w:rtl/>
        </w:rPr>
        <w:t>خَبِيثَ</w:t>
      </w:r>
      <w:r w:rsidR="000D06D7" w:rsidRPr="00400D31">
        <w:rPr>
          <w:rStyle w:val="Char7"/>
          <w:rFonts w:hint="cs"/>
          <w:rtl/>
        </w:rPr>
        <w:t>ٰ</w:t>
      </w:r>
      <w:r w:rsidR="000D06D7" w:rsidRPr="00400D31">
        <w:rPr>
          <w:rStyle w:val="Char7"/>
          <w:rFonts w:hint="eastAsia"/>
          <w:rtl/>
        </w:rPr>
        <w:t>تِ</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وَ</w:t>
      </w:r>
      <w:r w:rsidR="000D06D7" w:rsidRPr="00400D31">
        <w:rPr>
          <w:rStyle w:val="Char7"/>
          <w:rFonts w:hint="cs"/>
          <w:rtl/>
        </w:rPr>
        <w:t>ٱ</w:t>
      </w:r>
      <w:r w:rsidR="000D06D7" w:rsidRPr="00400D31">
        <w:rPr>
          <w:rStyle w:val="Char7"/>
          <w:rFonts w:hint="eastAsia"/>
          <w:rtl/>
        </w:rPr>
        <w:t>لطَّيِّبَ</w:t>
      </w:r>
      <w:r w:rsidR="000D06D7" w:rsidRPr="00400D31">
        <w:rPr>
          <w:rStyle w:val="Char7"/>
          <w:rFonts w:hint="cs"/>
          <w:rtl/>
        </w:rPr>
        <w:t>ٰ</w:t>
      </w:r>
      <w:r w:rsidR="000D06D7" w:rsidRPr="00400D31">
        <w:rPr>
          <w:rStyle w:val="Char7"/>
          <w:rFonts w:hint="eastAsia"/>
          <w:rtl/>
        </w:rPr>
        <w:t>تُ</w:t>
      </w:r>
      <w:r w:rsidR="000D06D7" w:rsidRPr="00400D31">
        <w:rPr>
          <w:rStyle w:val="Char7"/>
          <w:rtl/>
        </w:rPr>
        <w:t xml:space="preserve"> </w:t>
      </w:r>
      <w:r w:rsidR="000D06D7" w:rsidRPr="00400D31">
        <w:rPr>
          <w:rStyle w:val="Char7"/>
          <w:rFonts w:hint="eastAsia"/>
          <w:rtl/>
        </w:rPr>
        <w:t>لِلطَّيِّبِينَ</w:t>
      </w:r>
      <w:r w:rsidR="000D06D7" w:rsidRPr="00400D31">
        <w:rPr>
          <w:rStyle w:val="Char7"/>
          <w:rtl/>
        </w:rPr>
        <w:t xml:space="preserve"> </w:t>
      </w:r>
      <w:r w:rsidR="000D06D7" w:rsidRPr="00400D31">
        <w:rPr>
          <w:rStyle w:val="Char7"/>
          <w:rFonts w:hint="eastAsia"/>
          <w:rtl/>
        </w:rPr>
        <w:t>وَ</w:t>
      </w:r>
      <w:r w:rsidR="000D06D7" w:rsidRPr="00400D31">
        <w:rPr>
          <w:rStyle w:val="Char7"/>
          <w:rFonts w:hint="cs"/>
          <w:rtl/>
        </w:rPr>
        <w:t>ٱ</w:t>
      </w:r>
      <w:r w:rsidR="000D06D7" w:rsidRPr="00400D31">
        <w:rPr>
          <w:rStyle w:val="Char7"/>
          <w:rFonts w:hint="eastAsia"/>
          <w:rtl/>
        </w:rPr>
        <w:t>لطَّيِّبُونَ</w:t>
      </w:r>
      <w:r w:rsidR="000D06D7" w:rsidRPr="00400D31">
        <w:rPr>
          <w:rStyle w:val="Char7"/>
          <w:rtl/>
        </w:rPr>
        <w:t xml:space="preserve"> </w:t>
      </w:r>
      <w:r w:rsidR="000D06D7" w:rsidRPr="00400D31">
        <w:rPr>
          <w:rStyle w:val="Char7"/>
          <w:rFonts w:hint="eastAsia"/>
          <w:rtl/>
        </w:rPr>
        <w:t>لِلطَّيِّبَ</w:t>
      </w:r>
      <w:r w:rsidR="000D06D7" w:rsidRPr="00400D31">
        <w:rPr>
          <w:rStyle w:val="Char7"/>
          <w:rFonts w:hint="cs"/>
          <w:rtl/>
        </w:rPr>
        <w:t>ٰ</w:t>
      </w:r>
      <w:r w:rsidR="000D06D7" w:rsidRPr="00400D31">
        <w:rPr>
          <w:rStyle w:val="Char7"/>
          <w:rFonts w:hint="eastAsia"/>
          <w:rtl/>
        </w:rPr>
        <w:t>تِ</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أُوْلَ</w:t>
      </w:r>
      <w:r w:rsidR="000D06D7" w:rsidRPr="00400D31">
        <w:rPr>
          <w:rStyle w:val="Char7"/>
          <w:rFonts w:hint="cs"/>
          <w:rtl/>
        </w:rPr>
        <w:t>ٰٓ</w:t>
      </w:r>
      <w:r w:rsidR="000D06D7" w:rsidRPr="00400D31">
        <w:rPr>
          <w:rStyle w:val="Char7"/>
          <w:rFonts w:hint="eastAsia"/>
          <w:rtl/>
        </w:rPr>
        <w:t>ئِكَ</w:t>
      </w:r>
      <w:r w:rsidR="000D06D7" w:rsidRPr="00400D31">
        <w:rPr>
          <w:rStyle w:val="Char7"/>
          <w:rtl/>
        </w:rPr>
        <w:t xml:space="preserve"> </w:t>
      </w:r>
      <w:r w:rsidR="000D06D7" w:rsidRPr="00400D31">
        <w:rPr>
          <w:rStyle w:val="Char7"/>
          <w:rFonts w:hint="eastAsia"/>
          <w:rtl/>
        </w:rPr>
        <w:t>مُبَرَّءُونَ</w:t>
      </w:r>
      <w:r w:rsidR="000D06D7" w:rsidRPr="00400D31">
        <w:rPr>
          <w:rStyle w:val="Char7"/>
          <w:rtl/>
        </w:rPr>
        <w:t xml:space="preserve"> </w:t>
      </w:r>
      <w:r w:rsidR="000D06D7" w:rsidRPr="00400D31">
        <w:rPr>
          <w:rStyle w:val="Char7"/>
          <w:rFonts w:hint="eastAsia"/>
          <w:rtl/>
        </w:rPr>
        <w:t>مِمَّا</w:t>
      </w:r>
      <w:r w:rsidR="000D06D7" w:rsidRPr="00400D31">
        <w:rPr>
          <w:rStyle w:val="Char7"/>
          <w:rtl/>
        </w:rPr>
        <w:t xml:space="preserve"> </w:t>
      </w:r>
      <w:r w:rsidR="000D06D7" w:rsidRPr="00400D31">
        <w:rPr>
          <w:rStyle w:val="Char7"/>
          <w:rFonts w:hint="eastAsia"/>
          <w:rtl/>
        </w:rPr>
        <w:t>يَقُولُونَ</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لَهُم</w:t>
      </w:r>
      <w:r w:rsidR="000D06D7" w:rsidRPr="00400D31">
        <w:rPr>
          <w:rStyle w:val="Char7"/>
          <w:rtl/>
        </w:rPr>
        <w:t xml:space="preserve"> </w:t>
      </w:r>
      <w:r w:rsidR="000D06D7" w:rsidRPr="00400D31">
        <w:rPr>
          <w:rStyle w:val="Char7"/>
          <w:rFonts w:hint="eastAsia"/>
          <w:rtl/>
        </w:rPr>
        <w:t>مَّغ</w:t>
      </w:r>
      <w:r w:rsidR="000D06D7" w:rsidRPr="00400D31">
        <w:rPr>
          <w:rStyle w:val="Char7"/>
          <w:rFonts w:hint="cs"/>
          <w:rtl/>
        </w:rPr>
        <w:t>ۡ</w:t>
      </w:r>
      <w:r w:rsidR="000D06D7" w:rsidRPr="00400D31">
        <w:rPr>
          <w:rStyle w:val="Char7"/>
          <w:rFonts w:hint="eastAsia"/>
          <w:rtl/>
        </w:rPr>
        <w:t>فِرَة</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وَرِز</w:t>
      </w:r>
      <w:r w:rsidR="000D06D7" w:rsidRPr="00400D31">
        <w:rPr>
          <w:rStyle w:val="Char7"/>
          <w:rFonts w:hint="cs"/>
          <w:rtl/>
        </w:rPr>
        <w:t>ۡ</w:t>
      </w:r>
      <w:r w:rsidR="000D06D7" w:rsidRPr="00400D31">
        <w:rPr>
          <w:rStyle w:val="Char7"/>
          <w:rFonts w:hint="eastAsia"/>
          <w:rtl/>
        </w:rPr>
        <w:t>ق</w:t>
      </w:r>
      <w:r w:rsidR="000D06D7" w:rsidRPr="00400D31">
        <w:rPr>
          <w:rStyle w:val="Char7"/>
          <w:rFonts w:hint="cs"/>
          <w:rtl/>
        </w:rPr>
        <w:t>ٞ</w:t>
      </w:r>
      <w:r w:rsidR="000D06D7" w:rsidRPr="00400D31">
        <w:rPr>
          <w:rStyle w:val="Char7"/>
          <w:rtl/>
        </w:rPr>
        <w:t xml:space="preserve"> </w:t>
      </w:r>
      <w:r w:rsidR="000D06D7" w:rsidRPr="00400D31">
        <w:rPr>
          <w:rStyle w:val="Char7"/>
          <w:rFonts w:hint="eastAsia"/>
          <w:rtl/>
        </w:rPr>
        <w:t>كَرِيم</w:t>
      </w:r>
      <w:r w:rsidR="000D06D7" w:rsidRPr="00400D31">
        <w:rPr>
          <w:rStyle w:val="Char7"/>
          <w:rFonts w:hint="cs"/>
          <w:rtl/>
        </w:rPr>
        <w:t>ٞ</w:t>
      </w:r>
      <w:r w:rsidR="000D06D7" w:rsidRPr="00400D31">
        <w:rPr>
          <w:rStyle w:val="Char7"/>
          <w:rtl/>
        </w:rPr>
        <w:t xml:space="preserve"> </w:t>
      </w:r>
      <w:r w:rsidR="000D06D7" w:rsidRPr="00400D31">
        <w:rPr>
          <w:rStyle w:val="Char7"/>
          <w:rFonts w:hint="cs"/>
          <w:rtl/>
        </w:rPr>
        <w:t>٢٦</w:t>
      </w:r>
      <w:r>
        <w:rPr>
          <w:rFonts w:cs="Traditional Arabic" w:hint="cs"/>
          <w:rtl/>
          <w:lang w:bidi="fa-IR"/>
        </w:rPr>
        <w:t>﴾</w:t>
      </w:r>
      <w:r w:rsidRPr="00C91C43">
        <w:rPr>
          <w:rStyle w:val="Char3"/>
          <w:rFonts w:hint="cs"/>
          <w:rtl/>
        </w:rPr>
        <w:t xml:space="preserve"> </w:t>
      </w:r>
      <w:r w:rsidRPr="00295CC6">
        <w:rPr>
          <w:rStyle w:val="Char5"/>
          <w:rFonts w:hint="cs"/>
          <w:rtl/>
        </w:rPr>
        <w:t>[النور: 26]</w:t>
      </w:r>
      <w:r w:rsidRPr="00C91C43">
        <w:rPr>
          <w:rStyle w:val="Char3"/>
          <w:rFonts w:hint="cs"/>
          <w:rtl/>
        </w:rPr>
        <w:t>.</w:t>
      </w:r>
    </w:p>
    <w:p w:rsidR="00C9372A" w:rsidRPr="00C91C43" w:rsidRDefault="003842C6" w:rsidP="00B45FA4">
      <w:pPr>
        <w:pStyle w:val="StyleComplexBLotus12ptJustifiedFirstline05cmCharCharCharCharCharCharCharCharCharCharCharCharCharCharChar"/>
        <w:tabs>
          <w:tab w:val="right" w:pos="7371"/>
        </w:tabs>
        <w:spacing w:line="240" w:lineRule="auto"/>
        <w:rPr>
          <w:rStyle w:val="Char3"/>
          <w:rtl/>
        </w:rPr>
      </w:pPr>
      <w:r w:rsidRPr="000D06D7">
        <w:rPr>
          <w:rFonts w:ascii="Times New Roman" w:hAnsi="Times New Roman" w:cs="Traditional Arabic" w:hint="cs"/>
          <w:sz w:val="26"/>
          <w:szCs w:val="26"/>
          <w:rtl/>
          <w:lang w:bidi="fa-IR"/>
        </w:rPr>
        <w:t>«</w:t>
      </w:r>
      <w:r w:rsidR="00C9372A" w:rsidRPr="00C91C43">
        <w:rPr>
          <w:rStyle w:val="Char3"/>
          <w:rFonts w:hint="cs"/>
          <w:rtl/>
        </w:rPr>
        <w:t>زنان ناپاک برای مردان ناپاک و مردان ناپاک برای زنان ناپاک‌اند. و زنان پاک برای مردان پاک و مردان پاک برای زنان پاک‌اند. آنان از آنچه درباره‌شان می‌گویند، مبرا هستند و برایشان بخشش (پروردگار) و روزی فراوان هست</w:t>
      </w:r>
      <w:r w:rsidRPr="000D06D7">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پس اگر عائشه، ناپاک باشد پیامبر</w:t>
      </w:r>
      <w:r w:rsidR="004E593F" w:rsidRPr="004E593F">
        <w:rPr>
          <w:rStyle w:val="Char3"/>
          <w:rFonts w:cs="CTraditional Arabic" w:hint="cs"/>
          <w:rtl/>
        </w:rPr>
        <w:t xml:space="preserve"> ج</w:t>
      </w:r>
      <w:r w:rsidRPr="00C91C43">
        <w:rPr>
          <w:rStyle w:val="Char3"/>
          <w:rFonts w:hint="cs"/>
          <w:rtl/>
        </w:rPr>
        <w:t xml:space="preserve"> هم ناپاک است. این مرد کافر است و گردنش را بزنید». پس گردنش را زدند</w:t>
      </w:r>
      <w:r w:rsidRPr="00B45FA4">
        <w:rPr>
          <w:rStyle w:val="Char3"/>
          <w:vertAlign w:val="superscript"/>
          <w:rtl/>
        </w:rPr>
        <w:footnoteReference w:id="163"/>
      </w:r>
      <w:r w:rsidR="003842C6" w:rsidRPr="00C91C43">
        <w:rPr>
          <w:rStyle w:val="Char3"/>
          <w:rFonts w:hint="cs"/>
          <w:rtl/>
        </w:rPr>
        <w:t>.</w:t>
      </w:r>
    </w:p>
    <w:p w:rsidR="00C9372A" w:rsidRPr="00C91C43" w:rsidRDefault="00C9372A" w:rsidP="00F644B4">
      <w:pPr>
        <w:pStyle w:val="ListParagraph"/>
        <w:numPr>
          <w:ilvl w:val="0"/>
          <w:numId w:val="38"/>
        </w:numPr>
        <w:ind w:left="641" w:hanging="357"/>
        <w:jc w:val="both"/>
        <w:rPr>
          <w:rStyle w:val="Char3"/>
          <w:rtl/>
        </w:rPr>
      </w:pPr>
      <w:r w:rsidRPr="00C91C43">
        <w:rPr>
          <w:rStyle w:val="Char3"/>
          <w:rFonts w:hint="cs"/>
          <w:rtl/>
        </w:rPr>
        <w:t>یک نفر رافضی از اهل عراق نزد محمد بن زید بن محمد بن اسماعیل بن حسن بن زید بن حسن بن علی بن ابی طالب</w:t>
      </w:r>
      <w:r w:rsidRPr="00B45FA4">
        <w:rPr>
          <w:rStyle w:val="Char3"/>
          <w:vertAlign w:val="superscript"/>
          <w:rtl/>
        </w:rPr>
        <w:footnoteReference w:id="164"/>
      </w:r>
      <w:r w:rsidRPr="00C91C43">
        <w:rPr>
          <w:rStyle w:val="Char3"/>
          <w:rFonts w:hint="cs"/>
          <w:rtl/>
        </w:rPr>
        <w:t xml:space="preserve"> آمد و جلو او شروع به نوحه‌سرایی نمود و از عائشه به بدی یاد کرد. محمد بن زید چوبی را بلند کرد و با آن به فَرق سرش زد و وی را کشت. مردم گفتند</w:t>
      </w:r>
      <w:r w:rsidR="00933C73" w:rsidRPr="00C91C43">
        <w:rPr>
          <w:rStyle w:val="Char3"/>
          <w:rFonts w:hint="cs"/>
          <w:rtl/>
        </w:rPr>
        <w:t>:</w:t>
      </w:r>
      <w:r w:rsidRPr="00C91C43">
        <w:rPr>
          <w:rStyle w:val="Char3"/>
          <w:rFonts w:hint="cs"/>
          <w:rtl/>
        </w:rPr>
        <w:t xml:space="preserve"> این مرد از شیعیان ما بود و ما را دوست می‌داشت. محمد بن زید گفت</w:t>
      </w:r>
      <w:r w:rsidR="00933C73" w:rsidRPr="00C91C43">
        <w:rPr>
          <w:rStyle w:val="Char3"/>
          <w:rFonts w:hint="cs"/>
          <w:rtl/>
        </w:rPr>
        <w:t>:</w:t>
      </w:r>
      <w:r w:rsidRPr="00C91C43">
        <w:rPr>
          <w:rStyle w:val="Char3"/>
          <w:rFonts w:hint="cs"/>
          <w:rtl/>
        </w:rPr>
        <w:t xml:space="preserve"> «این مرد، جدّ مرا (منظور پیامبر</w:t>
      </w:r>
      <w:r w:rsidR="004E593F" w:rsidRPr="00F644B4">
        <w:rPr>
          <w:rStyle w:val="Char3"/>
          <w:rFonts w:cs="CTraditional Arabic" w:hint="cs"/>
          <w:rtl/>
        </w:rPr>
        <w:t xml:space="preserve"> ج</w:t>
      </w:r>
      <w:r w:rsidRPr="00C91C43">
        <w:rPr>
          <w:rStyle w:val="Char3"/>
          <w:rFonts w:hint="cs"/>
          <w:rtl/>
        </w:rPr>
        <w:t xml:space="preserve"> است) بی‌غیرت و دیّوث نامیده و</w:t>
      </w:r>
      <w:r w:rsidR="00400D31">
        <w:rPr>
          <w:rStyle w:val="Char3"/>
          <w:rFonts w:hint="cs"/>
          <w:rtl/>
        </w:rPr>
        <w:t xml:space="preserve"> هرکس </w:t>
      </w:r>
      <w:r w:rsidRPr="00C91C43">
        <w:rPr>
          <w:rStyle w:val="Char3"/>
          <w:rFonts w:hint="cs"/>
          <w:rtl/>
        </w:rPr>
        <w:t>جدّ مرا بی‌غیرت و دیّوث بنامد، مستحق قتل است و من او را می‌کشم»</w:t>
      </w:r>
      <w:r w:rsidRPr="00B45FA4">
        <w:rPr>
          <w:rStyle w:val="Char3"/>
          <w:vertAlign w:val="superscript"/>
          <w:rtl/>
        </w:rPr>
        <w:footnoteReference w:id="165"/>
      </w:r>
      <w:r w:rsidRPr="00C91C43">
        <w:rPr>
          <w:rStyle w:val="Char3"/>
          <w:rFonts w:hint="cs"/>
          <w:rtl/>
        </w:rPr>
        <w:t>.</w:t>
      </w:r>
    </w:p>
    <w:p w:rsidR="00C9372A" w:rsidRPr="00C91C43" w:rsidRDefault="00C9372A" w:rsidP="00B45FA4">
      <w:pPr>
        <w:ind w:firstLine="284"/>
        <w:jc w:val="both"/>
        <w:rPr>
          <w:rStyle w:val="Char3"/>
          <w:rtl/>
        </w:rPr>
        <w:sectPr w:rsidR="00C9372A" w:rsidRPr="00C91C43" w:rsidSect="001410E0">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C9372A" w:rsidRPr="00562EF2" w:rsidRDefault="00C9372A" w:rsidP="00B45FA4">
      <w:pPr>
        <w:pStyle w:val="a0"/>
        <w:rPr>
          <w:sz w:val="40"/>
          <w:rtl/>
        </w:rPr>
      </w:pPr>
      <w:bookmarkStart w:id="14" w:name="_Toc437943301"/>
      <w:r w:rsidRPr="00562EF2">
        <w:rPr>
          <w:rFonts w:hint="cs"/>
          <w:sz w:val="40"/>
          <w:rtl/>
        </w:rPr>
        <w:t>فصل هفتم</w:t>
      </w:r>
      <w:r w:rsidR="00562EF2" w:rsidRPr="00562EF2">
        <w:rPr>
          <w:rFonts w:hint="cs"/>
          <w:sz w:val="40"/>
          <w:rtl/>
        </w:rPr>
        <w:t xml:space="preserve">: </w:t>
      </w:r>
      <w:r w:rsidRPr="00562EF2">
        <w:rPr>
          <w:rFonts w:hint="cs"/>
          <w:sz w:val="40"/>
          <w:rtl/>
        </w:rPr>
        <w:t>مجموعه‌ای از سخنان علمای حنبلی درباره رافضی‌ها</w:t>
      </w:r>
      <w:bookmarkEnd w:id="14"/>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امام احمد</w:t>
      </w:r>
      <w:r w:rsidRPr="00B45FA4">
        <w:rPr>
          <w:rStyle w:val="Char3"/>
          <w:vertAlign w:val="superscript"/>
          <w:rtl/>
        </w:rPr>
        <w:footnoteReference w:id="166"/>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«رافضی‌ها بهره‌ای از اسلام ندارند».</w:t>
      </w:r>
      <w:r w:rsidRPr="00B45FA4">
        <w:rPr>
          <w:rStyle w:val="Char3"/>
          <w:vertAlign w:val="superscript"/>
          <w:rtl/>
        </w:rPr>
        <w:footnoteReference w:id="167"/>
      </w:r>
      <w:r w:rsidRPr="00C91C43">
        <w:rPr>
          <w:rStyle w:val="Char3"/>
          <w:rFonts w:hint="cs"/>
          <w:rtl/>
        </w:rPr>
        <w:t xml:space="preserve"> و در جای دیگری می‌گوید</w:t>
      </w:r>
      <w:r w:rsidR="00933C73" w:rsidRPr="00C91C43">
        <w:rPr>
          <w:rStyle w:val="Char3"/>
          <w:rFonts w:hint="cs"/>
          <w:rtl/>
        </w:rPr>
        <w:t>:</w:t>
      </w:r>
      <w:r w:rsidRPr="00C91C43">
        <w:rPr>
          <w:rStyle w:val="Char3"/>
          <w:rFonts w:hint="cs"/>
          <w:rtl/>
        </w:rPr>
        <w:t xml:space="preserve"> «سرزنش کننده عثمان، زندیق است»</w:t>
      </w:r>
      <w:r w:rsidRPr="00B45FA4">
        <w:rPr>
          <w:rStyle w:val="Char3"/>
          <w:vertAlign w:val="superscript"/>
          <w:rtl/>
        </w:rPr>
        <w:footnoteReference w:id="168"/>
      </w:r>
      <w:r w:rsidRPr="00C91C43">
        <w:rPr>
          <w:rStyle w:val="Char3"/>
          <w:rFonts w:hint="cs"/>
          <w:rtl/>
        </w:rPr>
        <w:t>. و درباره مردی که به یکی از اصحاب پیامبر</w:t>
      </w:r>
      <w:r w:rsidR="004E593F" w:rsidRPr="00990357">
        <w:rPr>
          <w:rStyle w:val="Char3"/>
          <w:rFonts w:cs="CTraditional Arabic" w:hint="cs"/>
          <w:rtl/>
        </w:rPr>
        <w:t xml:space="preserve"> ج</w:t>
      </w:r>
      <w:r w:rsidRPr="00C91C43">
        <w:rPr>
          <w:rStyle w:val="Char3"/>
          <w:rFonts w:hint="cs"/>
          <w:rtl/>
        </w:rPr>
        <w:t xml:space="preserve"> ناسزا گوید از وی سؤال شد، در جواب گفت</w:t>
      </w:r>
      <w:r w:rsidR="00933C73" w:rsidRPr="00C91C43">
        <w:rPr>
          <w:rStyle w:val="Char3"/>
          <w:rFonts w:hint="cs"/>
          <w:rtl/>
        </w:rPr>
        <w:t>:</w:t>
      </w:r>
      <w:r w:rsidRPr="00C91C43">
        <w:rPr>
          <w:rStyle w:val="Char3"/>
          <w:rFonts w:hint="cs"/>
          <w:rtl/>
        </w:rPr>
        <w:t xml:space="preserve"> «به نظرم چنین فردی مسلمان نیست»</w:t>
      </w:r>
      <w:r w:rsidRPr="00B45FA4">
        <w:rPr>
          <w:rStyle w:val="Char3"/>
          <w:vertAlign w:val="superscript"/>
          <w:rtl/>
        </w:rPr>
        <w:footnoteReference w:id="169"/>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حرب بن اسماعیل کرمانی</w:t>
      </w:r>
      <w:r w:rsidRPr="00B45FA4">
        <w:rPr>
          <w:rStyle w:val="Char3"/>
          <w:vertAlign w:val="superscript"/>
          <w:rtl/>
        </w:rPr>
        <w:footnoteReference w:id="17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«این، آرای دانشمندان و محدثان و اهل سنت از زمان اصحاب پیامبر</w:t>
      </w:r>
      <w:r w:rsidR="004E593F" w:rsidRPr="00990357">
        <w:rPr>
          <w:rStyle w:val="Char3"/>
          <w:rFonts w:cs="CTraditional Arabic" w:hint="cs"/>
          <w:rtl/>
        </w:rPr>
        <w:t xml:space="preserve"> ج</w:t>
      </w:r>
      <w:r w:rsidRPr="00C91C43">
        <w:rPr>
          <w:rStyle w:val="Char3"/>
          <w:rFonts w:hint="cs"/>
          <w:rtl/>
        </w:rPr>
        <w:t xml:space="preserve"> تا به امروز است، و علمای حجاز و شام و دیگر علماء را که دیده‌ام، بر آن بوده‌اند، پس</w:t>
      </w:r>
      <w:r w:rsidR="00400D31">
        <w:rPr>
          <w:rStyle w:val="Char3"/>
          <w:rFonts w:hint="cs"/>
          <w:rtl/>
        </w:rPr>
        <w:t xml:space="preserve"> هرکس </w:t>
      </w:r>
      <w:r w:rsidRPr="00C91C43">
        <w:rPr>
          <w:rStyle w:val="Char3"/>
          <w:rFonts w:hint="cs"/>
          <w:rtl/>
        </w:rPr>
        <w:t>با</w:t>
      </w:r>
      <w:r w:rsidR="00ED55DC">
        <w:rPr>
          <w:rStyle w:val="Char3"/>
          <w:rFonts w:hint="cs"/>
          <w:rtl/>
        </w:rPr>
        <w:t xml:space="preserve"> هریک </w:t>
      </w:r>
      <w:r w:rsidRPr="00C91C43">
        <w:rPr>
          <w:rStyle w:val="Char3"/>
          <w:rFonts w:hint="cs"/>
          <w:rtl/>
        </w:rPr>
        <w:t>از این آراء مخالفت کند یا به آنها اعتراض کند یا از گوینده آنها انتقاد کند، او فردی مخالف و مبتدع و خارج از جماعت مسلمانان و منحرف از منهج سنت و راه حق است. و رأی احمد و اسحاق بن ابراهیم و عبدالله بن مخلد و عبدالله بن زبیر حمیدی و سعید بن منصور و دیگر علمایی که با آنان نشسته‌ایم و از آنان علم اخذ نموده‌ایم، اینگونه می‌باشد. سخن و رأی این بزرگواران این است که</w:t>
      </w:r>
      <w:r w:rsidR="00933C73" w:rsidRPr="00C91C43">
        <w:rPr>
          <w:rStyle w:val="Char3"/>
          <w:rFonts w:hint="cs"/>
          <w:rtl/>
        </w:rPr>
        <w:t>:</w:t>
      </w:r>
      <w:r w:rsidR="00400D31">
        <w:rPr>
          <w:rStyle w:val="Char3"/>
          <w:rFonts w:hint="cs"/>
          <w:rtl/>
        </w:rPr>
        <w:t xml:space="preserve"> هرکس </w:t>
      </w:r>
      <w:r w:rsidRPr="00C91C43">
        <w:rPr>
          <w:rStyle w:val="Char3"/>
          <w:rFonts w:hint="cs"/>
          <w:rtl/>
        </w:rPr>
        <w:t>به اصحاب رسول الله</w:t>
      </w:r>
      <w:r w:rsidR="004E593F" w:rsidRPr="00990357">
        <w:rPr>
          <w:rStyle w:val="Char3"/>
          <w:rFonts w:cs="CTraditional Arabic" w:hint="cs"/>
          <w:rtl/>
        </w:rPr>
        <w:t xml:space="preserve"> ج</w:t>
      </w:r>
      <w:r w:rsidRPr="00C91C43">
        <w:rPr>
          <w:rStyle w:val="Char3"/>
          <w:rFonts w:hint="cs"/>
          <w:rtl/>
        </w:rPr>
        <w:t xml:space="preserve"> یا یکی از آنها ناسزا گوید یا به یکی از اصحاب پیامبر</w:t>
      </w:r>
      <w:r w:rsidR="004E593F" w:rsidRPr="00990357">
        <w:rPr>
          <w:rStyle w:val="Char3"/>
          <w:rFonts w:cs="CTraditional Arabic" w:hint="cs"/>
          <w:rtl/>
        </w:rPr>
        <w:t xml:space="preserve"> ج</w:t>
      </w:r>
      <w:r w:rsidRPr="00C91C43">
        <w:rPr>
          <w:rStyle w:val="Char3"/>
          <w:rFonts w:hint="cs"/>
          <w:rtl/>
        </w:rPr>
        <w:t xml:space="preserve"> عیب و نقص نسبت دهد یا به وی طعنه زند یا از اصحاب پیامبر یا ازیکی از آنان انتقاد کند، او مبتدع و رافضی ناپاک و مخالف است. خداوند چیزی را از او قبول نمی‌کند. برای هیچ کسی جایز نیست که صحابه پیامبر</w:t>
      </w:r>
      <w:r w:rsidR="004E593F" w:rsidRPr="00990357">
        <w:rPr>
          <w:rStyle w:val="Char3"/>
          <w:rFonts w:cs="CTraditional Arabic" w:hint="cs"/>
          <w:rtl/>
        </w:rPr>
        <w:t xml:space="preserve"> ج</w:t>
      </w:r>
      <w:r w:rsidRPr="00C91C43">
        <w:rPr>
          <w:rStyle w:val="Char3"/>
          <w:rFonts w:hint="cs"/>
          <w:rtl/>
        </w:rPr>
        <w:t xml:space="preserve"> را به بدی یاد کند و عیب و نقصی را به یکی از آنان نسبت دهد.</w:t>
      </w:r>
      <w:r w:rsidR="00400D31">
        <w:rPr>
          <w:rStyle w:val="Char3"/>
          <w:rFonts w:hint="cs"/>
          <w:rtl/>
        </w:rPr>
        <w:t xml:space="preserve"> هرکس </w:t>
      </w:r>
      <w:r w:rsidRPr="00C91C43">
        <w:rPr>
          <w:rStyle w:val="Char3"/>
          <w:rFonts w:hint="cs"/>
          <w:rtl/>
        </w:rPr>
        <w:t>این کار را بکند، بر حاکم واجب است که وی را مجازات و تنبیه کند و نباید از او گذشت نماید، بلکه باید او را مجازات کند و از او درخواست توبه نماید. اگر توبه کرد، توبه‌اش پذیرفته می‌شود و اگر توبه نکرد، دوباره مجازاتش می‌کند و وی را تا ابد زندانی می‌کند تا اینکه بمیرد یا پشیمان شود و برگردد»</w:t>
      </w:r>
      <w:r w:rsidRPr="00B45FA4">
        <w:rPr>
          <w:rStyle w:val="Char3"/>
          <w:vertAlign w:val="superscript"/>
          <w:rtl/>
        </w:rPr>
        <w:footnoteReference w:id="171"/>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حسن بن علی بربهاری</w:t>
      </w:r>
      <w:r w:rsidRPr="00B45FA4">
        <w:rPr>
          <w:rStyle w:val="Char3"/>
          <w:vertAlign w:val="superscript"/>
          <w:rtl/>
        </w:rPr>
        <w:footnoteReference w:id="172"/>
      </w:r>
      <w:r w:rsidRPr="00C91C43">
        <w:rPr>
          <w:rStyle w:val="Char3"/>
          <w:rFonts w:hint="cs"/>
          <w:rtl/>
        </w:rPr>
        <w:t xml:space="preserve"> در مقام ذکر منحرفان و هواپرستان گفت</w:t>
      </w:r>
      <w:r w:rsidR="00933C73" w:rsidRPr="00C91C43">
        <w:rPr>
          <w:rStyle w:val="Char3"/>
          <w:rFonts w:hint="cs"/>
          <w:rtl/>
        </w:rPr>
        <w:t>:</w:t>
      </w:r>
      <w:r w:rsidRPr="00C91C43">
        <w:rPr>
          <w:rStyle w:val="Char3"/>
          <w:rFonts w:hint="cs"/>
          <w:rtl/>
        </w:rPr>
        <w:t xml:space="preserve"> «پست‌ترین و کافرترین آنها، رافضی‌ها هستند»</w:t>
      </w:r>
      <w:r w:rsidRPr="00B45FA4">
        <w:rPr>
          <w:rStyle w:val="Char3"/>
          <w:vertAlign w:val="superscript"/>
          <w:rtl/>
        </w:rPr>
        <w:footnoteReference w:id="173"/>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ابوعبدالله ابن بطه</w:t>
      </w:r>
      <w:r w:rsidRPr="00B45FA4">
        <w:rPr>
          <w:rStyle w:val="Char3"/>
          <w:vertAlign w:val="superscript"/>
          <w:rtl/>
        </w:rPr>
        <w:footnoteReference w:id="17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«اما رافضی‌ها</w:t>
      </w:r>
      <w:r w:rsidR="000D06D7" w:rsidRPr="00C91C43">
        <w:rPr>
          <w:rStyle w:val="Char3"/>
          <w:rFonts w:hint="cs"/>
          <w:rtl/>
        </w:rPr>
        <w:t>،</w:t>
      </w:r>
      <w:r w:rsidRPr="00C91C43">
        <w:rPr>
          <w:rStyle w:val="Char3"/>
          <w:rFonts w:hint="cs"/>
          <w:rtl/>
        </w:rPr>
        <w:t xml:space="preserve"> اختلاف انگیزترین و طعنه‌زننده‌ترین مردم‌اند.</w:t>
      </w:r>
      <w:r w:rsidR="00ED55DC">
        <w:rPr>
          <w:rStyle w:val="Char3"/>
          <w:rFonts w:hint="cs"/>
          <w:rtl/>
        </w:rPr>
        <w:t xml:space="preserve"> هریک </w:t>
      </w:r>
      <w:r w:rsidRPr="00C91C43">
        <w:rPr>
          <w:rStyle w:val="Char3"/>
          <w:rFonts w:hint="cs"/>
          <w:rtl/>
        </w:rPr>
        <w:t>از آنان عقیده و مذهبی برای خودش بر می‌گزیند، مخالفانشان را نفرین می‌کند و هر کسی را که از وی تبعیت نکند، تکفیر می‌نماید. و همه‌شان می‌گویند</w:t>
      </w:r>
      <w:r w:rsidR="00933C73" w:rsidRPr="00C91C43">
        <w:rPr>
          <w:rStyle w:val="Char3"/>
          <w:rFonts w:hint="cs"/>
          <w:rtl/>
        </w:rPr>
        <w:t>:</w:t>
      </w:r>
      <w:r w:rsidRPr="00C91C43">
        <w:rPr>
          <w:rStyle w:val="Char3"/>
          <w:rFonts w:hint="cs"/>
          <w:rtl/>
        </w:rPr>
        <w:t xml:space="preserve"> نماز و روزه و جهاد و جمعه و عید رمضان و عید قربان و نکاح و طلاق و خرید و فروش بدون امام درست نیست. و</w:t>
      </w:r>
      <w:r w:rsidR="00400D31">
        <w:rPr>
          <w:rStyle w:val="Char3"/>
          <w:rFonts w:hint="cs"/>
          <w:rtl/>
        </w:rPr>
        <w:t xml:space="preserve"> هرکس </w:t>
      </w:r>
      <w:r w:rsidRPr="00C91C43">
        <w:rPr>
          <w:rStyle w:val="Char3"/>
          <w:rFonts w:hint="cs"/>
          <w:rtl/>
        </w:rPr>
        <w:t>امام نداشته باشد، دین ندارد و</w:t>
      </w:r>
      <w:r w:rsidR="00400D31">
        <w:rPr>
          <w:rStyle w:val="Char3"/>
          <w:rFonts w:hint="cs"/>
          <w:rtl/>
        </w:rPr>
        <w:t xml:space="preserve"> هرکس </w:t>
      </w:r>
      <w:r w:rsidRPr="00C91C43">
        <w:rPr>
          <w:rStyle w:val="Char3"/>
          <w:rFonts w:hint="cs"/>
          <w:rtl/>
        </w:rPr>
        <w:t>امام خود را نشناسد، دین ندارد. سپس آنان درباره ائمه اختلاف نظر دارند</w:t>
      </w:r>
      <w:r w:rsidR="000D06D7" w:rsidRPr="00C91C43">
        <w:rPr>
          <w:rStyle w:val="Char3"/>
          <w:rFonts w:hint="cs"/>
          <w:rtl/>
        </w:rPr>
        <w:t>،</w:t>
      </w:r>
      <w:r w:rsidRPr="00C91C43">
        <w:rPr>
          <w:rStyle w:val="Char3"/>
          <w:rFonts w:hint="cs"/>
          <w:rtl/>
        </w:rPr>
        <w:t xml:space="preserve"> امامیه، امامی دارند که وی را بزرگ می‌دارند و کسی را که بگوید</w:t>
      </w:r>
      <w:r w:rsidR="00933C73" w:rsidRPr="00C91C43">
        <w:rPr>
          <w:rStyle w:val="Char3"/>
          <w:rFonts w:hint="cs"/>
          <w:rtl/>
        </w:rPr>
        <w:t>:</w:t>
      </w:r>
      <w:r w:rsidRPr="00C91C43">
        <w:rPr>
          <w:rStyle w:val="Char3"/>
          <w:rFonts w:hint="cs"/>
          <w:rtl/>
        </w:rPr>
        <w:t xml:space="preserve"> امام، غیر اوست لعنت و تکفیر می‌کنند. و اگر به خاطر صیانت علمی‌ای نمی‌بود که خداوند آن را والا کرده و قدر و ارزشش را بزرگ دانسته و آن را از آمیزش با پلیدی‌های منحرفان و بیماردلان و اقوال و عقاید زشتشان که پوست انسان از ذکرشان می‌لرزد و درون از گوش دادن به آنها فریاد بر می‌آورد،  عقلا الفاظ و</w:t>
      </w:r>
      <w:r w:rsidR="00E80474">
        <w:rPr>
          <w:rStyle w:val="Char3"/>
          <w:rFonts w:hint="cs"/>
          <w:rtl/>
        </w:rPr>
        <w:t xml:space="preserve"> گوش‌ها</w:t>
      </w:r>
      <w:r w:rsidRPr="00C91C43">
        <w:rPr>
          <w:rStyle w:val="Char3"/>
          <w:rFonts w:hint="cs"/>
          <w:rtl/>
        </w:rPr>
        <w:t>یشان را از ذکر آنها منزه داشته‌اند، و اگر به خاطر زشتی این مسائل نبود سخنان و عقاید و افعال باطلشان را ذکر می‌کردم تا عبرتی برای عبرت‌گیرندگان باشد»</w:t>
      </w:r>
      <w:r w:rsidRPr="00B45FA4">
        <w:rPr>
          <w:rStyle w:val="Char3"/>
          <w:vertAlign w:val="superscript"/>
          <w:rtl/>
        </w:rPr>
        <w:footnoteReference w:id="175"/>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قاضی ابویعلی می‌گوید</w:t>
      </w:r>
      <w:r w:rsidR="00933C73" w:rsidRPr="00C91C43">
        <w:rPr>
          <w:rStyle w:val="Char3"/>
          <w:rFonts w:hint="cs"/>
          <w:rtl/>
        </w:rPr>
        <w:t>:</w:t>
      </w:r>
      <w:r w:rsidR="00E80474">
        <w:rPr>
          <w:rStyle w:val="Char3"/>
          <w:rFonts w:hint="cs"/>
          <w:rtl/>
        </w:rPr>
        <w:t xml:space="preserve"> «هر</w:t>
      </w:r>
      <w:r w:rsidRPr="00C91C43">
        <w:rPr>
          <w:rStyle w:val="Char3"/>
          <w:rFonts w:hint="cs"/>
          <w:rtl/>
        </w:rPr>
        <w:t>کس به عائشه تهمت زنا بزند در حالی که خداوند وی را از آن تهمت مبرا نموده، بدون هیچ اختلافی میان علماء کفر ورزیده است»</w:t>
      </w:r>
      <w:r w:rsidRPr="00B45FA4">
        <w:rPr>
          <w:rStyle w:val="Char3"/>
          <w:vertAlign w:val="superscript"/>
          <w:rtl/>
        </w:rPr>
        <w:footnoteReference w:id="176"/>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ابن عقیل</w:t>
      </w:r>
      <w:r w:rsidRPr="00B45FA4">
        <w:rPr>
          <w:rStyle w:val="Char3"/>
          <w:vertAlign w:val="superscript"/>
          <w:rtl/>
        </w:rPr>
        <w:footnoteReference w:id="177"/>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«ظاهراً کسی که مذهب رافضی‌ها را تأسیس نموده، قصد رخنه و عیب و نقص در اصل دین و نبوت را داشته است»</w:t>
      </w:r>
      <w:r w:rsidRPr="00B45FA4">
        <w:rPr>
          <w:rStyle w:val="Char3"/>
          <w:vertAlign w:val="superscript"/>
          <w:rtl/>
        </w:rPr>
        <w:footnoteReference w:id="178"/>
      </w:r>
      <w:r w:rsidRPr="00C91C43">
        <w:rPr>
          <w:rStyle w:val="Char3"/>
          <w:rFonts w:hint="cs"/>
          <w:rtl/>
        </w:rPr>
        <w:t xml:space="preserve">. و درباره قبر پرستان </w:t>
      </w:r>
      <w:r w:rsidRPr="00990357">
        <w:rPr>
          <w:rFonts w:cs="Times New Roman" w:hint="cs"/>
          <w:rtl/>
          <w:lang w:bidi="fa-IR"/>
        </w:rPr>
        <w:t>–</w:t>
      </w:r>
      <w:r w:rsidRPr="00C91C43">
        <w:rPr>
          <w:rStyle w:val="Char3"/>
          <w:rFonts w:hint="cs"/>
          <w:rtl/>
        </w:rPr>
        <w:t xml:space="preserve"> اعم از رافضی‌ها و دیگران </w:t>
      </w:r>
      <w:r w:rsidR="003842C6" w:rsidRPr="00C91C43">
        <w:rPr>
          <w:rStyle w:val="Char3"/>
          <w:rFonts w:hint="cs"/>
          <w:rtl/>
        </w:rPr>
        <w:t>-</w:t>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«وقتی که تکالیف شرعی بر نادانان و ناکسان دشوار می‌آید، از قوانین و تکالیف شرعی به سوی بزرگ داشتن قوانین و احکامی که خودشان وضع نموده‌اند، عدول می‌کنند. در نتیجه این قوانین و احکام ساختگی برایشان آسان است چون زیر فرمان دیگران نیستند. آنان به نظر من به خاطر وضع این احکام کافرند. احکامی مثل بزرگداشت و احترام به قبرها که شریعت از آن نهی کرده، روشن کردن لامپ‌ها بر سر قبرها، بوسیدن و خوشبو کردن آنها، خواستن نیا</w:t>
      </w:r>
      <w:r w:rsidR="003842C6" w:rsidRPr="00C91C43">
        <w:rPr>
          <w:rStyle w:val="Char3"/>
          <w:rFonts w:hint="cs"/>
          <w:rtl/>
        </w:rPr>
        <w:t>زهایشان از مرده‌ها و نوشتن نامه</w:t>
      </w:r>
      <w:r w:rsidR="003842C6" w:rsidRPr="00C91C43">
        <w:rPr>
          <w:rStyle w:val="Char3"/>
          <w:rFonts w:hint="eastAsia"/>
          <w:rtl/>
        </w:rPr>
        <w:t>‌</w:t>
      </w:r>
      <w:r w:rsidRPr="00C91C43">
        <w:rPr>
          <w:rStyle w:val="Char3"/>
          <w:rFonts w:hint="cs"/>
          <w:rtl/>
        </w:rPr>
        <w:t>ها با عباراتی چون ای مولای من! این کار و آن کار را برایم انجام بده، برداشتن خاک قبرها برای تبرک، پاشیدن عطر بر قبرها، سفر کردن و بار و بنه بستن به سوی قبرها، پارچه انداختن بر روی درختان قبرها، و اقتدا کردن به کسی که بنده لات و عزی است»</w:t>
      </w:r>
      <w:r w:rsidRPr="00B45FA4">
        <w:rPr>
          <w:rStyle w:val="Char3"/>
          <w:vertAlign w:val="superscript"/>
          <w:rtl/>
        </w:rPr>
        <w:footnoteReference w:id="179"/>
      </w:r>
      <w:r w:rsidR="003842C6" w:rsidRPr="00C91C43">
        <w:rPr>
          <w:rStyle w:val="Char3"/>
          <w:rFonts w:hint="cs"/>
          <w:rtl/>
        </w:rPr>
        <w:t>.</w:t>
      </w:r>
    </w:p>
    <w:p w:rsidR="00C9372A" w:rsidRPr="00C91C43" w:rsidRDefault="00C9372A" w:rsidP="008904CD">
      <w:pPr>
        <w:pStyle w:val="ListParagraph"/>
        <w:numPr>
          <w:ilvl w:val="0"/>
          <w:numId w:val="40"/>
        </w:numPr>
        <w:ind w:left="641" w:hanging="357"/>
        <w:jc w:val="both"/>
        <w:rPr>
          <w:rStyle w:val="Char3"/>
          <w:rtl/>
        </w:rPr>
      </w:pPr>
      <w:r w:rsidRPr="00C91C43">
        <w:rPr>
          <w:rStyle w:val="Char3"/>
          <w:rFonts w:hint="cs"/>
          <w:rtl/>
        </w:rPr>
        <w:t>ابوالفرج ابن جوزی می‌گوید</w:t>
      </w:r>
      <w:r w:rsidR="00933C73" w:rsidRPr="00C91C43">
        <w:rPr>
          <w:rStyle w:val="Char3"/>
          <w:rFonts w:hint="cs"/>
          <w:rtl/>
        </w:rPr>
        <w:t>:</w:t>
      </w:r>
      <w:r w:rsidR="00703E57">
        <w:rPr>
          <w:rStyle w:val="Char3"/>
          <w:rFonts w:hint="cs"/>
          <w:rtl/>
        </w:rPr>
        <w:t xml:space="preserve"> «</w:t>
      </w:r>
      <w:r w:rsidRPr="00C91C43">
        <w:rPr>
          <w:rStyle w:val="Char3"/>
          <w:rFonts w:hint="cs"/>
          <w:rtl/>
        </w:rPr>
        <w:t>کاری‌های زشت و افعال قبیح و ناروای رافضی‌ها بیشتر از آن است که برشمرده شوند»</w:t>
      </w:r>
      <w:r w:rsidRPr="00B45FA4">
        <w:rPr>
          <w:rStyle w:val="Char3"/>
          <w:vertAlign w:val="superscript"/>
          <w:rtl/>
        </w:rPr>
        <w:footnoteReference w:id="180"/>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ابوالعباس ابن تیمیه می‌گوید</w:t>
      </w:r>
      <w:r w:rsidR="00933C73" w:rsidRPr="00C91C43">
        <w:rPr>
          <w:rStyle w:val="Char3"/>
          <w:rFonts w:hint="cs"/>
          <w:rtl/>
        </w:rPr>
        <w:t>:</w:t>
      </w:r>
      <w:r w:rsidRPr="00C91C43">
        <w:rPr>
          <w:rStyle w:val="Char3"/>
          <w:rFonts w:hint="cs"/>
          <w:rtl/>
        </w:rPr>
        <w:t xml:space="preserve"> «در اسلام، فتنه و آشوب از شیعه سر بر آورد، چون آنان عامل هر نوع فتنه و بدی و قطب و اساس فتنه‌ها هستند. هر انسان عاقلی در فتنه‌ها و بدی‌ها و فسادی که در اسلام زمان خود یا نزدیک به زمان خود روی می‌دهد، بنگرد آن وقت می‌بیند که اکثر آنها از جانب رافضی‌هاست. می‌بینی که آنان فتنه‌انگیزترین و بدترین مردمان‌اند، و آنان تا آنجا که می‌توانند در ایجاد فتنه‌ها و بدی‌ها و فساد در میان امت لحظه‌ای نمی‌نشینند». ابن تیمیه می‌افزاید</w:t>
      </w:r>
      <w:r w:rsidR="00933C73" w:rsidRPr="00C91C43">
        <w:rPr>
          <w:rStyle w:val="Char3"/>
          <w:rFonts w:hint="cs"/>
          <w:rtl/>
        </w:rPr>
        <w:t>:</w:t>
      </w:r>
      <w:r w:rsidRPr="00C91C43">
        <w:rPr>
          <w:rStyle w:val="Char3"/>
          <w:rFonts w:hint="cs"/>
          <w:rtl/>
        </w:rPr>
        <w:t xml:space="preserve"> «بسیاری از شیعیان از ته دل کفار را بیشتر از مسلمانان دوست دارند. و به همین خاطر است زمانی که ترک از طرف مشرق بیرون رفتند و با مسلمانان در شهرهای خراسان و عراق و شام و جزیره و دیگر شهرها جنگیدند، رافضی‌ها به آنان در جنگ با مسلمانان کمک و یاری نمودند. و وزیر بغداد معروف به علقمی و امثال او و همچنین رافضیانی که در حلب و شهرهای دیگر بودند، بیشتر از همه مردم به ترک در جنگ با مسلمانان کمک و یاری نمودند. همچنین مسیحیانی که مسلمانان در شام با آنان جنگیدند، رافضی‌ها از بزرگترین یارانشان بودند. زمانی که یهود برای خود دولتی در عراق و دیگر کشورها تشکیل داد، رافضی‌ها از بزرگترین یارانشان بودند. پس آنان همیشه با مشرکان و یهودیان و مسیحیان، پیمان دوستی می‌بندند و آنان را در جنگ و دشمنی با مسلمانان یاری می‌کنند»</w:t>
      </w:r>
      <w:r w:rsidRPr="00B45FA4">
        <w:rPr>
          <w:rStyle w:val="Char3"/>
          <w:vertAlign w:val="superscript"/>
          <w:rtl/>
        </w:rPr>
        <w:footnoteReference w:id="181"/>
      </w:r>
      <w:r w:rsidR="003842C6" w:rsidRPr="00C91C43">
        <w:rPr>
          <w:rStyle w:val="Char3"/>
          <w:rFonts w:hint="cs"/>
          <w:rtl/>
        </w:rPr>
        <w:t>.</w:t>
      </w:r>
    </w:p>
    <w:p w:rsidR="00C9372A" w:rsidRPr="00990357" w:rsidRDefault="00C9372A" w:rsidP="00990357">
      <w:pPr>
        <w:pStyle w:val="ListParagraph"/>
        <w:numPr>
          <w:ilvl w:val="0"/>
          <w:numId w:val="40"/>
        </w:numPr>
        <w:ind w:left="641" w:hanging="357"/>
        <w:jc w:val="both"/>
        <w:rPr>
          <w:rFonts w:cs="Times New Roman"/>
          <w:rtl/>
          <w:lang w:bidi="fa-IR"/>
        </w:rPr>
      </w:pPr>
      <w:r w:rsidRPr="00C91C43">
        <w:rPr>
          <w:rStyle w:val="Char3"/>
          <w:rFonts w:hint="cs"/>
          <w:rtl/>
        </w:rPr>
        <w:t>ابن قیم</w:t>
      </w:r>
      <w:r w:rsidRPr="00B45FA4">
        <w:rPr>
          <w:rStyle w:val="Char3"/>
          <w:vertAlign w:val="superscript"/>
          <w:rtl/>
        </w:rPr>
        <w:footnoteReference w:id="18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«اما غلات جهمیه همانند غلات رافضیه هستند. این دو گروه در اسلام بهره‌ای ندارند. و به همین خاطر جماعتی از سلف صالح آنان را از هفتاد و دو فرقه اسلامی خارج کرده‌اند و گفته‌اند</w:t>
      </w:r>
      <w:r w:rsidR="00933C73" w:rsidRPr="00C91C43">
        <w:rPr>
          <w:rStyle w:val="Char3"/>
          <w:rFonts w:hint="cs"/>
          <w:rtl/>
        </w:rPr>
        <w:t>:</w:t>
      </w:r>
      <w:r w:rsidRPr="00C91C43">
        <w:rPr>
          <w:rStyle w:val="Char3"/>
          <w:rFonts w:hint="cs"/>
          <w:rtl/>
        </w:rPr>
        <w:t xml:space="preserve"> جهمی‌ها و رافضی‌ها مخالف امت اسلامی هستند»</w:t>
      </w:r>
      <w:r w:rsidRPr="00B45FA4">
        <w:rPr>
          <w:rStyle w:val="Char3"/>
          <w:vertAlign w:val="superscript"/>
          <w:rtl/>
        </w:rPr>
        <w:footnoteReference w:id="183"/>
      </w:r>
      <w:r w:rsidRPr="00C91C43">
        <w:rPr>
          <w:rStyle w:val="Char3"/>
          <w:rFonts w:hint="cs"/>
          <w:rtl/>
        </w:rPr>
        <w:t xml:space="preserve">. و ابن قیم راجع به قبرپرستان </w:t>
      </w:r>
      <w:r w:rsidR="003842C6" w:rsidRPr="00C91C43">
        <w:rPr>
          <w:rStyle w:val="Char3"/>
          <w:rFonts w:hint="cs"/>
          <w:rtl/>
        </w:rPr>
        <w:t>-</w:t>
      </w:r>
      <w:r w:rsidRPr="00C91C43">
        <w:rPr>
          <w:rStyle w:val="Char3"/>
          <w:rFonts w:hint="cs"/>
          <w:rtl/>
        </w:rPr>
        <w:t xml:space="preserve"> از جمله رافضی‌ها </w:t>
      </w:r>
      <w:r w:rsidR="003842C6" w:rsidRPr="00C91C43">
        <w:rPr>
          <w:rStyle w:val="Char3"/>
          <w:rFonts w:hint="cs"/>
          <w:rtl/>
        </w:rPr>
        <w:t>-</w:t>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«این گمراهان مشرک به اعمال و رفتار ناشایست خود ادامه دادند تا جایی که برای قبرها، حج تشریع نمودند و برای آن مناسکی وضع کردند حتی بعضی از غلات شیعه در این زمینه کتابی را تألیف کرده و آن را «مناسک حج المشاهد» نام نهاده و قبرها را به بیت الحرام تشبیه نموده در حالی که هیچ شکی نیست که این کار خارج شدن از دین اسلام و داخل شدن به دین بت‌پرستان است»</w:t>
      </w:r>
      <w:r w:rsidRPr="00B45FA4">
        <w:rPr>
          <w:rStyle w:val="Char3"/>
          <w:vertAlign w:val="superscript"/>
          <w:rtl/>
        </w:rPr>
        <w:footnoteReference w:id="184"/>
      </w:r>
      <w:r w:rsidRPr="00C91C43">
        <w:rPr>
          <w:rStyle w:val="Char3"/>
          <w:rFonts w:hint="cs"/>
          <w:rtl/>
        </w:rPr>
        <w:t>. و پس از بیان اینکه مهدی رافضی‌ها خرافی است، گفت</w:t>
      </w:r>
      <w:r w:rsidR="00933C73" w:rsidRPr="00C91C43">
        <w:rPr>
          <w:rStyle w:val="Char3"/>
          <w:rFonts w:hint="cs"/>
          <w:rtl/>
        </w:rPr>
        <w:t>:</w:t>
      </w:r>
      <w:r w:rsidRPr="00C91C43">
        <w:rPr>
          <w:rStyle w:val="Char3"/>
          <w:rFonts w:hint="cs"/>
          <w:rtl/>
        </w:rPr>
        <w:t xml:space="preserve"> «اینان بر بنی آدم عار و ننگ شده و مضحکه‌ای شده‌اند که هر عاقلی آنان را مسخره می‌نماید»</w:t>
      </w:r>
      <w:r w:rsidRPr="00B45FA4">
        <w:rPr>
          <w:rStyle w:val="Char3"/>
          <w:vertAlign w:val="superscript"/>
          <w:rtl/>
        </w:rPr>
        <w:footnoteReference w:id="185"/>
      </w:r>
      <w:r w:rsidRPr="00C91C43">
        <w:rPr>
          <w:rStyle w:val="Char3"/>
          <w:rFonts w:hint="cs"/>
          <w:rtl/>
        </w:rPr>
        <w:t>. وی می‌افزاید</w:t>
      </w:r>
      <w:r w:rsidR="00933C73" w:rsidRPr="00C91C43">
        <w:rPr>
          <w:rStyle w:val="Char3"/>
          <w:rFonts w:hint="cs"/>
          <w:rtl/>
        </w:rPr>
        <w:t>:</w:t>
      </w:r>
      <w:r w:rsidRPr="00C91C43">
        <w:rPr>
          <w:rStyle w:val="Char3"/>
          <w:rFonts w:hint="cs"/>
          <w:rtl/>
        </w:rPr>
        <w:t xml:space="preserve"> «رافضی‌ها را در هر زمان و مکانی دیده‌ایم، به راستی هیچ دشمنی غیر از آنان علیه مسلمانان</w:t>
      </w:r>
      <w:r w:rsidR="006E1A4C">
        <w:rPr>
          <w:rStyle w:val="Char3"/>
          <w:rFonts w:hint="cs"/>
          <w:rtl/>
        </w:rPr>
        <w:t xml:space="preserve"> برنخاسته </w:t>
      </w:r>
      <w:r w:rsidRPr="00C91C43">
        <w:rPr>
          <w:rStyle w:val="Char3"/>
          <w:rFonts w:hint="cs"/>
          <w:rtl/>
        </w:rPr>
        <w:t xml:space="preserve">مگر اینکه </w:t>
      </w:r>
      <w:r w:rsidRPr="006E1A4C">
        <w:rPr>
          <w:rStyle w:val="Char3"/>
          <w:rFonts w:hint="cs"/>
          <w:rtl/>
        </w:rPr>
        <w:t>رافضی‌ها یارانشان</w:t>
      </w:r>
      <w:r w:rsidRPr="006E1A4C">
        <w:rPr>
          <w:rStyle w:val="Char3"/>
          <w:rFonts w:hint="cs"/>
          <w:rtl/>
        </w:rPr>
        <w:sym w:font="AGA Arabesque" w:char="F075"/>
      </w:r>
      <w:r w:rsidRPr="006E1A4C">
        <w:rPr>
          <w:rStyle w:val="Char3"/>
          <w:rFonts w:hint="cs"/>
          <w:rtl/>
        </w:rPr>
        <w:t xml:space="preserve"> بوده‌اند. اینان</w:t>
      </w:r>
      <w:r w:rsidRPr="00C91C43">
        <w:rPr>
          <w:rStyle w:val="Char3"/>
          <w:rFonts w:hint="cs"/>
          <w:rtl/>
        </w:rPr>
        <w:t xml:space="preserve"> چقدر مصیبت و بلا را بر اسلام و مسلمانان جاری کرده‌اند. آیا شمشیر مشرکان بت‌پرست از ارتش هولاکو و قوم تاتار جز از زیر سر آنان بیرون آمده است؟! و آیا جز به وسیله آنان، مساجد تعطیل شده و قرآن‌ها سوزانده شده و سران و دانشمندان اسلامی و بندگان مخلص خدا و خلیفه مسلمانان کشته شده‌اند؟ پشتیبانی آنان از مشرکان و نصارا برای عوام و خواص معلوم و محرز است و آثارشان در دین معلوم است»</w:t>
      </w:r>
      <w:r w:rsidRPr="00B45FA4">
        <w:rPr>
          <w:rStyle w:val="Char3"/>
          <w:vertAlign w:val="superscript"/>
          <w:rtl/>
        </w:rPr>
        <w:footnoteReference w:id="186"/>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ابن رجب</w:t>
      </w:r>
      <w:r w:rsidRPr="00B45FA4">
        <w:rPr>
          <w:rStyle w:val="Char3"/>
          <w:vertAlign w:val="superscript"/>
          <w:rtl/>
        </w:rPr>
        <w:footnoteReference w:id="187"/>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رافضی‌ها در حدود هفتاد صفت شبیه یهود هستند»</w:t>
      </w:r>
      <w:r w:rsidRPr="00B45FA4">
        <w:rPr>
          <w:rStyle w:val="Char3"/>
          <w:vertAlign w:val="superscript"/>
          <w:rtl/>
        </w:rPr>
        <w:footnoteReference w:id="188"/>
      </w:r>
      <w:r w:rsidR="003842C6" w:rsidRPr="00C91C43">
        <w:rPr>
          <w:rStyle w:val="Char3"/>
          <w:rFonts w:hint="cs"/>
          <w:rtl/>
        </w:rPr>
        <w:t>.</w:t>
      </w:r>
    </w:p>
    <w:p w:rsidR="00C9372A" w:rsidRPr="00C91C43" w:rsidRDefault="00C9372A" w:rsidP="00990357">
      <w:pPr>
        <w:pStyle w:val="ListParagraph"/>
        <w:numPr>
          <w:ilvl w:val="0"/>
          <w:numId w:val="40"/>
        </w:numPr>
        <w:ind w:left="641" w:hanging="357"/>
        <w:jc w:val="both"/>
        <w:rPr>
          <w:rStyle w:val="Char3"/>
          <w:rtl/>
        </w:rPr>
      </w:pPr>
      <w:r w:rsidRPr="00C91C43">
        <w:rPr>
          <w:rStyle w:val="Char3"/>
          <w:rFonts w:hint="cs"/>
          <w:rtl/>
        </w:rPr>
        <w:t>محمد بن عبدالوهاب می‌گوید</w:t>
      </w:r>
      <w:r w:rsidR="00933C73" w:rsidRPr="00C91C43">
        <w:rPr>
          <w:rStyle w:val="Char3"/>
          <w:rFonts w:hint="cs"/>
          <w:rtl/>
        </w:rPr>
        <w:t>:</w:t>
      </w:r>
      <w:r w:rsidRPr="00C91C43">
        <w:rPr>
          <w:rStyle w:val="Char3"/>
          <w:rFonts w:hint="cs"/>
          <w:rtl/>
        </w:rPr>
        <w:t xml:space="preserve"> «این رافضیانی که به ابوبکر و عمر و جمهور صحابه ناسزا می‌گویند و آنان را تکفیر می‌نمایند، خودشان را به علی و فرزندان علی نسبت می‌دهند و می‌گویند</w:t>
      </w:r>
      <w:r w:rsidR="00933C73" w:rsidRPr="00C91C43">
        <w:rPr>
          <w:rStyle w:val="Char3"/>
          <w:rFonts w:hint="cs"/>
          <w:rtl/>
        </w:rPr>
        <w:t>:</w:t>
      </w:r>
      <w:r w:rsidRPr="00C91C43">
        <w:rPr>
          <w:rStyle w:val="Char3"/>
          <w:rFonts w:hint="cs"/>
          <w:rtl/>
        </w:rPr>
        <w:t xml:space="preserve"> ما شیعه آل محمد هستیم، آیا در این ادعا صادق‌اند؟! نه، این طور نیست بلکه آنان حقیقتاً دشمنان آل محمد هستند و اهل بیت از آنان بری‌اند. یهود و نصارا هم خودشان را به پیامبرانشان نسبت می‌دادند و گمان می‌کردند که آنان بر دین و آیین و روش پیامبرانشان هستند در حالی که به شدت مخالف آنان بودند»</w:t>
      </w:r>
      <w:r w:rsidRPr="00B45FA4">
        <w:rPr>
          <w:rStyle w:val="Char3"/>
          <w:vertAlign w:val="superscript"/>
          <w:rtl/>
        </w:rPr>
        <w:footnoteReference w:id="189"/>
      </w:r>
      <w:r w:rsidRPr="00C91C43">
        <w:rPr>
          <w:rStyle w:val="Char3"/>
          <w:rFonts w:hint="cs"/>
          <w:rtl/>
        </w:rPr>
        <w:t>. وی در جای دیگری می‌گوید</w:t>
      </w:r>
      <w:r w:rsidR="00933C73" w:rsidRPr="00C91C43">
        <w:rPr>
          <w:rStyle w:val="Char3"/>
          <w:rFonts w:hint="cs"/>
          <w:rtl/>
        </w:rPr>
        <w:t>:</w:t>
      </w:r>
      <w:r w:rsidRPr="00C91C43">
        <w:rPr>
          <w:rStyle w:val="Char3"/>
          <w:rFonts w:hint="cs"/>
          <w:rtl/>
        </w:rPr>
        <w:t xml:space="preserve"> «اهل حدیث و اهل علم می‌دانند که دروغگوترین گروه‌ها، رافضی‌ها و شیعه و پیروانشان هستند»</w:t>
      </w:r>
      <w:r w:rsidRPr="00B45FA4">
        <w:rPr>
          <w:rStyle w:val="Char3"/>
          <w:vertAlign w:val="superscript"/>
          <w:rtl/>
        </w:rPr>
        <w:footnoteReference w:id="190"/>
      </w:r>
      <w:r w:rsidRPr="00C91C43">
        <w:rPr>
          <w:rStyle w:val="Char3"/>
          <w:rFonts w:hint="cs"/>
          <w:rtl/>
        </w:rPr>
        <w:t>. باز در جای دیگری می‌گوید</w:t>
      </w:r>
      <w:r w:rsidR="00933C73" w:rsidRPr="00C91C43">
        <w:rPr>
          <w:rStyle w:val="Char3"/>
          <w:rFonts w:hint="cs"/>
          <w:rtl/>
        </w:rPr>
        <w:t>:</w:t>
      </w:r>
      <w:r w:rsidR="00A0560D">
        <w:rPr>
          <w:rStyle w:val="Char3"/>
          <w:rFonts w:hint="cs"/>
          <w:rtl/>
        </w:rPr>
        <w:t xml:space="preserve"> «هر</w:t>
      </w:r>
      <w:r w:rsidRPr="00C91C43">
        <w:rPr>
          <w:rStyle w:val="Char3"/>
          <w:rFonts w:hint="cs"/>
          <w:rtl/>
        </w:rPr>
        <w:t>کس میان خود و خداوند، واسطه‌هایی قرار دهد و آنان را به فریاد بطلبد و از آنان درخواست شفاعت کند و بر آنان توکل نماید، بنا به اجماع علما، این عمل کفر است»</w:t>
      </w:r>
      <w:r w:rsidRPr="00B45FA4">
        <w:rPr>
          <w:rStyle w:val="Char3"/>
          <w:vertAlign w:val="superscript"/>
          <w:rtl/>
        </w:rPr>
        <w:footnoteReference w:id="191"/>
      </w:r>
      <w:r w:rsidR="003842C6" w:rsidRPr="00C91C43">
        <w:rPr>
          <w:rStyle w:val="Char3"/>
          <w:rFonts w:hint="cs"/>
          <w:rtl/>
        </w:rPr>
        <w:t>.</w:t>
      </w:r>
      <w:r w:rsidRPr="00C91C43">
        <w:rPr>
          <w:rStyle w:val="Char3"/>
          <w:rFonts w:hint="cs"/>
          <w:rtl/>
        </w:rPr>
        <w:t xml:space="preserve"> </w:t>
      </w:r>
    </w:p>
    <w:p w:rsidR="00C9372A" w:rsidRPr="00C91C43" w:rsidRDefault="00C9372A" w:rsidP="00A0560D">
      <w:pPr>
        <w:pStyle w:val="ListParagraph"/>
        <w:numPr>
          <w:ilvl w:val="0"/>
          <w:numId w:val="40"/>
        </w:numPr>
        <w:ind w:left="641" w:hanging="357"/>
        <w:jc w:val="both"/>
        <w:rPr>
          <w:rStyle w:val="Char3"/>
          <w:rtl/>
        </w:rPr>
      </w:pPr>
      <w:r w:rsidRPr="00C91C43">
        <w:rPr>
          <w:rStyle w:val="Char3"/>
          <w:rFonts w:hint="cs"/>
          <w:rtl/>
        </w:rPr>
        <w:t>عبدالرحمن بن حسن</w:t>
      </w:r>
      <w:r w:rsidRPr="00B45FA4">
        <w:rPr>
          <w:rStyle w:val="Char3"/>
          <w:vertAlign w:val="superscript"/>
          <w:rtl/>
        </w:rPr>
        <w:footnoteReference w:id="19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در اصل رافضی‌ها در زمان خلافت امیر المؤمنین علی بن ابی طالب از دین اسلام خارج شدند، زمانی که حضرت علی از عقاید بدشان مطلع شد، گودال‌هایی را کند و هیزم را در آن انداخت و آن را آتش زد، سپس رافضی‌ها را در آن گودال‌ها پرت کرد. آنان کسانی‌اند که در صدر اسلام شرک را ایجاد کرده و بر سر قبرها گنبد و بنا ساختند و اعمال و کردارشان دامنگیر همه شد. آنان قواعد و اصول بدی دارند که ذکرشان به طول می‌کشد»</w:t>
      </w:r>
      <w:r w:rsidRPr="00B45FA4">
        <w:rPr>
          <w:rStyle w:val="Char3"/>
          <w:vertAlign w:val="superscript"/>
          <w:rtl/>
        </w:rPr>
        <w:footnoteReference w:id="193"/>
      </w:r>
      <w:r w:rsidR="003842C6"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در پاسخ به این سؤال که چه کسی رافضی‌ها را به مکه مکرمه برد، گفت</w:t>
      </w:r>
      <w:r w:rsidR="00933C73" w:rsidRPr="00C91C43">
        <w:rPr>
          <w:rStyle w:val="Char3"/>
          <w:rFonts w:hint="cs"/>
          <w:rtl/>
        </w:rPr>
        <w:t>:</w:t>
      </w:r>
      <w:r w:rsidR="00335C06">
        <w:rPr>
          <w:rStyle w:val="Char3"/>
          <w:rFonts w:hint="cs"/>
          <w:rtl/>
        </w:rPr>
        <w:t xml:space="preserve"> «هر</w:t>
      </w:r>
      <w:r w:rsidRPr="00C91C43">
        <w:rPr>
          <w:rStyle w:val="Char3"/>
          <w:rFonts w:hint="cs"/>
          <w:rtl/>
        </w:rPr>
        <w:t>کس رافضی‌ها را به مکه برد، خدا را نافرمانی کرده</w:t>
      </w:r>
      <w:r w:rsidRPr="00B45FA4">
        <w:rPr>
          <w:rStyle w:val="Char3"/>
          <w:vertAlign w:val="superscript"/>
          <w:rtl/>
        </w:rPr>
        <w:footnoteReference w:id="194"/>
      </w:r>
      <w:r w:rsidRPr="00C91C43">
        <w:rPr>
          <w:rStyle w:val="Char3"/>
          <w:rFonts w:hint="cs"/>
          <w:rtl/>
        </w:rPr>
        <w:t xml:space="preserve"> و بر گناهی کبیره اصرار ورزیده است. پس</w:t>
      </w:r>
      <w:r w:rsidR="00400D31">
        <w:rPr>
          <w:rStyle w:val="Char3"/>
          <w:rFonts w:hint="cs"/>
          <w:rtl/>
        </w:rPr>
        <w:t xml:space="preserve"> هرکس </w:t>
      </w:r>
      <w:r w:rsidRPr="00C91C43">
        <w:rPr>
          <w:rStyle w:val="Char3"/>
          <w:rFonts w:hint="cs"/>
          <w:rtl/>
        </w:rPr>
        <w:t>چنان باشد، فاسق می‌گردد»</w:t>
      </w:r>
      <w:r w:rsidRPr="00B45FA4">
        <w:rPr>
          <w:rStyle w:val="Char3"/>
          <w:vertAlign w:val="superscript"/>
          <w:rtl/>
        </w:rPr>
        <w:footnoteReference w:id="195"/>
      </w:r>
      <w:r w:rsidR="003842C6" w:rsidRPr="00C91C43">
        <w:rPr>
          <w:rStyle w:val="Char3"/>
          <w:rFonts w:hint="cs"/>
          <w:rtl/>
        </w:rPr>
        <w:t>.</w:t>
      </w:r>
    </w:p>
    <w:p w:rsidR="00C9372A" w:rsidRPr="00C91C43" w:rsidRDefault="00C9372A" w:rsidP="008904CD">
      <w:pPr>
        <w:pStyle w:val="ListParagraph"/>
        <w:numPr>
          <w:ilvl w:val="0"/>
          <w:numId w:val="40"/>
        </w:numPr>
        <w:ind w:left="641" w:hanging="357"/>
        <w:jc w:val="both"/>
        <w:rPr>
          <w:rStyle w:val="Char3"/>
          <w:rtl/>
        </w:rPr>
      </w:pPr>
      <w:r w:rsidRPr="00C91C43">
        <w:rPr>
          <w:rStyle w:val="Char3"/>
          <w:rFonts w:hint="cs"/>
          <w:rtl/>
        </w:rPr>
        <w:t>عبداللطیف بن عبدالرحمن</w:t>
      </w:r>
      <w:r w:rsidRPr="00B45FA4">
        <w:rPr>
          <w:rStyle w:val="Char3"/>
          <w:vertAlign w:val="superscript"/>
          <w:rtl/>
        </w:rPr>
        <w:footnoteReference w:id="196"/>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قلب‌های رافضی‌ها پر از کینه و بغض و حیله است، به همین خاطر می‌بینی که آنان دورترین مردم از اخلاص و فریبکارترین و فتنه‌انگیزترین مردم برای ائمه و امت اسلامی بوده‌اند. و همیشه یار و یاریگر دشمنان علیه اسلام و مسلمانان بوده‌اند. این چیزی است که امت اسلامی آن را مشاهده نموده و</w:t>
      </w:r>
      <w:r w:rsidR="00400D31">
        <w:rPr>
          <w:rStyle w:val="Char3"/>
          <w:rFonts w:hint="cs"/>
          <w:rtl/>
        </w:rPr>
        <w:t xml:space="preserve"> هرکس </w:t>
      </w:r>
      <w:r w:rsidRPr="00C91C43">
        <w:rPr>
          <w:rStyle w:val="Char3"/>
          <w:rFonts w:hint="cs"/>
          <w:rtl/>
        </w:rPr>
        <w:t>آن را نشنیده، چیزهایی را از آن شنیده که</w:t>
      </w:r>
      <w:r w:rsidR="00E80474">
        <w:rPr>
          <w:rStyle w:val="Char3"/>
          <w:rFonts w:hint="cs"/>
          <w:rtl/>
        </w:rPr>
        <w:t xml:space="preserve"> گوش‌ها</w:t>
      </w:r>
      <w:r w:rsidRPr="00C91C43">
        <w:rPr>
          <w:rStyle w:val="Char3"/>
          <w:rFonts w:hint="cs"/>
          <w:rtl/>
        </w:rPr>
        <w:t xml:space="preserve"> را کر و قلب‌ها را جریحه‌دار می‌نماید»</w:t>
      </w:r>
      <w:r w:rsidRPr="00B45FA4">
        <w:rPr>
          <w:rStyle w:val="Char3"/>
          <w:vertAlign w:val="superscript"/>
          <w:rtl/>
        </w:rPr>
        <w:footnoteReference w:id="197"/>
      </w:r>
      <w:r w:rsidRPr="00C91C43">
        <w:rPr>
          <w:rStyle w:val="Char3"/>
          <w:rFonts w:hint="cs"/>
          <w:rtl/>
        </w:rPr>
        <w:t>. در جای دیگری می‌گوید</w:t>
      </w:r>
      <w:r w:rsidR="00933C73" w:rsidRPr="00C91C43">
        <w:rPr>
          <w:rStyle w:val="Char3"/>
          <w:rFonts w:hint="cs"/>
          <w:rtl/>
        </w:rPr>
        <w:t>:</w:t>
      </w:r>
      <w:r w:rsidRPr="00C91C43">
        <w:rPr>
          <w:rStyle w:val="Char3"/>
          <w:rFonts w:hint="cs"/>
          <w:rtl/>
        </w:rPr>
        <w:t xml:space="preserve"> «در عراق و نزد رافضی‌ها مشهد حسینی وجود دارد که رافضی‌ها آن را بت و بلکه پروردگار و آفریننده قرار داده و با این کار مجوسیت را احیا کرده و دوران لات و عزی و آنچه که مردم زمان جاهلیت بر آن بوده اندرا زنده کرده‌اند. همچنین رافضی‌ها مشهد عباس و مشهد علی دارند»</w:t>
      </w:r>
      <w:r w:rsidRPr="00B45FA4">
        <w:rPr>
          <w:rStyle w:val="Char3"/>
          <w:vertAlign w:val="superscript"/>
          <w:rtl/>
        </w:rPr>
        <w:footnoteReference w:id="198"/>
      </w:r>
      <w:r w:rsidRPr="00C91C43">
        <w:rPr>
          <w:rStyle w:val="Char3"/>
          <w:rFonts w:hint="cs"/>
          <w:rtl/>
        </w:rPr>
        <w:t>.</w:t>
      </w:r>
    </w:p>
    <w:p w:rsidR="003842C6" w:rsidRPr="00C91C43" w:rsidRDefault="003842C6" w:rsidP="00B45FA4">
      <w:pPr>
        <w:ind w:firstLine="284"/>
        <w:jc w:val="both"/>
        <w:rPr>
          <w:rStyle w:val="Char3"/>
          <w:rtl/>
        </w:rPr>
        <w:sectPr w:rsidR="003842C6" w:rsidRPr="00C91C43" w:rsidSect="001410E0">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C9372A" w:rsidRPr="00562EF2" w:rsidRDefault="00C9372A" w:rsidP="00B45FA4">
      <w:pPr>
        <w:pStyle w:val="a0"/>
        <w:rPr>
          <w:sz w:val="40"/>
          <w:rtl/>
        </w:rPr>
      </w:pPr>
      <w:bookmarkStart w:id="15" w:name="_Toc437943302"/>
      <w:r w:rsidRPr="00562EF2">
        <w:rPr>
          <w:rFonts w:hint="cs"/>
          <w:sz w:val="40"/>
          <w:rtl/>
        </w:rPr>
        <w:t>فصل هشتم</w:t>
      </w:r>
      <w:r w:rsidR="00562EF2" w:rsidRPr="00562EF2">
        <w:rPr>
          <w:rFonts w:hint="cs"/>
          <w:sz w:val="40"/>
          <w:rtl/>
        </w:rPr>
        <w:t xml:space="preserve">: </w:t>
      </w:r>
      <w:r w:rsidRPr="00562EF2">
        <w:rPr>
          <w:rFonts w:hint="cs"/>
          <w:sz w:val="40"/>
          <w:rtl/>
        </w:rPr>
        <w:t>مجموعه‌ای از سخنان علمای مالکی درباره رافضی‌ها</w:t>
      </w:r>
      <w:bookmarkEnd w:id="15"/>
      <w:r w:rsidRPr="00562EF2">
        <w:rPr>
          <w:rFonts w:hint="cs"/>
          <w:sz w:val="40"/>
          <w:rtl/>
        </w:rPr>
        <w:t xml:space="preserve"> </w:t>
      </w:r>
    </w:p>
    <w:p w:rsidR="00C9372A" w:rsidRPr="00C91C43" w:rsidRDefault="00C9372A" w:rsidP="00355477">
      <w:pPr>
        <w:pStyle w:val="ListParagraph"/>
        <w:numPr>
          <w:ilvl w:val="0"/>
          <w:numId w:val="42"/>
        </w:numPr>
        <w:ind w:left="641" w:hanging="357"/>
        <w:jc w:val="both"/>
        <w:rPr>
          <w:rStyle w:val="Char3"/>
          <w:rtl/>
        </w:rPr>
      </w:pPr>
      <w:r w:rsidRPr="00C91C43">
        <w:rPr>
          <w:rStyle w:val="Char3"/>
          <w:rFonts w:hint="cs"/>
          <w:rtl/>
        </w:rPr>
        <w:t>امام مالک می‌گوید</w:t>
      </w:r>
      <w:r w:rsidR="00933C73" w:rsidRPr="00C91C43">
        <w:rPr>
          <w:rStyle w:val="Char3"/>
          <w:rFonts w:hint="cs"/>
          <w:rtl/>
        </w:rPr>
        <w:t>:</w:t>
      </w:r>
      <w:r w:rsidRPr="00C91C43">
        <w:rPr>
          <w:rStyle w:val="Char3"/>
          <w:rFonts w:hint="cs"/>
          <w:rtl/>
        </w:rPr>
        <w:t xml:space="preserve"> «اهل هواهای نفسانی و مبتدعان همه‌شان کافرند و بدترین‌شان، رافضی‌ها هستند». هارون الرشید</w:t>
      </w:r>
      <w:r w:rsidRPr="00B45FA4">
        <w:rPr>
          <w:rStyle w:val="Char3"/>
          <w:vertAlign w:val="superscript"/>
          <w:rtl/>
        </w:rPr>
        <w:footnoteReference w:id="199"/>
      </w:r>
      <w:r w:rsidRPr="00C91C43">
        <w:rPr>
          <w:rStyle w:val="Char3"/>
          <w:rFonts w:hint="cs"/>
          <w:rtl/>
        </w:rPr>
        <w:t xml:space="preserve"> پرسید</w:t>
      </w:r>
      <w:r w:rsidR="00933C73" w:rsidRPr="00C91C43">
        <w:rPr>
          <w:rStyle w:val="Char3"/>
          <w:rFonts w:hint="cs"/>
          <w:rtl/>
        </w:rPr>
        <w:t>:</w:t>
      </w:r>
      <w:r w:rsidRPr="00C91C43">
        <w:rPr>
          <w:rStyle w:val="Char3"/>
          <w:rFonts w:hint="cs"/>
          <w:rtl/>
        </w:rPr>
        <w:t xml:space="preserve"> آیا کسی که به اصحاب پیامبر</w:t>
      </w:r>
      <w:r w:rsidR="004E593F" w:rsidRPr="00355477">
        <w:rPr>
          <w:rStyle w:val="Char3"/>
          <w:rFonts w:cs="CTraditional Arabic" w:hint="cs"/>
          <w:rtl/>
        </w:rPr>
        <w:t xml:space="preserve"> ج</w:t>
      </w:r>
      <w:r w:rsidRPr="00C91C43">
        <w:rPr>
          <w:rStyle w:val="Char3"/>
          <w:rFonts w:hint="cs"/>
          <w:rtl/>
        </w:rPr>
        <w:t xml:space="preserve"> ناسزا گوید در «فیء» حقی دارد؟ امام مالک گفت</w:t>
      </w:r>
      <w:r w:rsidR="00933C73" w:rsidRPr="00C91C43">
        <w:rPr>
          <w:rStyle w:val="Char3"/>
          <w:rFonts w:hint="cs"/>
          <w:rtl/>
        </w:rPr>
        <w:t>:</w:t>
      </w:r>
      <w:r w:rsidRPr="00C91C43">
        <w:rPr>
          <w:rStyle w:val="Char3"/>
          <w:rFonts w:hint="cs"/>
          <w:rtl/>
        </w:rPr>
        <w:t xml:space="preserve"> «خیر، و هیچ احترامی هم ندارد». هارون الرشید گفت</w:t>
      </w:r>
      <w:r w:rsidR="00933C73" w:rsidRPr="00C91C43">
        <w:rPr>
          <w:rStyle w:val="Char3"/>
          <w:rFonts w:hint="cs"/>
          <w:rtl/>
        </w:rPr>
        <w:t>:</w:t>
      </w:r>
      <w:r w:rsidRPr="00C91C43">
        <w:rPr>
          <w:rStyle w:val="Char3"/>
          <w:rFonts w:hint="cs"/>
          <w:rtl/>
        </w:rPr>
        <w:t xml:space="preserve"> این را از کجا و به چه دلیل گفتی؟ امام مالک گفت</w:t>
      </w:r>
      <w:r w:rsidR="00933C73" w:rsidRPr="00C91C43">
        <w:rPr>
          <w:rStyle w:val="Char3"/>
          <w:rFonts w:hint="cs"/>
          <w:rtl/>
        </w:rPr>
        <w:t>:</w:t>
      </w:r>
      <w:r w:rsidRPr="00C91C43">
        <w:rPr>
          <w:rStyle w:val="Char3"/>
          <w:rFonts w:hint="cs"/>
          <w:rtl/>
        </w:rPr>
        <w:t xml:space="preserve"> «خداوند</w:t>
      </w:r>
      <w:r w:rsidR="002563C2">
        <w:rPr>
          <w:rStyle w:val="Char3"/>
          <w:rFonts w:hint="cs"/>
          <w:rtl/>
        </w:rPr>
        <w:t xml:space="preserve"> می‌فرماید</w:t>
      </w:r>
      <w:r w:rsidR="00933C73" w:rsidRPr="00C91C43">
        <w:rPr>
          <w:rStyle w:val="Char3"/>
          <w:rFonts w:hint="cs"/>
          <w:rtl/>
        </w:rPr>
        <w:t>:</w:t>
      </w:r>
    </w:p>
    <w:p w:rsidR="00C9372A" w:rsidRPr="00C91C43" w:rsidRDefault="003842C6" w:rsidP="00B45FA4">
      <w:pPr>
        <w:ind w:firstLine="284"/>
        <w:jc w:val="both"/>
        <w:rPr>
          <w:rStyle w:val="Char3"/>
          <w:rtl/>
        </w:rPr>
      </w:pPr>
      <w:r>
        <w:rPr>
          <w:rFonts w:cs="Traditional Arabic" w:hint="cs"/>
          <w:rtl/>
          <w:lang w:bidi="fa-IR"/>
        </w:rPr>
        <w:t>﴿</w:t>
      </w:r>
      <w:r w:rsidR="00163B1D" w:rsidRPr="00400D31">
        <w:rPr>
          <w:rStyle w:val="Char7"/>
          <w:rFonts w:hint="eastAsia"/>
          <w:rtl/>
        </w:rPr>
        <w:t>لِيَغِيظَ</w:t>
      </w:r>
      <w:r w:rsidR="00163B1D" w:rsidRPr="00400D31">
        <w:rPr>
          <w:rStyle w:val="Char7"/>
          <w:rtl/>
        </w:rPr>
        <w:t xml:space="preserve"> </w:t>
      </w:r>
      <w:r w:rsidR="00163B1D" w:rsidRPr="00400D31">
        <w:rPr>
          <w:rStyle w:val="Char7"/>
          <w:rFonts w:hint="eastAsia"/>
          <w:rtl/>
        </w:rPr>
        <w:t>بِهِمُ</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كُفَّارَ</w:t>
      </w:r>
      <w:r>
        <w:rPr>
          <w:rFonts w:cs="Traditional Arabic" w:hint="cs"/>
          <w:rtl/>
          <w:lang w:bidi="fa-IR"/>
        </w:rPr>
        <w:t>﴾</w:t>
      </w:r>
      <w:r w:rsidRPr="00C91C43">
        <w:rPr>
          <w:rStyle w:val="Char3"/>
          <w:rFonts w:hint="cs"/>
          <w:rtl/>
        </w:rPr>
        <w:t xml:space="preserve"> </w:t>
      </w:r>
      <w:r w:rsidRPr="00E049D0">
        <w:rPr>
          <w:rStyle w:val="Char5"/>
          <w:rFonts w:hint="cs"/>
          <w:rtl/>
        </w:rPr>
        <w:t>[الفتح: 29]</w:t>
      </w:r>
      <w:r w:rsidRPr="00C91C43">
        <w:rPr>
          <w:rStyle w:val="Char3"/>
          <w:rFonts w:hint="cs"/>
          <w:rtl/>
        </w:rPr>
        <w:t>.</w:t>
      </w:r>
    </w:p>
    <w:p w:rsidR="00C9372A" w:rsidRPr="00C91C43" w:rsidRDefault="003842C6" w:rsidP="00B45FA4">
      <w:pPr>
        <w:pStyle w:val="StyleComplexBLotus12ptJustifiedFirstline05cmCharCharCharCharCharCharCharCharCharCharCharCharCharCharChar"/>
        <w:tabs>
          <w:tab w:val="right" w:pos="7371"/>
        </w:tabs>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تا به وسیله آنها (صحابه) کافران را خشمگین سازد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پس</w:t>
      </w:r>
      <w:r w:rsidR="00400D31">
        <w:rPr>
          <w:rStyle w:val="Char3"/>
          <w:rFonts w:hint="cs"/>
          <w:rtl/>
        </w:rPr>
        <w:t xml:space="preserve"> هرکس </w:t>
      </w:r>
      <w:r w:rsidRPr="00C91C43">
        <w:rPr>
          <w:rStyle w:val="Char3"/>
          <w:rFonts w:hint="cs"/>
          <w:rtl/>
        </w:rPr>
        <w:t>از صحابه بدگویی کند و به آنان ناسزا گوید، کافر است و در «فیء» حقی برای کافر نیست»</w:t>
      </w:r>
      <w:r w:rsidRPr="00B45FA4">
        <w:rPr>
          <w:rStyle w:val="Char3"/>
          <w:vertAlign w:val="superscript"/>
          <w:rtl/>
        </w:rPr>
        <w:footnoteReference w:id="200"/>
      </w:r>
      <w:r w:rsidRPr="00C91C43">
        <w:rPr>
          <w:rStyle w:val="Char3"/>
          <w:rFonts w:hint="cs"/>
          <w:rtl/>
        </w:rPr>
        <w:t>. در جای دیگری می‌گوید</w:t>
      </w:r>
      <w:r w:rsidR="00933C73" w:rsidRPr="00C91C43">
        <w:rPr>
          <w:rStyle w:val="Char3"/>
          <w:rFonts w:hint="cs"/>
          <w:rtl/>
        </w:rPr>
        <w:t>:</w:t>
      </w:r>
      <w:r w:rsidR="004A46D9">
        <w:rPr>
          <w:rStyle w:val="Char3"/>
          <w:rFonts w:hint="cs"/>
          <w:rtl/>
        </w:rPr>
        <w:t xml:space="preserve"> «هر</w:t>
      </w:r>
      <w:r w:rsidRPr="00C91C43">
        <w:rPr>
          <w:rStyle w:val="Char3"/>
          <w:rFonts w:hint="cs"/>
          <w:rtl/>
        </w:rPr>
        <w:t>کس اصحاب پیامبر</w:t>
      </w:r>
      <w:r w:rsidR="004E593F" w:rsidRPr="004E593F">
        <w:rPr>
          <w:rStyle w:val="Char3"/>
          <w:rFonts w:cs="CTraditional Arabic" w:hint="cs"/>
          <w:rtl/>
        </w:rPr>
        <w:t xml:space="preserve"> ج</w:t>
      </w:r>
      <w:r w:rsidRPr="00C91C43">
        <w:rPr>
          <w:rStyle w:val="Char3"/>
          <w:rFonts w:hint="cs"/>
          <w:rtl/>
        </w:rPr>
        <w:t xml:space="preserve"> را سرزنش نماید و به آنان بد و بیراه گوید، از اسلام بهره‌ای ندارد»</w:t>
      </w:r>
      <w:r w:rsidRPr="00B45FA4">
        <w:rPr>
          <w:rStyle w:val="Char3"/>
          <w:vertAlign w:val="superscript"/>
          <w:rtl/>
        </w:rPr>
        <w:footnoteReference w:id="201"/>
      </w:r>
      <w:r w:rsidRPr="00C91C43">
        <w:rPr>
          <w:rStyle w:val="Char3"/>
          <w:rFonts w:hint="cs"/>
          <w:rtl/>
        </w:rPr>
        <w:t>. باز می‌گوید</w:t>
      </w:r>
      <w:r w:rsidR="00933C73" w:rsidRPr="00C91C43">
        <w:rPr>
          <w:rStyle w:val="Char3"/>
          <w:rFonts w:hint="cs"/>
          <w:rtl/>
        </w:rPr>
        <w:t>:</w:t>
      </w:r>
      <w:r w:rsidRPr="00C91C43">
        <w:rPr>
          <w:rStyle w:val="Char3"/>
          <w:rFonts w:hint="cs"/>
          <w:rtl/>
        </w:rPr>
        <w:t xml:space="preserve"> «...</w:t>
      </w:r>
      <w:r w:rsidR="00400D31">
        <w:rPr>
          <w:rStyle w:val="Char3"/>
          <w:rFonts w:hint="cs"/>
          <w:rtl/>
        </w:rPr>
        <w:t xml:space="preserve">هرکس </w:t>
      </w:r>
      <w:r w:rsidRPr="00C91C43">
        <w:rPr>
          <w:rStyle w:val="Char3"/>
          <w:rFonts w:hint="cs"/>
          <w:rtl/>
        </w:rPr>
        <w:t>به عائشه ناسزا گوید، کشته می‌شود». به وی گفته شد</w:t>
      </w:r>
      <w:r w:rsidR="00933C73" w:rsidRPr="00C91C43">
        <w:rPr>
          <w:rStyle w:val="Char3"/>
          <w:rFonts w:hint="cs"/>
          <w:rtl/>
        </w:rPr>
        <w:t>:</w:t>
      </w:r>
      <w:r w:rsidRPr="00C91C43">
        <w:rPr>
          <w:rStyle w:val="Char3"/>
          <w:rFonts w:hint="cs"/>
          <w:rtl/>
        </w:rPr>
        <w:t xml:space="preserve"> چرا؟ گفت</w:t>
      </w:r>
      <w:r w:rsidR="00933C73" w:rsidRPr="00C91C43">
        <w:rPr>
          <w:rStyle w:val="Char3"/>
          <w:rFonts w:hint="cs"/>
          <w:rtl/>
        </w:rPr>
        <w:t>:</w:t>
      </w:r>
      <w:r w:rsidR="009C5512">
        <w:rPr>
          <w:rStyle w:val="Char3"/>
          <w:rFonts w:hint="cs"/>
          <w:rtl/>
        </w:rPr>
        <w:t xml:space="preserve"> «هر</w:t>
      </w:r>
      <w:r w:rsidRPr="00C91C43">
        <w:rPr>
          <w:rStyle w:val="Char3"/>
          <w:rFonts w:hint="cs"/>
          <w:rtl/>
        </w:rPr>
        <w:t>کس به عایشه تهمت زنا زند، با قرآن مخالفت ورزیده است، چون خداوند</w:t>
      </w:r>
      <w:r w:rsidR="002563C2">
        <w:rPr>
          <w:rStyle w:val="Char3"/>
          <w:rFonts w:hint="cs"/>
          <w:rtl/>
        </w:rPr>
        <w:t xml:space="preserve"> می‌فرماید</w:t>
      </w:r>
      <w:r w:rsidR="00933C73" w:rsidRPr="00C91C43">
        <w:rPr>
          <w:rStyle w:val="Char3"/>
          <w:rFonts w:hint="cs"/>
          <w:rtl/>
        </w:rPr>
        <w:t>:</w:t>
      </w:r>
    </w:p>
    <w:p w:rsidR="00C9372A" w:rsidRPr="00C91C43" w:rsidRDefault="003842C6" w:rsidP="00B45FA4">
      <w:pPr>
        <w:ind w:firstLine="284"/>
        <w:jc w:val="both"/>
        <w:rPr>
          <w:rStyle w:val="Char3"/>
          <w:rtl/>
        </w:rPr>
      </w:pPr>
      <w:r>
        <w:rPr>
          <w:rFonts w:cs="Traditional Arabic" w:hint="cs"/>
          <w:rtl/>
          <w:lang w:bidi="fa-IR"/>
        </w:rPr>
        <w:t>﴿</w:t>
      </w:r>
      <w:r w:rsidR="00163B1D" w:rsidRPr="00400D31">
        <w:rPr>
          <w:rStyle w:val="Char7"/>
          <w:rFonts w:hint="eastAsia"/>
          <w:rtl/>
        </w:rPr>
        <w:t>يَعِظُكُمُ</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tl/>
        </w:rPr>
        <w:t xml:space="preserve"> </w:t>
      </w:r>
      <w:r w:rsidR="00163B1D" w:rsidRPr="00400D31">
        <w:rPr>
          <w:rStyle w:val="Char7"/>
          <w:rFonts w:hint="eastAsia"/>
          <w:rtl/>
        </w:rPr>
        <w:t>أَن</w:t>
      </w:r>
      <w:r w:rsidR="00163B1D" w:rsidRPr="00400D31">
        <w:rPr>
          <w:rStyle w:val="Char7"/>
          <w:rtl/>
        </w:rPr>
        <w:t xml:space="preserve"> </w:t>
      </w:r>
      <w:r w:rsidR="00163B1D" w:rsidRPr="00400D31">
        <w:rPr>
          <w:rStyle w:val="Char7"/>
          <w:rFonts w:hint="eastAsia"/>
          <w:rtl/>
        </w:rPr>
        <w:t>تَعُودُواْ</w:t>
      </w:r>
      <w:r w:rsidR="00163B1D" w:rsidRPr="00400D31">
        <w:rPr>
          <w:rStyle w:val="Char7"/>
          <w:rtl/>
        </w:rPr>
        <w:t xml:space="preserve"> </w:t>
      </w:r>
      <w:r w:rsidR="00163B1D" w:rsidRPr="00400D31">
        <w:rPr>
          <w:rStyle w:val="Char7"/>
          <w:rFonts w:hint="eastAsia"/>
          <w:rtl/>
        </w:rPr>
        <w:t>لِمِث</w:t>
      </w:r>
      <w:r w:rsidR="00163B1D" w:rsidRPr="00400D31">
        <w:rPr>
          <w:rStyle w:val="Char7"/>
          <w:rFonts w:hint="cs"/>
          <w:rtl/>
        </w:rPr>
        <w:t>ۡ</w:t>
      </w:r>
      <w:r w:rsidR="00163B1D" w:rsidRPr="00400D31">
        <w:rPr>
          <w:rStyle w:val="Char7"/>
          <w:rFonts w:hint="eastAsia"/>
          <w:rtl/>
        </w:rPr>
        <w:t>لِهِ</w:t>
      </w:r>
      <w:r w:rsidR="00163B1D" w:rsidRPr="00400D31">
        <w:rPr>
          <w:rStyle w:val="Char7"/>
          <w:rFonts w:hint="cs"/>
          <w:rtl/>
        </w:rPr>
        <w:t>ۦٓ</w:t>
      </w:r>
      <w:r w:rsidR="00163B1D" w:rsidRPr="00400D31">
        <w:rPr>
          <w:rStyle w:val="Char7"/>
          <w:rtl/>
        </w:rPr>
        <w:t xml:space="preserve"> </w:t>
      </w:r>
      <w:r w:rsidR="00163B1D" w:rsidRPr="00400D31">
        <w:rPr>
          <w:rStyle w:val="Char7"/>
          <w:rFonts w:hint="eastAsia"/>
          <w:rtl/>
        </w:rPr>
        <w:t>أَبَدًا</w:t>
      </w:r>
      <w:r w:rsidR="00163B1D" w:rsidRPr="00400D31">
        <w:rPr>
          <w:rStyle w:val="Char7"/>
          <w:rtl/>
        </w:rPr>
        <w:t xml:space="preserve"> </w:t>
      </w:r>
      <w:r w:rsidR="00163B1D" w:rsidRPr="00400D31">
        <w:rPr>
          <w:rStyle w:val="Char7"/>
          <w:rFonts w:hint="eastAsia"/>
          <w:rtl/>
        </w:rPr>
        <w:t>إِن</w:t>
      </w:r>
      <w:r w:rsidR="00163B1D" w:rsidRPr="00400D31">
        <w:rPr>
          <w:rStyle w:val="Char7"/>
          <w:rtl/>
        </w:rPr>
        <w:t xml:space="preserve"> </w:t>
      </w:r>
      <w:r w:rsidR="00163B1D" w:rsidRPr="00400D31">
        <w:rPr>
          <w:rStyle w:val="Char7"/>
          <w:rFonts w:hint="eastAsia"/>
          <w:rtl/>
        </w:rPr>
        <w:t>كُنتُم</w:t>
      </w:r>
      <w:r w:rsidR="00163B1D" w:rsidRPr="00400D31">
        <w:rPr>
          <w:rStyle w:val="Char7"/>
          <w:rtl/>
        </w:rPr>
        <w:t xml:space="preserve"> </w:t>
      </w:r>
      <w:r w:rsidR="00163B1D" w:rsidRPr="00400D31">
        <w:rPr>
          <w:rStyle w:val="Char7"/>
          <w:rFonts w:hint="eastAsia"/>
          <w:rtl/>
        </w:rPr>
        <w:t>مُّؤ</w:t>
      </w:r>
      <w:r w:rsidR="00163B1D" w:rsidRPr="00400D31">
        <w:rPr>
          <w:rStyle w:val="Char7"/>
          <w:rFonts w:hint="cs"/>
          <w:rtl/>
        </w:rPr>
        <w:t>ۡ</w:t>
      </w:r>
      <w:r w:rsidR="00163B1D" w:rsidRPr="00400D31">
        <w:rPr>
          <w:rStyle w:val="Char7"/>
          <w:rFonts w:hint="eastAsia"/>
          <w:rtl/>
        </w:rPr>
        <w:t>مِنِينَ</w:t>
      </w:r>
      <w:r w:rsidR="00163B1D" w:rsidRPr="00400D31">
        <w:rPr>
          <w:rStyle w:val="Char7"/>
          <w:rtl/>
        </w:rPr>
        <w:t xml:space="preserve"> </w:t>
      </w:r>
      <w:r w:rsidR="00163B1D" w:rsidRPr="00400D31">
        <w:rPr>
          <w:rStyle w:val="Char7"/>
          <w:rFonts w:hint="cs"/>
          <w:rtl/>
        </w:rPr>
        <w:t>١٧</w:t>
      </w:r>
      <w:r>
        <w:rPr>
          <w:rFonts w:cs="Traditional Arabic" w:hint="cs"/>
          <w:rtl/>
          <w:lang w:bidi="fa-IR"/>
        </w:rPr>
        <w:t>﴾</w:t>
      </w:r>
      <w:r w:rsidRPr="00C91C43">
        <w:rPr>
          <w:rStyle w:val="Char3"/>
          <w:rFonts w:hint="cs"/>
          <w:rtl/>
        </w:rPr>
        <w:t xml:space="preserve"> </w:t>
      </w:r>
      <w:r w:rsidRPr="009C5512">
        <w:rPr>
          <w:rStyle w:val="Char5"/>
          <w:rFonts w:hint="cs"/>
          <w:rtl/>
        </w:rPr>
        <w:t>[النور: 17]</w:t>
      </w:r>
      <w:r w:rsidRPr="00C91C43">
        <w:rPr>
          <w:rStyle w:val="Char3"/>
          <w:rFonts w:hint="cs"/>
          <w:rtl/>
        </w:rPr>
        <w:t>.</w:t>
      </w:r>
    </w:p>
    <w:p w:rsidR="00C9372A" w:rsidRPr="00C91C43" w:rsidRDefault="003842C6" w:rsidP="00B45FA4">
      <w:pPr>
        <w:pStyle w:val="StyleComplexBLotus12ptJustifiedFirstline05cmCharCharCharCharCharCharCharCharCharCharCharCharCharCharChar"/>
        <w:tabs>
          <w:tab w:val="right" w:pos="7371"/>
        </w:tabs>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خداوند شما را پند و هشدار می‌دهد که مبادا برای همیشه به چنان تهمتی بازگردید اگر مؤمن هستید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پس</w:t>
      </w:r>
      <w:r w:rsidR="00400D31">
        <w:rPr>
          <w:rStyle w:val="Char3"/>
          <w:rFonts w:hint="cs"/>
          <w:rtl/>
        </w:rPr>
        <w:t xml:space="preserve"> هرکس </w:t>
      </w:r>
      <w:r w:rsidRPr="00C91C43">
        <w:rPr>
          <w:rStyle w:val="Char3"/>
          <w:rFonts w:hint="cs"/>
          <w:rtl/>
        </w:rPr>
        <w:t>به چنان تهمتی باز گردد، کافر است</w:t>
      </w:r>
      <w:r w:rsidRPr="00B45FA4">
        <w:rPr>
          <w:rStyle w:val="Char3"/>
          <w:vertAlign w:val="superscript"/>
          <w:rtl/>
        </w:rPr>
        <w:footnoteReference w:id="202"/>
      </w:r>
      <w:r w:rsidR="003842C6" w:rsidRPr="00C91C43">
        <w:rPr>
          <w:rStyle w:val="Char3"/>
          <w:rFonts w:hint="cs"/>
          <w:rtl/>
        </w:rPr>
        <w:t>.</w:t>
      </w:r>
    </w:p>
    <w:p w:rsidR="00C9372A" w:rsidRPr="00C91C43" w:rsidRDefault="00C9372A" w:rsidP="00A24063">
      <w:pPr>
        <w:pStyle w:val="ListParagraph"/>
        <w:numPr>
          <w:ilvl w:val="0"/>
          <w:numId w:val="42"/>
        </w:numPr>
        <w:ind w:left="641" w:hanging="357"/>
        <w:jc w:val="both"/>
        <w:rPr>
          <w:rStyle w:val="Char3"/>
          <w:rtl/>
        </w:rPr>
      </w:pPr>
      <w:r w:rsidRPr="00C91C43">
        <w:rPr>
          <w:rStyle w:val="Char3"/>
          <w:rFonts w:hint="cs"/>
          <w:rtl/>
        </w:rPr>
        <w:t>عبدالملک بن حبیب</w:t>
      </w:r>
      <w:r w:rsidRPr="00B45FA4">
        <w:rPr>
          <w:rStyle w:val="Char3"/>
          <w:vertAlign w:val="superscript"/>
          <w:rtl/>
        </w:rPr>
        <w:footnoteReference w:id="203"/>
      </w:r>
      <w:r w:rsidRPr="00C91C43">
        <w:rPr>
          <w:rStyle w:val="Char3"/>
          <w:rFonts w:hint="cs"/>
          <w:rtl/>
        </w:rPr>
        <w:t xml:space="preserve"> می‌گوید</w:t>
      </w:r>
      <w:r w:rsidR="00933C73" w:rsidRPr="00C91C43">
        <w:rPr>
          <w:rStyle w:val="Char3"/>
          <w:rFonts w:hint="cs"/>
          <w:rtl/>
        </w:rPr>
        <w:t>:</w:t>
      </w:r>
      <w:r w:rsidR="00A24063">
        <w:rPr>
          <w:rStyle w:val="Char3"/>
          <w:rFonts w:hint="cs"/>
          <w:rtl/>
        </w:rPr>
        <w:t xml:space="preserve"> «هر</w:t>
      </w:r>
      <w:r w:rsidRPr="00C91C43">
        <w:rPr>
          <w:rStyle w:val="Char3"/>
          <w:rFonts w:hint="cs"/>
          <w:rtl/>
        </w:rPr>
        <w:t>کس از شیعیان در بغض و کینه عثمان و بیزاری از او غلو و افراط نماید، به شدت تأدیب و مجازات می‌شود. و</w:t>
      </w:r>
      <w:r w:rsidR="00400D31">
        <w:rPr>
          <w:rStyle w:val="Char3"/>
          <w:rFonts w:hint="cs"/>
          <w:rtl/>
        </w:rPr>
        <w:t xml:space="preserve"> هرکس </w:t>
      </w:r>
      <w:r w:rsidRPr="00C91C43">
        <w:rPr>
          <w:rStyle w:val="Char3"/>
          <w:rFonts w:hint="cs"/>
          <w:rtl/>
        </w:rPr>
        <w:t>در بغض و کینه عثمان زیاده روی کند، عقوبت و مجازاتش شدیدتر است و دوباره زده می‌شود و تا زمان مرگ  در زندان بس</w:t>
      </w:r>
      <w:r w:rsidR="003842C6" w:rsidRPr="00C91C43">
        <w:rPr>
          <w:rStyle w:val="Char3"/>
          <w:rFonts w:hint="cs"/>
          <w:rtl/>
        </w:rPr>
        <w:t>ر</w:t>
      </w:r>
      <w:r w:rsidR="00BE7C87">
        <w:rPr>
          <w:rStyle w:val="Char3"/>
          <w:rFonts w:hint="cs"/>
          <w:rtl/>
        </w:rPr>
        <w:t xml:space="preserve"> می‌برد</w:t>
      </w:r>
      <w:r w:rsidR="003842C6" w:rsidRPr="00C91C43">
        <w:rPr>
          <w:rStyle w:val="Char3"/>
          <w:rFonts w:hint="cs"/>
          <w:rtl/>
        </w:rPr>
        <w:t>»</w:t>
      </w:r>
      <w:r w:rsidRPr="00B45FA4">
        <w:rPr>
          <w:rStyle w:val="Char3"/>
          <w:vertAlign w:val="superscript"/>
          <w:rtl/>
        </w:rPr>
        <w:footnoteReference w:id="204"/>
      </w:r>
      <w:r w:rsidR="003842C6" w:rsidRPr="00C91C43">
        <w:rPr>
          <w:rStyle w:val="Char3"/>
          <w:rFonts w:hint="cs"/>
          <w:rtl/>
        </w:rPr>
        <w:t>.</w:t>
      </w:r>
    </w:p>
    <w:p w:rsidR="00C9372A" w:rsidRPr="00C91C43" w:rsidRDefault="00C9372A" w:rsidP="00D60648">
      <w:pPr>
        <w:pStyle w:val="ListParagraph"/>
        <w:numPr>
          <w:ilvl w:val="0"/>
          <w:numId w:val="42"/>
        </w:numPr>
        <w:jc w:val="both"/>
        <w:rPr>
          <w:rStyle w:val="Char3"/>
          <w:rtl/>
        </w:rPr>
      </w:pPr>
      <w:r w:rsidRPr="00C91C43">
        <w:rPr>
          <w:rStyle w:val="Char3"/>
          <w:rFonts w:hint="cs"/>
          <w:rtl/>
        </w:rPr>
        <w:t>سحنون</w:t>
      </w:r>
      <w:r w:rsidRPr="00B45FA4">
        <w:rPr>
          <w:rStyle w:val="Char3"/>
          <w:vertAlign w:val="superscript"/>
          <w:rtl/>
        </w:rPr>
        <w:footnoteReference w:id="205"/>
      </w:r>
      <w:r w:rsidRPr="00C91C43">
        <w:rPr>
          <w:rStyle w:val="Char3"/>
          <w:rFonts w:hint="cs"/>
          <w:rtl/>
        </w:rPr>
        <w:t xml:space="preserve"> درباره کسی که راجع به ابوبکر و عمر و عثمان و علی بگوید که آنان بر گمراهی و کفر بودند، می‌گوید</w:t>
      </w:r>
      <w:r w:rsidR="00933C73" w:rsidRPr="00C91C43">
        <w:rPr>
          <w:rStyle w:val="Char3"/>
          <w:rFonts w:hint="cs"/>
          <w:rtl/>
        </w:rPr>
        <w:t>:</w:t>
      </w:r>
      <w:r w:rsidRPr="00C91C43">
        <w:rPr>
          <w:rStyle w:val="Char3"/>
          <w:rFonts w:hint="cs"/>
          <w:rtl/>
        </w:rPr>
        <w:t xml:space="preserve"> «چنین فردی باید کشته شود»</w:t>
      </w:r>
      <w:r w:rsidRPr="00B45FA4">
        <w:rPr>
          <w:rStyle w:val="Char3"/>
          <w:vertAlign w:val="superscript"/>
          <w:rtl/>
        </w:rPr>
        <w:footnoteReference w:id="206"/>
      </w:r>
      <w:r w:rsidRPr="00C91C43">
        <w:rPr>
          <w:rStyle w:val="Char3"/>
          <w:rFonts w:hint="cs"/>
          <w:rtl/>
        </w:rPr>
        <w:t>. و گفت</w:t>
      </w:r>
      <w:r w:rsidR="00933C73" w:rsidRPr="00C91C43">
        <w:rPr>
          <w:rStyle w:val="Char3"/>
          <w:rFonts w:hint="cs"/>
          <w:rtl/>
        </w:rPr>
        <w:t>:</w:t>
      </w:r>
      <w:r w:rsidR="00125FE2">
        <w:rPr>
          <w:rStyle w:val="Char3"/>
          <w:rFonts w:hint="cs"/>
          <w:rtl/>
        </w:rPr>
        <w:t xml:space="preserve"> «هر</w:t>
      </w:r>
      <w:r w:rsidRPr="00C91C43">
        <w:rPr>
          <w:rStyle w:val="Char3"/>
          <w:rFonts w:hint="cs"/>
          <w:rtl/>
        </w:rPr>
        <w:t>کس این چهار نفر (ابوبکر، عمر، عثمان و علی) را کافر بداند، مرتد است»</w:t>
      </w:r>
      <w:r w:rsidRPr="00B45FA4">
        <w:rPr>
          <w:rStyle w:val="Char3"/>
          <w:vertAlign w:val="superscript"/>
          <w:rtl/>
        </w:rPr>
        <w:footnoteReference w:id="207"/>
      </w:r>
      <w:r w:rsidR="003842C6" w:rsidRPr="00C91C43">
        <w:rPr>
          <w:rStyle w:val="Char3"/>
          <w:rFonts w:hint="cs"/>
          <w:rtl/>
        </w:rPr>
        <w:t>.</w:t>
      </w:r>
    </w:p>
    <w:p w:rsidR="00C9372A" w:rsidRPr="00125FE2" w:rsidRDefault="00C9372A" w:rsidP="00125FE2">
      <w:pPr>
        <w:pStyle w:val="ListParagraph"/>
        <w:numPr>
          <w:ilvl w:val="0"/>
          <w:numId w:val="42"/>
        </w:numPr>
        <w:jc w:val="both"/>
        <w:rPr>
          <w:rFonts w:cs="Times New Roman"/>
          <w:rtl/>
          <w:lang w:bidi="fa-IR"/>
        </w:rPr>
      </w:pPr>
      <w:r w:rsidRPr="00C91C43">
        <w:rPr>
          <w:rStyle w:val="Char3"/>
          <w:rFonts w:hint="cs"/>
          <w:rtl/>
        </w:rPr>
        <w:t>قاضی عیاض</w:t>
      </w:r>
      <w:r w:rsidRPr="00B45FA4">
        <w:rPr>
          <w:rStyle w:val="Char3"/>
          <w:vertAlign w:val="superscript"/>
          <w:rtl/>
        </w:rPr>
        <w:footnoteReference w:id="208"/>
      </w:r>
      <w:r w:rsidRPr="00C91C43">
        <w:rPr>
          <w:rStyle w:val="Char3"/>
          <w:rFonts w:hint="cs"/>
          <w:rtl/>
        </w:rPr>
        <w:t xml:space="preserve"> گوید</w:t>
      </w:r>
      <w:r w:rsidR="00933C73" w:rsidRPr="00C91C43">
        <w:rPr>
          <w:rStyle w:val="Char3"/>
          <w:rFonts w:hint="cs"/>
          <w:rtl/>
        </w:rPr>
        <w:t>:</w:t>
      </w:r>
      <w:r w:rsidRPr="00C91C43">
        <w:rPr>
          <w:rStyle w:val="Char3"/>
          <w:rFonts w:hint="cs"/>
          <w:rtl/>
        </w:rPr>
        <w:t xml:space="preserve"> «به تکفیر غلات رافضی که می‌گویند</w:t>
      </w:r>
      <w:r w:rsidR="00933C73" w:rsidRPr="00C91C43">
        <w:rPr>
          <w:rStyle w:val="Char3"/>
          <w:rFonts w:hint="cs"/>
          <w:rtl/>
        </w:rPr>
        <w:t>:</w:t>
      </w:r>
      <w:r w:rsidRPr="00C91C43">
        <w:rPr>
          <w:rStyle w:val="Char3"/>
          <w:rFonts w:hint="cs"/>
          <w:rtl/>
        </w:rPr>
        <w:t xml:space="preserve"> ائمه از پیامبران برترند، قطع و یقین داریم». وی افزود</w:t>
      </w:r>
      <w:r w:rsidR="00933C73" w:rsidRPr="00C91C43">
        <w:rPr>
          <w:rStyle w:val="Char3"/>
          <w:rFonts w:hint="cs"/>
          <w:rtl/>
        </w:rPr>
        <w:t>:</w:t>
      </w:r>
      <w:r w:rsidRPr="00C91C43">
        <w:rPr>
          <w:rStyle w:val="Char3"/>
          <w:rFonts w:hint="cs"/>
          <w:rtl/>
        </w:rPr>
        <w:t xml:space="preserve"> «همچنین به تکفیر هر کسی که سخنی را بگوید که مفادش گمراه کردن امت اسلامی و تکفیر همه صحابه باشد، قطع و یقین داریم</w:t>
      </w:r>
      <w:r w:rsidR="000D06D7" w:rsidRPr="00C91C43">
        <w:rPr>
          <w:rStyle w:val="Char3"/>
          <w:rFonts w:hint="cs"/>
          <w:rtl/>
        </w:rPr>
        <w:t>،</w:t>
      </w:r>
      <w:r w:rsidRPr="00C91C43">
        <w:rPr>
          <w:rStyle w:val="Char3"/>
          <w:rFonts w:hint="cs"/>
          <w:rtl/>
        </w:rPr>
        <w:t xml:space="preserve"> مانند سخن «کمیلی‌ها»ی رافضی که قائل به تکفیر همه امت اسلامی پس از پیامبر</w:t>
      </w:r>
      <w:r w:rsidR="004E593F" w:rsidRPr="00125FE2">
        <w:rPr>
          <w:rStyle w:val="Char3"/>
          <w:rFonts w:cs="CTraditional Arabic" w:hint="cs"/>
          <w:rtl/>
        </w:rPr>
        <w:t xml:space="preserve"> ج</w:t>
      </w:r>
      <w:r w:rsidRPr="00C91C43">
        <w:rPr>
          <w:rStyle w:val="Char3"/>
          <w:rFonts w:hint="cs"/>
          <w:rtl/>
        </w:rPr>
        <w:t xml:space="preserve"> هستند، چون آنان علی را برای خلافت مقدم نداشتند. آنان علی را هم تکفیر کرده‌اند چون علی جلو نرفته تا حقش را مطالبه نماید. این رافضی‌ها از چند راه کفر ورزیده‌اند</w:t>
      </w:r>
      <w:r w:rsidR="000D06D7" w:rsidRPr="00C91C43">
        <w:rPr>
          <w:rStyle w:val="Char3"/>
          <w:rFonts w:hint="cs"/>
          <w:rtl/>
        </w:rPr>
        <w:t>،</w:t>
      </w:r>
      <w:r w:rsidRPr="00C91C43">
        <w:rPr>
          <w:rStyle w:val="Char3"/>
          <w:rFonts w:hint="cs"/>
          <w:rtl/>
        </w:rPr>
        <w:t xml:space="preserve"> زیرا کل شریعت را باطل کرده‌اند، چون در این صورت نقل شریعت و قرآن منقطع شده</w:t>
      </w:r>
      <w:r w:rsidR="000D06D7" w:rsidRPr="00C91C43">
        <w:rPr>
          <w:rStyle w:val="Char3"/>
          <w:rFonts w:hint="cs"/>
          <w:rtl/>
        </w:rPr>
        <w:t>،</w:t>
      </w:r>
      <w:r w:rsidRPr="00C91C43">
        <w:rPr>
          <w:rStyle w:val="Char3"/>
          <w:rFonts w:hint="cs"/>
          <w:rtl/>
        </w:rPr>
        <w:t xml:space="preserve"> چرا که به زعم آنان، ناقلان شریعت و قرآن کافرند. و امام مالک در یکی از دو قولش به کشتن</w:t>
      </w:r>
      <w:r w:rsidR="00400D31">
        <w:rPr>
          <w:rStyle w:val="Char3"/>
          <w:rFonts w:hint="cs"/>
          <w:rtl/>
        </w:rPr>
        <w:t xml:space="preserve"> هرکس </w:t>
      </w:r>
      <w:r w:rsidRPr="00C91C43">
        <w:rPr>
          <w:rStyle w:val="Char3"/>
          <w:rFonts w:hint="cs"/>
          <w:rtl/>
        </w:rPr>
        <w:t>که صحابه را تکفیر کند، اشاره کرده است»</w:t>
      </w:r>
      <w:r w:rsidRPr="00B45FA4">
        <w:rPr>
          <w:rStyle w:val="Char3"/>
          <w:vertAlign w:val="superscript"/>
          <w:rtl/>
        </w:rPr>
        <w:footnoteReference w:id="209"/>
      </w:r>
      <w:r w:rsidR="003842C6" w:rsidRPr="00C91C43">
        <w:rPr>
          <w:rStyle w:val="Char3"/>
          <w:rFonts w:hint="cs"/>
          <w:rtl/>
        </w:rPr>
        <w:t>.</w:t>
      </w:r>
    </w:p>
    <w:p w:rsidR="00C9372A" w:rsidRPr="00C91C43" w:rsidRDefault="00C9372A" w:rsidP="00582516">
      <w:pPr>
        <w:pStyle w:val="ListParagraph"/>
        <w:numPr>
          <w:ilvl w:val="0"/>
          <w:numId w:val="42"/>
        </w:numPr>
        <w:jc w:val="both"/>
        <w:rPr>
          <w:rStyle w:val="Char3"/>
          <w:rtl/>
        </w:rPr>
      </w:pPr>
      <w:r w:rsidRPr="00C91C43">
        <w:rPr>
          <w:rStyle w:val="Char3"/>
          <w:rFonts w:hint="cs"/>
          <w:rtl/>
        </w:rPr>
        <w:t>ابوالولید باجی</w:t>
      </w:r>
      <w:r w:rsidRPr="00B45FA4">
        <w:rPr>
          <w:rStyle w:val="Char3"/>
          <w:vertAlign w:val="superscript"/>
          <w:rtl/>
        </w:rPr>
        <w:footnoteReference w:id="21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«اما در میان شیعیان،</w:t>
      </w:r>
      <w:r w:rsidR="00400D31">
        <w:rPr>
          <w:rStyle w:val="Char3"/>
          <w:rFonts w:hint="cs"/>
          <w:rtl/>
        </w:rPr>
        <w:t xml:space="preserve"> هرکس </w:t>
      </w:r>
      <w:r w:rsidRPr="00C91C43">
        <w:rPr>
          <w:rStyle w:val="Char3"/>
          <w:rFonts w:hint="cs"/>
          <w:rtl/>
        </w:rPr>
        <w:t>علی را دوست بدارد و غلو نکند، کار خوبی کرده و موضع‌گیری ما هم همین است. و</w:t>
      </w:r>
      <w:r w:rsidR="00400D31">
        <w:rPr>
          <w:rStyle w:val="Char3"/>
          <w:rFonts w:hint="cs"/>
          <w:rtl/>
        </w:rPr>
        <w:t xml:space="preserve"> هرکس </w:t>
      </w:r>
      <w:r w:rsidRPr="00C91C43">
        <w:rPr>
          <w:rStyle w:val="Char3"/>
          <w:rFonts w:hint="cs"/>
          <w:rtl/>
        </w:rPr>
        <w:t>در بغض و کینه عثمان و بیزاری از او غلو و زیاده روی نماید، به شدت تأدیب و مجازات می‌شود. و</w:t>
      </w:r>
      <w:r w:rsidR="00400D31">
        <w:rPr>
          <w:rStyle w:val="Char3"/>
          <w:rFonts w:hint="cs"/>
          <w:rtl/>
        </w:rPr>
        <w:t xml:space="preserve"> هرکس </w:t>
      </w:r>
      <w:r w:rsidRPr="00C91C43">
        <w:rPr>
          <w:rStyle w:val="Char3"/>
          <w:rFonts w:hint="cs"/>
          <w:rtl/>
        </w:rPr>
        <w:t>در بغض و کینه ابوبکر و عمر همراه عثمان و ناسزا گویی به آنان زیاده روی نماید، عقوبت و مجازاتش شدیدتر است و چندین بار زده می‌شود و تا وقت مرگ زندانی می‌شود. اما</w:t>
      </w:r>
      <w:r w:rsidR="00400D31">
        <w:rPr>
          <w:rStyle w:val="Char3"/>
          <w:rFonts w:hint="cs"/>
          <w:rtl/>
        </w:rPr>
        <w:t xml:space="preserve"> هرکس </w:t>
      </w:r>
      <w:r w:rsidRPr="00C91C43">
        <w:rPr>
          <w:rStyle w:val="Char3"/>
          <w:rFonts w:hint="cs"/>
          <w:rtl/>
        </w:rPr>
        <w:t>از شیعیان تا حد الحاد و بی‌دینی تجاوز نماید و گمان کند که علی به آسمان برداشته شد و نمُرد و به زمین فرود خواهد آمد، و بعضی از رافضی‌ها می‌گویند وحی برای علی می‌آمد و پس از علی اطاعت از فرزندان و خاندانش واجب است و دیگر الحاد و بی‌دینی‌هایی که دارند، همه</w:t>
      </w:r>
      <w:r w:rsidR="00E562A4">
        <w:rPr>
          <w:rStyle w:val="Char3"/>
          <w:rFonts w:hint="cs"/>
          <w:rtl/>
        </w:rPr>
        <w:t xml:space="preserve"> این‌ها </w:t>
      </w:r>
      <w:r w:rsidRPr="00C91C43">
        <w:rPr>
          <w:rStyle w:val="Char3"/>
          <w:rFonts w:hint="cs"/>
          <w:rtl/>
        </w:rPr>
        <w:t>کفر است و از گوینده</w:t>
      </w:r>
      <w:r w:rsidR="00E562A4">
        <w:rPr>
          <w:rStyle w:val="Char3"/>
          <w:rFonts w:hint="cs"/>
          <w:rtl/>
        </w:rPr>
        <w:t xml:space="preserve"> این‌ها </w:t>
      </w:r>
      <w:r w:rsidRPr="00C91C43">
        <w:rPr>
          <w:rStyle w:val="Char3"/>
          <w:rFonts w:hint="cs"/>
          <w:rtl/>
        </w:rPr>
        <w:t>درخواست توبه می‌شود و اگر توبه نکند، کشته می‌شود»</w:t>
      </w:r>
      <w:r w:rsidRPr="00B45FA4">
        <w:rPr>
          <w:rStyle w:val="Char3"/>
          <w:vertAlign w:val="superscript"/>
          <w:rtl/>
        </w:rPr>
        <w:footnoteReference w:id="211"/>
      </w:r>
      <w:r w:rsidR="003842C6" w:rsidRPr="00C91C43">
        <w:rPr>
          <w:rStyle w:val="Char3"/>
          <w:rFonts w:hint="cs"/>
          <w:rtl/>
        </w:rPr>
        <w:t>.</w:t>
      </w:r>
    </w:p>
    <w:p w:rsidR="00C9372A" w:rsidRPr="00C91C43" w:rsidRDefault="00C9372A" w:rsidP="00B73337">
      <w:pPr>
        <w:pStyle w:val="ListParagraph"/>
        <w:numPr>
          <w:ilvl w:val="0"/>
          <w:numId w:val="42"/>
        </w:numPr>
        <w:jc w:val="both"/>
        <w:rPr>
          <w:rStyle w:val="Char3"/>
          <w:rtl/>
        </w:rPr>
      </w:pPr>
      <w:r w:rsidRPr="00C91C43">
        <w:rPr>
          <w:rStyle w:val="Char3"/>
          <w:rFonts w:hint="cs"/>
          <w:rtl/>
        </w:rPr>
        <w:t>قاضی ابوبکر ابن عربی</w:t>
      </w:r>
      <w:r w:rsidRPr="00B45FA4">
        <w:rPr>
          <w:rStyle w:val="Char3"/>
          <w:vertAlign w:val="superscript"/>
          <w:rtl/>
        </w:rPr>
        <w:footnoteReference w:id="21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«اکثر ملحدان خود را به اهل بیت متعلق دانسته و علی را بر همه مخلوقات مقدم و برتر می‌دانند تا جایی که رافضی‌ها به بیست فرقه تقسیم شده‌اند</w:t>
      </w:r>
      <w:r w:rsidR="00933C73" w:rsidRPr="00C91C43">
        <w:rPr>
          <w:rStyle w:val="Char3"/>
          <w:rFonts w:hint="cs"/>
          <w:rtl/>
        </w:rPr>
        <w:t>:</w:t>
      </w:r>
      <w:r w:rsidRPr="00C91C43">
        <w:rPr>
          <w:rStyle w:val="Char3"/>
          <w:rFonts w:hint="cs"/>
          <w:rtl/>
        </w:rPr>
        <w:t xml:space="preserve"> بدترین‌شان کسانی‌اند که می‌گویند</w:t>
      </w:r>
      <w:r w:rsidR="00933C73" w:rsidRPr="00C91C43">
        <w:rPr>
          <w:rStyle w:val="Char3"/>
          <w:rFonts w:hint="cs"/>
          <w:rtl/>
        </w:rPr>
        <w:t>:</w:t>
      </w:r>
      <w:r w:rsidRPr="00C91C43">
        <w:rPr>
          <w:rStyle w:val="Char3"/>
          <w:rFonts w:hint="cs"/>
          <w:rtl/>
        </w:rPr>
        <w:t xml:space="preserve"> علی، خداست. «غرابیه» می‌گویند</w:t>
      </w:r>
      <w:r w:rsidR="00933C73" w:rsidRPr="00C91C43">
        <w:rPr>
          <w:rStyle w:val="Char3"/>
          <w:rFonts w:hint="cs"/>
          <w:rtl/>
        </w:rPr>
        <w:t>:</w:t>
      </w:r>
      <w:r w:rsidRPr="00C91C43">
        <w:rPr>
          <w:rStyle w:val="Char3"/>
          <w:rFonts w:hint="cs"/>
          <w:rtl/>
        </w:rPr>
        <w:t xml:space="preserve"> علی، رسول خداست ولی جبرئیل رسالت را به جای علی برای محمد آورد به خاطر حمیت و تعصبی که با او داشت. این کفر سردی است که تنها حرارت شمشیر آن را گرم می‌کند و مناظره و بحث در آن فایده‌ای ندارد»</w:t>
      </w:r>
      <w:r w:rsidRPr="00B45FA4">
        <w:rPr>
          <w:rStyle w:val="Char3"/>
          <w:vertAlign w:val="superscript"/>
          <w:rtl/>
        </w:rPr>
        <w:footnoteReference w:id="213"/>
      </w:r>
      <w:r w:rsidRPr="00C91C43">
        <w:rPr>
          <w:rStyle w:val="Char3"/>
          <w:rFonts w:hint="cs"/>
          <w:rtl/>
        </w:rPr>
        <w:t>. همچنین می‌گوید</w:t>
      </w:r>
      <w:r w:rsidR="00933C73" w:rsidRPr="00C91C43">
        <w:rPr>
          <w:rStyle w:val="Char3"/>
          <w:rFonts w:hint="cs"/>
          <w:rtl/>
        </w:rPr>
        <w:t>:</w:t>
      </w:r>
      <w:r w:rsidRPr="00C91C43">
        <w:rPr>
          <w:rStyle w:val="Char3"/>
          <w:rFonts w:hint="cs"/>
          <w:rtl/>
        </w:rPr>
        <w:t xml:space="preserve"> «حقیقت مذهب رافضی‌ها این است که همه صحابه به نظرشان کافرند، زیرا در مذهب آنان</w:t>
      </w:r>
      <w:r w:rsidR="00400D31">
        <w:rPr>
          <w:rStyle w:val="Char3"/>
          <w:rFonts w:hint="cs"/>
          <w:rtl/>
        </w:rPr>
        <w:t xml:space="preserve"> هرکس </w:t>
      </w:r>
      <w:r w:rsidRPr="00C91C43">
        <w:rPr>
          <w:rStyle w:val="Char3"/>
          <w:rFonts w:hint="cs"/>
          <w:rtl/>
        </w:rPr>
        <w:t>مرتکب گناه شود، کافر است. همچنین این گروهی که امامیه نام دارند همانند قدریه معتقدند که هر کسی که مرتکب گناه کبیره شود، کافر است. از نظر آنان اصحاب محمد حریص‌ترین مردم برای دنیا، کم غیرت‌ترین مردمان برای دین خدا و از همه انسان‌ها بیشتر قاعده و شریعت را از بین بردند»</w:t>
      </w:r>
      <w:r w:rsidRPr="00B45FA4">
        <w:rPr>
          <w:rStyle w:val="Char3"/>
          <w:vertAlign w:val="superscript"/>
          <w:rtl/>
        </w:rPr>
        <w:footnoteReference w:id="214"/>
      </w:r>
      <w:r w:rsidRPr="00C91C43">
        <w:rPr>
          <w:rStyle w:val="Char3"/>
          <w:rFonts w:hint="cs"/>
          <w:rtl/>
        </w:rPr>
        <w:t>. وی می‌افزاید</w:t>
      </w:r>
      <w:r w:rsidR="00933C73" w:rsidRPr="00C91C43">
        <w:rPr>
          <w:rStyle w:val="Char3"/>
          <w:rFonts w:hint="cs"/>
          <w:rtl/>
        </w:rPr>
        <w:t>:</w:t>
      </w:r>
      <w:r w:rsidRPr="00C91C43">
        <w:rPr>
          <w:rStyle w:val="Char3"/>
          <w:rFonts w:hint="cs"/>
          <w:rtl/>
        </w:rPr>
        <w:t xml:space="preserve"> «رافضی‌ها نزدیک است که در اسلام آیات و حروفی را به قرآن نسبت دهند که بر هر صاحب بصیرتی پوشیده نیست که</w:t>
      </w:r>
      <w:r w:rsidR="00E562A4">
        <w:rPr>
          <w:rStyle w:val="Char3"/>
          <w:rFonts w:hint="cs"/>
          <w:rtl/>
        </w:rPr>
        <w:t xml:space="preserve"> این‌ها </w:t>
      </w:r>
      <w:r w:rsidRPr="00C91C43">
        <w:rPr>
          <w:rStyle w:val="Char3"/>
          <w:rFonts w:hint="cs"/>
          <w:rtl/>
        </w:rPr>
        <w:t>بهتانی است که شیطان آن را برآنان القا نموده و اینان ادعا کرده‌اند که این آیات و حروف را نقل و آشکار کرده هنگامی ما آنها را کتمان نموده‌ایم»</w:t>
      </w:r>
      <w:r w:rsidRPr="00B45FA4">
        <w:rPr>
          <w:rStyle w:val="Char3"/>
          <w:vertAlign w:val="superscript"/>
          <w:rtl/>
        </w:rPr>
        <w:footnoteReference w:id="215"/>
      </w:r>
      <w:r w:rsidRPr="00C91C43">
        <w:rPr>
          <w:rStyle w:val="Char3"/>
          <w:rFonts w:hint="cs"/>
          <w:rtl/>
        </w:rPr>
        <w:t>. در جای دیگری می‌گوید</w:t>
      </w:r>
      <w:r w:rsidR="00933C73" w:rsidRPr="00C91C43">
        <w:rPr>
          <w:rStyle w:val="Char3"/>
          <w:rFonts w:hint="cs"/>
          <w:rtl/>
        </w:rPr>
        <w:t>:</w:t>
      </w:r>
      <w:r w:rsidRPr="00C91C43">
        <w:rPr>
          <w:rStyle w:val="Char3"/>
          <w:rFonts w:hint="cs"/>
          <w:rtl/>
        </w:rPr>
        <w:t xml:space="preserve"> «نصارا و یهود درباره یاران عیسی و موسی و رافضی‌ها درباره یاران محمد</w:t>
      </w:r>
      <w:r w:rsidR="004E593F" w:rsidRPr="00B73337">
        <w:rPr>
          <w:rStyle w:val="Char3"/>
          <w:rFonts w:cs="CTraditional Arabic" w:hint="cs"/>
          <w:rtl/>
        </w:rPr>
        <w:t xml:space="preserve"> ج</w:t>
      </w:r>
      <w:r w:rsidRPr="00C91C43">
        <w:rPr>
          <w:rStyle w:val="Char3"/>
          <w:rFonts w:hint="cs"/>
          <w:rtl/>
        </w:rPr>
        <w:t xml:space="preserve"> تنها به این راضی نیستند که علیه آنان حکم کنند که همه‌شان بر کفر و باطل‌اند»</w:t>
      </w:r>
      <w:r w:rsidRPr="00B45FA4">
        <w:rPr>
          <w:rStyle w:val="Char3"/>
          <w:vertAlign w:val="superscript"/>
          <w:rtl/>
        </w:rPr>
        <w:footnoteReference w:id="216"/>
      </w:r>
      <w:r w:rsidRPr="00C91C43">
        <w:rPr>
          <w:rStyle w:val="Char3"/>
          <w:rFonts w:hint="cs"/>
          <w:rtl/>
        </w:rPr>
        <w:t>. باز می‌گوید</w:t>
      </w:r>
      <w:r w:rsidR="00933C73" w:rsidRPr="00C91C43">
        <w:rPr>
          <w:rStyle w:val="Char3"/>
          <w:rFonts w:hint="cs"/>
          <w:rtl/>
        </w:rPr>
        <w:t>:</w:t>
      </w:r>
      <w:r w:rsidRPr="00C91C43">
        <w:rPr>
          <w:rStyle w:val="Char3"/>
          <w:rFonts w:hint="cs"/>
          <w:rtl/>
        </w:rPr>
        <w:t xml:space="preserve"> «همانا سازندگان ماجرای افک، عایشه مطهر و پاک دامن را به فاحشه متهم کردند</w:t>
      </w:r>
      <w:r w:rsidR="00163B1D" w:rsidRPr="00C91C43">
        <w:rPr>
          <w:rStyle w:val="Char3"/>
          <w:rFonts w:hint="cs"/>
          <w:rtl/>
        </w:rPr>
        <w:t>،</w:t>
      </w:r>
      <w:r w:rsidRPr="00C91C43">
        <w:rPr>
          <w:rStyle w:val="Char3"/>
          <w:rFonts w:hint="cs"/>
          <w:rtl/>
        </w:rPr>
        <w:t xml:space="preserve"> اما خداوند عایشه را از آن تهمت مبرا نمود. پس</w:t>
      </w:r>
      <w:r w:rsidR="00400D31">
        <w:rPr>
          <w:rStyle w:val="Char3"/>
          <w:rFonts w:hint="cs"/>
          <w:rtl/>
        </w:rPr>
        <w:t xml:space="preserve"> هرکس </w:t>
      </w:r>
      <w:r w:rsidRPr="00C91C43">
        <w:rPr>
          <w:rStyle w:val="Char3"/>
          <w:rFonts w:hint="cs"/>
          <w:rtl/>
        </w:rPr>
        <w:t>عایشه را به چیزی متهم کند که خداوند وی را از آن مبرا نموده، او خدا را تکذیب نموده و</w:t>
      </w:r>
      <w:r w:rsidR="00400D31">
        <w:rPr>
          <w:rStyle w:val="Char3"/>
          <w:rFonts w:hint="cs"/>
          <w:rtl/>
        </w:rPr>
        <w:t xml:space="preserve"> هرکس </w:t>
      </w:r>
      <w:r w:rsidRPr="00C91C43">
        <w:rPr>
          <w:rStyle w:val="Char3"/>
          <w:rFonts w:hint="cs"/>
          <w:rtl/>
        </w:rPr>
        <w:t>خدا را تکذیب نماید، کافر است»</w:t>
      </w:r>
      <w:r w:rsidRPr="00B45FA4">
        <w:rPr>
          <w:rStyle w:val="Char3"/>
          <w:vertAlign w:val="superscript"/>
          <w:rtl/>
        </w:rPr>
        <w:footnoteReference w:id="217"/>
      </w:r>
      <w:r w:rsidR="003842C6" w:rsidRPr="00C91C43">
        <w:rPr>
          <w:rStyle w:val="Char3"/>
          <w:rFonts w:hint="cs"/>
          <w:rtl/>
        </w:rPr>
        <w:t>.</w:t>
      </w:r>
    </w:p>
    <w:p w:rsidR="00C9372A" w:rsidRPr="00C91C43" w:rsidRDefault="00C9372A" w:rsidP="005F2367">
      <w:pPr>
        <w:pStyle w:val="ListParagraph"/>
        <w:numPr>
          <w:ilvl w:val="0"/>
          <w:numId w:val="42"/>
        </w:numPr>
        <w:jc w:val="both"/>
        <w:rPr>
          <w:rStyle w:val="Char3"/>
          <w:rtl/>
        </w:rPr>
      </w:pPr>
      <w:r w:rsidRPr="00C91C43">
        <w:rPr>
          <w:rStyle w:val="Char3"/>
          <w:rFonts w:hint="cs"/>
          <w:rtl/>
        </w:rPr>
        <w:t>ابوالعباس ابن حطیئه</w:t>
      </w:r>
      <w:r w:rsidRPr="00B45FA4">
        <w:rPr>
          <w:rStyle w:val="Char3"/>
          <w:vertAlign w:val="superscript"/>
          <w:rtl/>
        </w:rPr>
        <w:footnoteReference w:id="21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«احمق‌ترین و نادان‌ترین مردم در مسأله فلانی و فلانی، رافضی‌ها هستند. آنان با قرآن و سنت مخالفت کرده و به خداوند کافر شده‌اند»</w:t>
      </w:r>
      <w:r w:rsidRPr="00B45FA4">
        <w:rPr>
          <w:rStyle w:val="Char3"/>
          <w:vertAlign w:val="superscript"/>
          <w:rtl/>
        </w:rPr>
        <w:footnoteReference w:id="219"/>
      </w:r>
      <w:r w:rsidR="003842C6" w:rsidRPr="00C91C43">
        <w:rPr>
          <w:rStyle w:val="Char3"/>
          <w:rFonts w:hint="cs"/>
          <w:rtl/>
        </w:rPr>
        <w:t>.</w:t>
      </w:r>
    </w:p>
    <w:p w:rsidR="00C9372A" w:rsidRPr="00C91C43" w:rsidRDefault="00C9372A" w:rsidP="00C811DB">
      <w:pPr>
        <w:pStyle w:val="ListParagraph"/>
        <w:numPr>
          <w:ilvl w:val="0"/>
          <w:numId w:val="42"/>
        </w:numPr>
        <w:jc w:val="both"/>
        <w:rPr>
          <w:rStyle w:val="Char3"/>
          <w:rtl/>
        </w:rPr>
      </w:pPr>
      <w:r w:rsidRPr="00C91C43">
        <w:rPr>
          <w:rStyle w:val="Char3"/>
          <w:rFonts w:hint="cs"/>
          <w:rtl/>
        </w:rPr>
        <w:t>ابوعبدالله قرطبی</w:t>
      </w:r>
      <w:r w:rsidRPr="00B45FA4">
        <w:rPr>
          <w:rStyle w:val="Char3"/>
          <w:vertAlign w:val="superscript"/>
          <w:rtl/>
        </w:rPr>
        <w:footnoteReference w:id="220"/>
      </w:r>
      <w:r w:rsidRPr="00C91C43">
        <w:rPr>
          <w:rStyle w:val="Char3"/>
          <w:rFonts w:hint="cs"/>
          <w:rtl/>
        </w:rPr>
        <w:t xml:space="preserve"> پس از ذکر حدیث «منزلة هارون من موسی» می‌گوید</w:t>
      </w:r>
      <w:r w:rsidR="00933C73" w:rsidRPr="00C91C43">
        <w:rPr>
          <w:rStyle w:val="Char3"/>
          <w:rFonts w:hint="cs"/>
          <w:rtl/>
        </w:rPr>
        <w:t>:</w:t>
      </w:r>
      <w:r w:rsidRPr="00C91C43">
        <w:rPr>
          <w:rStyle w:val="Char3"/>
          <w:rFonts w:hint="cs"/>
          <w:rtl/>
        </w:rPr>
        <w:t xml:space="preserve"> «رافضی‌ها و امامیه و سایر فِرَق شیعه به این حدیث استدلال کرده‌اند که پیامبر</w:t>
      </w:r>
      <w:r w:rsidR="004E593F" w:rsidRPr="00C811DB">
        <w:rPr>
          <w:rStyle w:val="Char3"/>
          <w:rFonts w:cs="CTraditional Arabic" w:hint="cs"/>
          <w:rtl/>
        </w:rPr>
        <w:t xml:space="preserve"> ج</w:t>
      </w:r>
      <w:r w:rsidRPr="00C91C43">
        <w:rPr>
          <w:rStyle w:val="Char3"/>
          <w:rFonts w:hint="cs"/>
          <w:rtl/>
        </w:rPr>
        <w:t xml:space="preserve"> علی را بر همه امت</w:t>
      </w:r>
      <w:r w:rsidRPr="00C811DB">
        <w:rPr>
          <w:rFonts w:cs="Times New Roman" w:hint="cs"/>
          <w:rtl/>
        </w:rPr>
        <w:t>,</w:t>
      </w:r>
      <w:r w:rsidRPr="00C91C43">
        <w:rPr>
          <w:rStyle w:val="Char3"/>
          <w:rFonts w:hint="cs"/>
          <w:rtl/>
        </w:rPr>
        <w:t xml:space="preserve"> جانشین خود کرد. حتی امامیه، صحابه را تکفیر کرده، چون از نظر آنان، صحابه وصیت پیامبر</w:t>
      </w:r>
      <w:r w:rsidR="004E593F" w:rsidRPr="00C811DB">
        <w:rPr>
          <w:rStyle w:val="Char3"/>
          <w:rFonts w:cs="CTraditional Arabic" w:hint="cs"/>
          <w:rtl/>
        </w:rPr>
        <w:t xml:space="preserve"> ج</w:t>
      </w:r>
      <w:r w:rsidRPr="00C91C43">
        <w:rPr>
          <w:rStyle w:val="Char3"/>
          <w:rFonts w:hint="cs"/>
          <w:rtl/>
        </w:rPr>
        <w:t xml:space="preserve"> را ترک کرده و فرموده پیامبر</w:t>
      </w:r>
      <w:r w:rsidR="004E593F" w:rsidRPr="00C811DB">
        <w:rPr>
          <w:rStyle w:val="Char3"/>
          <w:rFonts w:cs="CTraditional Arabic" w:hint="cs"/>
          <w:rtl/>
        </w:rPr>
        <w:t xml:space="preserve"> ج</w:t>
      </w:r>
      <w:r w:rsidRPr="00C91C43">
        <w:rPr>
          <w:rStyle w:val="Char3"/>
          <w:rFonts w:hint="cs"/>
          <w:rtl/>
        </w:rPr>
        <w:t xml:space="preserve"> که صراحتاً علی را جانشین خود نمود ترک کردند و کس دیگری را با اجتهاد خود جانشین پیامبر</w:t>
      </w:r>
      <w:r w:rsidR="004E593F" w:rsidRPr="00C811DB">
        <w:rPr>
          <w:rStyle w:val="Char3"/>
          <w:rFonts w:cs="CTraditional Arabic" w:hint="cs"/>
          <w:rtl/>
        </w:rPr>
        <w:t xml:space="preserve"> ج</w:t>
      </w:r>
      <w:r w:rsidRPr="00C91C43">
        <w:rPr>
          <w:rStyle w:val="Char3"/>
          <w:rFonts w:hint="cs"/>
          <w:rtl/>
        </w:rPr>
        <w:t xml:space="preserve"> نمودند. همچنین بعضی از آنان علی را تکفیر کرده، چون حق خود را مطالبه ننمود. در کفر اینان و پیروانشان که چنین اعتقادی دارند، شکی نیست»</w:t>
      </w:r>
      <w:r w:rsidRPr="00B45FA4">
        <w:rPr>
          <w:rStyle w:val="Char3"/>
          <w:vertAlign w:val="superscript"/>
          <w:rtl/>
        </w:rPr>
        <w:footnoteReference w:id="221"/>
      </w:r>
      <w:r w:rsidR="003842C6" w:rsidRPr="00C91C43">
        <w:rPr>
          <w:rStyle w:val="Char3"/>
          <w:rFonts w:hint="cs"/>
          <w:rtl/>
        </w:rPr>
        <w:t>. قرطبی در تفسیر آیه:</w:t>
      </w:r>
    </w:p>
    <w:p w:rsidR="00C9372A" w:rsidRPr="00C91C43" w:rsidRDefault="003842C6" w:rsidP="00B45FA4">
      <w:pPr>
        <w:ind w:firstLine="284"/>
        <w:jc w:val="both"/>
        <w:rPr>
          <w:rStyle w:val="Char3"/>
          <w:rtl/>
        </w:rPr>
      </w:pPr>
      <w:r>
        <w:rPr>
          <w:rFonts w:cs="Traditional Arabic" w:hint="cs"/>
          <w:rtl/>
          <w:lang w:bidi="fa-IR"/>
        </w:rPr>
        <w:t>﴿</w:t>
      </w:r>
      <w:r w:rsidR="00163B1D" w:rsidRPr="00400D31">
        <w:rPr>
          <w:rStyle w:val="Char7"/>
          <w:rFonts w:hint="eastAsia"/>
          <w:rtl/>
        </w:rPr>
        <w:t>يُع</w:t>
      </w:r>
      <w:r w:rsidR="00163B1D" w:rsidRPr="00400D31">
        <w:rPr>
          <w:rStyle w:val="Char7"/>
          <w:rFonts w:hint="cs"/>
          <w:rtl/>
        </w:rPr>
        <w:t>ۡ</w:t>
      </w:r>
      <w:r w:rsidR="00163B1D" w:rsidRPr="00400D31">
        <w:rPr>
          <w:rStyle w:val="Char7"/>
          <w:rFonts w:hint="eastAsia"/>
          <w:rtl/>
        </w:rPr>
        <w:t>جِبُ</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لزُّرَّاعَ</w:t>
      </w:r>
      <w:r w:rsidR="00163B1D" w:rsidRPr="00400D31">
        <w:rPr>
          <w:rStyle w:val="Char7"/>
          <w:rtl/>
        </w:rPr>
        <w:t xml:space="preserve"> </w:t>
      </w:r>
      <w:r w:rsidR="00163B1D" w:rsidRPr="00400D31">
        <w:rPr>
          <w:rStyle w:val="Char7"/>
          <w:rFonts w:hint="eastAsia"/>
          <w:rtl/>
        </w:rPr>
        <w:t>لِيَغِيظَ</w:t>
      </w:r>
      <w:r w:rsidR="00163B1D" w:rsidRPr="00400D31">
        <w:rPr>
          <w:rStyle w:val="Char7"/>
          <w:rtl/>
        </w:rPr>
        <w:t xml:space="preserve"> </w:t>
      </w:r>
      <w:r w:rsidR="00163B1D" w:rsidRPr="00400D31">
        <w:rPr>
          <w:rStyle w:val="Char7"/>
          <w:rFonts w:hint="eastAsia"/>
          <w:rtl/>
        </w:rPr>
        <w:t>بِهِمُ</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كُفَّارَ</w:t>
      </w:r>
      <w:r>
        <w:rPr>
          <w:rFonts w:cs="Traditional Arabic" w:hint="cs"/>
          <w:rtl/>
          <w:lang w:bidi="fa-IR"/>
        </w:rPr>
        <w:t>﴾</w:t>
      </w:r>
      <w:r w:rsidRPr="00C91C43">
        <w:rPr>
          <w:rStyle w:val="Char3"/>
          <w:rFonts w:hint="cs"/>
          <w:rtl/>
        </w:rPr>
        <w:t xml:space="preserve"> </w:t>
      </w:r>
      <w:r w:rsidRPr="00480239">
        <w:rPr>
          <w:rStyle w:val="Char5"/>
          <w:rFonts w:hint="cs"/>
          <w:rtl/>
        </w:rPr>
        <w:t>[الفتح: 29]</w:t>
      </w:r>
      <w:r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 xml:space="preserve">پس </w:t>
      </w:r>
      <w:r w:rsidR="00D24986">
        <w:rPr>
          <w:rStyle w:val="Char3"/>
          <w:rFonts w:hint="cs"/>
          <w:rtl/>
        </w:rPr>
        <w:t>از ذکر این سخن امام مالک که «هر</w:t>
      </w:r>
      <w:r w:rsidRPr="00C91C43">
        <w:rPr>
          <w:rStyle w:val="Char3"/>
          <w:rFonts w:hint="cs"/>
          <w:rtl/>
        </w:rPr>
        <w:t>یک از مردم در دلش خشمی بر یکی از اصحاب رسول الله</w:t>
      </w:r>
      <w:r w:rsidR="004E593F" w:rsidRPr="004E593F">
        <w:rPr>
          <w:rStyle w:val="Char3"/>
          <w:rFonts w:cs="CTraditional Arabic" w:hint="cs"/>
          <w:rtl/>
        </w:rPr>
        <w:t xml:space="preserve"> ج</w:t>
      </w:r>
      <w:r w:rsidRPr="00C91C43">
        <w:rPr>
          <w:rStyle w:val="Char3"/>
          <w:rFonts w:hint="cs"/>
          <w:rtl/>
        </w:rPr>
        <w:t xml:space="preserve"> داشته باشد، مشمول این آیه می‌گردد»، می‌گوید</w:t>
      </w:r>
      <w:r w:rsidR="00933C73" w:rsidRPr="00C91C43">
        <w:rPr>
          <w:rStyle w:val="Char3"/>
          <w:rFonts w:hint="cs"/>
          <w:rtl/>
        </w:rPr>
        <w:t>:</w:t>
      </w:r>
      <w:r w:rsidRPr="00C91C43">
        <w:rPr>
          <w:rStyle w:val="Char3"/>
          <w:rFonts w:hint="cs"/>
          <w:rtl/>
        </w:rPr>
        <w:t xml:space="preserve"> «مالک سخن خوبی گفته و در تفسیرش به حق اصابت نموده است. پس</w:t>
      </w:r>
      <w:r w:rsidR="00400D31">
        <w:rPr>
          <w:rStyle w:val="Char3"/>
          <w:rFonts w:hint="cs"/>
          <w:rtl/>
        </w:rPr>
        <w:t xml:space="preserve"> هرکس </w:t>
      </w:r>
      <w:r w:rsidRPr="00C91C43">
        <w:rPr>
          <w:rStyle w:val="Char3"/>
          <w:rFonts w:hint="cs"/>
          <w:rtl/>
        </w:rPr>
        <w:t>از یکی از صحابه خُرده‌گیری کند یا در روایتش بر او طعنه و رخنه وارد کند، سخن خداوند، پروردگار جهانیان را قبول نداشته و دین و آ</w:t>
      </w:r>
      <w:r w:rsidR="003842C6" w:rsidRPr="00C91C43">
        <w:rPr>
          <w:rStyle w:val="Char3"/>
          <w:rFonts w:hint="cs"/>
          <w:rtl/>
        </w:rPr>
        <w:t>یین مسلمانان را باطل کرده است».</w:t>
      </w:r>
    </w:p>
    <w:p w:rsidR="00C9372A" w:rsidRPr="00C91C43" w:rsidRDefault="00C9372A" w:rsidP="001902FF">
      <w:pPr>
        <w:pStyle w:val="ListParagraph"/>
        <w:numPr>
          <w:ilvl w:val="0"/>
          <w:numId w:val="42"/>
        </w:numPr>
        <w:jc w:val="both"/>
        <w:rPr>
          <w:rStyle w:val="Char3"/>
          <w:rtl/>
        </w:rPr>
      </w:pPr>
      <w:r w:rsidRPr="00C91C43">
        <w:rPr>
          <w:rStyle w:val="Char3"/>
          <w:rFonts w:hint="cs"/>
          <w:rtl/>
        </w:rPr>
        <w:t>ابوعبدالله خرشی می‌گوید</w:t>
      </w:r>
      <w:r w:rsidR="00933C73" w:rsidRPr="00C91C43">
        <w:rPr>
          <w:rStyle w:val="Char3"/>
          <w:rFonts w:hint="cs"/>
          <w:rtl/>
        </w:rPr>
        <w:t>:</w:t>
      </w:r>
      <w:r w:rsidRPr="00C91C43">
        <w:rPr>
          <w:rStyle w:val="Char3"/>
          <w:rFonts w:hint="cs"/>
          <w:rtl/>
        </w:rPr>
        <w:t xml:space="preserve"> «هر کسی عایشه را به چیزی متهم کند که خداوند وی را از آن مبرا نموده، مثلاً بگوید</w:t>
      </w:r>
      <w:r w:rsidR="00933C73" w:rsidRPr="00C91C43">
        <w:rPr>
          <w:rStyle w:val="Char3"/>
          <w:rFonts w:hint="cs"/>
          <w:rtl/>
        </w:rPr>
        <w:t>:</w:t>
      </w:r>
      <w:r w:rsidRPr="00C91C43">
        <w:rPr>
          <w:rStyle w:val="Char3"/>
          <w:rFonts w:hint="cs"/>
          <w:rtl/>
        </w:rPr>
        <w:t xml:space="preserve"> زنا کرده، یا صحابه بودن یا اسلام ابوبکر یا اسلام تمامی صحابه را انکار نماید یا چهار خلیفه راشد یا یکی از آنان را تکفیر نماید، کفر ورزیده است»</w:t>
      </w:r>
      <w:r w:rsidRPr="00B45FA4">
        <w:rPr>
          <w:rStyle w:val="Char3"/>
          <w:vertAlign w:val="superscript"/>
          <w:rtl/>
        </w:rPr>
        <w:footnoteReference w:id="222"/>
      </w:r>
      <w:r w:rsidR="003842C6" w:rsidRPr="00C91C43">
        <w:rPr>
          <w:rStyle w:val="Char3"/>
          <w:rFonts w:hint="cs"/>
          <w:rtl/>
        </w:rPr>
        <w:t>.</w:t>
      </w:r>
    </w:p>
    <w:p w:rsidR="00C9372A" w:rsidRPr="00C91C43" w:rsidRDefault="00C9372A" w:rsidP="001902FF">
      <w:pPr>
        <w:pStyle w:val="ListParagraph"/>
        <w:numPr>
          <w:ilvl w:val="0"/>
          <w:numId w:val="42"/>
        </w:numPr>
        <w:jc w:val="both"/>
        <w:rPr>
          <w:rStyle w:val="Char3"/>
          <w:rtl/>
        </w:rPr>
      </w:pPr>
      <w:r w:rsidRPr="00C91C43">
        <w:rPr>
          <w:rStyle w:val="Char3"/>
          <w:rFonts w:hint="cs"/>
          <w:rtl/>
        </w:rPr>
        <w:t>علی اَجهوری</w:t>
      </w:r>
      <w:r w:rsidRPr="00B45FA4">
        <w:rPr>
          <w:rStyle w:val="Char3"/>
          <w:vertAlign w:val="superscript"/>
          <w:rtl/>
        </w:rPr>
        <w:footnoteReference w:id="223"/>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«به طور خلاصه،</w:t>
      </w:r>
      <w:r w:rsidR="00400D31">
        <w:rPr>
          <w:rStyle w:val="Char3"/>
          <w:rFonts w:hint="cs"/>
          <w:rtl/>
        </w:rPr>
        <w:t xml:space="preserve"> هرکس </w:t>
      </w:r>
      <w:r w:rsidRPr="00C91C43">
        <w:rPr>
          <w:rStyle w:val="Char3"/>
          <w:rFonts w:hint="cs"/>
          <w:rtl/>
        </w:rPr>
        <w:t>همه صحابه را تکفیر کند، کافر است، چون وی چیزی را که در دین ضرورتاً معلوم است انکار نموده و خدا و رسول خدا را تکذیب نموده است»</w:t>
      </w:r>
      <w:r w:rsidRPr="00B45FA4">
        <w:rPr>
          <w:rStyle w:val="Char3"/>
          <w:vertAlign w:val="superscript"/>
          <w:rtl/>
        </w:rPr>
        <w:footnoteReference w:id="224"/>
      </w:r>
      <w:r w:rsidR="003842C6" w:rsidRPr="00C91C43">
        <w:rPr>
          <w:rStyle w:val="Char3"/>
          <w:rFonts w:hint="cs"/>
          <w:rtl/>
        </w:rPr>
        <w:t>.</w:t>
      </w:r>
    </w:p>
    <w:p w:rsidR="00C9372A" w:rsidRPr="00C91C43" w:rsidRDefault="00C9372A" w:rsidP="001902FF">
      <w:pPr>
        <w:pStyle w:val="ListParagraph"/>
        <w:numPr>
          <w:ilvl w:val="0"/>
          <w:numId w:val="42"/>
        </w:numPr>
        <w:jc w:val="both"/>
        <w:rPr>
          <w:rStyle w:val="Char3"/>
          <w:rtl/>
        </w:rPr>
      </w:pPr>
      <w:r w:rsidRPr="00C91C43">
        <w:rPr>
          <w:rStyle w:val="Char3"/>
          <w:rFonts w:hint="cs"/>
          <w:rtl/>
        </w:rPr>
        <w:t>ابوالعباس صاوی</w:t>
      </w:r>
      <w:r w:rsidRPr="00B45FA4">
        <w:rPr>
          <w:rStyle w:val="Char3"/>
          <w:vertAlign w:val="superscript"/>
          <w:rtl/>
        </w:rPr>
        <w:footnoteReference w:id="225"/>
      </w:r>
      <w:r w:rsidRPr="00C91C43">
        <w:rPr>
          <w:rStyle w:val="Char3"/>
          <w:rFonts w:hint="cs"/>
          <w:rtl/>
        </w:rPr>
        <w:t xml:space="preserve"> گوید</w:t>
      </w:r>
      <w:r w:rsidR="00933C73" w:rsidRPr="00C91C43">
        <w:rPr>
          <w:rStyle w:val="Char3"/>
          <w:rFonts w:hint="cs"/>
          <w:rtl/>
        </w:rPr>
        <w:t>:</w:t>
      </w:r>
      <w:r w:rsidR="001902FF">
        <w:rPr>
          <w:rStyle w:val="Char3"/>
          <w:rFonts w:hint="cs"/>
          <w:rtl/>
        </w:rPr>
        <w:t xml:space="preserve"> «هر</w:t>
      </w:r>
      <w:r w:rsidRPr="00C91C43">
        <w:rPr>
          <w:rStyle w:val="Char3"/>
          <w:rFonts w:hint="cs"/>
          <w:rtl/>
        </w:rPr>
        <w:t>کس تمامی صحابه را تکفیر کند، بنا به اتفاق همه علما کفر ورزیده است</w:t>
      </w:r>
      <w:r w:rsidR="003842C6" w:rsidRPr="00C91C43">
        <w:rPr>
          <w:rStyle w:val="Char3"/>
          <w:rFonts w:hint="cs"/>
          <w:rtl/>
        </w:rPr>
        <w:t xml:space="preserve"> -</w:t>
      </w:r>
      <w:r w:rsidRPr="00C91C43">
        <w:rPr>
          <w:rStyle w:val="Char3"/>
          <w:rFonts w:hint="cs"/>
          <w:rtl/>
        </w:rPr>
        <w:t xml:space="preserve"> همان طور که در کتاب </w:t>
      </w:r>
      <w:r w:rsidRPr="001902FF">
        <w:rPr>
          <w:rStyle w:val="Char2"/>
          <w:rFonts w:eastAsia="B Badr" w:hint="cs"/>
          <w:rtl/>
        </w:rPr>
        <w:t>«</w:t>
      </w:r>
      <w:r w:rsidRPr="001902FF">
        <w:rPr>
          <w:rStyle w:val="Char2"/>
          <w:rtl/>
        </w:rPr>
        <w:t>الشامل</w:t>
      </w:r>
      <w:r w:rsidRPr="001902FF">
        <w:rPr>
          <w:rStyle w:val="Char2"/>
          <w:rFonts w:eastAsia="B Badr" w:hint="cs"/>
          <w:rtl/>
        </w:rPr>
        <w:t>»</w:t>
      </w:r>
      <w:r w:rsidRPr="00C91C43">
        <w:rPr>
          <w:rStyle w:val="Char3"/>
          <w:rFonts w:hint="cs"/>
          <w:rtl/>
        </w:rPr>
        <w:t xml:space="preserve"> آمده است</w:t>
      </w:r>
      <w:r w:rsidR="003842C6" w:rsidRPr="00C91C43">
        <w:rPr>
          <w:rStyle w:val="Char3"/>
          <w:rFonts w:hint="cs"/>
          <w:rtl/>
        </w:rPr>
        <w:t xml:space="preserve"> -</w:t>
      </w:r>
      <w:r w:rsidRPr="00C91C43">
        <w:rPr>
          <w:rStyle w:val="Char3"/>
          <w:rFonts w:hint="cs"/>
          <w:rtl/>
        </w:rPr>
        <w:t xml:space="preserve"> چون وی چیزی را که در دین ضرورتاً معلوم است، انکار نموده و خدا و رسول خدا را تکذیب نموده است»</w:t>
      </w:r>
      <w:r w:rsidRPr="00B45FA4">
        <w:rPr>
          <w:rStyle w:val="Char3"/>
          <w:vertAlign w:val="superscript"/>
          <w:rtl/>
        </w:rPr>
        <w:footnoteReference w:id="226"/>
      </w:r>
      <w:r w:rsidRPr="00C91C43">
        <w:rPr>
          <w:rStyle w:val="Char3"/>
          <w:rFonts w:hint="cs"/>
          <w:rtl/>
        </w:rPr>
        <w:t>.</w:t>
      </w:r>
    </w:p>
    <w:p w:rsidR="00C9372A" w:rsidRPr="00C91C43" w:rsidRDefault="00C9372A" w:rsidP="00B45FA4">
      <w:pPr>
        <w:ind w:firstLine="284"/>
        <w:jc w:val="both"/>
        <w:rPr>
          <w:rStyle w:val="Char3"/>
          <w:rtl/>
        </w:rPr>
        <w:sectPr w:rsidR="00C9372A" w:rsidRPr="00C91C43" w:rsidSect="00355477">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C9372A" w:rsidRPr="00562EF2" w:rsidRDefault="00C9372A" w:rsidP="00B45FA4">
      <w:pPr>
        <w:pStyle w:val="a0"/>
        <w:rPr>
          <w:rtl/>
        </w:rPr>
      </w:pPr>
      <w:bookmarkStart w:id="16" w:name="_Toc437943303"/>
      <w:r w:rsidRPr="00562EF2">
        <w:rPr>
          <w:rFonts w:hint="cs"/>
          <w:rtl/>
        </w:rPr>
        <w:t>فصل نهم</w:t>
      </w:r>
      <w:r w:rsidR="00562EF2" w:rsidRPr="00562EF2">
        <w:rPr>
          <w:rFonts w:hint="cs"/>
          <w:rtl/>
        </w:rPr>
        <w:t xml:space="preserve">: </w:t>
      </w:r>
      <w:r w:rsidRPr="00562EF2">
        <w:rPr>
          <w:rFonts w:hint="cs"/>
          <w:rtl/>
        </w:rPr>
        <w:t>مجموعه‌ای از سخنان علمای شافعی درباره رافضی‌ها</w:t>
      </w:r>
      <w:bookmarkEnd w:id="16"/>
    </w:p>
    <w:p w:rsidR="00C9372A" w:rsidRPr="00C91C43" w:rsidRDefault="00C9372A" w:rsidP="009F5CFD">
      <w:pPr>
        <w:pStyle w:val="ListParagraph"/>
        <w:widowControl w:val="0"/>
        <w:numPr>
          <w:ilvl w:val="0"/>
          <w:numId w:val="43"/>
        </w:numPr>
        <w:ind w:left="641" w:hanging="357"/>
        <w:jc w:val="both"/>
        <w:rPr>
          <w:rStyle w:val="Char3"/>
          <w:rtl/>
        </w:rPr>
      </w:pPr>
      <w:r w:rsidRPr="00C91C43">
        <w:rPr>
          <w:rStyle w:val="Char3"/>
          <w:rFonts w:hint="cs"/>
          <w:rtl/>
        </w:rPr>
        <w:t>امام شافعی</w:t>
      </w:r>
      <w:r w:rsidRPr="00B45FA4">
        <w:rPr>
          <w:rStyle w:val="Char3"/>
          <w:vertAlign w:val="superscript"/>
          <w:rtl/>
        </w:rPr>
        <w:footnoteReference w:id="227"/>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«هیچیک از هواپرستان و مبتدعان را ندیده‌ام که در ادعا دروغگوتر از رافضی‌ها باشد و بیشتر از رافضی‌ها شهادت ناحق بدهد»</w:t>
      </w:r>
      <w:r w:rsidRPr="00B45FA4">
        <w:rPr>
          <w:rStyle w:val="Char3"/>
          <w:vertAlign w:val="superscript"/>
          <w:rtl/>
        </w:rPr>
        <w:footnoteReference w:id="228"/>
      </w:r>
      <w:r w:rsidRPr="00C91C43">
        <w:rPr>
          <w:rStyle w:val="Char3"/>
          <w:rFonts w:hint="cs"/>
          <w:rtl/>
        </w:rPr>
        <w:t>. در جای دیگر</w:t>
      </w:r>
      <w:r w:rsidR="002563C2">
        <w:rPr>
          <w:rStyle w:val="Char3"/>
          <w:rFonts w:hint="cs"/>
          <w:rtl/>
        </w:rPr>
        <w:t xml:space="preserve"> می‌فرماید</w:t>
      </w:r>
      <w:r w:rsidR="00933C73" w:rsidRPr="00C91C43">
        <w:rPr>
          <w:rStyle w:val="Char3"/>
          <w:rFonts w:hint="cs"/>
          <w:rtl/>
        </w:rPr>
        <w:t>:</w:t>
      </w:r>
      <w:r w:rsidRPr="00C91C43">
        <w:rPr>
          <w:rStyle w:val="Char3"/>
          <w:rFonts w:hint="cs"/>
          <w:rtl/>
        </w:rPr>
        <w:t xml:space="preserve"> «پشت سر رافضی نماز مخوان»</w:t>
      </w:r>
      <w:r w:rsidRPr="00B45FA4">
        <w:rPr>
          <w:rStyle w:val="Char3"/>
          <w:vertAlign w:val="superscript"/>
          <w:rtl/>
        </w:rPr>
        <w:footnoteReference w:id="229"/>
      </w:r>
      <w:r w:rsidR="003842C6" w:rsidRPr="00C91C43">
        <w:rPr>
          <w:rStyle w:val="Char3"/>
          <w:rFonts w:hint="cs"/>
          <w:rtl/>
        </w:rPr>
        <w:t>.</w:t>
      </w:r>
    </w:p>
    <w:p w:rsidR="00C9372A" w:rsidRPr="00C91C43" w:rsidRDefault="00C9372A" w:rsidP="00C01DA5">
      <w:pPr>
        <w:pStyle w:val="ListParagraph"/>
        <w:widowControl w:val="0"/>
        <w:numPr>
          <w:ilvl w:val="0"/>
          <w:numId w:val="43"/>
        </w:numPr>
        <w:ind w:left="641" w:hanging="357"/>
        <w:jc w:val="both"/>
        <w:rPr>
          <w:rStyle w:val="Char3"/>
          <w:rtl/>
        </w:rPr>
      </w:pPr>
      <w:r w:rsidRPr="00C91C43">
        <w:rPr>
          <w:rStyle w:val="Char3"/>
          <w:rFonts w:hint="cs"/>
          <w:rtl/>
        </w:rPr>
        <w:t>هبة الله لالکائی</w:t>
      </w:r>
      <w:r w:rsidRPr="00B45FA4">
        <w:rPr>
          <w:rStyle w:val="Char3"/>
          <w:vertAlign w:val="superscript"/>
          <w:rtl/>
        </w:rPr>
        <w:footnoteReference w:id="23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«سیاق آنچه روایت شده درباره سرافکندگی‌ها، کفر</w:t>
      </w:r>
      <w:r w:rsidR="00163B1D" w:rsidRPr="00C91C43">
        <w:rPr>
          <w:rStyle w:val="Char3"/>
          <w:rFonts w:hint="cs"/>
          <w:rtl/>
        </w:rPr>
        <w:t>،</w:t>
      </w:r>
      <w:r w:rsidRPr="00C91C43">
        <w:rPr>
          <w:rStyle w:val="Char3"/>
          <w:rFonts w:hint="cs"/>
          <w:rtl/>
        </w:rPr>
        <w:t xml:space="preserve"> حماقت‌ها و چرند و پرندهای رافضیانی است که به اصحاب رسول الله</w:t>
      </w:r>
      <w:r w:rsidR="004E593F" w:rsidRPr="007E2EA6">
        <w:rPr>
          <w:rStyle w:val="Char3"/>
          <w:rFonts w:cs="CTraditional Arabic" w:hint="cs"/>
          <w:rtl/>
        </w:rPr>
        <w:t xml:space="preserve"> ج</w:t>
      </w:r>
      <w:r w:rsidRPr="00C91C43">
        <w:rPr>
          <w:rStyle w:val="Char3"/>
          <w:rFonts w:hint="cs"/>
          <w:rtl/>
        </w:rPr>
        <w:t xml:space="preserve"> دشنام و ناسزا می‌گویند و آن را به عنوان دین و آیین برگزیده‌اند...» سپس مجموعه‌ای از آثار و روایات را درباره رافضی‌ها نقل کرد</w:t>
      </w:r>
      <w:r w:rsidRPr="00B45FA4">
        <w:rPr>
          <w:rStyle w:val="Char3"/>
          <w:vertAlign w:val="superscript"/>
          <w:rtl/>
        </w:rPr>
        <w:footnoteReference w:id="231"/>
      </w:r>
      <w:r w:rsidR="003842C6" w:rsidRPr="00C91C43">
        <w:rPr>
          <w:rStyle w:val="Char3"/>
          <w:rFonts w:hint="cs"/>
          <w:rtl/>
        </w:rPr>
        <w:t>.</w:t>
      </w:r>
    </w:p>
    <w:p w:rsidR="00C9372A" w:rsidRPr="00C91C43" w:rsidRDefault="00C9372A" w:rsidP="007E2EA6">
      <w:pPr>
        <w:pStyle w:val="ListParagraph"/>
        <w:widowControl w:val="0"/>
        <w:numPr>
          <w:ilvl w:val="0"/>
          <w:numId w:val="43"/>
        </w:numPr>
        <w:ind w:left="641" w:hanging="357"/>
        <w:jc w:val="both"/>
        <w:rPr>
          <w:rStyle w:val="Char3"/>
          <w:rtl/>
        </w:rPr>
      </w:pPr>
      <w:r w:rsidRPr="00C91C43">
        <w:rPr>
          <w:rStyle w:val="Char3"/>
          <w:rFonts w:hint="cs"/>
          <w:rtl/>
        </w:rPr>
        <w:t>عبدالقاهر بن طاهر بغدادی</w:t>
      </w:r>
      <w:r w:rsidRPr="00B45FA4">
        <w:rPr>
          <w:rStyle w:val="Char3"/>
          <w:vertAlign w:val="superscript"/>
          <w:rtl/>
        </w:rPr>
        <w:footnoteReference w:id="23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«اما کافرانی که در دولت اسلامی ظاهر شدند و ماهیت و هویت خود را با ظواهر اسلام مخفی کردند و در باطن به مسلمانان خیانت نمودند مانند غلات رافضی‌های سبائیه</w:t>
      </w:r>
      <w:r w:rsidR="000D06D7" w:rsidRPr="00C91C43">
        <w:rPr>
          <w:rStyle w:val="Char3"/>
          <w:rFonts w:hint="cs"/>
          <w:rtl/>
        </w:rPr>
        <w:t>،</w:t>
      </w:r>
      <w:r w:rsidRPr="00C91C43">
        <w:rPr>
          <w:rStyle w:val="Char3"/>
          <w:rFonts w:hint="cs"/>
          <w:rtl/>
        </w:rPr>
        <w:t xml:space="preserve"> همانا حکم این گروه‌هایی که ذکر کردیم، حکم مرتدین از دین اسلام است، ذبیحه‌شان حلال نیست، ازدواج با زنانشان حلال نیست، و جایز نیست که با دادن جزیه در دارالاسلام بمانند بلکه واجب است از آنان درخواست توبه شود</w:t>
      </w:r>
      <w:r w:rsidR="000D06D7" w:rsidRPr="00C91C43">
        <w:rPr>
          <w:rStyle w:val="Char3"/>
          <w:rFonts w:hint="cs"/>
          <w:rtl/>
        </w:rPr>
        <w:t>،</w:t>
      </w:r>
      <w:r w:rsidRPr="00C91C43">
        <w:rPr>
          <w:rStyle w:val="Char3"/>
          <w:rFonts w:hint="cs"/>
          <w:rtl/>
        </w:rPr>
        <w:t xml:space="preserve"> اگر توبه کردند چه خوب و گرنه کشتن‌شان واجب است و اموالشان به غنیمت برده می‌شود. و اما هواپرستان و مبتدعان از ... و امامیه که صحابه را کافر دانسته، همانا ما آنان را تکفیر می‌کنیم همان طور که آنان اهل سنت را تکفیر می‌کنند. و به نظر ما خواندن نماز جنازه بر آنان و نماز پشت سرشان جایز نیست»</w:t>
      </w:r>
      <w:r w:rsidRPr="00B45FA4">
        <w:rPr>
          <w:rStyle w:val="Char3"/>
          <w:vertAlign w:val="superscript"/>
          <w:rtl/>
        </w:rPr>
        <w:footnoteReference w:id="233"/>
      </w:r>
      <w:r w:rsidRPr="00C91C43">
        <w:rPr>
          <w:rStyle w:val="Char3"/>
          <w:rFonts w:hint="cs"/>
          <w:rtl/>
        </w:rPr>
        <w:t>. وی می‌افزاید</w:t>
      </w:r>
      <w:r w:rsidR="00933C73" w:rsidRPr="00C91C43">
        <w:rPr>
          <w:rStyle w:val="Char3"/>
          <w:rFonts w:hint="cs"/>
          <w:rtl/>
        </w:rPr>
        <w:t>:</w:t>
      </w:r>
      <w:r w:rsidRPr="00C91C43">
        <w:rPr>
          <w:rStyle w:val="Char3"/>
          <w:rFonts w:hint="cs"/>
          <w:rtl/>
        </w:rPr>
        <w:t xml:space="preserve"> «اهل سنت بر ایمان مهاجرین و انصار اتفاق نظر دارند. این مخالف گمان رافضی‌هاست که گویا صحابه به خ</w:t>
      </w:r>
      <w:r w:rsidR="00FC7156">
        <w:rPr>
          <w:rStyle w:val="Char3"/>
          <w:rFonts w:hint="cs"/>
          <w:rtl/>
        </w:rPr>
        <w:t>اطر بیعت نکردن با علی کافر شدند</w:t>
      </w:r>
      <w:r w:rsidRPr="00C91C43">
        <w:rPr>
          <w:rStyle w:val="Char3"/>
          <w:rFonts w:hint="cs"/>
          <w:rtl/>
        </w:rPr>
        <w:t>... و اهل سنت متفق‌اند هر مسلمانی با رسول الله</w:t>
      </w:r>
      <w:r w:rsidR="004E593F" w:rsidRPr="007E2EA6">
        <w:rPr>
          <w:rStyle w:val="Char3"/>
          <w:rFonts w:cs="CTraditional Arabic" w:hint="cs"/>
          <w:rtl/>
        </w:rPr>
        <w:t xml:space="preserve"> ج</w:t>
      </w:r>
      <w:r w:rsidRPr="00C91C43">
        <w:rPr>
          <w:rStyle w:val="Char3"/>
          <w:rFonts w:hint="cs"/>
          <w:rtl/>
        </w:rPr>
        <w:t xml:space="preserve"> در جنگ بدر حضور داشت، بهشتی است ... و اهل سنت قائل به تکفیر هر کسی هستند که یکی از «عشره مبشره» که پیامبر</w:t>
      </w:r>
      <w:r w:rsidR="004E593F" w:rsidRPr="007E2EA6">
        <w:rPr>
          <w:rStyle w:val="Char3"/>
          <w:rFonts w:cs="CTraditional Arabic" w:hint="cs"/>
          <w:rtl/>
        </w:rPr>
        <w:t xml:space="preserve"> ج</w:t>
      </w:r>
      <w:r w:rsidRPr="00C91C43">
        <w:rPr>
          <w:rStyle w:val="Char3"/>
          <w:rFonts w:hint="cs"/>
          <w:rtl/>
        </w:rPr>
        <w:t xml:space="preserve"> آنان را به بهشت مژده داده، کافر بداند. همچنین اهل سنت قائل به موالات و دوستی همه همسران پیامبر</w:t>
      </w:r>
      <w:r w:rsidR="004E593F" w:rsidRPr="007E2EA6">
        <w:rPr>
          <w:rStyle w:val="Char3"/>
          <w:rFonts w:cs="CTraditional Arabic" w:hint="cs"/>
          <w:rtl/>
        </w:rPr>
        <w:t xml:space="preserve"> ج</w:t>
      </w:r>
      <w:r w:rsidRPr="00C91C43">
        <w:rPr>
          <w:rStyle w:val="Char3"/>
          <w:rFonts w:hint="cs"/>
          <w:rtl/>
        </w:rPr>
        <w:t xml:space="preserve"> هستند و کسی را که همسران پیامبر یا بعضی از آنان را تکفیر کند، کافر دانسته‌اند»</w:t>
      </w:r>
      <w:r w:rsidRPr="00B45FA4">
        <w:rPr>
          <w:rStyle w:val="Char3"/>
          <w:vertAlign w:val="superscript"/>
          <w:rtl/>
        </w:rPr>
        <w:footnoteReference w:id="234"/>
      </w:r>
      <w:r w:rsidR="003842C6" w:rsidRPr="00C91C43">
        <w:rPr>
          <w:rStyle w:val="Char3"/>
          <w:rFonts w:hint="cs"/>
          <w:rtl/>
        </w:rPr>
        <w:t>.</w:t>
      </w:r>
    </w:p>
    <w:p w:rsidR="00C9372A" w:rsidRPr="00C91C43" w:rsidRDefault="00C9372A" w:rsidP="009F5CFD">
      <w:pPr>
        <w:pStyle w:val="ListParagraph"/>
        <w:numPr>
          <w:ilvl w:val="0"/>
          <w:numId w:val="43"/>
        </w:numPr>
        <w:ind w:left="641" w:hanging="357"/>
        <w:jc w:val="both"/>
        <w:rPr>
          <w:rStyle w:val="Char3"/>
          <w:rtl/>
        </w:rPr>
      </w:pPr>
      <w:r w:rsidRPr="00C91C43">
        <w:rPr>
          <w:rStyle w:val="Char3"/>
          <w:rFonts w:hint="cs"/>
          <w:rtl/>
        </w:rPr>
        <w:t>خطیب بغدادی</w:t>
      </w:r>
      <w:r w:rsidRPr="00B45FA4">
        <w:rPr>
          <w:rStyle w:val="Char3"/>
          <w:vertAlign w:val="superscript"/>
          <w:rtl/>
        </w:rPr>
        <w:footnoteReference w:id="235"/>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«همانا خداوند متعال یارانی را برای پیامبرش برگزیده ... و امت اسلامی را ملزم کرده که به زیبایی و نیکی از آنان یاد کنند، اما رافضی‌ها از دستور خداوند درباره یاران پیامبر</w:t>
      </w:r>
      <w:r w:rsidR="004E593F" w:rsidRPr="007E2EA6">
        <w:rPr>
          <w:rStyle w:val="Char3"/>
          <w:rFonts w:cs="CTraditional Arabic" w:hint="cs"/>
          <w:rtl/>
        </w:rPr>
        <w:t xml:space="preserve"> ج</w:t>
      </w:r>
      <w:r w:rsidRPr="00C91C43">
        <w:rPr>
          <w:rStyle w:val="Char3"/>
          <w:rFonts w:hint="cs"/>
          <w:rtl/>
        </w:rPr>
        <w:t xml:space="preserve"> سرپیچی و مخالفت کردند و عمداً در تلاش بودند که آثار و زحمات و تلاش‌های بی‌دریغ صحابه را محو کنند و از آنان اعلام برائت و بیزاری نمودند و ناسزاگویی و سب و نفرین آنان را دین و آیین خویش قرار دادند: </w:t>
      </w:r>
      <w:r w:rsidR="003842C6" w:rsidRPr="007E2EA6">
        <w:rPr>
          <w:rFonts w:cs="Traditional Arabic" w:hint="cs"/>
          <w:rtl/>
          <w:lang w:bidi="fa-IR"/>
        </w:rPr>
        <w:t>﴿</w:t>
      </w:r>
      <w:r w:rsidR="00163B1D" w:rsidRPr="00400D31">
        <w:rPr>
          <w:rStyle w:val="Char7"/>
          <w:rFonts w:hint="eastAsia"/>
          <w:rtl/>
        </w:rPr>
        <w:t>يُرِيدُونَ</w:t>
      </w:r>
      <w:r w:rsidR="00163B1D" w:rsidRPr="00400D31">
        <w:rPr>
          <w:rStyle w:val="Char7"/>
          <w:rtl/>
        </w:rPr>
        <w:t xml:space="preserve"> </w:t>
      </w:r>
      <w:r w:rsidR="00163B1D" w:rsidRPr="00400D31">
        <w:rPr>
          <w:rStyle w:val="Char7"/>
          <w:rFonts w:hint="eastAsia"/>
          <w:rtl/>
        </w:rPr>
        <w:t>لِيُط</w:t>
      </w:r>
      <w:r w:rsidR="00163B1D" w:rsidRPr="00400D31">
        <w:rPr>
          <w:rStyle w:val="Char7"/>
          <w:rFonts w:hint="cs"/>
          <w:rtl/>
        </w:rPr>
        <w:t>ۡ</w:t>
      </w:r>
      <w:r w:rsidR="00163B1D" w:rsidRPr="00400D31">
        <w:rPr>
          <w:rStyle w:val="Char7"/>
          <w:rFonts w:hint="eastAsia"/>
          <w:rtl/>
        </w:rPr>
        <w:t>فِ‍</w:t>
      </w:r>
      <w:r w:rsidR="00163B1D" w:rsidRPr="00400D31">
        <w:rPr>
          <w:rStyle w:val="Char7"/>
          <w:rFonts w:hint="cs"/>
          <w:rtl/>
        </w:rPr>
        <w:t>ٔ</w:t>
      </w:r>
      <w:r w:rsidR="00163B1D" w:rsidRPr="00400D31">
        <w:rPr>
          <w:rStyle w:val="Char7"/>
          <w:rFonts w:hint="eastAsia"/>
          <w:rtl/>
        </w:rPr>
        <w:t>ُواْ</w:t>
      </w:r>
      <w:r w:rsidR="00163B1D" w:rsidRPr="00400D31">
        <w:rPr>
          <w:rStyle w:val="Char7"/>
          <w:rtl/>
        </w:rPr>
        <w:t xml:space="preserve"> </w:t>
      </w:r>
      <w:r w:rsidR="00163B1D" w:rsidRPr="00400D31">
        <w:rPr>
          <w:rStyle w:val="Char7"/>
          <w:rFonts w:hint="eastAsia"/>
          <w:rtl/>
        </w:rPr>
        <w:t>نُورَ</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tl/>
        </w:rPr>
        <w:t xml:space="preserve"> </w:t>
      </w:r>
      <w:r w:rsidR="00163B1D" w:rsidRPr="00400D31">
        <w:rPr>
          <w:rStyle w:val="Char7"/>
          <w:rFonts w:hint="eastAsia"/>
          <w:rtl/>
        </w:rPr>
        <w:t>بِأَف</w:t>
      </w:r>
      <w:r w:rsidR="00163B1D" w:rsidRPr="00400D31">
        <w:rPr>
          <w:rStyle w:val="Char7"/>
          <w:rFonts w:hint="cs"/>
          <w:rtl/>
        </w:rPr>
        <w:t>ۡ</w:t>
      </w:r>
      <w:r w:rsidR="00163B1D" w:rsidRPr="00400D31">
        <w:rPr>
          <w:rStyle w:val="Char7"/>
          <w:rFonts w:hint="eastAsia"/>
          <w:rtl/>
        </w:rPr>
        <w:t>وَ</w:t>
      </w:r>
      <w:r w:rsidR="00163B1D" w:rsidRPr="00400D31">
        <w:rPr>
          <w:rStyle w:val="Char7"/>
          <w:rFonts w:hint="cs"/>
          <w:rtl/>
        </w:rPr>
        <w:t>ٰ</w:t>
      </w:r>
      <w:r w:rsidR="00163B1D" w:rsidRPr="00400D31">
        <w:rPr>
          <w:rStyle w:val="Char7"/>
          <w:rFonts w:hint="eastAsia"/>
          <w:rtl/>
        </w:rPr>
        <w:t>هِهِم</w:t>
      </w:r>
      <w:r w:rsidR="00163B1D" w:rsidRPr="00400D31">
        <w:rPr>
          <w:rStyle w:val="Char7"/>
          <w:rFonts w:hint="cs"/>
          <w:rtl/>
        </w:rPr>
        <w:t>ۡ</w:t>
      </w:r>
      <w:r w:rsidR="00163B1D" w:rsidRPr="007E2EA6">
        <w:rPr>
          <w:rFonts w:ascii="KFGQPC Uthmanic Script HAFS" w:cs="Times New Roman" w:hint="cs"/>
          <w:rtl/>
        </w:rPr>
        <w:t>...</w:t>
      </w:r>
      <w:r w:rsidR="003842C6" w:rsidRPr="007E2EA6">
        <w:rPr>
          <w:rFonts w:cs="Traditional Arabic" w:hint="cs"/>
          <w:rtl/>
          <w:lang w:bidi="fa-IR"/>
        </w:rPr>
        <w:t>﴾</w:t>
      </w:r>
      <w:r w:rsidR="003842C6" w:rsidRPr="00C91C43">
        <w:rPr>
          <w:rStyle w:val="Char3"/>
          <w:rFonts w:hint="cs"/>
          <w:rtl/>
        </w:rPr>
        <w:t xml:space="preserve"> </w:t>
      </w:r>
      <w:r w:rsidR="003842C6" w:rsidRPr="00BA307C">
        <w:rPr>
          <w:rStyle w:val="Char5"/>
          <w:rFonts w:hint="cs"/>
          <w:rtl/>
        </w:rPr>
        <w:t>[</w:t>
      </w:r>
      <w:r w:rsidR="00163B1D" w:rsidRPr="00BA307C">
        <w:rPr>
          <w:rStyle w:val="Char5"/>
          <w:rFonts w:hint="cs"/>
          <w:rtl/>
        </w:rPr>
        <w:t>الصف: 8</w:t>
      </w:r>
      <w:r w:rsidR="003842C6" w:rsidRPr="00BA307C">
        <w:rPr>
          <w:rStyle w:val="Char5"/>
          <w:rFonts w:hint="cs"/>
          <w:rtl/>
        </w:rPr>
        <w:t>]</w:t>
      </w:r>
      <w:r w:rsidR="003842C6" w:rsidRPr="00C91C43">
        <w:rPr>
          <w:rStyle w:val="Char3"/>
          <w:rFonts w:hint="cs"/>
          <w:rtl/>
        </w:rPr>
        <w:t xml:space="preserve">. </w:t>
      </w:r>
      <w:r w:rsidR="003842C6" w:rsidRPr="007E2EA6">
        <w:rPr>
          <w:rFonts w:cs="Traditional Arabic" w:hint="cs"/>
          <w:sz w:val="26"/>
          <w:szCs w:val="26"/>
          <w:rtl/>
          <w:lang w:bidi="fa-IR"/>
        </w:rPr>
        <w:t>«</w:t>
      </w:r>
      <w:r w:rsidRPr="00C91C43">
        <w:rPr>
          <w:rStyle w:val="Char3"/>
          <w:rFonts w:hint="cs"/>
          <w:rtl/>
        </w:rPr>
        <w:t>می‌خواهند با دهان خود نور خداوند را خاموش گردانند</w:t>
      </w:r>
      <w:r w:rsidR="003842C6" w:rsidRPr="007E2EA6">
        <w:rPr>
          <w:rFonts w:cs="Traditional Arabic" w:hint="cs"/>
          <w:sz w:val="26"/>
          <w:szCs w:val="26"/>
          <w:rtl/>
          <w:lang w:bidi="fa-IR"/>
        </w:rPr>
        <w:t>»</w:t>
      </w:r>
      <w:r w:rsidRPr="00C91C43">
        <w:rPr>
          <w:rStyle w:val="Char3"/>
          <w:rFonts w:hint="cs"/>
          <w:rtl/>
        </w:rPr>
        <w:t xml:space="preserve">. همانطور که امثال </w:t>
      </w:r>
      <w:r w:rsidR="003842C6" w:rsidRPr="00C91C43">
        <w:rPr>
          <w:rStyle w:val="Char3"/>
          <w:rFonts w:hint="cs"/>
          <w:rtl/>
        </w:rPr>
        <w:t>آنان در گذشته چنان قصدی داشتند،</w:t>
      </w:r>
    </w:p>
    <w:p w:rsidR="00C9372A" w:rsidRPr="00C91C43" w:rsidRDefault="003842C6" w:rsidP="00B45FA4">
      <w:pPr>
        <w:ind w:firstLine="284"/>
        <w:jc w:val="both"/>
        <w:rPr>
          <w:rStyle w:val="Char3"/>
          <w:rtl/>
        </w:rPr>
      </w:pPr>
      <w:r>
        <w:rPr>
          <w:rFonts w:cs="Traditional Arabic" w:hint="cs"/>
          <w:rtl/>
          <w:lang w:bidi="fa-IR"/>
        </w:rPr>
        <w:t>﴿</w:t>
      </w:r>
      <w:r w:rsidR="00163B1D">
        <w:rPr>
          <w:rFonts w:ascii="KFGQPC Uthmanic Script HAFS" w:cs="Times New Roman" w:hint="cs"/>
          <w:rtl/>
        </w:rPr>
        <w:t>...</w:t>
      </w:r>
      <w:r w:rsidR="00163B1D" w:rsidRPr="00400D31">
        <w:rPr>
          <w:rStyle w:val="Char7"/>
          <w:rFonts w:hint="eastAsia"/>
          <w:rtl/>
        </w:rPr>
        <w:t>وَ</w:t>
      </w:r>
      <w:r w:rsidR="00163B1D" w:rsidRPr="00400D31">
        <w:rPr>
          <w:rStyle w:val="Char7"/>
          <w:rFonts w:hint="cs"/>
          <w:rtl/>
        </w:rPr>
        <w:t>ٱ</w:t>
      </w:r>
      <w:r w:rsidR="00163B1D" w:rsidRPr="00400D31">
        <w:rPr>
          <w:rStyle w:val="Char7"/>
          <w:rFonts w:hint="eastAsia"/>
          <w:rtl/>
        </w:rPr>
        <w:t>للَّهُ</w:t>
      </w:r>
      <w:r w:rsidR="00163B1D" w:rsidRPr="00400D31">
        <w:rPr>
          <w:rStyle w:val="Char7"/>
          <w:rtl/>
        </w:rPr>
        <w:t xml:space="preserve"> </w:t>
      </w:r>
      <w:r w:rsidR="00163B1D" w:rsidRPr="00400D31">
        <w:rPr>
          <w:rStyle w:val="Char7"/>
          <w:rFonts w:hint="eastAsia"/>
          <w:rtl/>
        </w:rPr>
        <w:t>مُتِمُّ</w:t>
      </w:r>
      <w:r w:rsidR="00163B1D" w:rsidRPr="00400D31">
        <w:rPr>
          <w:rStyle w:val="Char7"/>
          <w:rtl/>
        </w:rPr>
        <w:t xml:space="preserve"> </w:t>
      </w:r>
      <w:r w:rsidR="00163B1D" w:rsidRPr="00400D31">
        <w:rPr>
          <w:rStyle w:val="Char7"/>
          <w:rFonts w:hint="eastAsia"/>
          <w:rtl/>
        </w:rPr>
        <w:t>نُورِهِ</w:t>
      </w:r>
      <w:r w:rsidR="00163B1D" w:rsidRPr="00400D31">
        <w:rPr>
          <w:rStyle w:val="Char7"/>
          <w:rFonts w:hint="cs"/>
          <w:rtl/>
        </w:rPr>
        <w:t>ۦ</w:t>
      </w:r>
      <w:r w:rsidR="00163B1D" w:rsidRPr="00400D31">
        <w:rPr>
          <w:rStyle w:val="Char7"/>
          <w:rtl/>
        </w:rPr>
        <w:t xml:space="preserve"> </w:t>
      </w:r>
      <w:r w:rsidR="00163B1D" w:rsidRPr="00400D31">
        <w:rPr>
          <w:rStyle w:val="Char7"/>
          <w:rFonts w:hint="eastAsia"/>
          <w:rtl/>
        </w:rPr>
        <w:t>وَلَو</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كَرِهَ</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كَ</w:t>
      </w:r>
      <w:r w:rsidR="00163B1D" w:rsidRPr="00400D31">
        <w:rPr>
          <w:rStyle w:val="Char7"/>
          <w:rFonts w:hint="cs"/>
          <w:rtl/>
        </w:rPr>
        <w:t>ٰ</w:t>
      </w:r>
      <w:r w:rsidR="00163B1D" w:rsidRPr="00400D31">
        <w:rPr>
          <w:rStyle w:val="Char7"/>
          <w:rFonts w:hint="eastAsia"/>
          <w:rtl/>
        </w:rPr>
        <w:t>فِرُون</w:t>
      </w:r>
      <w:r>
        <w:rPr>
          <w:rFonts w:cs="Traditional Arabic" w:hint="cs"/>
          <w:rtl/>
          <w:lang w:bidi="fa-IR"/>
        </w:rPr>
        <w:t>﴾</w:t>
      </w:r>
      <w:r w:rsidRPr="00C91C43">
        <w:rPr>
          <w:rStyle w:val="Char3"/>
          <w:rFonts w:hint="cs"/>
          <w:rtl/>
        </w:rPr>
        <w:t xml:space="preserve"> </w:t>
      </w:r>
      <w:r w:rsidRPr="002D5DAA">
        <w:rPr>
          <w:rStyle w:val="Char8"/>
          <w:rFonts w:eastAsia="B Badr" w:hint="cs"/>
          <w:rtl/>
        </w:rPr>
        <w:t>[الصف: 8]</w:t>
      </w:r>
      <w:r w:rsidRPr="00C91C43">
        <w:rPr>
          <w:rStyle w:val="Char3"/>
          <w:rFonts w:hint="cs"/>
          <w:rtl/>
        </w:rPr>
        <w:t>.</w:t>
      </w:r>
    </w:p>
    <w:p w:rsidR="00C9372A" w:rsidRPr="00C91C43" w:rsidRDefault="003842C6" w:rsidP="00B45FA4">
      <w:pPr>
        <w:pStyle w:val="StyleComplexBLotus12ptJustifiedFirstline05cmCharCharCharCharCharCharCharCharCharCharCharCharCharCharChar"/>
        <w:tabs>
          <w:tab w:val="right" w:pos="7371"/>
        </w:tabs>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ولی خداوند نور خود را تمام و کامل می‌گرداند [و نمی‌گذارد خاموش شود] هر چند کافران بدشان آید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3842C6" w:rsidP="00B45FA4">
      <w:pPr>
        <w:pStyle w:val="StyleComplexBLotus12ptJustifiedFirstline05cmCharCharCharCharCharCharCharCharCharCharCharCharCharCharChar"/>
        <w:tabs>
          <w:tab w:val="right" w:pos="7371"/>
        </w:tabs>
        <w:spacing w:line="240" w:lineRule="auto"/>
        <w:rPr>
          <w:rStyle w:val="Char3"/>
          <w:rtl/>
        </w:rPr>
      </w:pPr>
      <w:r>
        <w:rPr>
          <w:rFonts w:cs="Traditional Arabic" w:hint="cs"/>
          <w:rtl/>
          <w:lang w:bidi="fa-IR"/>
        </w:rPr>
        <w:t>﴿</w:t>
      </w:r>
      <w:r w:rsidR="00163B1D" w:rsidRPr="00400D31">
        <w:rPr>
          <w:rStyle w:val="Char7"/>
          <w:rFonts w:hint="eastAsia"/>
          <w:rtl/>
        </w:rPr>
        <w:t>وَسَيَع</w:t>
      </w:r>
      <w:r w:rsidR="00163B1D" w:rsidRPr="00400D31">
        <w:rPr>
          <w:rStyle w:val="Char7"/>
          <w:rFonts w:hint="cs"/>
          <w:rtl/>
        </w:rPr>
        <w:t>ۡ</w:t>
      </w:r>
      <w:r w:rsidR="00163B1D" w:rsidRPr="00400D31">
        <w:rPr>
          <w:rStyle w:val="Char7"/>
          <w:rFonts w:hint="eastAsia"/>
          <w:rtl/>
        </w:rPr>
        <w:t>لَمُ</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لَّذِينَ</w:t>
      </w:r>
      <w:r w:rsidR="00163B1D" w:rsidRPr="00400D31">
        <w:rPr>
          <w:rStyle w:val="Char7"/>
          <w:rtl/>
        </w:rPr>
        <w:t xml:space="preserve"> </w:t>
      </w:r>
      <w:r w:rsidR="00163B1D" w:rsidRPr="00400D31">
        <w:rPr>
          <w:rStyle w:val="Char7"/>
          <w:rFonts w:hint="eastAsia"/>
          <w:rtl/>
        </w:rPr>
        <w:t>ظَلَمُو</w:t>
      </w:r>
      <w:r w:rsidR="00163B1D" w:rsidRPr="00400D31">
        <w:rPr>
          <w:rStyle w:val="Char7"/>
          <w:rFonts w:hint="cs"/>
          <w:rtl/>
        </w:rPr>
        <w:t>ٓ</w:t>
      </w:r>
      <w:r w:rsidR="00163B1D" w:rsidRPr="00400D31">
        <w:rPr>
          <w:rStyle w:val="Char7"/>
          <w:rFonts w:hint="eastAsia"/>
          <w:rtl/>
        </w:rPr>
        <w:t>اْ</w:t>
      </w:r>
      <w:r w:rsidR="00163B1D" w:rsidRPr="00400D31">
        <w:rPr>
          <w:rStyle w:val="Char7"/>
          <w:rtl/>
        </w:rPr>
        <w:t xml:space="preserve"> </w:t>
      </w:r>
      <w:r w:rsidR="00163B1D" w:rsidRPr="00400D31">
        <w:rPr>
          <w:rStyle w:val="Char7"/>
          <w:rFonts w:hint="eastAsia"/>
          <w:rtl/>
        </w:rPr>
        <w:t>أَيَّ</w:t>
      </w:r>
      <w:r w:rsidR="00163B1D" w:rsidRPr="00400D31">
        <w:rPr>
          <w:rStyle w:val="Char7"/>
          <w:rtl/>
        </w:rPr>
        <w:t xml:space="preserve"> </w:t>
      </w:r>
      <w:r w:rsidR="00163B1D" w:rsidRPr="00400D31">
        <w:rPr>
          <w:rStyle w:val="Char7"/>
          <w:rFonts w:hint="eastAsia"/>
          <w:rtl/>
        </w:rPr>
        <w:t>مُنقَلَب</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يَنقَلِبُونَ</w:t>
      </w:r>
      <w:r>
        <w:rPr>
          <w:rFonts w:cs="Traditional Arabic" w:hint="cs"/>
          <w:rtl/>
          <w:lang w:bidi="fa-IR"/>
        </w:rPr>
        <w:t>﴾</w:t>
      </w:r>
      <w:r w:rsidRPr="00C91C43">
        <w:rPr>
          <w:rStyle w:val="Char3"/>
          <w:rFonts w:hint="cs"/>
          <w:rtl/>
        </w:rPr>
        <w:t xml:space="preserve"> </w:t>
      </w:r>
      <w:r w:rsidRPr="00E57CEF">
        <w:rPr>
          <w:rStyle w:val="Char8"/>
          <w:rFonts w:hint="cs"/>
          <w:rtl/>
        </w:rPr>
        <w:t>[الشعراء: 227]</w:t>
      </w:r>
      <w:r w:rsidR="00C9372A" w:rsidRPr="00B45FA4">
        <w:rPr>
          <w:rStyle w:val="Char3"/>
          <w:vertAlign w:val="superscript"/>
          <w:rtl/>
        </w:rPr>
        <w:footnoteReference w:id="236"/>
      </w:r>
      <w:r w:rsidR="00163B1D" w:rsidRPr="00C91C43">
        <w:rPr>
          <w:rStyle w:val="Char3"/>
          <w:rFonts w:hint="cs"/>
          <w:rtl/>
        </w:rPr>
        <w:t>.</w:t>
      </w:r>
    </w:p>
    <w:p w:rsidR="00C9372A" w:rsidRPr="00C91C43" w:rsidRDefault="00163B1D" w:rsidP="00B45FA4">
      <w:pPr>
        <w:pStyle w:val="StyleComplexBLotus12ptJustifiedFirstline05cmCharCharCharCharCharCharCharCharCharCharCharCharCharCharChar"/>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کسانی که ستم نمودند، خواهند دانست که به کجا بر می‌گردند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C61937">
      <w:pPr>
        <w:pStyle w:val="ListParagraph"/>
        <w:numPr>
          <w:ilvl w:val="0"/>
          <w:numId w:val="43"/>
        </w:numPr>
        <w:ind w:left="641" w:hanging="357"/>
        <w:jc w:val="both"/>
        <w:rPr>
          <w:rStyle w:val="Char3"/>
          <w:rtl/>
        </w:rPr>
      </w:pPr>
      <w:r w:rsidRPr="00C91C43">
        <w:rPr>
          <w:rStyle w:val="Char3"/>
          <w:rFonts w:hint="cs"/>
          <w:rtl/>
        </w:rPr>
        <w:t xml:space="preserve"> ابوعثمان صابونی</w:t>
      </w:r>
      <w:r w:rsidRPr="00B45FA4">
        <w:rPr>
          <w:rStyle w:val="Char3"/>
          <w:vertAlign w:val="superscript"/>
          <w:rtl/>
        </w:rPr>
        <w:footnoteReference w:id="237"/>
      </w:r>
      <w:r w:rsidRPr="00C91C43">
        <w:rPr>
          <w:rStyle w:val="Char3"/>
          <w:rFonts w:hint="cs"/>
          <w:rtl/>
        </w:rPr>
        <w:t xml:space="preserve"> پس از ذکر خلفای چهارگانه می‌گوید</w:t>
      </w:r>
      <w:r w:rsidR="00933C73" w:rsidRPr="00C91C43">
        <w:rPr>
          <w:rStyle w:val="Char3"/>
          <w:rFonts w:hint="cs"/>
          <w:rtl/>
        </w:rPr>
        <w:t>:</w:t>
      </w:r>
      <w:r w:rsidR="001533AE">
        <w:rPr>
          <w:rStyle w:val="Char3"/>
          <w:rFonts w:hint="cs"/>
          <w:rtl/>
        </w:rPr>
        <w:t xml:space="preserve"> «هر</w:t>
      </w:r>
      <w:r w:rsidRPr="00C91C43">
        <w:rPr>
          <w:rStyle w:val="Char3"/>
          <w:rFonts w:hint="cs"/>
          <w:rtl/>
        </w:rPr>
        <w:t>کس آنان را دوست بدارد و آنان را به دوستی بگیرد و برایشان دعای خیر کند و حقشان را رعایت کرده و فضل و بزرگی‌شان را بشناسد، از زمره رستگاران است، و</w:t>
      </w:r>
      <w:r w:rsidR="00400D31">
        <w:rPr>
          <w:rStyle w:val="Char3"/>
          <w:rFonts w:hint="cs"/>
          <w:rtl/>
        </w:rPr>
        <w:t xml:space="preserve"> هرکس </w:t>
      </w:r>
      <w:r w:rsidRPr="00C91C43">
        <w:rPr>
          <w:rStyle w:val="Char3"/>
          <w:rFonts w:hint="cs"/>
          <w:rtl/>
        </w:rPr>
        <w:t xml:space="preserve">با آنان دشمنی ورزد و به آنان ناسزا گوید و چیزهایی را به آنان نسبت دهد که رافضی‌ها و خوارج </w:t>
      </w:r>
      <w:r w:rsidRPr="00C61937">
        <w:rPr>
          <w:rFonts w:cs="Times New Roman" w:hint="cs"/>
          <w:rtl/>
          <w:lang w:bidi="fa-IR"/>
        </w:rPr>
        <w:t>–</w:t>
      </w:r>
      <w:r w:rsidRPr="00C91C43">
        <w:rPr>
          <w:rStyle w:val="Char3"/>
          <w:rFonts w:hint="cs"/>
          <w:rtl/>
        </w:rPr>
        <w:t xml:space="preserve"> لعنت خدا بر آنان باد! </w:t>
      </w:r>
      <w:r w:rsidRPr="00C61937">
        <w:rPr>
          <w:rFonts w:cs="Times New Roman" w:hint="cs"/>
          <w:rtl/>
          <w:lang w:bidi="fa-IR"/>
        </w:rPr>
        <w:t>–</w:t>
      </w:r>
      <w:r w:rsidRPr="00C91C43">
        <w:rPr>
          <w:rStyle w:val="Char3"/>
          <w:rFonts w:hint="cs"/>
          <w:rtl/>
        </w:rPr>
        <w:t xml:space="preserve"> نسبت داده‌اند، از زمره هلاک‌شدگان است»</w:t>
      </w:r>
      <w:r w:rsidRPr="00B45FA4">
        <w:rPr>
          <w:rStyle w:val="Char3"/>
          <w:vertAlign w:val="superscript"/>
          <w:rtl/>
        </w:rPr>
        <w:footnoteReference w:id="238"/>
      </w:r>
      <w:r w:rsidR="003842C6" w:rsidRPr="00C91C43">
        <w:rPr>
          <w:rStyle w:val="Char3"/>
          <w:rFonts w:hint="cs"/>
          <w:rtl/>
        </w:rPr>
        <w:t>.</w:t>
      </w:r>
    </w:p>
    <w:p w:rsidR="00C9372A" w:rsidRPr="00C91C43" w:rsidRDefault="00C9372A" w:rsidP="00772AD5">
      <w:pPr>
        <w:pStyle w:val="ListParagraph"/>
        <w:numPr>
          <w:ilvl w:val="0"/>
          <w:numId w:val="43"/>
        </w:numPr>
        <w:ind w:left="641" w:hanging="357"/>
        <w:jc w:val="both"/>
        <w:rPr>
          <w:rStyle w:val="Char3"/>
          <w:rtl/>
        </w:rPr>
      </w:pPr>
      <w:r w:rsidRPr="00C91C43">
        <w:rPr>
          <w:rStyle w:val="Char3"/>
          <w:rFonts w:hint="cs"/>
          <w:rtl/>
        </w:rPr>
        <w:t>ابومظفر اسفرایینی</w:t>
      </w:r>
      <w:r w:rsidRPr="00B45FA4">
        <w:rPr>
          <w:rStyle w:val="Char3"/>
          <w:vertAlign w:val="superscript"/>
          <w:rtl/>
        </w:rPr>
        <w:footnoteReference w:id="239"/>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«امامیه بر تکفیر صحابه اتفاق نظر دارند و ادعا می‌کنند که قرآن تحریف شده و از جانب صحابه زیادت و نقصان در آن واقع شده، و گمان می‌کنند که بر امامت علی پس از پیامبر</w:t>
      </w:r>
      <w:r w:rsidR="004E593F" w:rsidRPr="00772AD5">
        <w:rPr>
          <w:rStyle w:val="Char3"/>
          <w:rFonts w:cs="CTraditional Arabic" w:hint="cs"/>
          <w:rtl/>
        </w:rPr>
        <w:t xml:space="preserve"> ج</w:t>
      </w:r>
      <w:r w:rsidRPr="00C91C43">
        <w:rPr>
          <w:rStyle w:val="Char3"/>
          <w:rFonts w:hint="cs"/>
          <w:rtl/>
        </w:rPr>
        <w:t xml:space="preserve"> نص بوده اما ص</w:t>
      </w:r>
      <w:r w:rsidR="009F5CFD">
        <w:rPr>
          <w:rStyle w:val="Char3"/>
          <w:rFonts w:hint="cs"/>
          <w:rtl/>
        </w:rPr>
        <w:t>حابه آن را نادیده گرفته</w:t>
      </w:r>
      <w:r w:rsidR="009F5CFD">
        <w:rPr>
          <w:rStyle w:val="Char3"/>
          <w:rFonts w:hint="eastAsia"/>
          <w:rtl/>
        </w:rPr>
        <w:t>‌</w:t>
      </w:r>
      <w:r w:rsidRPr="00C91C43">
        <w:rPr>
          <w:rStyle w:val="Char3"/>
          <w:rFonts w:hint="cs"/>
          <w:rtl/>
        </w:rPr>
        <w:t>اند. و گمان می‌کنند که نمی‌توان بر قرآن امروزی و بر</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احادیث روایت شده از پیامبر مصطفی</w:t>
      </w:r>
      <w:r w:rsidR="004E593F" w:rsidRPr="00772AD5">
        <w:rPr>
          <w:rStyle w:val="Char3"/>
          <w:rFonts w:cs="CTraditional Arabic" w:hint="cs"/>
          <w:rtl/>
        </w:rPr>
        <w:t xml:space="preserve"> ج</w:t>
      </w:r>
      <w:r w:rsidRPr="00C91C43">
        <w:rPr>
          <w:rStyle w:val="Char3"/>
          <w:rFonts w:hint="cs"/>
          <w:rtl/>
        </w:rPr>
        <w:t xml:space="preserve"> اعتماد و اطمینان کرد. همچنین گمان می‌کنند که نمی‌توان بر شریعتی که در اختیار مسلمانان است اعتماد و اطمینان کرد، و منتظر امامی به نام «مهدی» هستند که ظهور کند و شریعت خداوند را به آنان یاد دهد. اینان در هیچ حالی در مسیر دین قرار ندارند و اصلاً باوری به دین اسلام ندارند و مقصودشان از این سخنان، تحقیق درباره امامت علی نیست بلکه مقصودشان، ساقط کردن سختی تکالیف شرعی از خودشان است</w:t>
      </w:r>
      <w:r w:rsidR="000D06D7" w:rsidRPr="00C91C43">
        <w:rPr>
          <w:rStyle w:val="Char3"/>
          <w:rFonts w:hint="cs"/>
          <w:rtl/>
        </w:rPr>
        <w:t>،</w:t>
      </w:r>
      <w:r w:rsidRPr="00C91C43">
        <w:rPr>
          <w:rStyle w:val="Char3"/>
          <w:rFonts w:hint="cs"/>
          <w:rtl/>
        </w:rPr>
        <w:t xml:space="preserve"> تا جایی که در حلال دانستن محرمات شرعی گوی سبقت را پیش گرفته و در آن زیاده روی می‌کنند و نزد عوام چنین عذر می‌آورند که فلان کار از جمله تحریف شریعت و قرآن از جانب صحابه است. این نوع کفر بدترین نوع است که از این بالاتر دیگر کفری نیست، چون با وجود آن، فرد بر چیزی از دین اسلام باقی نمی‌ماند». وی در ادامه می‌افزاید: «بدان این سخنانی که از رافضی‌ها روایت کردیم، از چیزهایی نیست که برای فساد و بطلان‌شان</w:t>
      </w:r>
      <w:r w:rsidR="00FB0E68">
        <w:rPr>
          <w:rStyle w:val="Char3"/>
          <w:rFonts w:hint="cs"/>
          <w:rtl/>
        </w:rPr>
        <w:t xml:space="preserve"> بدان‌ها</w:t>
      </w:r>
      <w:r w:rsidRPr="00C91C43">
        <w:rPr>
          <w:rStyle w:val="Char3"/>
          <w:rFonts w:hint="cs"/>
          <w:rtl/>
        </w:rPr>
        <w:t xml:space="preserve"> استدلال کرد، چون هر عاقلی با بداهت عقل، فسادشان را می‌داند و آنها را انکار می‌کند. پس این سخنان تنها و تنها به خاطر این است که الحاد و بی‌دینی و شری که اینان در زیر پوشش موالات و دوستی با بزرگان اهل بیت استتار کرده‌اند، آشکار و برملا شود، و گرنه آنان دلیلی ندارند که بر آن تکیه کنند و سخنان خرافی‌شان را به آن ارجاع دهند»</w:t>
      </w:r>
      <w:r w:rsidRPr="00B45FA4">
        <w:rPr>
          <w:rStyle w:val="Char3"/>
          <w:vertAlign w:val="superscript"/>
          <w:rtl/>
        </w:rPr>
        <w:footnoteReference w:id="240"/>
      </w:r>
      <w:r w:rsidRPr="00C91C43">
        <w:rPr>
          <w:rStyle w:val="Char3"/>
          <w:rFonts w:hint="cs"/>
          <w:rtl/>
        </w:rPr>
        <w:t>. ابومظفر اسفرایینی افزود</w:t>
      </w:r>
      <w:r w:rsidR="00933C73" w:rsidRPr="00C91C43">
        <w:rPr>
          <w:rStyle w:val="Char3"/>
          <w:rFonts w:hint="cs"/>
          <w:rtl/>
        </w:rPr>
        <w:t>:</w:t>
      </w:r>
      <w:r w:rsidR="00FB0E68">
        <w:rPr>
          <w:rStyle w:val="Char3"/>
          <w:rFonts w:hint="cs"/>
          <w:rtl/>
        </w:rPr>
        <w:t xml:space="preserve"> «...</w:t>
      </w:r>
      <w:r w:rsidRPr="00C91C43">
        <w:rPr>
          <w:rStyle w:val="Char3"/>
          <w:rFonts w:hint="cs"/>
          <w:rtl/>
        </w:rPr>
        <w:t>همانا فتواهای امت اسلامی یعنی اهل سنت و جماعت (اهل رأی و اهل حدیث) بر ردّ مذهب رافضی‌ها متفق‌اند»</w:t>
      </w:r>
      <w:r w:rsidRPr="00B45FA4">
        <w:rPr>
          <w:rStyle w:val="Char3"/>
          <w:vertAlign w:val="superscript"/>
          <w:rtl/>
        </w:rPr>
        <w:footnoteReference w:id="241"/>
      </w:r>
      <w:r w:rsidR="003842C6" w:rsidRPr="00C91C43">
        <w:rPr>
          <w:rStyle w:val="Char3"/>
          <w:rFonts w:hint="cs"/>
          <w:rtl/>
        </w:rPr>
        <w:t>.</w:t>
      </w:r>
    </w:p>
    <w:p w:rsidR="00C9372A" w:rsidRPr="00C91C43" w:rsidRDefault="00C9372A" w:rsidP="009F5CFD">
      <w:pPr>
        <w:pStyle w:val="ListParagraph"/>
        <w:widowControl w:val="0"/>
        <w:numPr>
          <w:ilvl w:val="0"/>
          <w:numId w:val="43"/>
        </w:numPr>
        <w:ind w:left="641" w:hanging="357"/>
        <w:jc w:val="both"/>
        <w:rPr>
          <w:rStyle w:val="Char3"/>
          <w:rtl/>
        </w:rPr>
      </w:pPr>
      <w:r w:rsidRPr="00C91C43">
        <w:rPr>
          <w:rStyle w:val="Char3"/>
          <w:rFonts w:hint="cs"/>
          <w:rtl/>
        </w:rPr>
        <w:t>ابوحامد غزالی</w:t>
      </w:r>
      <w:r w:rsidRPr="00B45FA4">
        <w:rPr>
          <w:rStyle w:val="Char3"/>
          <w:vertAlign w:val="superscript"/>
          <w:rtl/>
        </w:rPr>
        <w:footnoteReference w:id="242"/>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«به خاطر قصور و کمی فهم رافضی‌ها از نسخ، مرتکب بداء شده و از علی</w:t>
      </w:r>
      <w:r w:rsidR="004E593F" w:rsidRPr="005734E9">
        <w:rPr>
          <w:rStyle w:val="Char3"/>
          <w:rFonts w:cs="CTraditional Arabic" w:hint="cs"/>
          <w:rtl/>
        </w:rPr>
        <w:t>س</w:t>
      </w:r>
      <w:r w:rsidRPr="00C91C43">
        <w:rPr>
          <w:rStyle w:val="Char3"/>
          <w:rFonts w:hint="cs"/>
          <w:rtl/>
        </w:rPr>
        <w:t xml:space="preserve"> نقل کرده‌اند که وی از غیب خبر نمی‌داد از ترس اینکه حقیقت امر برای خداوند متعال آشکار شود در نتیجه خداوند آن را تغییر دهد. و از جعفر بن محمد نقل کرده‌اند که وی گفت</w:t>
      </w:r>
      <w:r w:rsidR="00933C73" w:rsidRPr="00C91C43">
        <w:rPr>
          <w:rStyle w:val="Char3"/>
          <w:rFonts w:hint="cs"/>
          <w:rtl/>
        </w:rPr>
        <w:t>:</w:t>
      </w:r>
      <w:r w:rsidRPr="00C91C43">
        <w:rPr>
          <w:rStyle w:val="Char3"/>
          <w:rFonts w:hint="cs"/>
          <w:rtl/>
        </w:rPr>
        <w:t xml:space="preserve"> «برای خداوند در چیزی حقیقت امر آشکار نشده</w:t>
      </w:r>
      <w:r w:rsidR="004E74DF">
        <w:rPr>
          <w:rStyle w:val="Char3"/>
          <w:rFonts w:hint="cs"/>
          <w:rtl/>
        </w:rPr>
        <w:t xml:space="preserve"> آنگونه </w:t>
      </w:r>
      <w:r w:rsidRPr="00C91C43">
        <w:rPr>
          <w:rStyle w:val="Char3"/>
          <w:rFonts w:hint="cs"/>
          <w:rtl/>
        </w:rPr>
        <w:t>که درباره اسماعیل، حقیقت امر برایش آشکار شد». (یعنی درباره امر خدا به ذبح اسماعیل). این، کفر صریح و آشکار، و نسبت دادن جهل و نادانی به خداوند متعال است»</w:t>
      </w:r>
      <w:r w:rsidRPr="00B45FA4">
        <w:rPr>
          <w:rStyle w:val="Char3"/>
          <w:vertAlign w:val="superscript"/>
          <w:rtl/>
        </w:rPr>
        <w:footnoteReference w:id="243"/>
      </w:r>
      <w:r w:rsidR="003842C6" w:rsidRPr="00C91C43">
        <w:rPr>
          <w:rStyle w:val="Char3"/>
          <w:rFonts w:hint="cs"/>
          <w:rtl/>
        </w:rPr>
        <w:t>.</w:t>
      </w:r>
    </w:p>
    <w:p w:rsidR="00C9372A" w:rsidRPr="00C91C43" w:rsidRDefault="003842C6" w:rsidP="004E74DF">
      <w:pPr>
        <w:pStyle w:val="ListParagraph"/>
        <w:numPr>
          <w:ilvl w:val="0"/>
          <w:numId w:val="43"/>
        </w:numPr>
        <w:ind w:left="641" w:hanging="357"/>
        <w:jc w:val="both"/>
        <w:rPr>
          <w:rStyle w:val="Char3"/>
          <w:rtl/>
        </w:rPr>
      </w:pPr>
      <w:r w:rsidRPr="00C91C43">
        <w:rPr>
          <w:rStyle w:val="Char3"/>
          <w:rFonts w:hint="cs"/>
          <w:rtl/>
        </w:rPr>
        <w:t xml:space="preserve"> فخر الدین رازی در تفسیر آیه</w:t>
      </w:r>
      <w:r w:rsidR="00F94AE4">
        <w:rPr>
          <w:rStyle w:val="Char3"/>
        </w:rPr>
        <w:t>:</w:t>
      </w:r>
    </w:p>
    <w:p w:rsidR="00C9372A" w:rsidRPr="00C91C43" w:rsidRDefault="003842C6" w:rsidP="00B45FA4">
      <w:pPr>
        <w:ind w:firstLine="284"/>
        <w:jc w:val="both"/>
        <w:rPr>
          <w:rStyle w:val="Char3"/>
          <w:rtl/>
        </w:rPr>
      </w:pPr>
      <w:r>
        <w:rPr>
          <w:rFonts w:cs="Traditional Arabic" w:hint="cs"/>
          <w:rtl/>
          <w:lang w:bidi="fa-IR"/>
        </w:rPr>
        <w:t>﴿</w:t>
      </w:r>
      <w:r w:rsidR="00163B1D" w:rsidRPr="00400D31">
        <w:rPr>
          <w:rStyle w:val="Char7"/>
          <w:rFonts w:hint="eastAsia"/>
          <w:rtl/>
        </w:rPr>
        <w:t>وَيَو</w:t>
      </w:r>
      <w:r w:rsidR="00163B1D" w:rsidRPr="00400D31">
        <w:rPr>
          <w:rStyle w:val="Char7"/>
          <w:rFonts w:hint="cs"/>
          <w:rtl/>
        </w:rPr>
        <w:t>ۡ</w:t>
      </w:r>
      <w:r w:rsidR="00163B1D" w:rsidRPr="00400D31">
        <w:rPr>
          <w:rStyle w:val="Char7"/>
          <w:rFonts w:hint="eastAsia"/>
          <w:rtl/>
        </w:rPr>
        <w:t>مَ</w:t>
      </w:r>
      <w:r w:rsidR="00163B1D" w:rsidRPr="00400D31">
        <w:rPr>
          <w:rStyle w:val="Char7"/>
          <w:rtl/>
        </w:rPr>
        <w:t xml:space="preserve"> </w:t>
      </w:r>
      <w:r w:rsidR="00163B1D" w:rsidRPr="00400D31">
        <w:rPr>
          <w:rStyle w:val="Char7"/>
          <w:rFonts w:hint="eastAsia"/>
          <w:rtl/>
        </w:rPr>
        <w:t>يَعَضُّ</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لظَّالِمُ</w:t>
      </w:r>
      <w:r w:rsidR="00163B1D" w:rsidRPr="00400D31">
        <w:rPr>
          <w:rStyle w:val="Char7"/>
          <w:rtl/>
        </w:rPr>
        <w:t xml:space="preserve"> </w:t>
      </w:r>
      <w:r w:rsidR="00163B1D" w:rsidRPr="00400D31">
        <w:rPr>
          <w:rStyle w:val="Char7"/>
          <w:rFonts w:hint="eastAsia"/>
          <w:rtl/>
        </w:rPr>
        <w:t>عَلَى</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يَدَي</w:t>
      </w:r>
      <w:r w:rsidR="00163B1D" w:rsidRPr="00400D31">
        <w:rPr>
          <w:rStyle w:val="Char7"/>
          <w:rFonts w:hint="cs"/>
          <w:rtl/>
        </w:rPr>
        <w:t>ۡ</w:t>
      </w:r>
      <w:r w:rsidR="00163B1D" w:rsidRPr="00400D31">
        <w:rPr>
          <w:rStyle w:val="Char7"/>
          <w:rFonts w:hint="eastAsia"/>
          <w:rtl/>
        </w:rPr>
        <w:t>هِ</w:t>
      </w:r>
      <w:r>
        <w:rPr>
          <w:rFonts w:cs="Traditional Arabic" w:hint="cs"/>
          <w:rtl/>
          <w:lang w:bidi="fa-IR"/>
        </w:rPr>
        <w:t>﴾</w:t>
      </w:r>
      <w:r w:rsidRPr="00C91C43">
        <w:rPr>
          <w:rStyle w:val="Char3"/>
          <w:rFonts w:hint="cs"/>
          <w:rtl/>
        </w:rPr>
        <w:t xml:space="preserve"> </w:t>
      </w:r>
      <w:r w:rsidRPr="00F94AE4">
        <w:rPr>
          <w:rStyle w:val="Char5"/>
          <w:rFonts w:hint="cs"/>
          <w:rtl/>
        </w:rPr>
        <w:t>[الفرقان: 27]</w:t>
      </w:r>
      <w:r w:rsidRPr="00C91C43">
        <w:rPr>
          <w:rStyle w:val="Char3"/>
          <w:rFonts w:hint="cs"/>
          <w:rtl/>
        </w:rPr>
        <w:t>.</w:t>
      </w:r>
    </w:p>
    <w:p w:rsidR="00C9372A" w:rsidRPr="00C91C43" w:rsidRDefault="003842C6" w:rsidP="00B45FA4">
      <w:pPr>
        <w:pStyle w:val="StyleComplexBLotus12ptJustifiedFirstline05cmCharCharCharCharCharCharCharCharCharCharCharCharCharCharChar"/>
        <w:spacing w:line="240" w:lineRule="auto"/>
        <w:rPr>
          <w:rStyle w:val="Char3"/>
          <w:rtl/>
        </w:rPr>
      </w:pPr>
      <w:r>
        <w:rPr>
          <w:rFonts w:ascii="Times New Roman" w:hAnsi="Times New Roman" w:cs="Traditional Arabic" w:hint="cs"/>
          <w:sz w:val="26"/>
          <w:szCs w:val="26"/>
          <w:rtl/>
          <w:lang w:bidi="fa-IR"/>
        </w:rPr>
        <w:t>«</w:t>
      </w:r>
      <w:r w:rsidR="00C9372A" w:rsidRPr="00C91C43">
        <w:rPr>
          <w:rStyle w:val="Char3"/>
          <w:rFonts w:hint="cs"/>
          <w:rtl/>
        </w:rPr>
        <w:t>و روزی که انسان ظالم دو دست خویش را گاز می‌گیرد</w:t>
      </w:r>
      <w:r>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می‌گوید</w:t>
      </w:r>
      <w:r w:rsidR="00933C73" w:rsidRPr="00C91C43">
        <w:rPr>
          <w:rStyle w:val="Char3"/>
          <w:rFonts w:hint="cs"/>
          <w:rtl/>
        </w:rPr>
        <w:t>:</w:t>
      </w:r>
      <w:r w:rsidRPr="00C91C43">
        <w:rPr>
          <w:rStyle w:val="Char3"/>
          <w:rFonts w:hint="cs"/>
          <w:rtl/>
        </w:rPr>
        <w:t xml:space="preserve"> «رافضی‌ها می‌گویند</w:t>
      </w:r>
      <w:r w:rsidR="00933C73" w:rsidRPr="00C91C43">
        <w:rPr>
          <w:rStyle w:val="Char3"/>
          <w:rFonts w:hint="cs"/>
          <w:rtl/>
        </w:rPr>
        <w:t>:</w:t>
      </w:r>
      <w:r w:rsidRPr="00C91C43">
        <w:rPr>
          <w:rStyle w:val="Char3"/>
          <w:rFonts w:hint="cs"/>
          <w:rtl/>
        </w:rPr>
        <w:t xml:space="preserve"> این ظالم، مرد معینی است و مسلمانان اسمش را تغییر داده و آن را پوشاندند و نام دیگری برایش نهادند و او را از فاضلان و اصحاب رسول الله</w:t>
      </w:r>
      <w:r w:rsidR="004E593F" w:rsidRPr="004E593F">
        <w:rPr>
          <w:rStyle w:val="Char3"/>
          <w:rFonts w:cs="CTraditional Arabic" w:hint="cs"/>
          <w:rtl/>
        </w:rPr>
        <w:t xml:space="preserve"> ج</w:t>
      </w:r>
      <w:r w:rsidRPr="00C91C43">
        <w:rPr>
          <w:rStyle w:val="Char3"/>
          <w:rFonts w:hint="cs"/>
          <w:rtl/>
        </w:rPr>
        <w:t xml:space="preserve"> بر شمردند ... این سخن رافضی‌ها مقتضی ایراد و رخنه در قرآن، و اثبات اینکه قرآن تحریف شده، می‌باشد و بدون شک، این، کفر است». وی در ادامه می‌افزاید</w:t>
      </w:r>
      <w:r w:rsidR="00933C73" w:rsidRPr="00C91C43">
        <w:rPr>
          <w:rStyle w:val="Char3"/>
          <w:rFonts w:hint="cs"/>
          <w:rtl/>
        </w:rPr>
        <w:t>:</w:t>
      </w:r>
      <w:r w:rsidR="009C7845">
        <w:rPr>
          <w:rStyle w:val="Char3"/>
          <w:rFonts w:hint="cs"/>
          <w:rtl/>
        </w:rPr>
        <w:t xml:space="preserve"> «...</w:t>
      </w:r>
      <w:r w:rsidRPr="00C91C43">
        <w:rPr>
          <w:rStyle w:val="Char3"/>
          <w:rFonts w:hint="cs"/>
          <w:rtl/>
        </w:rPr>
        <w:t>همانا رافضیانی که به عایشه طعنه و تهمت ناروا به وی می‌زنند همانند یهودیانی هستند که به مریم علیها السلام طعنه و تهمت ناروا می‌زنند»</w:t>
      </w:r>
      <w:r w:rsidRPr="00B45FA4">
        <w:rPr>
          <w:rStyle w:val="Char3"/>
          <w:vertAlign w:val="superscript"/>
          <w:rtl/>
        </w:rPr>
        <w:footnoteReference w:id="244"/>
      </w:r>
      <w:r w:rsidR="003842C6" w:rsidRPr="00C91C43">
        <w:rPr>
          <w:rStyle w:val="Char3"/>
          <w:rFonts w:hint="cs"/>
          <w:rtl/>
        </w:rPr>
        <w:t>.</w:t>
      </w:r>
    </w:p>
    <w:p w:rsidR="00C9372A" w:rsidRPr="00C91C43" w:rsidRDefault="00C9372A" w:rsidP="003A18CE">
      <w:pPr>
        <w:pStyle w:val="ListParagraph"/>
        <w:numPr>
          <w:ilvl w:val="0"/>
          <w:numId w:val="43"/>
        </w:numPr>
        <w:ind w:left="641" w:hanging="357"/>
        <w:jc w:val="both"/>
        <w:rPr>
          <w:rStyle w:val="Char3"/>
          <w:rtl/>
        </w:rPr>
      </w:pPr>
      <w:r w:rsidRPr="00C91C43">
        <w:rPr>
          <w:rStyle w:val="Char3"/>
          <w:rFonts w:hint="cs"/>
          <w:rtl/>
        </w:rPr>
        <w:t xml:space="preserve"> ابوعبدالله ذهبی می‌گوید</w:t>
      </w:r>
      <w:r w:rsidR="00933C73" w:rsidRPr="00C91C43">
        <w:rPr>
          <w:rStyle w:val="Char3"/>
          <w:rFonts w:hint="cs"/>
          <w:rtl/>
        </w:rPr>
        <w:t>:</w:t>
      </w:r>
      <w:r w:rsidR="003A18CE">
        <w:rPr>
          <w:rStyle w:val="Char3"/>
          <w:rFonts w:hint="cs"/>
          <w:rtl/>
        </w:rPr>
        <w:t xml:space="preserve"> «هر</w:t>
      </w:r>
      <w:r w:rsidRPr="00C91C43">
        <w:rPr>
          <w:rStyle w:val="Char3"/>
          <w:rFonts w:hint="cs"/>
          <w:rtl/>
        </w:rPr>
        <w:t>کس ابوبکر و عمر را دوست بدارد، غلو کننده نیست. آری،</w:t>
      </w:r>
      <w:r w:rsidR="00400D31">
        <w:rPr>
          <w:rStyle w:val="Char3"/>
          <w:rFonts w:hint="cs"/>
          <w:rtl/>
        </w:rPr>
        <w:t xml:space="preserve"> هرکس </w:t>
      </w:r>
      <w:r w:rsidRPr="00C91C43">
        <w:rPr>
          <w:rStyle w:val="Char3"/>
          <w:rFonts w:hint="cs"/>
          <w:rtl/>
        </w:rPr>
        <w:t>عیب و نقصی را به آنان نسبت بدهد، رافضی و غلو کننده است</w:t>
      </w:r>
      <w:r w:rsidR="000D06D7" w:rsidRPr="00C91C43">
        <w:rPr>
          <w:rStyle w:val="Char3"/>
          <w:rFonts w:hint="cs"/>
          <w:rtl/>
        </w:rPr>
        <w:t>،</w:t>
      </w:r>
      <w:r w:rsidRPr="00C91C43">
        <w:rPr>
          <w:rStyle w:val="Char3"/>
          <w:rFonts w:hint="cs"/>
          <w:rtl/>
        </w:rPr>
        <w:t xml:space="preserve"> پس اگر به آنان ناسزا و بد و بیراه گوید، از بدترین رافضی‌هاست، و اگر آنان را تکفیر کند، خودش کافر می‌شود و مستحق سرافکندگی و خواری است»</w:t>
      </w:r>
      <w:r w:rsidRPr="00B45FA4">
        <w:rPr>
          <w:rStyle w:val="Char3"/>
          <w:vertAlign w:val="superscript"/>
          <w:rtl/>
        </w:rPr>
        <w:footnoteReference w:id="245"/>
      </w:r>
      <w:r w:rsidRPr="00C91C43">
        <w:rPr>
          <w:rStyle w:val="Char3"/>
          <w:rFonts w:hint="cs"/>
          <w:rtl/>
        </w:rPr>
        <w:t>. وی افزود</w:t>
      </w:r>
      <w:r w:rsidR="00933C73" w:rsidRPr="00C91C43">
        <w:rPr>
          <w:rStyle w:val="Char3"/>
          <w:rFonts w:hint="cs"/>
          <w:rtl/>
        </w:rPr>
        <w:t>:</w:t>
      </w:r>
      <w:r w:rsidRPr="00C91C43">
        <w:rPr>
          <w:rStyle w:val="Char3"/>
          <w:rFonts w:hint="cs"/>
          <w:rtl/>
        </w:rPr>
        <w:t xml:space="preserve"> «...می‌بینی که رافضی‌ها همیشه به روایات و آثار دروغین استناد می‌کنند و روایات صحیح را تکذیب می‌نمایند، و اگر احساس کمترین ترسی بکنند، به تقیه می‌چسبند و صحیح بخاری و صحیح مسلم و سنت پیامبر</w:t>
      </w:r>
      <w:r w:rsidR="004E593F" w:rsidRPr="00552D5A">
        <w:rPr>
          <w:rStyle w:val="Char3"/>
          <w:rFonts w:cs="CTraditional Arabic" w:hint="cs"/>
          <w:rtl/>
        </w:rPr>
        <w:t xml:space="preserve"> ج</w:t>
      </w:r>
      <w:r w:rsidRPr="00C91C43">
        <w:rPr>
          <w:rStyle w:val="Char3"/>
          <w:rFonts w:hint="cs"/>
          <w:rtl/>
        </w:rPr>
        <w:t xml:space="preserve"> را بزرگ می‌دارند و رفض را لعنت و انکار می‌نمایند، پس آنان با لعنت خودشان، ملعون‌اند </w:t>
      </w:r>
      <w:r w:rsidRPr="00552D5A">
        <w:rPr>
          <w:rFonts w:cs="Times New Roman" w:hint="cs"/>
          <w:rtl/>
          <w:lang w:bidi="fa-IR"/>
        </w:rPr>
        <w:t>–</w:t>
      </w:r>
      <w:r w:rsidRPr="00C91C43">
        <w:rPr>
          <w:rStyle w:val="Char3"/>
          <w:rFonts w:hint="cs"/>
          <w:rtl/>
        </w:rPr>
        <w:t xml:space="preserve"> چیزی که یهود و مجوس با خودشان نکرده‌اند </w:t>
      </w:r>
      <w:r w:rsidRPr="00552D5A">
        <w:rPr>
          <w:rFonts w:cs="Times New Roman" w:hint="cs"/>
          <w:rtl/>
          <w:lang w:bidi="fa-IR"/>
        </w:rPr>
        <w:t>–</w:t>
      </w:r>
      <w:r w:rsidRPr="00C91C43">
        <w:rPr>
          <w:rStyle w:val="Char3"/>
          <w:rFonts w:hint="cs"/>
          <w:rtl/>
        </w:rPr>
        <w:t xml:space="preserve"> جهل و نادانی با همه انواعش بر بزرگان و فضلا و عالمانشان چیره است، پس گمان درباره عوامشان چیست؟ نیکان و فریب خوردگانشان چگونه باید باشند؟ شکر و ستایش برای خدایی که ما را به راه راست و مستقیم هدایت نمود»</w:t>
      </w:r>
      <w:r w:rsidRPr="00B45FA4">
        <w:rPr>
          <w:rStyle w:val="Char3"/>
          <w:vertAlign w:val="superscript"/>
          <w:rtl/>
        </w:rPr>
        <w:footnoteReference w:id="246"/>
      </w:r>
      <w:r w:rsidRPr="00C91C43">
        <w:rPr>
          <w:rStyle w:val="Char3"/>
          <w:rFonts w:hint="cs"/>
          <w:rtl/>
        </w:rPr>
        <w:t>. ذهبی درباره صحابه می‌گوید</w:t>
      </w:r>
      <w:r w:rsidR="00933C73" w:rsidRPr="00C91C43">
        <w:rPr>
          <w:rStyle w:val="Char3"/>
          <w:rFonts w:hint="cs"/>
          <w:rtl/>
        </w:rPr>
        <w:t>:</w:t>
      </w:r>
      <w:r w:rsidR="008F4C1C">
        <w:rPr>
          <w:rStyle w:val="Char3"/>
          <w:rFonts w:hint="cs"/>
          <w:rtl/>
        </w:rPr>
        <w:t xml:space="preserve"> «هر</w:t>
      </w:r>
      <w:r w:rsidRPr="00C91C43">
        <w:rPr>
          <w:rStyle w:val="Char3"/>
          <w:rFonts w:hint="cs"/>
          <w:rtl/>
        </w:rPr>
        <w:t>کس به آنان طعنه زند یا به آنان ناسزا و بد و بیراه گوید، از دین اسلام و ملت مسلمانان خارج شده، زیرا طعنه و ناسزاگویی تنها از کسی سر می‌زند که معتقد به بدی صحابه باشد و حقد و کینه آنان را مخفی داشته و فرموده خدا را انکار کرده که در قرآن آنان را ستوده و فرموده رسول الله</w:t>
      </w:r>
      <w:r w:rsidR="004E593F" w:rsidRPr="00552D5A">
        <w:rPr>
          <w:rStyle w:val="Char3"/>
          <w:rFonts w:cs="CTraditional Arabic" w:hint="cs"/>
          <w:rtl/>
        </w:rPr>
        <w:t xml:space="preserve"> ج</w:t>
      </w:r>
      <w:r w:rsidRPr="00C91C43">
        <w:rPr>
          <w:rStyle w:val="Char3"/>
          <w:rFonts w:hint="cs"/>
          <w:rtl/>
        </w:rPr>
        <w:t xml:space="preserve"> را انکار کرده که آنان را مورد تمجید و ستایش قرار داده و فضایل و مناقب و دوستی‌شان را ذکر کرده است. به راستی صحابه بهترین واسطه در نقل قرآن و سنت نبوی بودند و گرفتن ایراد و رخنه در واسطه‌ها، در حقیقت گرفتن ایراد و رخنه در اصل است. و نپذیرفتن ناقل، در حقیقت نپذیرفتن منقول است. این برای</w:t>
      </w:r>
      <w:r w:rsidR="00400D31">
        <w:rPr>
          <w:rStyle w:val="Char3"/>
          <w:rFonts w:hint="cs"/>
          <w:rtl/>
        </w:rPr>
        <w:t xml:space="preserve"> هرکس </w:t>
      </w:r>
      <w:r w:rsidRPr="00C91C43">
        <w:rPr>
          <w:rStyle w:val="Char3"/>
          <w:rFonts w:hint="cs"/>
          <w:rtl/>
        </w:rPr>
        <w:t>که در آن تدبر و تأمل نماید و از نفاق و زندقه و الحاد و انحراف در عقیده‌اش به دور باشد، آشکار و مبرهن است»</w:t>
      </w:r>
      <w:r w:rsidRPr="00B45FA4">
        <w:rPr>
          <w:rStyle w:val="Char3"/>
          <w:vertAlign w:val="superscript"/>
          <w:rtl/>
        </w:rPr>
        <w:footnoteReference w:id="247"/>
      </w:r>
      <w:r w:rsidR="003842C6" w:rsidRPr="00C91C43">
        <w:rPr>
          <w:rStyle w:val="Char3"/>
          <w:rFonts w:hint="cs"/>
          <w:rtl/>
        </w:rPr>
        <w:t>.</w:t>
      </w:r>
    </w:p>
    <w:p w:rsidR="00C9372A" w:rsidRPr="00C91C43" w:rsidRDefault="00C9372A" w:rsidP="00DA5867">
      <w:pPr>
        <w:pStyle w:val="ListParagraph"/>
        <w:numPr>
          <w:ilvl w:val="0"/>
          <w:numId w:val="43"/>
        </w:numPr>
        <w:ind w:left="641" w:hanging="357"/>
        <w:jc w:val="both"/>
        <w:rPr>
          <w:rStyle w:val="Char3"/>
          <w:rtl/>
        </w:rPr>
      </w:pPr>
      <w:r w:rsidRPr="00C91C43">
        <w:rPr>
          <w:rStyle w:val="Char3"/>
          <w:rFonts w:hint="cs"/>
          <w:rtl/>
        </w:rPr>
        <w:t>تقی الدین سبکی می‌گوید</w:t>
      </w:r>
      <w:r w:rsidR="00933C73" w:rsidRPr="00C91C43">
        <w:rPr>
          <w:rStyle w:val="Char3"/>
          <w:rFonts w:hint="cs"/>
          <w:rtl/>
        </w:rPr>
        <w:t>:</w:t>
      </w:r>
      <w:r w:rsidRPr="00C91C43">
        <w:rPr>
          <w:rStyle w:val="Char3"/>
          <w:rFonts w:hint="cs"/>
          <w:rtl/>
        </w:rPr>
        <w:t xml:space="preserve"> «تکفیرکنندگان شیعه و خوارج این گونه استدلال می‌کنند که آنان بزرگان صحابه را تکفیر نموده و پیامبر</w:t>
      </w:r>
      <w:r w:rsidR="004E593F" w:rsidRPr="00DA5867">
        <w:rPr>
          <w:rStyle w:val="Char3"/>
          <w:rFonts w:cs="CTraditional Arabic" w:hint="cs"/>
          <w:rtl/>
        </w:rPr>
        <w:t xml:space="preserve"> ج</w:t>
      </w:r>
      <w:r w:rsidRPr="00C91C43">
        <w:rPr>
          <w:rStyle w:val="Char3"/>
          <w:rFonts w:hint="cs"/>
          <w:rtl/>
        </w:rPr>
        <w:t xml:space="preserve"> را تکذیب نموده‌اند در اینکه آنان را به بهشت مژده داده است. و این به نظر من، استدلال درستی است درباره کسانی که تکفیر آن بزرگواران از آنان ثابت شده است»</w:t>
      </w:r>
      <w:r w:rsidRPr="00B45FA4">
        <w:rPr>
          <w:rStyle w:val="Char3"/>
          <w:vertAlign w:val="superscript"/>
          <w:rtl/>
        </w:rPr>
        <w:footnoteReference w:id="248"/>
      </w:r>
      <w:r w:rsidRPr="00C91C43">
        <w:rPr>
          <w:rStyle w:val="Char3"/>
          <w:rFonts w:hint="cs"/>
          <w:rtl/>
        </w:rPr>
        <w:t>. وی افزود</w:t>
      </w:r>
      <w:r w:rsidR="00933C73" w:rsidRPr="00C91C43">
        <w:rPr>
          <w:rStyle w:val="Char3"/>
          <w:rFonts w:hint="cs"/>
          <w:rtl/>
        </w:rPr>
        <w:t>:</w:t>
      </w:r>
      <w:r w:rsidR="00DB1156" w:rsidRPr="00C91C43">
        <w:rPr>
          <w:rStyle w:val="Char3"/>
          <w:rFonts w:hint="cs"/>
          <w:rtl/>
        </w:rPr>
        <w:t xml:space="preserve"> «اما کسی که به عایش</w:t>
      </w:r>
      <w:r w:rsidR="006C47DC" w:rsidRPr="00C91C43">
        <w:rPr>
          <w:rStyle w:val="Char3"/>
          <w:rFonts w:hint="cs"/>
          <w:rtl/>
        </w:rPr>
        <w:t>ۀ</w:t>
      </w:r>
      <w:r w:rsidR="00DB1156" w:rsidRPr="00C91C43">
        <w:rPr>
          <w:rStyle w:val="Char3"/>
          <w:rFonts w:hint="cs"/>
          <w:rtl/>
        </w:rPr>
        <w:t xml:space="preserve"> صدیقه</w:t>
      </w:r>
      <w:r w:rsidR="00DB1156" w:rsidRPr="00DA5867">
        <w:rPr>
          <w:rFonts w:cs="CTraditional Arabic" w:hint="cs"/>
          <w:rtl/>
          <w:lang w:bidi="fa-IR"/>
        </w:rPr>
        <w:t>ل</w:t>
      </w:r>
      <w:r w:rsidR="00DB1156" w:rsidRPr="00C91C43">
        <w:rPr>
          <w:rStyle w:val="Char3"/>
          <w:rFonts w:hint="cs"/>
          <w:rtl/>
        </w:rPr>
        <w:t xml:space="preserve"> </w:t>
      </w:r>
      <w:r w:rsidRPr="00C91C43">
        <w:rPr>
          <w:rStyle w:val="Char3"/>
          <w:rFonts w:hint="cs"/>
          <w:rtl/>
        </w:rPr>
        <w:t xml:space="preserve">تهمت ناروا زند </w:t>
      </w:r>
      <w:r w:rsidR="003842C6" w:rsidRPr="00C91C43">
        <w:rPr>
          <w:rStyle w:val="Char3"/>
          <w:rFonts w:hint="cs"/>
          <w:rtl/>
        </w:rPr>
        <w:t xml:space="preserve">- </w:t>
      </w:r>
      <w:r w:rsidRPr="00C91C43">
        <w:rPr>
          <w:rStyle w:val="Char3"/>
          <w:rFonts w:hint="cs"/>
          <w:rtl/>
        </w:rPr>
        <w:t>العیاذ بالله</w:t>
      </w:r>
      <w:r w:rsidR="003842C6" w:rsidRPr="00C91C43">
        <w:rPr>
          <w:rStyle w:val="Char3"/>
          <w:rFonts w:hint="cs"/>
          <w:rtl/>
        </w:rPr>
        <w:t xml:space="preserve"> -</w:t>
      </w:r>
      <w:r w:rsidRPr="00C91C43">
        <w:rPr>
          <w:rStyle w:val="Char3"/>
          <w:rFonts w:hint="cs"/>
          <w:rtl/>
        </w:rPr>
        <w:t xml:space="preserve"> از دو جهت باید کشته شود</w:t>
      </w:r>
      <w:r w:rsidR="00933C73" w:rsidRPr="00C91C43">
        <w:rPr>
          <w:rStyle w:val="Char3"/>
          <w:rFonts w:hint="cs"/>
          <w:rtl/>
        </w:rPr>
        <w:t>:</w:t>
      </w:r>
      <w:r w:rsidRPr="00C91C43">
        <w:rPr>
          <w:rStyle w:val="Char3"/>
          <w:rFonts w:hint="cs"/>
          <w:rtl/>
        </w:rPr>
        <w:t xml:space="preserve"> اول</w:t>
      </w:r>
      <w:r w:rsidR="000D06D7" w:rsidRPr="00C91C43">
        <w:rPr>
          <w:rStyle w:val="Char3"/>
          <w:rFonts w:hint="cs"/>
          <w:rtl/>
        </w:rPr>
        <w:t>،</w:t>
      </w:r>
      <w:r w:rsidRPr="00C91C43">
        <w:rPr>
          <w:rStyle w:val="Char3"/>
          <w:rFonts w:hint="cs"/>
          <w:rtl/>
        </w:rPr>
        <w:t xml:space="preserve"> چون قرآن کریم به برائت و پاکی عایشه گواهی می‌دهد، پس تکذیب قرآن کفر است و</w:t>
      </w:r>
      <w:r w:rsidR="00400D31">
        <w:rPr>
          <w:rStyle w:val="Char3"/>
          <w:rFonts w:hint="cs"/>
          <w:rtl/>
        </w:rPr>
        <w:t xml:space="preserve"> هرکس </w:t>
      </w:r>
      <w:r w:rsidRPr="00C91C43">
        <w:rPr>
          <w:rStyle w:val="Char3"/>
          <w:rFonts w:hint="cs"/>
          <w:rtl/>
        </w:rPr>
        <w:t>آن تهمت ناروا ا به عایشه نسبت دهد، قرآن را تکذیب نموده است. دوم</w:t>
      </w:r>
      <w:r w:rsidR="000D06D7" w:rsidRPr="00C91C43">
        <w:rPr>
          <w:rStyle w:val="Char3"/>
          <w:rFonts w:hint="cs"/>
          <w:rtl/>
        </w:rPr>
        <w:t>،</w:t>
      </w:r>
      <w:r w:rsidRPr="00C91C43">
        <w:rPr>
          <w:rStyle w:val="Char3"/>
          <w:rFonts w:hint="cs"/>
          <w:rtl/>
        </w:rPr>
        <w:t xml:space="preserve"> عایشه همبستر و زن پیامبر</w:t>
      </w:r>
      <w:r w:rsidR="004E593F" w:rsidRPr="00DA5867">
        <w:rPr>
          <w:rStyle w:val="Char3"/>
          <w:rFonts w:cs="CTraditional Arabic" w:hint="cs"/>
          <w:rtl/>
        </w:rPr>
        <w:t xml:space="preserve"> ج</w:t>
      </w:r>
      <w:r w:rsidRPr="00C91C43">
        <w:rPr>
          <w:rStyle w:val="Char3"/>
          <w:rFonts w:hint="cs"/>
          <w:rtl/>
        </w:rPr>
        <w:t xml:space="preserve"> بوده،</w:t>
      </w:r>
      <w:r w:rsidR="00400D31">
        <w:rPr>
          <w:rStyle w:val="Char3"/>
          <w:rFonts w:hint="cs"/>
          <w:rtl/>
        </w:rPr>
        <w:t xml:space="preserve"> هرکس </w:t>
      </w:r>
      <w:r w:rsidRPr="00C91C43">
        <w:rPr>
          <w:rStyle w:val="Char3"/>
          <w:rFonts w:hint="cs"/>
          <w:rtl/>
        </w:rPr>
        <w:t>به وی تهمت ناروا بزند، به پیامبر</w:t>
      </w:r>
      <w:r w:rsidR="004E593F" w:rsidRPr="00DA5867">
        <w:rPr>
          <w:rStyle w:val="Char3"/>
          <w:rFonts w:cs="CTraditional Arabic" w:hint="cs"/>
          <w:rtl/>
        </w:rPr>
        <w:t xml:space="preserve"> ج</w:t>
      </w:r>
      <w:r w:rsidRPr="00C91C43">
        <w:rPr>
          <w:rStyle w:val="Char3"/>
          <w:rFonts w:hint="cs"/>
          <w:rtl/>
        </w:rPr>
        <w:t xml:space="preserve"> عیب و نقص نسبت داده و نسبت دادن عیب و نقص به پیامبر</w:t>
      </w:r>
      <w:r w:rsidR="004E593F" w:rsidRPr="00DA5867">
        <w:rPr>
          <w:rStyle w:val="Char3"/>
          <w:rFonts w:cs="CTraditional Arabic" w:hint="cs"/>
          <w:rtl/>
        </w:rPr>
        <w:t xml:space="preserve"> ج</w:t>
      </w:r>
      <w:r w:rsidRPr="00C91C43">
        <w:rPr>
          <w:rStyle w:val="Char3"/>
          <w:rFonts w:hint="cs"/>
          <w:rtl/>
        </w:rPr>
        <w:t>، کفر است»</w:t>
      </w:r>
      <w:r w:rsidRPr="00B45FA4">
        <w:rPr>
          <w:rStyle w:val="Char3"/>
          <w:vertAlign w:val="superscript"/>
          <w:rtl/>
        </w:rPr>
        <w:footnoteReference w:id="249"/>
      </w:r>
      <w:r w:rsidR="003842C6" w:rsidRPr="00C91C43">
        <w:rPr>
          <w:rStyle w:val="Char3"/>
          <w:rFonts w:hint="cs"/>
          <w:rtl/>
        </w:rPr>
        <w:t>.</w:t>
      </w:r>
    </w:p>
    <w:p w:rsidR="00C9372A" w:rsidRPr="00C91C43" w:rsidRDefault="003842C6" w:rsidP="00DA5867">
      <w:pPr>
        <w:pStyle w:val="ListParagraph"/>
        <w:numPr>
          <w:ilvl w:val="0"/>
          <w:numId w:val="43"/>
        </w:numPr>
        <w:ind w:left="641" w:hanging="357"/>
        <w:jc w:val="both"/>
        <w:rPr>
          <w:rStyle w:val="Char3"/>
          <w:rtl/>
        </w:rPr>
      </w:pPr>
      <w:r w:rsidRPr="00C91C43">
        <w:rPr>
          <w:rStyle w:val="Char3"/>
          <w:rFonts w:hint="cs"/>
          <w:rtl/>
        </w:rPr>
        <w:t>ابن کثیر در تفسیر آیه:</w:t>
      </w:r>
    </w:p>
    <w:p w:rsidR="00C9372A" w:rsidRPr="00C91C43" w:rsidRDefault="003842C6" w:rsidP="00B45FA4">
      <w:pPr>
        <w:ind w:firstLine="284"/>
        <w:jc w:val="both"/>
        <w:rPr>
          <w:rStyle w:val="Char3"/>
          <w:rtl/>
        </w:rPr>
      </w:pPr>
      <w:r>
        <w:rPr>
          <w:rFonts w:cs="Traditional Arabic" w:hint="cs"/>
          <w:rtl/>
          <w:lang w:bidi="fa-IR"/>
        </w:rPr>
        <w:t>﴿</w:t>
      </w:r>
      <w:r w:rsidR="00163B1D" w:rsidRPr="00400D31">
        <w:rPr>
          <w:rStyle w:val="Char7"/>
          <w:rFonts w:hint="eastAsia"/>
          <w:rtl/>
        </w:rPr>
        <w:t>مُّحَمَّد</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رَّسُولُ</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وَ</w:t>
      </w:r>
      <w:r w:rsidR="00163B1D" w:rsidRPr="00400D31">
        <w:rPr>
          <w:rStyle w:val="Char7"/>
          <w:rFonts w:hint="cs"/>
          <w:rtl/>
        </w:rPr>
        <w:t>ٱ</w:t>
      </w:r>
      <w:r w:rsidR="00163B1D" w:rsidRPr="00400D31">
        <w:rPr>
          <w:rStyle w:val="Char7"/>
          <w:rFonts w:hint="eastAsia"/>
          <w:rtl/>
        </w:rPr>
        <w:t>لَّذِينَ</w:t>
      </w:r>
      <w:r w:rsidR="00163B1D" w:rsidRPr="00400D31">
        <w:rPr>
          <w:rStyle w:val="Char7"/>
          <w:rtl/>
        </w:rPr>
        <w:t xml:space="preserve"> </w:t>
      </w:r>
      <w:r w:rsidR="00163B1D" w:rsidRPr="00400D31">
        <w:rPr>
          <w:rStyle w:val="Char7"/>
          <w:rFonts w:hint="eastAsia"/>
          <w:rtl/>
        </w:rPr>
        <w:t>مَعَهُ</w:t>
      </w:r>
      <w:r w:rsidR="00163B1D" w:rsidRPr="00400D31">
        <w:rPr>
          <w:rStyle w:val="Char7"/>
          <w:rFonts w:hint="cs"/>
          <w:rtl/>
        </w:rPr>
        <w:t>ۥٓ</w:t>
      </w:r>
      <w:r w:rsidR="00163B1D" w:rsidRPr="00400D31">
        <w:rPr>
          <w:rStyle w:val="Char7"/>
          <w:rtl/>
        </w:rPr>
        <w:t xml:space="preserve"> </w:t>
      </w:r>
      <w:r w:rsidR="00163B1D" w:rsidRPr="00400D31">
        <w:rPr>
          <w:rStyle w:val="Char7"/>
          <w:rFonts w:hint="eastAsia"/>
          <w:rtl/>
        </w:rPr>
        <w:t>أَشِدَّا</w:t>
      </w:r>
      <w:r w:rsidR="00163B1D" w:rsidRPr="00400D31">
        <w:rPr>
          <w:rStyle w:val="Char7"/>
          <w:rFonts w:hint="cs"/>
          <w:rtl/>
        </w:rPr>
        <w:t>ٓ</w:t>
      </w:r>
      <w:r w:rsidR="00163B1D" w:rsidRPr="00400D31">
        <w:rPr>
          <w:rStyle w:val="Char7"/>
          <w:rFonts w:hint="eastAsia"/>
          <w:rtl/>
        </w:rPr>
        <w:t>ءُ</w:t>
      </w:r>
      <w:r w:rsidR="00163B1D" w:rsidRPr="00400D31">
        <w:rPr>
          <w:rStyle w:val="Char7"/>
          <w:rtl/>
        </w:rPr>
        <w:t xml:space="preserve"> </w:t>
      </w:r>
      <w:r w:rsidR="00163B1D" w:rsidRPr="00400D31">
        <w:rPr>
          <w:rStyle w:val="Char7"/>
          <w:rFonts w:hint="eastAsia"/>
          <w:rtl/>
        </w:rPr>
        <w:t>عَلَى</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كُفَّارِ</w:t>
      </w:r>
      <w:r w:rsidR="00163B1D" w:rsidRPr="00400D31">
        <w:rPr>
          <w:rStyle w:val="Char7"/>
          <w:rtl/>
        </w:rPr>
        <w:t xml:space="preserve"> </w:t>
      </w:r>
      <w:r w:rsidR="00163B1D" w:rsidRPr="00400D31">
        <w:rPr>
          <w:rStyle w:val="Char7"/>
          <w:rFonts w:hint="eastAsia"/>
          <w:rtl/>
        </w:rPr>
        <w:t>رُحَمَا</w:t>
      </w:r>
      <w:r w:rsidR="00163B1D" w:rsidRPr="00400D31">
        <w:rPr>
          <w:rStyle w:val="Char7"/>
          <w:rFonts w:hint="cs"/>
          <w:rtl/>
        </w:rPr>
        <w:t>ٓ</w:t>
      </w:r>
      <w:r w:rsidR="00163B1D" w:rsidRPr="00400D31">
        <w:rPr>
          <w:rStyle w:val="Char7"/>
          <w:rFonts w:hint="eastAsia"/>
          <w:rtl/>
        </w:rPr>
        <w:t>ءُ</w:t>
      </w:r>
      <w:r w:rsidR="00163B1D" w:rsidRPr="00400D31">
        <w:rPr>
          <w:rStyle w:val="Char7"/>
          <w:rtl/>
        </w:rPr>
        <w:t xml:space="preserve"> </w:t>
      </w:r>
      <w:r w:rsidR="00163B1D" w:rsidRPr="00400D31">
        <w:rPr>
          <w:rStyle w:val="Char7"/>
          <w:rFonts w:hint="eastAsia"/>
          <w:rtl/>
        </w:rPr>
        <w:t>بَي</w:t>
      </w:r>
      <w:r w:rsidR="00163B1D" w:rsidRPr="00400D31">
        <w:rPr>
          <w:rStyle w:val="Char7"/>
          <w:rFonts w:hint="cs"/>
          <w:rtl/>
        </w:rPr>
        <w:t>ۡ</w:t>
      </w:r>
      <w:r w:rsidR="00163B1D" w:rsidRPr="00400D31">
        <w:rPr>
          <w:rStyle w:val="Char7"/>
          <w:rFonts w:hint="eastAsia"/>
          <w:rtl/>
        </w:rPr>
        <w:t>نَهُم</w:t>
      </w:r>
      <w:r w:rsidR="00163B1D" w:rsidRPr="00400D31">
        <w:rPr>
          <w:rStyle w:val="Char7"/>
          <w:rFonts w:hint="cs"/>
          <w:rtl/>
        </w:rPr>
        <w:t>ۡ</w:t>
      </w:r>
      <w:r>
        <w:rPr>
          <w:rFonts w:cs="Traditional Arabic" w:hint="cs"/>
          <w:rtl/>
          <w:lang w:bidi="fa-IR"/>
        </w:rPr>
        <w:t>﴾</w:t>
      </w:r>
      <w:r w:rsidRPr="00C91C43">
        <w:rPr>
          <w:rStyle w:val="Char3"/>
          <w:rFonts w:hint="cs"/>
          <w:rtl/>
        </w:rPr>
        <w:t xml:space="preserve"> </w:t>
      </w:r>
      <w:r w:rsidRPr="007C46B4">
        <w:rPr>
          <w:rStyle w:val="Char5"/>
          <w:rFonts w:hint="cs"/>
          <w:rtl/>
        </w:rPr>
        <w:t>[الفتح: 29]</w:t>
      </w:r>
      <w:r w:rsidRPr="007C46B4">
        <w:rPr>
          <w:rStyle w:val="Char3"/>
          <w:rFonts w:hint="cs"/>
          <w:rtl/>
        </w:rPr>
        <w:t>.</w:t>
      </w:r>
    </w:p>
    <w:p w:rsidR="00C9372A" w:rsidRPr="00C91C43" w:rsidRDefault="003842C6" w:rsidP="00B45FA4">
      <w:pPr>
        <w:pStyle w:val="StyleComplexBLotus12ptJustifiedFirstline05cmCharCharCharCharCharCharCharCharCharCharCharCharCharCharChar"/>
        <w:spacing w:line="240" w:lineRule="auto"/>
        <w:rPr>
          <w:rStyle w:val="Char3"/>
          <w:rtl/>
        </w:rPr>
      </w:pPr>
      <w:r>
        <w:rPr>
          <w:rFonts w:ascii="Times New Roman" w:hAnsi="Times New Roman" w:cs="Traditional Arabic" w:hint="cs"/>
          <w:sz w:val="26"/>
          <w:szCs w:val="26"/>
          <w:rtl/>
          <w:lang w:bidi="fa-IR"/>
        </w:rPr>
        <w:t>«</w:t>
      </w:r>
      <w:r w:rsidR="00C9372A" w:rsidRPr="00C91C43">
        <w:rPr>
          <w:rStyle w:val="Char3"/>
          <w:rFonts w:hint="cs"/>
          <w:rtl/>
        </w:rPr>
        <w:t>محمد، فرستاده خدا و کسانی که همراه او هستند، بر کافران تند و سخت‌گیر، و نسبت به همدیگر مهربان و دلسوزند</w:t>
      </w:r>
      <w:r>
        <w:rPr>
          <w:rFonts w:ascii="Times New Roman" w:hAnsi="Times New Roman" w:cs="Traditional Arabic" w:hint="cs"/>
          <w:sz w:val="26"/>
          <w:szCs w:val="26"/>
          <w:rtl/>
          <w:lang w:bidi="fa-IR"/>
        </w:rPr>
        <w:t>»</w:t>
      </w:r>
      <w:r w:rsidR="00C9372A" w:rsidRPr="00C91C43">
        <w:rPr>
          <w:rStyle w:val="Char3"/>
          <w:rFonts w:hint="cs"/>
          <w:rtl/>
        </w:rPr>
        <w:t>.</w:t>
      </w:r>
    </w:p>
    <w:p w:rsidR="00C45291" w:rsidRPr="00C91C43" w:rsidRDefault="00C9372A" w:rsidP="00B45FA4">
      <w:pPr>
        <w:ind w:firstLine="284"/>
        <w:jc w:val="both"/>
        <w:rPr>
          <w:rStyle w:val="Char3"/>
          <w:rtl/>
        </w:rPr>
      </w:pPr>
      <w:r w:rsidRPr="00C91C43">
        <w:rPr>
          <w:rStyle w:val="Char3"/>
          <w:rFonts w:hint="cs"/>
          <w:rtl/>
        </w:rPr>
        <w:t>می‌گوید</w:t>
      </w:r>
      <w:r w:rsidR="00933C73" w:rsidRPr="00C91C43">
        <w:rPr>
          <w:rStyle w:val="Char3"/>
          <w:rFonts w:hint="cs"/>
          <w:rtl/>
        </w:rPr>
        <w:t>:</w:t>
      </w:r>
      <w:r w:rsidRPr="00C91C43">
        <w:rPr>
          <w:rStyle w:val="Char3"/>
          <w:rFonts w:hint="cs"/>
          <w:rtl/>
        </w:rPr>
        <w:t xml:space="preserve"> «امام مالک </w:t>
      </w:r>
      <w:r>
        <w:rPr>
          <w:rFonts w:cs="Times New Roman" w:hint="cs"/>
          <w:rtl/>
          <w:lang w:bidi="fa-IR"/>
        </w:rPr>
        <w:t>–</w:t>
      </w:r>
      <w:r w:rsidRPr="00C91C43">
        <w:rPr>
          <w:rStyle w:val="Char3"/>
          <w:rFonts w:hint="cs"/>
          <w:rtl/>
        </w:rPr>
        <w:t xml:space="preserve"> در روایتی از او </w:t>
      </w:r>
      <w:r>
        <w:rPr>
          <w:rFonts w:cs="Times New Roman" w:hint="cs"/>
          <w:rtl/>
          <w:lang w:bidi="fa-IR"/>
        </w:rPr>
        <w:t>–</w:t>
      </w:r>
      <w:r w:rsidRPr="00C91C43">
        <w:rPr>
          <w:rStyle w:val="Char3"/>
          <w:rFonts w:hint="cs"/>
          <w:rtl/>
        </w:rPr>
        <w:t xml:space="preserve"> به همین آیه بر تکفیر رافضیانی که با صحابه دشمنی می‌ورزند، استناد کرده است. امام مالک می‌گوید</w:t>
      </w:r>
      <w:r w:rsidR="00933C73" w:rsidRPr="00C91C43">
        <w:rPr>
          <w:rStyle w:val="Char3"/>
          <w:rFonts w:hint="cs"/>
          <w:rtl/>
        </w:rPr>
        <w:t>:</w:t>
      </w:r>
      <w:r w:rsidRPr="00C91C43">
        <w:rPr>
          <w:rStyle w:val="Char3"/>
          <w:rFonts w:hint="cs"/>
          <w:rtl/>
        </w:rPr>
        <w:t xml:space="preserve"> رافضی‌ها بدین سبب کافرند که آنان از صحابه بدشان می‌آید و</w:t>
      </w:r>
      <w:r w:rsidR="00400D31">
        <w:rPr>
          <w:rStyle w:val="Char3"/>
          <w:rFonts w:hint="cs"/>
          <w:rtl/>
        </w:rPr>
        <w:t xml:space="preserve"> هرکس </w:t>
      </w:r>
      <w:r w:rsidRPr="00C91C43">
        <w:rPr>
          <w:rStyle w:val="Char3"/>
          <w:rFonts w:hint="cs"/>
          <w:rtl/>
        </w:rPr>
        <w:t>از صحابه</w:t>
      </w:r>
      <w:r w:rsidR="004E593F" w:rsidRPr="004E593F">
        <w:rPr>
          <w:rStyle w:val="Char3"/>
          <w:rFonts w:cs="CTraditional Arabic" w:hint="cs"/>
          <w:rtl/>
        </w:rPr>
        <w:t>ش</w:t>
      </w:r>
      <w:r w:rsidRPr="00C91C43">
        <w:rPr>
          <w:rStyle w:val="Char3"/>
          <w:rFonts w:hint="cs"/>
          <w:rtl/>
        </w:rPr>
        <w:t xml:space="preserve"> بدش می‌آید، با توجه به این آیه کافر است. و جماعتی از علماء در این رأی موافق او هستند». ابن کثیر راجع به تهمت زنا به ام المؤمنین، عایشه صدیقه دختر ابوبکر صدیق</w:t>
      </w:r>
      <w:r w:rsidR="00DB1156">
        <w:rPr>
          <w:rFonts w:cs="CTraditional Arabic" w:hint="cs"/>
          <w:rtl/>
          <w:lang w:bidi="fa-IR"/>
        </w:rPr>
        <w:t>ب</w:t>
      </w:r>
      <w:r w:rsidRPr="00C91C43">
        <w:rPr>
          <w:rStyle w:val="Char3"/>
          <w:rFonts w:hint="cs"/>
          <w:rtl/>
        </w:rPr>
        <w:t xml:space="preserve"> هنگام تفسیر آیه</w:t>
      </w:r>
      <w:r w:rsidR="00C45291" w:rsidRPr="00C91C43">
        <w:rPr>
          <w:rStyle w:val="Char3"/>
          <w:rFonts w:hint="cs"/>
          <w:rtl/>
        </w:rPr>
        <w:t>:</w:t>
      </w:r>
    </w:p>
    <w:p w:rsidR="00C9372A" w:rsidRPr="00C91C43" w:rsidRDefault="00C45291" w:rsidP="00B45FA4">
      <w:pPr>
        <w:ind w:firstLine="284"/>
        <w:jc w:val="both"/>
        <w:rPr>
          <w:rStyle w:val="Char3"/>
          <w:rtl/>
        </w:rPr>
      </w:pPr>
      <w:r>
        <w:rPr>
          <w:rFonts w:cs="Traditional Arabic" w:hint="cs"/>
          <w:rtl/>
          <w:lang w:bidi="fa-IR"/>
        </w:rPr>
        <w:t>﴿</w:t>
      </w:r>
      <w:r w:rsidR="00163B1D" w:rsidRPr="00400D31">
        <w:rPr>
          <w:rStyle w:val="Char7"/>
          <w:rFonts w:hint="eastAsia"/>
          <w:rtl/>
        </w:rPr>
        <w:t>إِنَّ</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لَّذِينَ</w:t>
      </w:r>
      <w:r w:rsidR="00163B1D" w:rsidRPr="00400D31">
        <w:rPr>
          <w:rStyle w:val="Char7"/>
          <w:rtl/>
        </w:rPr>
        <w:t xml:space="preserve"> </w:t>
      </w:r>
      <w:r w:rsidR="00163B1D" w:rsidRPr="00400D31">
        <w:rPr>
          <w:rStyle w:val="Char7"/>
          <w:rFonts w:hint="eastAsia"/>
          <w:rtl/>
        </w:rPr>
        <w:t>يَر</w:t>
      </w:r>
      <w:r w:rsidR="00163B1D" w:rsidRPr="00400D31">
        <w:rPr>
          <w:rStyle w:val="Char7"/>
          <w:rFonts w:hint="cs"/>
          <w:rtl/>
        </w:rPr>
        <w:t>ۡ</w:t>
      </w:r>
      <w:r w:rsidR="00163B1D" w:rsidRPr="00400D31">
        <w:rPr>
          <w:rStyle w:val="Char7"/>
          <w:rFonts w:hint="eastAsia"/>
          <w:rtl/>
        </w:rPr>
        <w:t>مُونَ</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مُح</w:t>
      </w:r>
      <w:r w:rsidR="00163B1D" w:rsidRPr="00400D31">
        <w:rPr>
          <w:rStyle w:val="Char7"/>
          <w:rFonts w:hint="cs"/>
          <w:rtl/>
        </w:rPr>
        <w:t>ۡ</w:t>
      </w:r>
      <w:r w:rsidR="00163B1D" w:rsidRPr="00400D31">
        <w:rPr>
          <w:rStyle w:val="Char7"/>
          <w:rFonts w:hint="eastAsia"/>
          <w:rtl/>
        </w:rPr>
        <w:t>صَنَ</w:t>
      </w:r>
      <w:r w:rsidR="00163B1D" w:rsidRPr="00400D31">
        <w:rPr>
          <w:rStyle w:val="Char7"/>
          <w:rFonts w:hint="cs"/>
          <w:rtl/>
        </w:rPr>
        <w:t>ٰ</w:t>
      </w:r>
      <w:r w:rsidR="00163B1D" w:rsidRPr="00400D31">
        <w:rPr>
          <w:rStyle w:val="Char7"/>
          <w:rFonts w:hint="eastAsia"/>
          <w:rtl/>
        </w:rPr>
        <w:t>تِ</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غَ</w:t>
      </w:r>
      <w:r w:rsidR="00163B1D" w:rsidRPr="00400D31">
        <w:rPr>
          <w:rStyle w:val="Char7"/>
          <w:rFonts w:hint="cs"/>
          <w:rtl/>
        </w:rPr>
        <w:t>ٰ</w:t>
      </w:r>
      <w:r w:rsidR="00163B1D" w:rsidRPr="00400D31">
        <w:rPr>
          <w:rStyle w:val="Char7"/>
          <w:rFonts w:hint="eastAsia"/>
          <w:rtl/>
        </w:rPr>
        <w:t>فِلَ</w:t>
      </w:r>
      <w:r w:rsidR="00163B1D" w:rsidRPr="00400D31">
        <w:rPr>
          <w:rStyle w:val="Char7"/>
          <w:rFonts w:hint="cs"/>
          <w:rtl/>
        </w:rPr>
        <w:t>ٰ</w:t>
      </w:r>
      <w:r w:rsidR="00163B1D" w:rsidRPr="00400D31">
        <w:rPr>
          <w:rStyle w:val="Char7"/>
          <w:rFonts w:hint="eastAsia"/>
          <w:rtl/>
        </w:rPr>
        <w:t>تِ</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مُؤ</w:t>
      </w:r>
      <w:r w:rsidR="00163B1D" w:rsidRPr="00400D31">
        <w:rPr>
          <w:rStyle w:val="Char7"/>
          <w:rFonts w:hint="cs"/>
          <w:rtl/>
        </w:rPr>
        <w:t>ۡ</w:t>
      </w:r>
      <w:r w:rsidR="00163B1D" w:rsidRPr="00400D31">
        <w:rPr>
          <w:rStyle w:val="Char7"/>
          <w:rFonts w:hint="eastAsia"/>
          <w:rtl/>
        </w:rPr>
        <w:t>مِنَ</w:t>
      </w:r>
      <w:r w:rsidR="00163B1D" w:rsidRPr="00400D31">
        <w:rPr>
          <w:rStyle w:val="Char7"/>
          <w:rFonts w:hint="cs"/>
          <w:rtl/>
        </w:rPr>
        <w:t>ٰ</w:t>
      </w:r>
      <w:r w:rsidR="00163B1D" w:rsidRPr="00400D31">
        <w:rPr>
          <w:rStyle w:val="Char7"/>
          <w:rFonts w:hint="eastAsia"/>
          <w:rtl/>
        </w:rPr>
        <w:t>تِ</w:t>
      </w:r>
      <w:r w:rsidR="00163B1D" w:rsidRPr="00400D31">
        <w:rPr>
          <w:rStyle w:val="Char7"/>
          <w:rtl/>
        </w:rPr>
        <w:t xml:space="preserve"> </w:t>
      </w:r>
      <w:r w:rsidR="00163B1D" w:rsidRPr="00400D31">
        <w:rPr>
          <w:rStyle w:val="Char7"/>
          <w:rFonts w:hint="eastAsia"/>
          <w:rtl/>
        </w:rPr>
        <w:t>لُعِنُواْ</w:t>
      </w:r>
      <w:r w:rsidR="00163B1D" w:rsidRPr="00400D31">
        <w:rPr>
          <w:rStyle w:val="Char7"/>
          <w:rtl/>
        </w:rPr>
        <w:t xml:space="preserve"> </w:t>
      </w:r>
      <w:r w:rsidR="00163B1D" w:rsidRPr="00400D31">
        <w:rPr>
          <w:rStyle w:val="Char7"/>
          <w:rFonts w:hint="eastAsia"/>
          <w:rtl/>
        </w:rPr>
        <w:t>فِي</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لدُّن</w:t>
      </w:r>
      <w:r w:rsidR="00163B1D" w:rsidRPr="00400D31">
        <w:rPr>
          <w:rStyle w:val="Char7"/>
          <w:rFonts w:hint="cs"/>
          <w:rtl/>
        </w:rPr>
        <w:t>ۡ</w:t>
      </w:r>
      <w:r w:rsidR="00163B1D" w:rsidRPr="00400D31">
        <w:rPr>
          <w:rStyle w:val="Char7"/>
          <w:rFonts w:hint="eastAsia"/>
          <w:rtl/>
        </w:rPr>
        <w:t>يَا</w:t>
      </w:r>
      <w:r w:rsidR="00163B1D" w:rsidRPr="00400D31">
        <w:rPr>
          <w:rStyle w:val="Char7"/>
          <w:rtl/>
        </w:rPr>
        <w:t xml:space="preserve"> </w:t>
      </w:r>
      <w:r w:rsidR="00163B1D" w:rsidRPr="00400D31">
        <w:rPr>
          <w:rStyle w:val="Char7"/>
          <w:rFonts w:hint="eastAsia"/>
          <w:rtl/>
        </w:rPr>
        <w:t>وَ</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أ</w:t>
      </w:r>
      <w:r w:rsidR="00163B1D" w:rsidRPr="00400D31">
        <w:rPr>
          <w:rStyle w:val="Char7"/>
          <w:rFonts w:hint="cs"/>
          <w:rtl/>
        </w:rPr>
        <w:t>ٓ</w:t>
      </w:r>
      <w:r w:rsidR="00163B1D" w:rsidRPr="00400D31">
        <w:rPr>
          <w:rStyle w:val="Char7"/>
          <w:rFonts w:hint="eastAsia"/>
          <w:rtl/>
        </w:rPr>
        <w:t>خِرَةِ</w:t>
      </w:r>
      <w:r w:rsidR="00163B1D" w:rsidRPr="00400D31">
        <w:rPr>
          <w:rStyle w:val="Char7"/>
          <w:rtl/>
        </w:rPr>
        <w:t xml:space="preserve"> </w:t>
      </w:r>
      <w:r w:rsidR="00163B1D" w:rsidRPr="00400D31">
        <w:rPr>
          <w:rStyle w:val="Char7"/>
          <w:rFonts w:hint="eastAsia"/>
          <w:rtl/>
        </w:rPr>
        <w:t>وَلَهُم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عَذَابٌ</w:t>
      </w:r>
      <w:r w:rsidR="00163B1D" w:rsidRPr="00400D31">
        <w:rPr>
          <w:rStyle w:val="Char7"/>
          <w:rtl/>
        </w:rPr>
        <w:t xml:space="preserve"> </w:t>
      </w:r>
      <w:r w:rsidR="00163B1D" w:rsidRPr="00400D31">
        <w:rPr>
          <w:rStyle w:val="Char7"/>
          <w:rFonts w:hint="eastAsia"/>
          <w:rtl/>
        </w:rPr>
        <w:t>عَظِيم</w:t>
      </w:r>
      <w:r w:rsidR="00163B1D" w:rsidRPr="00400D31">
        <w:rPr>
          <w:rStyle w:val="Char7"/>
          <w:rFonts w:hint="cs"/>
          <w:rtl/>
        </w:rPr>
        <w:t>ٞ</w:t>
      </w:r>
      <w:r w:rsidR="00163B1D" w:rsidRPr="00400D31">
        <w:rPr>
          <w:rStyle w:val="Char7"/>
          <w:rtl/>
        </w:rPr>
        <w:t xml:space="preserve"> </w:t>
      </w:r>
      <w:r w:rsidR="00163B1D" w:rsidRPr="00400D31">
        <w:rPr>
          <w:rStyle w:val="Char7"/>
          <w:rFonts w:hint="cs"/>
          <w:rtl/>
        </w:rPr>
        <w:t>٢٣</w:t>
      </w:r>
      <w:r>
        <w:rPr>
          <w:rFonts w:cs="Traditional Arabic" w:hint="cs"/>
          <w:rtl/>
          <w:lang w:bidi="fa-IR"/>
        </w:rPr>
        <w:t>﴾</w:t>
      </w:r>
      <w:r w:rsidRPr="00C91C43">
        <w:rPr>
          <w:rStyle w:val="Char3"/>
          <w:rFonts w:hint="cs"/>
          <w:rtl/>
        </w:rPr>
        <w:t xml:space="preserve"> </w:t>
      </w:r>
      <w:r w:rsidRPr="005A7B13">
        <w:rPr>
          <w:rStyle w:val="Char5"/>
          <w:rFonts w:hint="cs"/>
          <w:rtl/>
        </w:rPr>
        <w:t>[النور: 23]</w:t>
      </w:r>
      <w:r w:rsidRPr="005A7B13">
        <w:rPr>
          <w:rStyle w:val="Char3"/>
          <w:rFonts w:hint="cs"/>
          <w:rtl/>
        </w:rPr>
        <w:t>.</w:t>
      </w:r>
      <w:r w:rsidR="00C9372A" w:rsidRPr="00C91C43">
        <w:rPr>
          <w:rStyle w:val="Char3"/>
          <w:rFonts w:hint="cs"/>
          <w:rtl/>
        </w:rPr>
        <w:t xml:space="preserve"> </w:t>
      </w:r>
    </w:p>
    <w:p w:rsidR="00C9372A" w:rsidRPr="00C91C43" w:rsidRDefault="00C45291" w:rsidP="00B45FA4">
      <w:pPr>
        <w:pStyle w:val="StyleComplexBLotus12ptJustifiedFirstline05cmCharCharCharCharCharCharCharCharCharCharCharCharCharCharChar"/>
        <w:tabs>
          <w:tab w:val="right" w:pos="7371"/>
        </w:tabs>
        <w:spacing w:line="240" w:lineRule="auto"/>
        <w:rPr>
          <w:rStyle w:val="Char3"/>
          <w:rtl/>
        </w:rPr>
      </w:pPr>
      <w:r w:rsidRPr="00C45291">
        <w:rPr>
          <w:rFonts w:ascii="Times New Roman" w:hAnsi="Times New Roman" w:cs="Traditional Arabic" w:hint="cs"/>
          <w:rtl/>
          <w:lang w:bidi="fa-IR"/>
        </w:rPr>
        <w:t>«</w:t>
      </w:r>
      <w:r w:rsidR="00C9372A" w:rsidRPr="00C91C43">
        <w:rPr>
          <w:rStyle w:val="Char3"/>
          <w:rFonts w:hint="cs"/>
          <w:rtl/>
        </w:rPr>
        <w:t>همانا کسانی که به زنان پاک دامن و بی‌خبر (از تهمتی که به آنان می‌زنند) و مؤمن تهمت زنا بزنند، در دنیا و آخرت مورد لعنت واقع می‌شوند و عذاب بزرگی در انتظارشان است</w:t>
      </w:r>
      <w:r w:rsidRPr="00C45291">
        <w:rPr>
          <w:rFonts w:ascii="Times New Roman" w:hAnsi="Times New Roman" w:cs="Traditional Arabic" w:hint="cs"/>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می‌گوید</w:t>
      </w:r>
      <w:r w:rsidR="00933C73" w:rsidRPr="00C91C43">
        <w:rPr>
          <w:rStyle w:val="Char3"/>
          <w:rFonts w:hint="cs"/>
          <w:rtl/>
        </w:rPr>
        <w:t>:</w:t>
      </w:r>
      <w:r w:rsidRPr="00C91C43">
        <w:rPr>
          <w:rStyle w:val="Char3"/>
          <w:rFonts w:hint="cs"/>
          <w:rtl/>
        </w:rPr>
        <w:t xml:space="preserve"> «همه علماء</w:t>
      </w:r>
      <w:r w:rsidR="00C45291" w:rsidRPr="00C91C43">
        <w:rPr>
          <w:rStyle w:val="Char3"/>
          <w:rFonts w:hint="cs"/>
          <w:rtl/>
        </w:rPr>
        <w:t xml:space="preserve"> -</w:t>
      </w:r>
      <w:r w:rsidRPr="00C91C43">
        <w:rPr>
          <w:rStyle w:val="Char3"/>
          <w:rFonts w:hint="cs"/>
          <w:rtl/>
        </w:rPr>
        <w:t xml:space="preserve"> رحمهم الله</w:t>
      </w:r>
      <w:r w:rsidR="00C45291" w:rsidRPr="00C91C43">
        <w:rPr>
          <w:rStyle w:val="Char3"/>
          <w:rFonts w:hint="cs"/>
          <w:rtl/>
        </w:rPr>
        <w:t xml:space="preserve"> -</w:t>
      </w:r>
      <w:r w:rsidRPr="00C91C43">
        <w:rPr>
          <w:rStyle w:val="Char3"/>
          <w:rFonts w:hint="cs"/>
          <w:rtl/>
        </w:rPr>
        <w:t xml:space="preserve"> اتفاق نظر دارند که</w:t>
      </w:r>
      <w:r w:rsidR="00400D31">
        <w:rPr>
          <w:rStyle w:val="Char3"/>
          <w:rFonts w:hint="cs"/>
          <w:rtl/>
        </w:rPr>
        <w:t xml:space="preserve"> هرکس </w:t>
      </w:r>
      <w:r w:rsidRPr="00C91C43">
        <w:rPr>
          <w:rStyle w:val="Char3"/>
          <w:rFonts w:hint="cs"/>
          <w:rtl/>
        </w:rPr>
        <w:t>بعد از این آیه، به عایشه ناسزا گوید و پس از آنچه که در این آیه ذکر شده به او تهمت زنا بزند، کافر است</w:t>
      </w:r>
      <w:r w:rsidR="000D06D7" w:rsidRPr="00C91C43">
        <w:rPr>
          <w:rStyle w:val="Char3"/>
          <w:rFonts w:hint="cs"/>
          <w:rtl/>
        </w:rPr>
        <w:t>،</w:t>
      </w:r>
      <w:r w:rsidRPr="00C91C43">
        <w:rPr>
          <w:rStyle w:val="Char3"/>
          <w:rFonts w:hint="cs"/>
          <w:rtl/>
        </w:rPr>
        <w:t xml:space="preserve"> چون او مخالف و معاند قرآن است. اما راجع به سایر همسران پیامبر</w:t>
      </w:r>
      <w:r w:rsidR="004E593F" w:rsidRPr="004E593F">
        <w:rPr>
          <w:rStyle w:val="Char3"/>
          <w:rFonts w:cs="CTraditional Arabic" w:hint="cs"/>
          <w:rtl/>
        </w:rPr>
        <w:t xml:space="preserve"> ج</w:t>
      </w:r>
      <w:r w:rsidRPr="00C91C43">
        <w:rPr>
          <w:rStyle w:val="Char3"/>
          <w:rFonts w:hint="cs"/>
          <w:rtl/>
        </w:rPr>
        <w:t xml:space="preserve"> که اگر کسی به آنان تهمت زنا بزند، دو قول وجود دارد که قول اصح این است که دیگر زنان پیامبر</w:t>
      </w:r>
      <w:r w:rsidR="004E593F" w:rsidRPr="004E593F">
        <w:rPr>
          <w:rStyle w:val="Char3"/>
          <w:rFonts w:cs="CTraditional Arabic" w:hint="cs"/>
          <w:rtl/>
        </w:rPr>
        <w:t xml:space="preserve"> ج</w:t>
      </w:r>
      <w:r w:rsidR="00C45291" w:rsidRPr="00C91C43">
        <w:rPr>
          <w:rStyle w:val="Char3"/>
          <w:rFonts w:hint="cs"/>
          <w:rtl/>
        </w:rPr>
        <w:t xml:space="preserve"> همان حکم حضرت عایشه را دارند».</w:t>
      </w:r>
    </w:p>
    <w:p w:rsidR="00C9372A" w:rsidRPr="00C91C43" w:rsidRDefault="00C9372A" w:rsidP="00FC7042">
      <w:pPr>
        <w:pStyle w:val="ListParagraph"/>
        <w:numPr>
          <w:ilvl w:val="0"/>
          <w:numId w:val="43"/>
        </w:numPr>
        <w:ind w:left="641" w:hanging="357"/>
        <w:jc w:val="both"/>
        <w:rPr>
          <w:rStyle w:val="Char3"/>
          <w:rtl/>
        </w:rPr>
      </w:pPr>
      <w:r w:rsidRPr="00C91C43">
        <w:rPr>
          <w:rStyle w:val="Char3"/>
          <w:rFonts w:hint="cs"/>
          <w:rtl/>
        </w:rPr>
        <w:t>ابوحامد محمد مقدسی</w:t>
      </w:r>
      <w:r w:rsidRPr="00B45FA4">
        <w:rPr>
          <w:rStyle w:val="Char3"/>
          <w:vertAlign w:val="superscript"/>
          <w:rtl/>
        </w:rPr>
        <w:footnoteReference w:id="25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 عقاید این گروه رافضی‌ها </w:t>
      </w:r>
      <w:r w:rsidRPr="00FC7042">
        <w:rPr>
          <w:rFonts w:cs="Times New Roman" w:hint="cs"/>
          <w:rtl/>
          <w:lang w:bidi="fa-IR"/>
        </w:rPr>
        <w:t>–</w:t>
      </w:r>
      <w:r w:rsidRPr="00C91C43">
        <w:rPr>
          <w:rStyle w:val="Char3"/>
          <w:rFonts w:hint="cs"/>
          <w:rtl/>
        </w:rPr>
        <w:t xml:space="preserve"> با همه فرقه‌هایشان </w:t>
      </w:r>
      <w:r w:rsidRPr="00FC7042">
        <w:rPr>
          <w:rFonts w:cs="Times New Roman" w:hint="cs"/>
          <w:rtl/>
          <w:lang w:bidi="fa-IR"/>
        </w:rPr>
        <w:t>–</w:t>
      </w:r>
      <w:r w:rsidRPr="00C91C43">
        <w:rPr>
          <w:rStyle w:val="Char3"/>
          <w:rFonts w:hint="cs"/>
          <w:rtl/>
        </w:rPr>
        <w:t xml:space="preserve"> کفر صریح و عناد و دشمنی همراه با جهل قبیح است که هیچ کس در تکفیرشان و حکم به خروجشان از دین اسلام لحظه‌ای توقف نمی‌کند»</w:t>
      </w:r>
      <w:r w:rsidRPr="00B45FA4">
        <w:rPr>
          <w:rStyle w:val="Char3"/>
          <w:vertAlign w:val="superscript"/>
          <w:rtl/>
        </w:rPr>
        <w:footnoteReference w:id="251"/>
      </w:r>
      <w:r w:rsidR="00C45291" w:rsidRPr="00C91C43">
        <w:rPr>
          <w:rStyle w:val="Char3"/>
          <w:rFonts w:hint="cs"/>
          <w:rtl/>
        </w:rPr>
        <w:t>.</w:t>
      </w:r>
    </w:p>
    <w:p w:rsidR="00C9372A" w:rsidRPr="00C91C43" w:rsidRDefault="00C9372A" w:rsidP="00FC7042">
      <w:pPr>
        <w:pStyle w:val="ListParagraph"/>
        <w:numPr>
          <w:ilvl w:val="0"/>
          <w:numId w:val="43"/>
        </w:numPr>
        <w:ind w:left="641" w:hanging="357"/>
        <w:jc w:val="both"/>
        <w:rPr>
          <w:rStyle w:val="Char3"/>
          <w:rtl/>
        </w:rPr>
      </w:pPr>
      <w:r w:rsidRPr="00C91C43">
        <w:rPr>
          <w:rStyle w:val="Char3"/>
          <w:rFonts w:hint="cs"/>
          <w:rtl/>
        </w:rPr>
        <w:t>جلال الدین سیوطی می‌گوید</w:t>
      </w:r>
      <w:r w:rsidR="00933C73" w:rsidRPr="00C91C43">
        <w:rPr>
          <w:rStyle w:val="Char3"/>
          <w:rFonts w:hint="cs"/>
          <w:rtl/>
        </w:rPr>
        <w:t>:</w:t>
      </w:r>
      <w:r w:rsidRPr="00C91C43">
        <w:rPr>
          <w:rStyle w:val="Char3"/>
          <w:rFonts w:hint="cs"/>
          <w:rtl/>
        </w:rPr>
        <w:t xml:space="preserve"> «بدانید </w:t>
      </w:r>
      <w:r w:rsidRPr="00FC7042">
        <w:rPr>
          <w:rFonts w:cs="Times New Roman" w:hint="cs"/>
          <w:rtl/>
          <w:lang w:bidi="fa-IR"/>
        </w:rPr>
        <w:t>–</w:t>
      </w:r>
      <w:r w:rsidRPr="00C91C43">
        <w:rPr>
          <w:rStyle w:val="Char3"/>
          <w:rFonts w:hint="cs"/>
          <w:rtl/>
        </w:rPr>
        <w:t xml:space="preserve"> خدا به شما رحم کند! </w:t>
      </w:r>
      <w:r w:rsidRPr="00FC7042">
        <w:rPr>
          <w:rFonts w:cs="Times New Roman" w:hint="cs"/>
          <w:rtl/>
          <w:lang w:bidi="fa-IR"/>
        </w:rPr>
        <w:t>–</w:t>
      </w:r>
      <w:r w:rsidR="00400D31">
        <w:rPr>
          <w:rStyle w:val="Char3"/>
          <w:rFonts w:hint="cs"/>
          <w:rtl/>
        </w:rPr>
        <w:t xml:space="preserve"> هرکس </w:t>
      </w:r>
      <w:r w:rsidRPr="00C91C43">
        <w:rPr>
          <w:rStyle w:val="Char3"/>
          <w:rFonts w:hint="cs"/>
          <w:rtl/>
        </w:rPr>
        <w:t>حجت بودن سنت قولی یا فعل پیامبر</w:t>
      </w:r>
      <w:r w:rsidR="004E593F" w:rsidRPr="00FC7042">
        <w:rPr>
          <w:rStyle w:val="Char3"/>
          <w:rFonts w:cs="CTraditional Arabic" w:hint="cs"/>
          <w:rtl/>
        </w:rPr>
        <w:t xml:space="preserve"> ج</w:t>
      </w:r>
      <w:r w:rsidRPr="00C91C43">
        <w:rPr>
          <w:rStyle w:val="Char3"/>
          <w:rFonts w:hint="cs"/>
          <w:rtl/>
        </w:rPr>
        <w:t xml:space="preserve"> با شرایط خاص خود در علم الحدیث، انکار نماید، کفر ورزیده و از دایره اسلام خارج می‌شود، و همراه یهود و نصارا یا</w:t>
      </w:r>
      <w:r w:rsidR="00ED55DC">
        <w:rPr>
          <w:rStyle w:val="Char3"/>
          <w:rFonts w:hint="cs"/>
          <w:rtl/>
        </w:rPr>
        <w:t xml:space="preserve"> هریک </w:t>
      </w:r>
      <w:r w:rsidRPr="00C91C43">
        <w:rPr>
          <w:rStyle w:val="Char3"/>
          <w:rFonts w:hint="cs"/>
          <w:rtl/>
        </w:rPr>
        <w:t>از فِرَق کافر که خدا بخواهد، حشر می‌شود. و اساس این رأی فاسد این است که زندیق‌ها و طایفه‌ای از غلات رافضی، استدلال به سنت را انکار کرده و تنها به قرآن کفایت می‌کنند. آنان در میان خود در این زمینه اختلاف نظر شدیدی دارند</w:t>
      </w:r>
      <w:r w:rsidR="00933C73" w:rsidRPr="00C91C43">
        <w:rPr>
          <w:rStyle w:val="Char3"/>
          <w:rFonts w:hint="cs"/>
          <w:rtl/>
        </w:rPr>
        <w:t>:</w:t>
      </w:r>
      <w:r w:rsidRPr="00C91C43">
        <w:rPr>
          <w:rStyle w:val="Char3"/>
          <w:rFonts w:hint="cs"/>
          <w:rtl/>
        </w:rPr>
        <w:t xml:space="preserve"> بعضی از آنان معتقدند که در اصل نبوت برای علی بوده و جبرئیل اشتباه کرد که به پیامبر</w:t>
      </w:r>
      <w:r w:rsidR="004E593F" w:rsidRPr="00FC7042">
        <w:rPr>
          <w:rStyle w:val="Char3"/>
          <w:rFonts w:cs="CTraditional Arabic" w:hint="cs"/>
          <w:rtl/>
        </w:rPr>
        <w:t xml:space="preserve"> ج</w:t>
      </w:r>
      <w:r w:rsidRPr="00C91C43">
        <w:rPr>
          <w:rStyle w:val="Char3"/>
          <w:rFonts w:hint="cs"/>
          <w:rtl/>
        </w:rPr>
        <w:t xml:space="preserve"> وحی آورد - خداوند از آنچه این ظالمان می‌گویند منزه است </w:t>
      </w:r>
      <w:r w:rsidRPr="00FC7042">
        <w:rPr>
          <w:rFonts w:cs="Times New Roman" w:hint="cs"/>
          <w:rtl/>
          <w:lang w:bidi="fa-IR"/>
        </w:rPr>
        <w:t>–</w:t>
      </w:r>
      <w:r w:rsidRPr="00C91C43">
        <w:rPr>
          <w:rStyle w:val="Char3"/>
          <w:rFonts w:hint="cs"/>
          <w:rtl/>
        </w:rPr>
        <w:t xml:space="preserve"> و بعضی از آنها نبوت را برای پیامبر</w:t>
      </w:r>
      <w:r w:rsidR="004E593F" w:rsidRPr="00FC7042">
        <w:rPr>
          <w:rStyle w:val="Char3"/>
          <w:rFonts w:cs="CTraditional Arabic" w:hint="cs"/>
          <w:rtl/>
        </w:rPr>
        <w:t xml:space="preserve"> ج</w:t>
      </w:r>
      <w:r w:rsidRPr="00C91C43">
        <w:rPr>
          <w:rStyle w:val="Char3"/>
          <w:rFonts w:hint="cs"/>
          <w:rtl/>
        </w:rPr>
        <w:t xml:space="preserve"> تأیید می‌کنند و آن را قبول دارند اما می‌گویند: خلافت، حق علی بوده و وقتی صحابه این حق را به علی نداده و ابوبکر را به جای او برای خلافت انتخاب نمودند، - این انسان‌های پست و ملعون می‌گویند</w:t>
      </w:r>
      <w:r w:rsidR="00933C73" w:rsidRPr="00C91C43">
        <w:rPr>
          <w:rStyle w:val="Char3"/>
          <w:rFonts w:hint="cs"/>
          <w:rtl/>
        </w:rPr>
        <w:t>:</w:t>
      </w:r>
      <w:r w:rsidRPr="00C91C43">
        <w:rPr>
          <w:rStyle w:val="Char3"/>
          <w:rFonts w:hint="cs"/>
          <w:rtl/>
        </w:rPr>
        <w:t xml:space="preserve"> - صحابه کفر ورزیدند چون ظلم کردند و حق را به صاحب حق ندادند. همچنین اینان علی را تکفیر کرده‌اند، به خاطر اینکه حقش را مطالبه ننمود. و بر این اساس همه احادیث پیامبر</w:t>
      </w:r>
      <w:r w:rsidR="004E593F" w:rsidRPr="00FC7042">
        <w:rPr>
          <w:rStyle w:val="Char3"/>
          <w:rFonts w:cs="CTraditional Arabic" w:hint="cs"/>
          <w:rtl/>
        </w:rPr>
        <w:t xml:space="preserve"> ج</w:t>
      </w:r>
      <w:r w:rsidRPr="00C91C43">
        <w:rPr>
          <w:rStyle w:val="Char3"/>
          <w:rFonts w:hint="cs"/>
          <w:rtl/>
        </w:rPr>
        <w:t xml:space="preserve"> را رد نمودند، چون این روایت ها </w:t>
      </w:r>
      <w:r w:rsidRPr="00FC7042">
        <w:rPr>
          <w:rFonts w:cs="Times New Roman" w:hint="cs"/>
          <w:rtl/>
          <w:lang w:bidi="fa-IR"/>
        </w:rPr>
        <w:t>–</w:t>
      </w:r>
      <w:r w:rsidRPr="00C91C43">
        <w:rPr>
          <w:rStyle w:val="Char3"/>
          <w:rFonts w:hint="cs"/>
          <w:rtl/>
        </w:rPr>
        <w:t xml:space="preserve"> به گمان این رافضی‌ها </w:t>
      </w:r>
      <w:r w:rsidRPr="00FC7042">
        <w:rPr>
          <w:rFonts w:cs="Times New Roman" w:hint="cs"/>
          <w:rtl/>
          <w:lang w:bidi="fa-IR"/>
        </w:rPr>
        <w:t>–</w:t>
      </w:r>
      <w:r w:rsidRPr="00C91C43">
        <w:rPr>
          <w:rStyle w:val="Char3"/>
          <w:rFonts w:hint="cs"/>
          <w:rtl/>
        </w:rPr>
        <w:t xml:space="preserve"> از طرف جماعتی کافر نقل شده است. إنا لله و إنا إلیه راجعون. اگر ضرورت بیان اصل این مذهب فاسدی که مردم در زمان‌های مختلف با آن سر و کار داشته، اقتضا نمی‌کرد، نقل این آراء و اقوال را جایز نمی‌دانستم. صاحبان این رأی فاسد در زمان ائمه اربعه و بعد از آنان، زیاد بوده‌اند و ائمه اربعه و اصحابشان در دروس و مناظره‌ها و تألیفاتشان، جواب این رافضی‌ها را داده‌اند»</w:t>
      </w:r>
      <w:r w:rsidRPr="00B45FA4">
        <w:rPr>
          <w:rStyle w:val="Char3"/>
          <w:vertAlign w:val="superscript"/>
          <w:rtl/>
        </w:rPr>
        <w:footnoteReference w:id="252"/>
      </w:r>
      <w:r w:rsidRPr="00C91C43">
        <w:rPr>
          <w:rStyle w:val="Char3"/>
          <w:rFonts w:hint="cs"/>
          <w:rtl/>
        </w:rPr>
        <w:t>. سیوطی در جایی دیگر می‌گوید</w:t>
      </w:r>
      <w:r w:rsidR="00933C73" w:rsidRPr="00C91C43">
        <w:rPr>
          <w:rStyle w:val="Char3"/>
          <w:rFonts w:hint="cs"/>
          <w:rtl/>
        </w:rPr>
        <w:t>:</w:t>
      </w:r>
      <w:r w:rsidR="00E67B51">
        <w:rPr>
          <w:rStyle w:val="Char3"/>
          <w:rFonts w:hint="cs"/>
          <w:rtl/>
        </w:rPr>
        <w:t xml:space="preserve"> «هر</w:t>
      </w:r>
      <w:r w:rsidRPr="00C91C43">
        <w:rPr>
          <w:rStyle w:val="Char3"/>
          <w:rFonts w:hint="cs"/>
          <w:rtl/>
        </w:rPr>
        <w:t>کس صحابه را تکفیر کند یا بگوید</w:t>
      </w:r>
      <w:r w:rsidR="00933C73" w:rsidRPr="00C91C43">
        <w:rPr>
          <w:rStyle w:val="Char3"/>
          <w:rFonts w:hint="cs"/>
          <w:rtl/>
        </w:rPr>
        <w:t>:</w:t>
      </w:r>
      <w:r w:rsidRPr="00C91C43">
        <w:rPr>
          <w:rStyle w:val="Char3"/>
          <w:rFonts w:hint="cs"/>
          <w:rtl/>
        </w:rPr>
        <w:t xml:space="preserve"> ابوبکر جزو صحابه نبوده، کفر ورزیده است. و علما از تعلیق قاضی حسین راجع به کسی که به ابوبکر و عمر</w:t>
      </w:r>
      <w:r w:rsidR="00E67B51">
        <w:rPr>
          <w:rStyle w:val="Char3"/>
          <w:rFonts w:hint="cs"/>
          <w:rtl/>
        </w:rPr>
        <w:t xml:space="preserve"> ناسزا گوید دو وجه را ذکر نموده</w:t>
      </w:r>
      <w:r w:rsidR="00E67B51">
        <w:rPr>
          <w:rStyle w:val="Char3"/>
          <w:rFonts w:hint="eastAsia"/>
        </w:rPr>
        <w:t>‌</w:t>
      </w:r>
      <w:r w:rsidRPr="00C91C43">
        <w:rPr>
          <w:rStyle w:val="Char3"/>
          <w:rFonts w:hint="cs"/>
          <w:rtl/>
        </w:rPr>
        <w:t>اند</w:t>
      </w:r>
      <w:r w:rsidR="00933C73" w:rsidRPr="00C91C43">
        <w:rPr>
          <w:rStyle w:val="Char3"/>
          <w:rFonts w:hint="cs"/>
          <w:rtl/>
        </w:rPr>
        <w:t>:</w:t>
      </w:r>
      <w:r w:rsidRPr="00C91C43">
        <w:rPr>
          <w:rStyle w:val="Char3"/>
          <w:rFonts w:hint="cs"/>
          <w:rtl/>
        </w:rPr>
        <w:t xml:space="preserve"> 1- فاسق است، 2- کافر است، و اصح به نظر من این است که چنین فردی کافر می‌شود ...»</w:t>
      </w:r>
      <w:r w:rsidRPr="00B45FA4">
        <w:rPr>
          <w:rStyle w:val="Char3"/>
          <w:vertAlign w:val="superscript"/>
          <w:rtl/>
        </w:rPr>
        <w:footnoteReference w:id="253"/>
      </w:r>
      <w:r w:rsidR="00C45291" w:rsidRPr="00C91C43">
        <w:rPr>
          <w:rStyle w:val="Char3"/>
          <w:rFonts w:hint="cs"/>
          <w:rtl/>
        </w:rPr>
        <w:t>.</w:t>
      </w:r>
    </w:p>
    <w:p w:rsidR="00C9372A" w:rsidRPr="00C91C43" w:rsidRDefault="00C9372A" w:rsidP="00FC7042">
      <w:pPr>
        <w:pStyle w:val="ListParagraph"/>
        <w:numPr>
          <w:ilvl w:val="0"/>
          <w:numId w:val="43"/>
        </w:numPr>
        <w:ind w:left="641" w:hanging="357"/>
        <w:jc w:val="both"/>
        <w:rPr>
          <w:rStyle w:val="Char3"/>
          <w:rtl/>
        </w:rPr>
      </w:pPr>
      <w:r w:rsidRPr="00C91C43">
        <w:rPr>
          <w:rStyle w:val="Char3"/>
          <w:rFonts w:hint="cs"/>
          <w:rtl/>
        </w:rPr>
        <w:t>شهاب الدین رملی</w:t>
      </w:r>
      <w:r w:rsidRPr="00B45FA4">
        <w:rPr>
          <w:rStyle w:val="Char3"/>
          <w:vertAlign w:val="superscript"/>
          <w:rtl/>
        </w:rPr>
        <w:footnoteReference w:id="254"/>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«اگر کسی بگوید</w:t>
      </w:r>
      <w:r w:rsidR="00933C73" w:rsidRPr="00C91C43">
        <w:rPr>
          <w:rStyle w:val="Char3"/>
          <w:rFonts w:hint="cs"/>
          <w:rtl/>
        </w:rPr>
        <w:t>:</w:t>
      </w:r>
      <w:r w:rsidRPr="00C91C43">
        <w:rPr>
          <w:rStyle w:val="Char3"/>
          <w:rFonts w:hint="cs"/>
          <w:rtl/>
        </w:rPr>
        <w:t xml:space="preserve"> ابوبکر </w:t>
      </w:r>
      <w:r w:rsidR="008D1765">
        <w:rPr>
          <w:rStyle w:val="Char3"/>
          <w:rFonts w:hint="cs"/>
          <w:rtl/>
        </w:rPr>
        <w:t>جزو صحابه نبوده، کفر ورزیده است</w:t>
      </w:r>
      <w:r w:rsidRPr="00C91C43">
        <w:rPr>
          <w:rStyle w:val="Char3"/>
          <w:rFonts w:hint="cs"/>
          <w:rtl/>
        </w:rPr>
        <w:t>... و</w:t>
      </w:r>
      <w:r w:rsidR="00400D31">
        <w:rPr>
          <w:rStyle w:val="Char3"/>
          <w:rFonts w:hint="cs"/>
          <w:rtl/>
        </w:rPr>
        <w:t xml:space="preserve"> هرکس </w:t>
      </w:r>
      <w:r w:rsidRPr="00C91C43">
        <w:rPr>
          <w:rStyle w:val="Char3"/>
          <w:rFonts w:hint="cs"/>
          <w:rtl/>
        </w:rPr>
        <w:t>تجاوز کند و عمر و عثمان و علی</w:t>
      </w:r>
      <w:r w:rsidR="004E593F" w:rsidRPr="00FC7042">
        <w:rPr>
          <w:rStyle w:val="Char3"/>
          <w:rFonts w:cs="CTraditional Arabic" w:hint="cs"/>
          <w:rtl/>
        </w:rPr>
        <w:t>س</w:t>
      </w:r>
      <w:r w:rsidRPr="00C91C43">
        <w:rPr>
          <w:rStyle w:val="Char3"/>
          <w:rFonts w:hint="cs"/>
          <w:rtl/>
        </w:rPr>
        <w:t xml:space="preserve"> را هم جزو صحابه نداند، چون صحابه بودنشان برای عام و خاص معلوم و محرز است، کمترین درجه‌اش این است که چنین فردی، تکذیب کننده پیامبر</w:t>
      </w:r>
      <w:r w:rsidR="004E593F" w:rsidRPr="00FC7042">
        <w:rPr>
          <w:rStyle w:val="Char3"/>
          <w:rFonts w:cs="CTraditional Arabic" w:hint="cs"/>
          <w:rtl/>
        </w:rPr>
        <w:t xml:space="preserve"> ج</w:t>
      </w:r>
      <w:r w:rsidRPr="00C91C43">
        <w:rPr>
          <w:rStyle w:val="Char3"/>
          <w:rFonts w:hint="cs"/>
          <w:rtl/>
        </w:rPr>
        <w:t xml:space="preserve"> است»</w:t>
      </w:r>
      <w:r w:rsidRPr="00B45FA4">
        <w:rPr>
          <w:rStyle w:val="Char3"/>
          <w:vertAlign w:val="superscript"/>
          <w:rtl/>
        </w:rPr>
        <w:footnoteReference w:id="255"/>
      </w:r>
      <w:r w:rsidR="00C45291" w:rsidRPr="00C91C43">
        <w:rPr>
          <w:rStyle w:val="Char3"/>
          <w:rFonts w:hint="cs"/>
          <w:rtl/>
        </w:rPr>
        <w:t>.</w:t>
      </w:r>
    </w:p>
    <w:p w:rsidR="00C9372A" w:rsidRPr="00C91C43" w:rsidRDefault="00C9372A" w:rsidP="00FC7042">
      <w:pPr>
        <w:pStyle w:val="ListParagraph"/>
        <w:numPr>
          <w:ilvl w:val="0"/>
          <w:numId w:val="43"/>
        </w:numPr>
        <w:ind w:left="641" w:hanging="357"/>
        <w:jc w:val="both"/>
        <w:rPr>
          <w:rStyle w:val="Char3"/>
          <w:rtl/>
        </w:rPr>
      </w:pPr>
      <w:r w:rsidRPr="00C91C43">
        <w:rPr>
          <w:rStyle w:val="Char3"/>
          <w:rFonts w:hint="cs"/>
          <w:rtl/>
        </w:rPr>
        <w:t>احمد ب</w:t>
      </w:r>
      <w:r w:rsidR="00C45291" w:rsidRPr="00C91C43">
        <w:rPr>
          <w:rStyle w:val="Char3"/>
          <w:rFonts w:hint="cs"/>
          <w:rtl/>
        </w:rPr>
        <w:t>ن حجر هیتمی درباره آی</w:t>
      </w:r>
      <w:r w:rsidR="006C47DC" w:rsidRPr="00C91C43">
        <w:rPr>
          <w:rStyle w:val="Char3"/>
          <w:rFonts w:hint="cs"/>
          <w:rtl/>
        </w:rPr>
        <w:t>ۀ</w:t>
      </w:r>
      <w:r w:rsidR="00C45291" w:rsidRPr="00C91C43">
        <w:rPr>
          <w:rStyle w:val="Char3"/>
          <w:rFonts w:hint="cs"/>
          <w:rtl/>
        </w:rPr>
        <w:t>:</w:t>
      </w:r>
    </w:p>
    <w:p w:rsidR="00C9372A" w:rsidRPr="00C91C43" w:rsidRDefault="00C45291" w:rsidP="00B45FA4">
      <w:pPr>
        <w:ind w:firstLine="284"/>
        <w:jc w:val="both"/>
        <w:rPr>
          <w:rStyle w:val="Char3"/>
          <w:rtl/>
        </w:rPr>
      </w:pPr>
      <w:r>
        <w:rPr>
          <w:rFonts w:cs="Traditional Arabic" w:hint="cs"/>
          <w:rtl/>
          <w:lang w:bidi="fa-IR"/>
        </w:rPr>
        <w:t>﴿</w:t>
      </w:r>
      <w:r w:rsidR="00163B1D" w:rsidRPr="00400D31">
        <w:rPr>
          <w:rStyle w:val="Char7"/>
          <w:rFonts w:hint="eastAsia"/>
          <w:rtl/>
        </w:rPr>
        <w:t>مُّحَمَّد</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رَّسُولُ</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وَ</w:t>
      </w:r>
      <w:r w:rsidR="00163B1D" w:rsidRPr="00400D31">
        <w:rPr>
          <w:rStyle w:val="Char7"/>
          <w:rFonts w:hint="cs"/>
          <w:rtl/>
        </w:rPr>
        <w:t>ٱ</w:t>
      </w:r>
      <w:r w:rsidR="00163B1D" w:rsidRPr="00400D31">
        <w:rPr>
          <w:rStyle w:val="Char7"/>
          <w:rFonts w:hint="eastAsia"/>
          <w:rtl/>
        </w:rPr>
        <w:t>لَّذِينَ</w:t>
      </w:r>
      <w:r w:rsidR="00163B1D" w:rsidRPr="00400D31">
        <w:rPr>
          <w:rStyle w:val="Char7"/>
          <w:rtl/>
        </w:rPr>
        <w:t xml:space="preserve"> </w:t>
      </w:r>
      <w:r w:rsidR="00163B1D" w:rsidRPr="00400D31">
        <w:rPr>
          <w:rStyle w:val="Char7"/>
          <w:rFonts w:hint="eastAsia"/>
          <w:rtl/>
        </w:rPr>
        <w:t>مَعَهُ</w:t>
      </w:r>
      <w:r w:rsidR="00163B1D" w:rsidRPr="00400D31">
        <w:rPr>
          <w:rStyle w:val="Char7"/>
          <w:rFonts w:hint="cs"/>
          <w:rtl/>
        </w:rPr>
        <w:t>ۥٓ</w:t>
      </w:r>
      <w:r w:rsidR="00163B1D" w:rsidRPr="00400D31">
        <w:rPr>
          <w:rStyle w:val="Char7"/>
          <w:rtl/>
        </w:rPr>
        <w:t xml:space="preserve"> </w:t>
      </w:r>
      <w:r w:rsidR="00163B1D" w:rsidRPr="00400D31">
        <w:rPr>
          <w:rStyle w:val="Char7"/>
          <w:rFonts w:hint="eastAsia"/>
          <w:rtl/>
        </w:rPr>
        <w:t>أَشِدَّا</w:t>
      </w:r>
      <w:r w:rsidR="00163B1D" w:rsidRPr="00400D31">
        <w:rPr>
          <w:rStyle w:val="Char7"/>
          <w:rFonts w:hint="cs"/>
          <w:rtl/>
        </w:rPr>
        <w:t>ٓ</w:t>
      </w:r>
      <w:r w:rsidR="00163B1D" w:rsidRPr="00400D31">
        <w:rPr>
          <w:rStyle w:val="Char7"/>
          <w:rFonts w:hint="eastAsia"/>
          <w:rtl/>
        </w:rPr>
        <w:t>ءُ</w:t>
      </w:r>
      <w:r w:rsidR="00163B1D" w:rsidRPr="00400D31">
        <w:rPr>
          <w:rStyle w:val="Char7"/>
          <w:rtl/>
        </w:rPr>
        <w:t xml:space="preserve"> </w:t>
      </w:r>
      <w:r w:rsidR="00163B1D" w:rsidRPr="00400D31">
        <w:rPr>
          <w:rStyle w:val="Char7"/>
          <w:rFonts w:hint="eastAsia"/>
          <w:rtl/>
        </w:rPr>
        <w:t>عَلَى</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كُفَّارِ</w:t>
      </w:r>
      <w:r w:rsidR="00163B1D" w:rsidRPr="00400D31">
        <w:rPr>
          <w:rStyle w:val="Char7"/>
          <w:rtl/>
        </w:rPr>
        <w:t xml:space="preserve"> </w:t>
      </w:r>
      <w:r w:rsidR="00163B1D" w:rsidRPr="00400D31">
        <w:rPr>
          <w:rStyle w:val="Char7"/>
          <w:rFonts w:hint="eastAsia"/>
          <w:rtl/>
        </w:rPr>
        <w:t>رُحَمَا</w:t>
      </w:r>
      <w:r w:rsidR="00163B1D" w:rsidRPr="00400D31">
        <w:rPr>
          <w:rStyle w:val="Char7"/>
          <w:rFonts w:hint="cs"/>
          <w:rtl/>
        </w:rPr>
        <w:t>ٓ</w:t>
      </w:r>
      <w:r w:rsidR="00163B1D" w:rsidRPr="00400D31">
        <w:rPr>
          <w:rStyle w:val="Char7"/>
          <w:rFonts w:hint="eastAsia"/>
          <w:rtl/>
        </w:rPr>
        <w:t>ءُ</w:t>
      </w:r>
      <w:r w:rsidR="00163B1D" w:rsidRPr="00400D31">
        <w:rPr>
          <w:rStyle w:val="Char7"/>
          <w:rtl/>
        </w:rPr>
        <w:t xml:space="preserve"> </w:t>
      </w:r>
      <w:r w:rsidR="00163B1D" w:rsidRPr="00400D31">
        <w:rPr>
          <w:rStyle w:val="Char7"/>
          <w:rFonts w:hint="eastAsia"/>
          <w:rtl/>
        </w:rPr>
        <w:t>بَي</w:t>
      </w:r>
      <w:r w:rsidR="00163B1D" w:rsidRPr="00400D31">
        <w:rPr>
          <w:rStyle w:val="Char7"/>
          <w:rFonts w:hint="cs"/>
          <w:rtl/>
        </w:rPr>
        <w:t>ۡ</w:t>
      </w:r>
      <w:r w:rsidR="00163B1D" w:rsidRPr="00400D31">
        <w:rPr>
          <w:rStyle w:val="Char7"/>
          <w:rFonts w:hint="eastAsia"/>
          <w:rtl/>
        </w:rPr>
        <w:t>نَهُم</w:t>
      </w:r>
      <w:r w:rsidR="00163B1D" w:rsidRPr="00400D31">
        <w:rPr>
          <w:rStyle w:val="Char7"/>
          <w:rFonts w:hint="cs"/>
          <w:rtl/>
        </w:rPr>
        <w:t>ۡ</w:t>
      </w:r>
      <w:r>
        <w:rPr>
          <w:rFonts w:cs="Traditional Arabic" w:hint="cs"/>
          <w:rtl/>
          <w:lang w:bidi="fa-IR"/>
        </w:rPr>
        <w:t>﴾</w:t>
      </w:r>
      <w:r w:rsidRPr="00C91C43">
        <w:rPr>
          <w:rStyle w:val="Char3"/>
          <w:rFonts w:hint="cs"/>
          <w:rtl/>
        </w:rPr>
        <w:t xml:space="preserve"> </w:t>
      </w:r>
      <w:r w:rsidRPr="008D1765">
        <w:rPr>
          <w:rStyle w:val="Char5"/>
          <w:rFonts w:hint="cs"/>
          <w:rtl/>
        </w:rPr>
        <w:t>[الفتح: 29]</w:t>
      </w:r>
      <w:r w:rsidRPr="00C91C43">
        <w:rPr>
          <w:rStyle w:val="Char3"/>
          <w:rFonts w:hint="cs"/>
          <w:rtl/>
        </w:rPr>
        <w:t>.</w:t>
      </w:r>
    </w:p>
    <w:p w:rsidR="00C9372A" w:rsidRPr="00C91C43" w:rsidRDefault="00C45291" w:rsidP="00B45FA4">
      <w:pPr>
        <w:pStyle w:val="StyleComplexBLotus12ptJustifiedFirstline05cmCharCharCharCharCharCharCharCharCharCharCharCharCharCharChar"/>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محمد، فرستاده خدا و کسانی که همراه او هستند، بر کافران تند و سخت‌گیر، و نسبت به همدیگر مهربان و دلسوزند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می‌گوید</w:t>
      </w:r>
      <w:r w:rsidR="00933C73" w:rsidRPr="00C91C43">
        <w:rPr>
          <w:rStyle w:val="Char3"/>
          <w:rFonts w:hint="cs"/>
          <w:rtl/>
        </w:rPr>
        <w:t>:</w:t>
      </w:r>
      <w:r w:rsidRPr="00C91C43">
        <w:rPr>
          <w:rStyle w:val="Char3"/>
          <w:rFonts w:hint="cs"/>
          <w:rtl/>
        </w:rPr>
        <w:t xml:space="preserve"> «امام مالک</w:t>
      </w:r>
      <w:r w:rsidR="00C45291" w:rsidRPr="00C91C43">
        <w:rPr>
          <w:rStyle w:val="Char3"/>
          <w:rFonts w:hint="cs"/>
          <w:rtl/>
        </w:rPr>
        <w:t xml:space="preserve"> -</w:t>
      </w:r>
      <w:r w:rsidRPr="00C91C43">
        <w:rPr>
          <w:rStyle w:val="Char3"/>
          <w:rFonts w:hint="cs"/>
          <w:rtl/>
        </w:rPr>
        <w:t xml:space="preserve"> در روایتی از او</w:t>
      </w:r>
      <w:r w:rsidR="00C45291" w:rsidRPr="00C91C43">
        <w:rPr>
          <w:rStyle w:val="Char3"/>
          <w:rFonts w:hint="cs"/>
          <w:rtl/>
        </w:rPr>
        <w:t xml:space="preserve"> -</w:t>
      </w:r>
      <w:r w:rsidRPr="00C91C43">
        <w:rPr>
          <w:rStyle w:val="Char3"/>
          <w:rFonts w:hint="cs"/>
          <w:rtl/>
        </w:rPr>
        <w:t xml:space="preserve"> بر تکفیر رافضیانی که با صحابه دشمنی می‌ورزند و از آنان بدشان می‌آید، به همین آیه استناد و استدلال نموده است. امام مالک گوید</w:t>
      </w:r>
      <w:r w:rsidR="00933C73" w:rsidRPr="00C91C43">
        <w:rPr>
          <w:rStyle w:val="Char3"/>
          <w:rFonts w:hint="cs"/>
          <w:rtl/>
        </w:rPr>
        <w:t>:</w:t>
      </w:r>
      <w:r w:rsidRPr="00C91C43">
        <w:rPr>
          <w:rStyle w:val="Char3"/>
          <w:rFonts w:hint="cs"/>
          <w:rtl/>
        </w:rPr>
        <w:t xml:space="preserve"> بدین خاطر رافضی‌ها کافرند که صحابه آنان را خشمگین می‌نمایند و</w:t>
      </w:r>
      <w:r w:rsidR="00400D31">
        <w:rPr>
          <w:rStyle w:val="Char3"/>
          <w:rFonts w:hint="cs"/>
          <w:rtl/>
        </w:rPr>
        <w:t xml:space="preserve"> هرکس </w:t>
      </w:r>
      <w:r w:rsidRPr="00C91C43">
        <w:rPr>
          <w:rStyle w:val="Char3"/>
          <w:rFonts w:hint="cs"/>
          <w:rtl/>
        </w:rPr>
        <w:t>به وسیله صحابه خشمگین شود، کافر است». این استدلال خوبی است که ظاهر آیه آن را تأیید می‌کند. و از اینجا امام شافعی در رأی‌اش درباره کفر رافضی‌ها و همچنین جماعتی از ائمه با امام مالک در این رأی موافقت نموده‌اند»</w:t>
      </w:r>
      <w:r w:rsidRPr="00B45FA4">
        <w:rPr>
          <w:rStyle w:val="Char3"/>
          <w:vertAlign w:val="superscript"/>
          <w:rtl/>
        </w:rPr>
        <w:footnoteReference w:id="256"/>
      </w:r>
      <w:r w:rsidR="00C45291"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ابن حجر هیتمی می‌افزاید</w:t>
      </w:r>
      <w:r w:rsidR="00933C73" w:rsidRPr="00C91C43">
        <w:rPr>
          <w:rStyle w:val="Char3"/>
          <w:rFonts w:hint="cs"/>
          <w:rtl/>
        </w:rPr>
        <w:t>:</w:t>
      </w:r>
      <w:r w:rsidRPr="00C91C43">
        <w:rPr>
          <w:rStyle w:val="Char3"/>
          <w:rFonts w:hint="cs"/>
          <w:rtl/>
        </w:rPr>
        <w:t xml:space="preserve"> «رافضی‌ها از یهود و نصارا و سایر فِرَق گمراه برای دین ضرر بیشتری دارند. دلیلش هم عقاید و کردار و سخنان باطل و ناروای‌شان از جمله بدعت‌های قبیح و نهایت عناد و دشمنی و دروغ است تا جایی که ملحدان به سبب آن در دین و ائمه مسلمانان طعنه و ایراد وارد کرده‌‌اند»</w:t>
      </w:r>
      <w:r w:rsidRPr="00B45FA4">
        <w:rPr>
          <w:rStyle w:val="Char3"/>
          <w:vertAlign w:val="superscript"/>
          <w:rtl/>
        </w:rPr>
        <w:footnoteReference w:id="257"/>
      </w:r>
      <w:r w:rsidR="00C45291"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وی افزود</w:t>
      </w:r>
      <w:r w:rsidR="00933C73" w:rsidRPr="00C91C43">
        <w:rPr>
          <w:rStyle w:val="Char3"/>
          <w:rFonts w:hint="cs"/>
          <w:rtl/>
        </w:rPr>
        <w:t>:</w:t>
      </w:r>
      <w:r w:rsidRPr="00C91C43">
        <w:rPr>
          <w:rStyle w:val="Char3"/>
          <w:rFonts w:hint="cs"/>
          <w:rtl/>
        </w:rPr>
        <w:t xml:space="preserve"> «از ماجرای افک معلوم می‌شود که</w:t>
      </w:r>
      <w:r w:rsidR="00400D31">
        <w:rPr>
          <w:rStyle w:val="Char3"/>
          <w:rFonts w:hint="cs"/>
          <w:rtl/>
        </w:rPr>
        <w:t xml:space="preserve"> هرکس </w:t>
      </w:r>
      <w:r w:rsidRPr="00C91C43">
        <w:rPr>
          <w:rStyle w:val="Char3"/>
          <w:rFonts w:hint="cs"/>
          <w:rtl/>
        </w:rPr>
        <w:t>عائشه را به زنا متهم کند، کافر است. ائمه ما و دیگران به این امر تصریح کرده‌اند</w:t>
      </w:r>
      <w:r w:rsidR="000D06D7" w:rsidRPr="00C91C43">
        <w:rPr>
          <w:rStyle w:val="Char3"/>
          <w:rFonts w:hint="cs"/>
          <w:rtl/>
        </w:rPr>
        <w:t>،</w:t>
      </w:r>
      <w:r w:rsidRPr="00C91C43">
        <w:rPr>
          <w:rStyle w:val="Char3"/>
          <w:rFonts w:hint="cs"/>
          <w:rtl/>
        </w:rPr>
        <w:t xml:space="preserve"> زیرا نسبت دادن زنا به عایشه مستلزم تکذیب نصوص قرآنی است و تکذیب کننده نصوص قرآنی هم بنا به اجماع مسلمانان کافر است. و بدین صورت تکفیر بسیاری از رافضی‌ها معلوم می‌شود، زیرا آنان صحابه را به امور ناروا و ناپسند متهم</w:t>
      </w:r>
      <w:r w:rsidR="00612409" w:rsidRPr="00C91C43">
        <w:rPr>
          <w:rStyle w:val="Char3"/>
          <w:rFonts w:hint="cs"/>
          <w:rtl/>
        </w:rPr>
        <w:t xml:space="preserve"> می‌</w:t>
      </w:r>
      <w:r w:rsidRPr="00C91C43">
        <w:rPr>
          <w:rStyle w:val="Char3"/>
          <w:rFonts w:hint="cs"/>
          <w:rtl/>
        </w:rPr>
        <w:t>کنند»</w:t>
      </w:r>
      <w:r w:rsidRPr="00B45FA4">
        <w:rPr>
          <w:rStyle w:val="Char3"/>
          <w:vertAlign w:val="superscript"/>
          <w:rtl/>
        </w:rPr>
        <w:footnoteReference w:id="258"/>
      </w:r>
      <w:r w:rsidR="00C45291" w:rsidRPr="00C91C43">
        <w:rPr>
          <w:rStyle w:val="Char3"/>
          <w:rFonts w:hint="cs"/>
          <w:rtl/>
        </w:rPr>
        <w:t>.</w:t>
      </w:r>
    </w:p>
    <w:p w:rsidR="00C9372A" w:rsidRPr="00C91C43" w:rsidRDefault="00C9372A" w:rsidP="007A6A57">
      <w:pPr>
        <w:pStyle w:val="ListParagraph"/>
        <w:numPr>
          <w:ilvl w:val="0"/>
          <w:numId w:val="43"/>
        </w:numPr>
        <w:ind w:left="641" w:hanging="357"/>
        <w:jc w:val="both"/>
        <w:rPr>
          <w:rStyle w:val="Char3"/>
          <w:rtl/>
        </w:rPr>
      </w:pPr>
      <w:r w:rsidRPr="00C91C43">
        <w:rPr>
          <w:rStyle w:val="Char3"/>
          <w:rFonts w:hint="cs"/>
          <w:rtl/>
        </w:rPr>
        <w:t xml:space="preserve"> ابوثناء آلوسی می‌گوید</w:t>
      </w:r>
      <w:r w:rsidR="00933C73" w:rsidRPr="00C91C43">
        <w:rPr>
          <w:rStyle w:val="Char3"/>
          <w:rFonts w:hint="cs"/>
          <w:rtl/>
        </w:rPr>
        <w:t>:</w:t>
      </w:r>
      <w:r w:rsidRPr="00C91C43">
        <w:rPr>
          <w:rStyle w:val="Char3"/>
          <w:rFonts w:hint="cs"/>
          <w:rtl/>
        </w:rPr>
        <w:t xml:space="preserve"> «به طور خلاصه، تکفیر صحابه</w:t>
      </w:r>
      <w:r w:rsidR="004E593F" w:rsidRPr="007A6A57">
        <w:rPr>
          <w:rStyle w:val="Char3"/>
          <w:rFonts w:cs="CTraditional Arabic" w:hint="cs"/>
          <w:rtl/>
        </w:rPr>
        <w:t>س</w:t>
      </w:r>
      <w:r w:rsidRPr="00C91C43">
        <w:rPr>
          <w:rStyle w:val="Char3"/>
          <w:rFonts w:hint="cs"/>
          <w:rtl/>
        </w:rPr>
        <w:t>، کسانی که ایمان و صداقت و عدم نفاقشان محرز و محقق است، و اقدام به لعنت و نفرین صحابه به محض شبهه</w:t>
      </w:r>
      <w:r w:rsidR="00CA4ADC">
        <w:rPr>
          <w:rStyle w:val="Char3"/>
          <w:rFonts w:hint="cs"/>
          <w:rtl/>
        </w:rPr>
        <w:t xml:space="preserve">‌ای </w:t>
      </w:r>
      <w:r w:rsidRPr="00C91C43">
        <w:rPr>
          <w:rStyle w:val="Char3"/>
          <w:rFonts w:hint="cs"/>
          <w:rtl/>
        </w:rPr>
        <w:t>که، سست‌تر از خانه عنکبوت است، کفر صریح است و شایسته نیست در آن شک کرد. شیعیان زمان ما بیشترین سهم را از این کفر دارند، زیرا شیعیان افرادی از صحابه را تکفیر کرده‌اند (مانند ابوبکر و عمر و عثمان</w:t>
      </w:r>
      <w:r w:rsidR="004E593F" w:rsidRPr="007A6A57">
        <w:rPr>
          <w:rStyle w:val="Char3"/>
          <w:rFonts w:cs="CTraditional Arabic" w:hint="cs"/>
          <w:rtl/>
        </w:rPr>
        <w:t>س</w:t>
      </w:r>
      <w:r w:rsidRPr="00C91C43">
        <w:rPr>
          <w:rStyle w:val="Char3"/>
          <w:rFonts w:hint="cs"/>
          <w:rtl/>
        </w:rPr>
        <w:t>) که امیرالمؤمنین علی بن ابی طالب پشت سرشان نماز می‌خواند و در جمعه و جماعات به آنان اقتدا می‌کرد و مهربان‌ترین و دلسوزترین فرد نسبت به آنان بود حتی دخترش، ام کلثوم را به ازدواج عمر</w:t>
      </w:r>
      <w:r w:rsidR="004E593F" w:rsidRPr="007A6A57">
        <w:rPr>
          <w:rStyle w:val="Char3"/>
          <w:rFonts w:cs="CTraditional Arabic" w:hint="cs"/>
          <w:rtl/>
        </w:rPr>
        <w:t>س</w:t>
      </w:r>
      <w:r w:rsidRPr="00C91C43">
        <w:rPr>
          <w:rStyle w:val="Char3"/>
          <w:rFonts w:hint="cs"/>
          <w:rtl/>
        </w:rPr>
        <w:t xml:space="preserve"> در آورد و خود حضرت علی با اسیر جنگی ابوبکر</w:t>
      </w:r>
      <w:r w:rsidR="004E593F" w:rsidRPr="007A6A57">
        <w:rPr>
          <w:rStyle w:val="Char3"/>
          <w:rFonts w:cs="CTraditional Arabic" w:hint="cs"/>
          <w:rtl/>
        </w:rPr>
        <w:t>س</w:t>
      </w:r>
      <w:r w:rsidRPr="00C91C43">
        <w:rPr>
          <w:rStyle w:val="Char3"/>
          <w:rFonts w:hint="cs"/>
          <w:rtl/>
        </w:rPr>
        <w:t>، خاله حنفیه</w:t>
      </w:r>
      <w:r w:rsidR="004E593F" w:rsidRPr="007A6A57">
        <w:rPr>
          <w:rStyle w:val="Char3"/>
          <w:rFonts w:cs="CTraditional Arabic" w:hint="cs"/>
          <w:rtl/>
        </w:rPr>
        <w:t>س</w:t>
      </w:r>
      <w:r w:rsidRPr="00C91C43">
        <w:rPr>
          <w:rStyle w:val="Char3"/>
          <w:rFonts w:hint="cs"/>
          <w:rtl/>
        </w:rPr>
        <w:t xml:space="preserve"> ازدواج کرد. و او رفتار و برخورد خوبی با خلفا داشته که تأویل پذیر نیست و قبول آن برای شیعیان خیلی دشوار است»</w:t>
      </w:r>
      <w:r w:rsidRPr="00B45FA4">
        <w:rPr>
          <w:rStyle w:val="Char3"/>
          <w:vertAlign w:val="superscript"/>
          <w:rtl/>
        </w:rPr>
        <w:footnoteReference w:id="259"/>
      </w:r>
      <w:r w:rsidRPr="00C91C43">
        <w:rPr>
          <w:rStyle w:val="Char3"/>
          <w:rFonts w:hint="cs"/>
          <w:rtl/>
        </w:rPr>
        <w:t>.</w:t>
      </w:r>
    </w:p>
    <w:p w:rsidR="00C9372A" w:rsidRPr="00C91C43" w:rsidRDefault="00C9372A" w:rsidP="00B45FA4">
      <w:pPr>
        <w:ind w:firstLine="284"/>
        <w:jc w:val="both"/>
        <w:rPr>
          <w:rStyle w:val="Char3"/>
          <w:rtl/>
        </w:rPr>
        <w:sectPr w:rsidR="00C9372A" w:rsidRPr="00C91C43" w:rsidSect="007E2EA6">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C9372A" w:rsidRPr="00562EF2" w:rsidRDefault="00C9372A" w:rsidP="00B45FA4">
      <w:pPr>
        <w:pStyle w:val="a0"/>
        <w:rPr>
          <w:sz w:val="40"/>
          <w:rtl/>
        </w:rPr>
      </w:pPr>
      <w:bookmarkStart w:id="17" w:name="_Toc437943304"/>
      <w:r w:rsidRPr="00562EF2">
        <w:rPr>
          <w:rFonts w:hint="cs"/>
          <w:sz w:val="40"/>
          <w:rtl/>
        </w:rPr>
        <w:t>فصل دهم</w:t>
      </w:r>
      <w:r w:rsidR="00562EF2" w:rsidRPr="00562EF2">
        <w:rPr>
          <w:rFonts w:hint="cs"/>
          <w:sz w:val="40"/>
          <w:rtl/>
        </w:rPr>
        <w:t xml:space="preserve">: </w:t>
      </w:r>
      <w:r w:rsidRPr="00562EF2">
        <w:rPr>
          <w:rFonts w:hint="cs"/>
          <w:sz w:val="40"/>
          <w:rtl/>
        </w:rPr>
        <w:t>مجموعه‌ای از سخنان علمای حنفی درباره رافضی‌ها</w:t>
      </w:r>
      <w:bookmarkEnd w:id="17"/>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امام ابوحنیفه</w:t>
      </w:r>
      <w:r w:rsidRPr="00B45FA4">
        <w:rPr>
          <w:rStyle w:val="Char3"/>
          <w:vertAlign w:val="superscript"/>
          <w:rtl/>
        </w:rPr>
        <w:footnoteReference w:id="260"/>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«اساس عقیده شیعه، گمراه دانستن صحابه </w:t>
      </w:r>
      <w:r w:rsidRPr="00CA4ADC">
        <w:rPr>
          <w:rFonts w:cs="Times New Roman" w:hint="cs"/>
          <w:rtl/>
          <w:lang w:bidi="fa-IR"/>
        </w:rPr>
        <w:t>–</w:t>
      </w:r>
      <w:r w:rsidRPr="00C91C43">
        <w:rPr>
          <w:rStyle w:val="Char3"/>
          <w:rFonts w:hint="cs"/>
          <w:rtl/>
        </w:rPr>
        <w:t xml:space="preserve"> خداوند از همه صحابه راضی باد! </w:t>
      </w:r>
      <w:r w:rsidRPr="00CA4ADC">
        <w:rPr>
          <w:rFonts w:cs="Times New Roman" w:hint="cs"/>
          <w:rtl/>
          <w:lang w:bidi="fa-IR"/>
        </w:rPr>
        <w:t>–</w:t>
      </w:r>
      <w:r w:rsidRPr="00C91C43">
        <w:rPr>
          <w:rStyle w:val="Char3"/>
          <w:rFonts w:hint="cs"/>
          <w:rtl/>
        </w:rPr>
        <w:t xml:space="preserve"> می‌باشد»</w:t>
      </w:r>
      <w:r w:rsidRPr="00B45FA4">
        <w:rPr>
          <w:rStyle w:val="Char3"/>
          <w:vertAlign w:val="superscript"/>
          <w:rtl/>
        </w:rPr>
        <w:footnoteReference w:id="261"/>
      </w:r>
      <w:r w:rsidRPr="00C91C43">
        <w:rPr>
          <w:rStyle w:val="Char3"/>
          <w:rFonts w:hint="cs"/>
          <w:rtl/>
        </w:rPr>
        <w:t>. در جایی دیگر می‌گوید</w:t>
      </w:r>
      <w:r w:rsidR="00933C73" w:rsidRPr="00C91C43">
        <w:rPr>
          <w:rStyle w:val="Char3"/>
          <w:rFonts w:hint="cs"/>
          <w:rtl/>
        </w:rPr>
        <w:t>:</w:t>
      </w:r>
      <w:r w:rsidRPr="00C91C43">
        <w:rPr>
          <w:rStyle w:val="Char3"/>
          <w:rFonts w:hint="cs"/>
          <w:rtl/>
        </w:rPr>
        <w:t xml:space="preserve"> «و عائشه</w:t>
      </w:r>
      <w:r w:rsidR="00DB1156" w:rsidRPr="00CA4ADC">
        <w:rPr>
          <w:rFonts w:cs="CTraditional Arabic" w:hint="cs"/>
          <w:rtl/>
          <w:lang w:bidi="fa-IR"/>
        </w:rPr>
        <w:t>ل</w:t>
      </w:r>
      <w:r w:rsidRPr="00CA4ADC">
        <w:rPr>
          <w:rFonts w:cs="Times New Roman" w:hint="cs"/>
          <w:rtl/>
          <w:lang w:bidi="fa-IR"/>
        </w:rPr>
        <w:t>–</w:t>
      </w:r>
      <w:r w:rsidRPr="00C91C43">
        <w:rPr>
          <w:rStyle w:val="Char3"/>
          <w:rFonts w:hint="cs"/>
          <w:rtl/>
        </w:rPr>
        <w:t xml:space="preserve"> پس از خدیجه کبری </w:t>
      </w:r>
      <w:r w:rsidRPr="00CA4ADC">
        <w:rPr>
          <w:rFonts w:cs="Times New Roman" w:hint="cs"/>
          <w:rtl/>
          <w:lang w:bidi="fa-IR"/>
        </w:rPr>
        <w:t>–</w:t>
      </w:r>
      <w:r w:rsidRPr="00C91C43">
        <w:rPr>
          <w:rStyle w:val="Char3"/>
          <w:rFonts w:hint="cs"/>
          <w:rtl/>
        </w:rPr>
        <w:t xml:space="preserve"> برترین زنان دنیا و مادر مؤمنان است، و از زنا و آنچه که رافضی‌ها می‌گویند، پاک و بری است. پس</w:t>
      </w:r>
      <w:r w:rsidR="00400D31">
        <w:rPr>
          <w:rStyle w:val="Char3"/>
          <w:rFonts w:hint="cs"/>
          <w:rtl/>
        </w:rPr>
        <w:t xml:space="preserve"> هرکس </w:t>
      </w:r>
      <w:r w:rsidRPr="00C91C43">
        <w:rPr>
          <w:rStyle w:val="Char3"/>
          <w:rFonts w:hint="cs"/>
          <w:rtl/>
        </w:rPr>
        <w:t>وی را به زنا متهم کند، زنازاده است»</w:t>
      </w:r>
      <w:r w:rsidRPr="00B45FA4">
        <w:rPr>
          <w:rStyle w:val="Char3"/>
          <w:vertAlign w:val="superscript"/>
          <w:rtl/>
        </w:rPr>
        <w:footnoteReference w:id="262"/>
      </w:r>
      <w:r w:rsidR="00C45291" w:rsidRPr="00C91C43">
        <w:rPr>
          <w:rStyle w:val="Char3"/>
          <w:rFonts w:hint="cs"/>
          <w:rtl/>
        </w:rPr>
        <w:t>.</w:t>
      </w:r>
    </w:p>
    <w:p w:rsidR="00C9372A" w:rsidRPr="00CA4ADC" w:rsidRDefault="00C9372A" w:rsidP="00CA4ADC">
      <w:pPr>
        <w:pStyle w:val="ListParagraph"/>
        <w:numPr>
          <w:ilvl w:val="0"/>
          <w:numId w:val="46"/>
        </w:numPr>
        <w:ind w:left="641" w:hanging="357"/>
        <w:jc w:val="both"/>
        <w:rPr>
          <w:rFonts w:cs="Times New Roman"/>
          <w:rtl/>
          <w:lang w:bidi="fa-IR"/>
        </w:rPr>
      </w:pPr>
      <w:r w:rsidRPr="00C91C43">
        <w:rPr>
          <w:rStyle w:val="Char3"/>
          <w:rFonts w:hint="cs"/>
          <w:rtl/>
        </w:rPr>
        <w:t>قاضی ابویوسف</w:t>
      </w:r>
      <w:r w:rsidRPr="00B45FA4">
        <w:rPr>
          <w:rStyle w:val="Char3"/>
          <w:vertAlign w:val="superscript"/>
          <w:rtl/>
        </w:rPr>
        <w:footnoteReference w:id="263"/>
      </w:r>
      <w:r w:rsidRPr="00C91C43">
        <w:rPr>
          <w:rStyle w:val="Char3"/>
          <w:rFonts w:hint="cs"/>
          <w:rtl/>
        </w:rPr>
        <w:t xml:space="preserve"> در پاسخ به این گفته که تو شهادت کسانی را که از روی تأویل به صحابه ناسزا و دشنام می‌گویند، جایز می‌دانی، گفت</w:t>
      </w:r>
      <w:r w:rsidR="00933C73" w:rsidRPr="00C91C43">
        <w:rPr>
          <w:rStyle w:val="Char3"/>
          <w:rFonts w:hint="cs"/>
          <w:rtl/>
        </w:rPr>
        <w:t>:</w:t>
      </w:r>
      <w:r w:rsidRPr="00C91C43">
        <w:rPr>
          <w:rStyle w:val="Char3"/>
          <w:rFonts w:hint="cs"/>
          <w:rtl/>
        </w:rPr>
        <w:t xml:space="preserve"> «وای بر تو! من چنین فردی را زندانی می‌کنم و وی را می‌زنم تا اینکه توبه نماید»</w:t>
      </w:r>
      <w:r w:rsidRPr="00B45FA4">
        <w:rPr>
          <w:rStyle w:val="Char3"/>
          <w:vertAlign w:val="superscript"/>
          <w:rtl/>
        </w:rPr>
        <w:footnoteReference w:id="264"/>
      </w:r>
      <w:r w:rsidRPr="00C91C43">
        <w:rPr>
          <w:rStyle w:val="Char3"/>
          <w:rFonts w:hint="cs"/>
          <w:rtl/>
        </w:rPr>
        <w:t>. در جای دیگری می‌گوید</w:t>
      </w:r>
      <w:r w:rsidR="00933C73" w:rsidRPr="00C91C43">
        <w:rPr>
          <w:rStyle w:val="Char3"/>
          <w:rFonts w:hint="cs"/>
          <w:rtl/>
        </w:rPr>
        <w:t>:</w:t>
      </w:r>
      <w:r w:rsidRPr="00C91C43">
        <w:rPr>
          <w:rStyle w:val="Char3"/>
          <w:rFonts w:hint="cs"/>
          <w:rtl/>
        </w:rPr>
        <w:t xml:space="preserve"> «پشت سر جهمی و رافضی نماز نمی‌خوانم»</w:t>
      </w:r>
      <w:r w:rsidRPr="00B45FA4">
        <w:rPr>
          <w:rStyle w:val="Char3"/>
          <w:vertAlign w:val="superscript"/>
          <w:rtl/>
        </w:rPr>
        <w:footnoteReference w:id="265"/>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ابوجعفر طحاوی</w:t>
      </w:r>
      <w:r w:rsidRPr="00B45FA4">
        <w:rPr>
          <w:rStyle w:val="Char3"/>
          <w:vertAlign w:val="superscript"/>
          <w:rtl/>
        </w:rPr>
        <w:footnoteReference w:id="266"/>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«اصحاب رسول الله</w:t>
      </w:r>
      <w:r w:rsidR="004E593F" w:rsidRPr="00CA4ADC">
        <w:rPr>
          <w:rStyle w:val="Char3"/>
          <w:rFonts w:cs="CTraditional Arabic" w:hint="cs"/>
          <w:rtl/>
        </w:rPr>
        <w:t xml:space="preserve"> ج</w:t>
      </w:r>
      <w:r w:rsidRPr="00C91C43">
        <w:rPr>
          <w:rStyle w:val="Char3"/>
          <w:rFonts w:hint="cs"/>
          <w:rtl/>
        </w:rPr>
        <w:t xml:space="preserve"> را دوست داریم و در حب و دوستی</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آنان زیاده روی نمی‌کنیم، و از</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آنان برائت و بیزاری نمی‌جوییم، و از</w:t>
      </w:r>
      <w:r w:rsidR="00400D31">
        <w:rPr>
          <w:rStyle w:val="Char3"/>
          <w:rFonts w:hint="cs"/>
          <w:rtl/>
        </w:rPr>
        <w:t xml:space="preserve"> هرکس </w:t>
      </w:r>
      <w:r w:rsidRPr="00C91C43">
        <w:rPr>
          <w:rStyle w:val="Char3"/>
          <w:rFonts w:hint="cs"/>
          <w:rtl/>
        </w:rPr>
        <w:t>که نسبت به صحابه بغض و دشمنی داشته باشد و آنان را به خیر و نیکی یاد نکند، بدمان می‌آید، و آنان را جز به خیر و نیکی یاد نمی‌کنیم. حب و دوستی صحابه، دین و ایمان و احسان است و بغض و دشمنی‌شان، کفر و نفاق و سرکشی»</w:t>
      </w:r>
      <w:r w:rsidRPr="00B45FA4">
        <w:rPr>
          <w:rStyle w:val="Char3"/>
          <w:vertAlign w:val="superscript"/>
          <w:rtl/>
        </w:rPr>
        <w:footnoteReference w:id="267"/>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ابوبکر سرخسی</w:t>
      </w:r>
      <w:r w:rsidRPr="00B45FA4">
        <w:rPr>
          <w:rStyle w:val="Char3"/>
          <w:vertAlign w:val="superscript"/>
          <w:rtl/>
        </w:rPr>
        <w:footnoteReference w:id="268"/>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«رافضی‌ها جماعتی متهم کننده هستند، از دروغ اجتناب نمی‌کنند. بلکه اساس مذهبشان بر دروغ است»</w:t>
      </w:r>
      <w:r w:rsidRPr="00B45FA4">
        <w:rPr>
          <w:rStyle w:val="Char3"/>
          <w:vertAlign w:val="superscript"/>
          <w:rtl/>
        </w:rPr>
        <w:footnoteReference w:id="269"/>
      </w:r>
      <w:r w:rsidRPr="00C91C43">
        <w:rPr>
          <w:rStyle w:val="Char3"/>
          <w:rFonts w:hint="cs"/>
          <w:rtl/>
        </w:rPr>
        <w:t>. وی درباره صحابه می‌گوید</w:t>
      </w:r>
      <w:r w:rsidR="00933C73" w:rsidRPr="00C91C43">
        <w:rPr>
          <w:rStyle w:val="Char3"/>
          <w:rFonts w:hint="cs"/>
          <w:rtl/>
        </w:rPr>
        <w:t>:</w:t>
      </w:r>
      <w:r w:rsidRPr="00C91C43">
        <w:rPr>
          <w:rStyle w:val="Char3"/>
          <w:rFonts w:hint="cs"/>
          <w:rtl/>
        </w:rPr>
        <w:t xml:space="preserve"> «شریعت با نقل صحابه به ما رسیده، پس</w:t>
      </w:r>
      <w:r w:rsidR="00400D31">
        <w:rPr>
          <w:rStyle w:val="Char3"/>
          <w:rFonts w:hint="cs"/>
          <w:rtl/>
        </w:rPr>
        <w:t xml:space="preserve"> هرکس </w:t>
      </w:r>
      <w:r w:rsidRPr="00C91C43">
        <w:rPr>
          <w:rStyle w:val="Char3"/>
          <w:rFonts w:hint="cs"/>
          <w:rtl/>
        </w:rPr>
        <w:t>به آنان طعنه و ایراد وارد کند، ملحد است و اسلام را کنار گذاشته، و دارویش شمشیر است، اگر توبه نکند»</w:t>
      </w:r>
      <w:r w:rsidRPr="00B45FA4">
        <w:rPr>
          <w:rStyle w:val="Char3"/>
          <w:vertAlign w:val="superscript"/>
          <w:rtl/>
        </w:rPr>
        <w:footnoteReference w:id="270"/>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صدرالدین ابن ابوالعز</w:t>
      </w:r>
      <w:r w:rsidRPr="00B45FA4">
        <w:rPr>
          <w:rStyle w:val="Char3"/>
          <w:vertAlign w:val="superscript"/>
          <w:rtl/>
        </w:rPr>
        <w:footnoteReference w:id="271"/>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«اصل رفض به وسیله انسانی منافق و زندیق به وجود آم</w:t>
      </w:r>
      <w:r w:rsidR="00AB7751">
        <w:rPr>
          <w:rStyle w:val="Char3"/>
          <w:rFonts w:hint="cs"/>
          <w:rtl/>
        </w:rPr>
        <w:t>د که قصدش ابطال دین اسلام و عیب</w:t>
      </w:r>
      <w:r w:rsidR="00AB7751">
        <w:rPr>
          <w:rStyle w:val="Char3"/>
          <w:rFonts w:hint="eastAsia"/>
        </w:rPr>
        <w:t>‌</w:t>
      </w:r>
      <w:r w:rsidRPr="00C91C43">
        <w:rPr>
          <w:rStyle w:val="Char3"/>
          <w:rFonts w:hint="cs"/>
          <w:rtl/>
        </w:rPr>
        <w:t>جویی از پیامبر</w:t>
      </w:r>
      <w:r w:rsidR="004E593F" w:rsidRPr="00CA4ADC">
        <w:rPr>
          <w:rStyle w:val="Char3"/>
          <w:rFonts w:cs="CTraditional Arabic" w:hint="cs"/>
          <w:rtl/>
        </w:rPr>
        <w:t xml:space="preserve"> ج</w:t>
      </w:r>
      <w:r w:rsidRPr="00C91C43">
        <w:rPr>
          <w:rStyle w:val="Char3"/>
          <w:rFonts w:hint="cs"/>
          <w:rtl/>
        </w:rPr>
        <w:t xml:space="preserve"> است </w:t>
      </w:r>
      <w:r w:rsidR="00C45291" w:rsidRPr="00C91C43">
        <w:rPr>
          <w:rStyle w:val="Char3"/>
          <w:rFonts w:hint="cs"/>
          <w:rtl/>
        </w:rPr>
        <w:t>-</w:t>
      </w:r>
      <w:r w:rsidRPr="00C91C43">
        <w:rPr>
          <w:rStyle w:val="Char3"/>
          <w:rFonts w:hint="cs"/>
          <w:rtl/>
        </w:rPr>
        <w:t>همچنان که علماء آن را بیان کرده‌اند</w:t>
      </w:r>
      <w:r w:rsidR="00C45291" w:rsidRPr="00C91C43">
        <w:rPr>
          <w:rStyle w:val="Char3"/>
          <w:rFonts w:hint="cs"/>
          <w:rtl/>
        </w:rPr>
        <w:t>-</w:t>
      </w:r>
      <w:r w:rsidRPr="00C91C43">
        <w:rPr>
          <w:rStyle w:val="Char3"/>
          <w:rFonts w:hint="cs"/>
          <w:rtl/>
        </w:rPr>
        <w:t>»</w:t>
      </w:r>
      <w:r w:rsidRPr="00B45FA4">
        <w:rPr>
          <w:rStyle w:val="Char3"/>
          <w:vertAlign w:val="superscript"/>
          <w:rtl/>
        </w:rPr>
        <w:footnoteReference w:id="272"/>
      </w:r>
      <w:r w:rsidR="00C45291" w:rsidRPr="00C91C43">
        <w:rPr>
          <w:rStyle w:val="Char3"/>
          <w:rFonts w:hint="cs"/>
          <w:rtl/>
        </w:rPr>
        <w:t>.</w:t>
      </w:r>
    </w:p>
    <w:p w:rsidR="00C9372A" w:rsidRPr="00C91C43" w:rsidRDefault="00C9372A" w:rsidP="00CA4ADC">
      <w:pPr>
        <w:pStyle w:val="ListParagraph"/>
        <w:widowControl w:val="0"/>
        <w:numPr>
          <w:ilvl w:val="0"/>
          <w:numId w:val="46"/>
        </w:numPr>
        <w:ind w:left="641" w:hanging="357"/>
        <w:jc w:val="both"/>
        <w:rPr>
          <w:rStyle w:val="Char3"/>
          <w:rtl/>
        </w:rPr>
      </w:pPr>
      <w:r w:rsidRPr="00C91C43">
        <w:rPr>
          <w:rStyle w:val="Char3"/>
          <w:rFonts w:hint="cs"/>
          <w:rtl/>
        </w:rPr>
        <w:t>محمد انور شاه ابن معظم شاه کشمیری می‌گوید: «علماء در تکفیر رافضی‌ها اختلاف نظر دارند. علمای حنفی دو قول دارند</w:t>
      </w:r>
      <w:r w:rsidR="00933C73" w:rsidRPr="00C91C43">
        <w:rPr>
          <w:rStyle w:val="Char3"/>
          <w:rFonts w:hint="cs"/>
          <w:rtl/>
        </w:rPr>
        <w:t>:</w:t>
      </w:r>
      <w:r w:rsidRPr="00C91C43">
        <w:rPr>
          <w:rStyle w:val="Char3"/>
          <w:rFonts w:hint="cs"/>
          <w:rtl/>
        </w:rPr>
        <w:t xml:space="preserve"> بعضی می‌گویند که آنان کافرند و عده‌ای معتقدند که آنان کافر نیستند. اما قول مختار این است که آنان کافرند، چون</w:t>
      </w:r>
      <w:r w:rsidR="00400D31">
        <w:rPr>
          <w:rStyle w:val="Char3"/>
          <w:rFonts w:hint="cs"/>
          <w:rtl/>
        </w:rPr>
        <w:t xml:space="preserve"> هرکس </w:t>
      </w:r>
      <w:r w:rsidRPr="00C91C43">
        <w:rPr>
          <w:rStyle w:val="Char3"/>
          <w:rFonts w:hint="cs"/>
          <w:rtl/>
        </w:rPr>
        <w:t xml:space="preserve">جمهور صحابه را تکفیر کند، کافر است. رافضی‌ها تنها نُه نفر یا هفت نفر یا پنج نفر </w:t>
      </w:r>
      <w:r w:rsidRPr="00CA4ADC">
        <w:rPr>
          <w:rFonts w:cs="Times New Roman" w:hint="cs"/>
          <w:rtl/>
          <w:lang w:bidi="fa-IR"/>
        </w:rPr>
        <w:t>–</w:t>
      </w:r>
      <w:r w:rsidRPr="00C91C43">
        <w:rPr>
          <w:rStyle w:val="Char3"/>
          <w:rFonts w:hint="cs"/>
          <w:rtl/>
        </w:rPr>
        <w:t xml:space="preserve"> بنا به اختلاف اقوالشان در این زمینه - از صحابه را مسلمان می‌دانند. رافضی‌ها درباره قرآن کریم اقوال عجیبی دارند: بعضی می‌گویند، عثمان در آن زیادت و نقصان ایجاد نمود. بعضی دیگر می‌گویند، عثمان از قرآن کم کرد اما چیزی را به آن نیفزود. عده دیگری معتقدند که قرآن از هر گونه دستبرد و تغییر محفوظ مانده است. رافضی‌ها قائل به صحت احادیث کتاب‌های اهل سنت نیستند و خودشان صحاح اربعه دارند که پر از روایات ساختگی و دروغ و افتراهاست</w:t>
      </w:r>
      <w:r w:rsidRPr="00B45FA4">
        <w:rPr>
          <w:rStyle w:val="Char3"/>
          <w:vertAlign w:val="superscript"/>
          <w:rtl/>
        </w:rPr>
        <w:footnoteReference w:id="273"/>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ابن عابدین می‌گوید</w:t>
      </w:r>
      <w:r w:rsidR="00933C73" w:rsidRPr="00C91C43">
        <w:rPr>
          <w:rStyle w:val="Char3"/>
          <w:rFonts w:hint="cs"/>
          <w:rtl/>
        </w:rPr>
        <w:t>:</w:t>
      </w:r>
      <w:r w:rsidRPr="00C91C43">
        <w:rPr>
          <w:rStyle w:val="Char3"/>
          <w:rFonts w:hint="cs"/>
          <w:rtl/>
        </w:rPr>
        <w:t xml:space="preserve"> «رافضی اگر معتقد به الوهیت برای علی باشد یا معتقد باشد که جبرئیل اشتباهاً وحی را برای محمد آورده، یا صحابه بودن ابوبکر صدیق را انکار نماید، یا به عایشه صدیقه تهمت زنا زند، کافر است، چون با اموری که در دین به طور ضروری معلوم و قطعی است، مخالفت کرده است به خلاف اینکه علی را بر خلفا برتر بداند یا به صحابه ناسزا گوید که در این صورت مبتدع است نه کافر»</w:t>
      </w:r>
      <w:r w:rsidRPr="00B45FA4">
        <w:rPr>
          <w:rStyle w:val="Char3"/>
          <w:vertAlign w:val="superscript"/>
          <w:rtl/>
        </w:rPr>
        <w:footnoteReference w:id="274"/>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نظام الدین هندی</w:t>
      </w:r>
      <w:r w:rsidRPr="00B45FA4">
        <w:rPr>
          <w:rStyle w:val="Char3"/>
          <w:vertAlign w:val="superscript"/>
          <w:rtl/>
        </w:rPr>
        <w:footnoteReference w:id="275"/>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 هر گاه به ابوبکر و عمر ناسزا گوید و</w:t>
      </w:r>
      <w:r w:rsidR="00C45291" w:rsidRPr="00C91C43">
        <w:rPr>
          <w:rStyle w:val="Char3"/>
          <w:rFonts w:hint="cs"/>
          <w:rtl/>
        </w:rPr>
        <w:t xml:space="preserve"> -</w:t>
      </w:r>
      <w:r w:rsidR="00C45291" w:rsidRPr="00CA4ADC">
        <w:rPr>
          <w:rFonts w:cs="Times New Roman" w:hint="cs"/>
          <w:rtl/>
          <w:lang w:bidi="fa-IR"/>
        </w:rPr>
        <w:t xml:space="preserve"> </w:t>
      </w:r>
      <w:r w:rsidRPr="00C91C43">
        <w:rPr>
          <w:rStyle w:val="Char3"/>
          <w:rFonts w:hint="cs"/>
          <w:rtl/>
        </w:rPr>
        <w:t>العیاذ بالله</w:t>
      </w:r>
      <w:r w:rsidR="00C45291" w:rsidRPr="00C91C43">
        <w:rPr>
          <w:rStyle w:val="Char3"/>
          <w:rFonts w:hint="cs"/>
          <w:rtl/>
        </w:rPr>
        <w:t xml:space="preserve"> -</w:t>
      </w:r>
      <w:r w:rsidRPr="00C91C43">
        <w:rPr>
          <w:rStyle w:val="Char3"/>
          <w:rFonts w:hint="cs"/>
          <w:rtl/>
        </w:rPr>
        <w:t xml:space="preserve"> آنان را لعنت و نفرین نما</w:t>
      </w:r>
      <w:r w:rsidR="00DB1156" w:rsidRPr="00C91C43">
        <w:rPr>
          <w:rStyle w:val="Char3"/>
          <w:rFonts w:hint="cs"/>
          <w:rtl/>
        </w:rPr>
        <w:t>ید، کافر است ... و اگر به عائشه</w:t>
      </w:r>
      <w:r w:rsidR="00DB1156" w:rsidRPr="00CA4ADC">
        <w:rPr>
          <w:rFonts w:cs="CTraditional Arabic" w:hint="cs"/>
          <w:rtl/>
          <w:lang w:bidi="fa-IR"/>
        </w:rPr>
        <w:t>ل</w:t>
      </w:r>
      <w:r w:rsidR="00DB1156" w:rsidRPr="00C91C43">
        <w:rPr>
          <w:rStyle w:val="Char3"/>
          <w:rFonts w:hint="cs"/>
          <w:rtl/>
        </w:rPr>
        <w:t xml:space="preserve"> </w:t>
      </w:r>
      <w:r w:rsidRPr="00C91C43">
        <w:rPr>
          <w:rStyle w:val="Char3"/>
          <w:rFonts w:hint="cs"/>
          <w:rtl/>
        </w:rPr>
        <w:t>تهمت زنا بزند، به خداوند کفر ورزیده است ...</w:t>
      </w:r>
      <w:r w:rsidR="00400D31">
        <w:rPr>
          <w:rStyle w:val="Char3"/>
          <w:rFonts w:hint="cs"/>
          <w:rtl/>
        </w:rPr>
        <w:t xml:space="preserve"> هرکس </w:t>
      </w:r>
      <w:r w:rsidRPr="00C91C43">
        <w:rPr>
          <w:rStyle w:val="Char3"/>
          <w:rFonts w:hint="cs"/>
          <w:rtl/>
        </w:rPr>
        <w:t>امامت ابوبکر صدیق</w:t>
      </w:r>
      <w:r w:rsidR="004E593F" w:rsidRPr="00CA4ADC">
        <w:rPr>
          <w:rStyle w:val="Char3"/>
          <w:rFonts w:cs="CTraditional Arabic" w:hint="cs"/>
          <w:rtl/>
        </w:rPr>
        <w:t>س</w:t>
      </w:r>
      <w:r w:rsidRPr="00C91C43">
        <w:rPr>
          <w:rStyle w:val="Char3"/>
          <w:rFonts w:hint="cs"/>
          <w:rtl/>
        </w:rPr>
        <w:t xml:space="preserve"> را انکار نماید، کافر است و بر اساس قول بعضی از علمای حنفی چنین فردی مبتدع است نه کافر. و صحیح این است که چنین فردی کافر است. همچنین</w:t>
      </w:r>
      <w:r w:rsidR="00400D31">
        <w:rPr>
          <w:rStyle w:val="Char3"/>
          <w:rFonts w:hint="cs"/>
          <w:rtl/>
        </w:rPr>
        <w:t xml:space="preserve"> هرکس </w:t>
      </w:r>
      <w:r w:rsidRPr="00C91C43">
        <w:rPr>
          <w:rStyle w:val="Char3"/>
          <w:rFonts w:hint="cs"/>
          <w:rtl/>
        </w:rPr>
        <w:t>خلافت عمر</w:t>
      </w:r>
      <w:r w:rsidR="004E593F" w:rsidRPr="00CA4ADC">
        <w:rPr>
          <w:rStyle w:val="Char3"/>
          <w:rFonts w:cs="CTraditional Arabic" w:hint="cs"/>
          <w:rtl/>
        </w:rPr>
        <w:t>س</w:t>
      </w:r>
      <w:r w:rsidRPr="00C91C43">
        <w:rPr>
          <w:rStyle w:val="Char3"/>
          <w:rFonts w:hint="cs"/>
          <w:rtl/>
        </w:rPr>
        <w:t xml:space="preserve"> را انکار نماید بنا به قول اصح، کافر است. اگر رافضی‌ها عثمان و علی و طلحه و زبیر و عایشه</w:t>
      </w:r>
      <w:r w:rsidR="004E593F" w:rsidRPr="00CA4ADC">
        <w:rPr>
          <w:rStyle w:val="Char3"/>
          <w:rFonts w:cs="CTraditional Arabic" w:hint="cs"/>
          <w:rtl/>
        </w:rPr>
        <w:t>ش</w:t>
      </w:r>
      <w:r w:rsidRPr="00C91C43">
        <w:rPr>
          <w:rStyle w:val="Char3"/>
          <w:rFonts w:hint="cs"/>
          <w:rtl/>
        </w:rPr>
        <w:t xml:space="preserve"> را کافر بدانند، تکفیرشان واجب است. همچنین تکفیر رافضی‌ها در اعتقادشان به رجعت و بازگشت مردگان به دنیا، تناسخ ارواح، انتقال روح الله به ائمه، و اعتقادشان درباره ظهور امام مخفی، و تعطیل کردن امر و نهی تا اینکه امام مخفی ظهور کند و اینکه می‌گویند جبرئیل اشتباه کرده که وحی را به جای علی بن ابی طالب به محمد</w:t>
      </w:r>
      <w:r w:rsidR="004E593F" w:rsidRPr="00CA4ADC">
        <w:rPr>
          <w:rStyle w:val="Char3"/>
          <w:rFonts w:cs="CTraditional Arabic" w:hint="cs"/>
          <w:rtl/>
        </w:rPr>
        <w:t xml:space="preserve"> ج</w:t>
      </w:r>
      <w:r w:rsidRPr="00C91C43">
        <w:rPr>
          <w:rStyle w:val="Char3"/>
          <w:rFonts w:hint="cs"/>
          <w:rtl/>
        </w:rPr>
        <w:t xml:space="preserve"> آورد، این گروه از ملت و دین اسلام خارج‌اند و احکامشان، احکام مرتدان است. همچنین طایفه ظهیریه همین حکم را دارند»</w:t>
      </w:r>
      <w:r w:rsidRPr="00B45FA4">
        <w:rPr>
          <w:rStyle w:val="Char3"/>
          <w:vertAlign w:val="superscript"/>
          <w:rtl/>
        </w:rPr>
        <w:footnoteReference w:id="276"/>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شیخی زاده</w:t>
      </w:r>
      <w:r w:rsidRPr="00B45FA4">
        <w:rPr>
          <w:rStyle w:val="Char3"/>
          <w:vertAlign w:val="superscript"/>
          <w:rtl/>
        </w:rPr>
        <w:footnoteReference w:id="277"/>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«رافضی اگر علی را برتر بداند، مبتدع است و اگر خلافت ابوبکر را انکار نماید، کافر است»</w:t>
      </w:r>
      <w:r w:rsidRPr="00B45FA4">
        <w:rPr>
          <w:rStyle w:val="Char3"/>
          <w:vertAlign w:val="superscript"/>
          <w:rtl/>
        </w:rPr>
        <w:footnoteReference w:id="278"/>
      </w:r>
      <w:r w:rsidR="00C45291" w:rsidRPr="00C91C43">
        <w:rPr>
          <w:rStyle w:val="Char3"/>
          <w:rFonts w:hint="cs"/>
          <w:rtl/>
        </w:rPr>
        <w:t>.</w:t>
      </w:r>
    </w:p>
    <w:p w:rsidR="00C9372A" w:rsidRPr="00C91C43" w:rsidRDefault="00C9372A" w:rsidP="00CA4ADC">
      <w:pPr>
        <w:pStyle w:val="ListParagraph"/>
        <w:numPr>
          <w:ilvl w:val="0"/>
          <w:numId w:val="46"/>
        </w:numPr>
        <w:ind w:left="641" w:hanging="357"/>
        <w:jc w:val="both"/>
        <w:rPr>
          <w:rStyle w:val="Char3"/>
          <w:rtl/>
        </w:rPr>
      </w:pPr>
      <w:r w:rsidRPr="00C91C43">
        <w:rPr>
          <w:rStyle w:val="Char3"/>
          <w:rFonts w:hint="cs"/>
          <w:rtl/>
        </w:rPr>
        <w:t>عبدالعزیز بن ولی الله دهلوی</w:t>
      </w:r>
      <w:r w:rsidRPr="00B45FA4">
        <w:rPr>
          <w:rStyle w:val="Char3"/>
          <w:vertAlign w:val="superscript"/>
          <w:rtl/>
        </w:rPr>
        <w:footnoteReference w:id="279"/>
      </w:r>
      <w:r w:rsidRPr="00C91C43">
        <w:rPr>
          <w:rStyle w:val="Char3"/>
          <w:rFonts w:hint="cs"/>
          <w:rtl/>
        </w:rPr>
        <w:t xml:space="preserve"> می‌گوید</w:t>
      </w:r>
      <w:r w:rsidR="00933C73" w:rsidRPr="00C91C43">
        <w:rPr>
          <w:rStyle w:val="Char3"/>
          <w:rFonts w:hint="cs"/>
          <w:rtl/>
        </w:rPr>
        <w:t>:</w:t>
      </w:r>
      <w:r w:rsidRPr="00C91C43">
        <w:rPr>
          <w:rStyle w:val="Char3"/>
          <w:rFonts w:hint="cs"/>
          <w:rtl/>
        </w:rPr>
        <w:t xml:space="preserve"> «هر کس از عقاید و اعمال و سخنان خبیث رافضی‌ها اطلاع پیدا کند، می‌داند که آنان در اسلام بهره‌ای ندارند و کفرشان در نظرش محقق و محرز می‌شود و از</w:t>
      </w:r>
      <w:r w:rsidR="00ED55DC">
        <w:rPr>
          <w:rStyle w:val="Char3"/>
          <w:rFonts w:hint="cs"/>
          <w:rtl/>
        </w:rPr>
        <w:t xml:space="preserve"> هریک </w:t>
      </w:r>
      <w:r w:rsidRPr="00C91C43">
        <w:rPr>
          <w:rStyle w:val="Char3"/>
          <w:rFonts w:hint="cs"/>
          <w:rtl/>
        </w:rPr>
        <w:t>از آنان چیز عجیبی را می‌بیند و بر هر چیز عجیب و غریبی اطلاع پیدا می‌کند و یقین حاصل می‌نماید که آنان یک امر حسی را انکار نموده‌اند و با یک امر کاملاً بدیهی مخالفت ورزیده‌اند. و عتاب و سرزنشی به خاطرشان خطور نمی‌کند و عذاب و عقابی به ذهنشان هم نمی‌رسد</w:t>
      </w:r>
      <w:r w:rsidR="000D06D7" w:rsidRPr="00C91C43">
        <w:rPr>
          <w:rStyle w:val="Char3"/>
          <w:rFonts w:hint="cs"/>
          <w:rtl/>
        </w:rPr>
        <w:t>،</w:t>
      </w:r>
      <w:r w:rsidRPr="00C91C43">
        <w:rPr>
          <w:rStyle w:val="Char3"/>
          <w:rFonts w:hint="cs"/>
          <w:rtl/>
        </w:rPr>
        <w:t xml:space="preserve"> اگر باطل نزدشان بیاید، دوستش دارند و بدان راضی می‌شوند و اگر حق نزدشان بیاید، آن را تکذیب و رد می‌کنند</w:t>
      </w:r>
      <w:r w:rsidR="00933C73" w:rsidRPr="00C91C43">
        <w:rPr>
          <w:rStyle w:val="Char3"/>
          <w:rFonts w:hint="cs"/>
          <w:rtl/>
        </w:rPr>
        <w:t>:</w:t>
      </w:r>
    </w:p>
    <w:p w:rsidR="00C9372A" w:rsidRPr="00C91C43" w:rsidRDefault="00C45291" w:rsidP="00B45FA4">
      <w:pPr>
        <w:ind w:firstLine="284"/>
        <w:jc w:val="both"/>
        <w:rPr>
          <w:rStyle w:val="Char3"/>
          <w:rtl/>
        </w:rPr>
      </w:pPr>
      <w:r>
        <w:rPr>
          <w:rFonts w:cs="Traditional Arabic" w:hint="cs"/>
          <w:rtl/>
          <w:lang w:bidi="fa-IR"/>
        </w:rPr>
        <w:t>﴿</w:t>
      </w:r>
      <w:r w:rsidR="00163B1D" w:rsidRPr="00400D31">
        <w:rPr>
          <w:rStyle w:val="Char7"/>
          <w:rFonts w:hint="eastAsia"/>
          <w:rtl/>
        </w:rPr>
        <w:t>مَثَلُهُم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كَمَثَلِ</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لَّذِي</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س</w:t>
      </w:r>
      <w:r w:rsidR="00163B1D" w:rsidRPr="00400D31">
        <w:rPr>
          <w:rStyle w:val="Char7"/>
          <w:rFonts w:hint="cs"/>
          <w:rtl/>
        </w:rPr>
        <w:t>ۡ</w:t>
      </w:r>
      <w:r w:rsidR="00163B1D" w:rsidRPr="00400D31">
        <w:rPr>
          <w:rStyle w:val="Char7"/>
          <w:rFonts w:hint="eastAsia"/>
          <w:rtl/>
        </w:rPr>
        <w:t>تَو</w:t>
      </w:r>
      <w:r w:rsidR="00163B1D" w:rsidRPr="00400D31">
        <w:rPr>
          <w:rStyle w:val="Char7"/>
          <w:rFonts w:hint="cs"/>
          <w:rtl/>
        </w:rPr>
        <w:t>ۡ</w:t>
      </w:r>
      <w:r w:rsidR="00163B1D" w:rsidRPr="00400D31">
        <w:rPr>
          <w:rStyle w:val="Char7"/>
          <w:rFonts w:hint="eastAsia"/>
          <w:rtl/>
        </w:rPr>
        <w:t>قَدَ</w:t>
      </w:r>
      <w:r w:rsidR="00163B1D" w:rsidRPr="00400D31">
        <w:rPr>
          <w:rStyle w:val="Char7"/>
          <w:rtl/>
        </w:rPr>
        <w:t xml:space="preserve"> </w:t>
      </w:r>
      <w:r w:rsidR="00163B1D" w:rsidRPr="00400D31">
        <w:rPr>
          <w:rStyle w:val="Char7"/>
          <w:rFonts w:hint="eastAsia"/>
          <w:rtl/>
        </w:rPr>
        <w:t>نَار</w:t>
      </w:r>
      <w:r w:rsidR="00163B1D" w:rsidRPr="00400D31">
        <w:rPr>
          <w:rStyle w:val="Char7"/>
          <w:rFonts w:hint="cs"/>
          <w:rtl/>
        </w:rPr>
        <w:t>ٗ</w:t>
      </w:r>
      <w:r w:rsidR="00163B1D" w:rsidRPr="00400D31">
        <w:rPr>
          <w:rStyle w:val="Char7"/>
          <w:rFonts w:hint="eastAsia"/>
          <w:rtl/>
        </w:rPr>
        <w:t>ا</w:t>
      </w:r>
      <w:r w:rsidR="00163B1D" w:rsidRPr="00400D31">
        <w:rPr>
          <w:rStyle w:val="Char7"/>
          <w:rtl/>
        </w:rPr>
        <w:t xml:space="preserve"> </w:t>
      </w:r>
      <w:r w:rsidR="00163B1D" w:rsidRPr="00400D31">
        <w:rPr>
          <w:rStyle w:val="Char7"/>
          <w:rFonts w:hint="eastAsia"/>
          <w:rtl/>
        </w:rPr>
        <w:t>فَلَمَّا</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أَضَا</w:t>
      </w:r>
      <w:r w:rsidR="00163B1D" w:rsidRPr="00400D31">
        <w:rPr>
          <w:rStyle w:val="Char7"/>
          <w:rFonts w:hint="cs"/>
          <w:rtl/>
        </w:rPr>
        <w:t>ٓ</w:t>
      </w:r>
      <w:r w:rsidR="00163B1D" w:rsidRPr="00400D31">
        <w:rPr>
          <w:rStyle w:val="Char7"/>
          <w:rFonts w:hint="eastAsia"/>
          <w:rtl/>
        </w:rPr>
        <w:t>ءَت</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مَا</w:t>
      </w:r>
      <w:r w:rsidR="00163B1D" w:rsidRPr="00400D31">
        <w:rPr>
          <w:rStyle w:val="Char7"/>
          <w:rtl/>
        </w:rPr>
        <w:t xml:space="preserve"> </w:t>
      </w:r>
      <w:r w:rsidR="00163B1D" w:rsidRPr="00400D31">
        <w:rPr>
          <w:rStyle w:val="Char7"/>
          <w:rFonts w:hint="eastAsia"/>
          <w:rtl/>
        </w:rPr>
        <w:t>حَو</w:t>
      </w:r>
      <w:r w:rsidR="00163B1D" w:rsidRPr="00400D31">
        <w:rPr>
          <w:rStyle w:val="Char7"/>
          <w:rFonts w:hint="cs"/>
          <w:rtl/>
        </w:rPr>
        <w:t>ۡ</w:t>
      </w:r>
      <w:r w:rsidR="00163B1D" w:rsidRPr="00400D31">
        <w:rPr>
          <w:rStyle w:val="Char7"/>
          <w:rFonts w:hint="eastAsia"/>
          <w:rtl/>
        </w:rPr>
        <w:t>لَهُ</w:t>
      </w:r>
      <w:r w:rsidR="00163B1D" w:rsidRPr="00400D31">
        <w:rPr>
          <w:rStyle w:val="Char7"/>
          <w:rFonts w:hint="cs"/>
          <w:rtl/>
        </w:rPr>
        <w:t>ۥ</w:t>
      </w:r>
      <w:r w:rsidR="00163B1D" w:rsidRPr="00400D31">
        <w:rPr>
          <w:rStyle w:val="Char7"/>
          <w:rtl/>
        </w:rPr>
        <w:t xml:space="preserve"> </w:t>
      </w:r>
      <w:r w:rsidR="00163B1D" w:rsidRPr="00400D31">
        <w:rPr>
          <w:rStyle w:val="Char7"/>
          <w:rFonts w:hint="eastAsia"/>
          <w:rtl/>
        </w:rPr>
        <w:t>ذَهَبَ</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tl/>
        </w:rPr>
        <w:t xml:space="preserve"> </w:t>
      </w:r>
      <w:r w:rsidR="00163B1D" w:rsidRPr="00400D31">
        <w:rPr>
          <w:rStyle w:val="Char7"/>
          <w:rFonts w:hint="eastAsia"/>
          <w:rtl/>
        </w:rPr>
        <w:t>بِنُورِهِم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وَتَرَكَهُم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فِي</w:t>
      </w:r>
      <w:r w:rsidR="00163B1D" w:rsidRPr="00400D31">
        <w:rPr>
          <w:rStyle w:val="Char7"/>
          <w:rtl/>
        </w:rPr>
        <w:t xml:space="preserve"> </w:t>
      </w:r>
      <w:r w:rsidR="00163B1D" w:rsidRPr="00400D31">
        <w:rPr>
          <w:rStyle w:val="Char7"/>
          <w:rFonts w:hint="eastAsia"/>
          <w:rtl/>
        </w:rPr>
        <w:t>ظُلُمَ</w:t>
      </w:r>
      <w:r w:rsidR="00163B1D" w:rsidRPr="00400D31">
        <w:rPr>
          <w:rStyle w:val="Char7"/>
          <w:rFonts w:hint="cs"/>
          <w:rtl/>
        </w:rPr>
        <w:t>ٰ</w:t>
      </w:r>
      <w:r w:rsidR="00163B1D" w:rsidRPr="00400D31">
        <w:rPr>
          <w:rStyle w:val="Char7"/>
          <w:rFonts w:hint="eastAsia"/>
          <w:rtl/>
        </w:rPr>
        <w:t>ت</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لَّا</w:t>
      </w:r>
      <w:r w:rsidR="00163B1D" w:rsidRPr="00400D31">
        <w:rPr>
          <w:rStyle w:val="Char7"/>
          <w:rtl/>
        </w:rPr>
        <w:t xml:space="preserve"> </w:t>
      </w:r>
      <w:r w:rsidR="00163B1D" w:rsidRPr="00400D31">
        <w:rPr>
          <w:rStyle w:val="Char7"/>
          <w:rFonts w:hint="eastAsia"/>
          <w:rtl/>
        </w:rPr>
        <w:t>يُب</w:t>
      </w:r>
      <w:r w:rsidR="00163B1D" w:rsidRPr="00400D31">
        <w:rPr>
          <w:rStyle w:val="Char7"/>
          <w:rFonts w:hint="cs"/>
          <w:rtl/>
        </w:rPr>
        <w:t>ۡ</w:t>
      </w:r>
      <w:r w:rsidR="00163B1D" w:rsidRPr="00400D31">
        <w:rPr>
          <w:rStyle w:val="Char7"/>
          <w:rFonts w:hint="eastAsia"/>
          <w:rtl/>
        </w:rPr>
        <w:t>صِرُونَ</w:t>
      </w:r>
      <w:r w:rsidR="00163B1D" w:rsidRPr="00400D31">
        <w:rPr>
          <w:rStyle w:val="Char7"/>
          <w:rtl/>
        </w:rPr>
        <w:t xml:space="preserve"> </w:t>
      </w:r>
      <w:r w:rsidR="00163B1D" w:rsidRPr="00400D31">
        <w:rPr>
          <w:rStyle w:val="Char7"/>
          <w:rFonts w:hint="cs"/>
          <w:rtl/>
        </w:rPr>
        <w:t>١٧</w:t>
      </w:r>
      <w:r w:rsidR="00163B1D" w:rsidRPr="00400D31">
        <w:rPr>
          <w:rStyle w:val="Char7"/>
          <w:rtl/>
        </w:rPr>
        <w:t xml:space="preserve"> </w:t>
      </w:r>
      <w:r w:rsidR="00163B1D" w:rsidRPr="00400D31">
        <w:rPr>
          <w:rStyle w:val="Char7"/>
          <w:rFonts w:hint="eastAsia"/>
          <w:rtl/>
        </w:rPr>
        <w:t>صُمُّ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بُك</w:t>
      </w:r>
      <w:r w:rsidR="00163B1D" w:rsidRPr="00400D31">
        <w:rPr>
          <w:rStyle w:val="Char7"/>
          <w:rFonts w:hint="cs"/>
          <w:rtl/>
        </w:rPr>
        <w:t>ۡ</w:t>
      </w:r>
      <w:r w:rsidR="00163B1D" w:rsidRPr="00400D31">
        <w:rPr>
          <w:rStyle w:val="Char7"/>
          <w:rFonts w:hint="eastAsia"/>
          <w:rtl/>
        </w:rPr>
        <w:t>مٌ</w:t>
      </w:r>
      <w:r w:rsidR="00163B1D" w:rsidRPr="00400D31">
        <w:rPr>
          <w:rStyle w:val="Char7"/>
          <w:rtl/>
        </w:rPr>
        <w:t xml:space="preserve"> </w:t>
      </w:r>
      <w:r w:rsidR="00163B1D" w:rsidRPr="00400D31">
        <w:rPr>
          <w:rStyle w:val="Char7"/>
          <w:rFonts w:hint="eastAsia"/>
          <w:rtl/>
        </w:rPr>
        <w:t>عُم</w:t>
      </w:r>
      <w:r w:rsidR="00163B1D" w:rsidRPr="00400D31">
        <w:rPr>
          <w:rStyle w:val="Char7"/>
          <w:rFonts w:hint="cs"/>
          <w:rtl/>
        </w:rPr>
        <w:t>ۡ</w:t>
      </w:r>
      <w:r w:rsidR="00163B1D" w:rsidRPr="00400D31">
        <w:rPr>
          <w:rStyle w:val="Char7"/>
          <w:rFonts w:hint="eastAsia"/>
          <w:rtl/>
        </w:rPr>
        <w:t>ي</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فَهُم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لَا</w:t>
      </w:r>
      <w:r w:rsidR="00163B1D" w:rsidRPr="00400D31">
        <w:rPr>
          <w:rStyle w:val="Char7"/>
          <w:rtl/>
        </w:rPr>
        <w:t xml:space="preserve"> </w:t>
      </w:r>
      <w:r w:rsidR="00163B1D" w:rsidRPr="00400D31">
        <w:rPr>
          <w:rStyle w:val="Char7"/>
          <w:rFonts w:hint="eastAsia"/>
          <w:rtl/>
        </w:rPr>
        <w:t>يَر</w:t>
      </w:r>
      <w:r w:rsidR="00163B1D" w:rsidRPr="00400D31">
        <w:rPr>
          <w:rStyle w:val="Char7"/>
          <w:rFonts w:hint="cs"/>
          <w:rtl/>
        </w:rPr>
        <w:t>ۡ</w:t>
      </w:r>
      <w:r w:rsidR="00163B1D" w:rsidRPr="00400D31">
        <w:rPr>
          <w:rStyle w:val="Char7"/>
          <w:rFonts w:hint="eastAsia"/>
          <w:rtl/>
        </w:rPr>
        <w:t>جِعُونَ</w:t>
      </w:r>
      <w:r w:rsidR="00163B1D" w:rsidRPr="00400D31">
        <w:rPr>
          <w:rStyle w:val="Char7"/>
          <w:rtl/>
        </w:rPr>
        <w:t xml:space="preserve"> </w:t>
      </w:r>
      <w:r w:rsidR="00163B1D" w:rsidRPr="00400D31">
        <w:rPr>
          <w:rStyle w:val="Char7"/>
          <w:rFonts w:hint="cs"/>
          <w:rtl/>
        </w:rPr>
        <w:t>١٨</w:t>
      </w:r>
      <w:r>
        <w:rPr>
          <w:rFonts w:cs="Traditional Arabic" w:hint="cs"/>
          <w:rtl/>
          <w:lang w:bidi="fa-IR"/>
        </w:rPr>
        <w:t>﴾</w:t>
      </w:r>
      <w:r w:rsidRPr="00C91C43">
        <w:rPr>
          <w:rStyle w:val="Char3"/>
          <w:rFonts w:hint="cs"/>
          <w:rtl/>
        </w:rPr>
        <w:t xml:space="preserve"> </w:t>
      </w:r>
      <w:r w:rsidRPr="002A3C17">
        <w:rPr>
          <w:rStyle w:val="Char8"/>
          <w:rFonts w:eastAsia="B Badr" w:hint="cs"/>
          <w:rtl/>
        </w:rPr>
        <w:t>[البقر</w:t>
      </w:r>
      <w:r w:rsidRPr="002A3C17">
        <w:rPr>
          <w:rStyle w:val="Char8"/>
          <w:rtl/>
        </w:rPr>
        <w:t>ة</w:t>
      </w:r>
      <w:r w:rsidRPr="002A3C17">
        <w:rPr>
          <w:rStyle w:val="Char8"/>
          <w:rFonts w:eastAsia="B Badr" w:hint="cs"/>
          <w:rtl/>
        </w:rPr>
        <w:t>: 17-18]</w:t>
      </w:r>
      <w:r w:rsidRPr="00C91C43">
        <w:rPr>
          <w:rStyle w:val="Char3"/>
          <w:rFonts w:hint="cs"/>
          <w:rtl/>
        </w:rPr>
        <w:t>.</w:t>
      </w:r>
    </w:p>
    <w:p w:rsidR="00C9372A" w:rsidRPr="00C91C43" w:rsidRDefault="00C45291" w:rsidP="00B45FA4">
      <w:pPr>
        <w:pStyle w:val="StyleComplexBLotus12ptJustifiedFirstline05cmCharCharCharCharCharCharCharCharCharCharCharCharCharCharChar"/>
        <w:tabs>
          <w:tab w:val="right" w:pos="7371"/>
        </w:tabs>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داستان اینان، همانند داستان کسی است که آتشی را با کوشش فراوان بیفروزد (تا خود و همراهانش از آن استفاده کنند) و</w:t>
      </w:r>
      <w:r w:rsidR="00E140BA">
        <w:rPr>
          <w:rStyle w:val="Char3"/>
          <w:rFonts w:hint="cs"/>
          <w:rtl/>
        </w:rPr>
        <w:t xml:space="preserve"> آنگاه </w:t>
      </w:r>
      <w:r w:rsidR="00C9372A" w:rsidRPr="00C91C43">
        <w:rPr>
          <w:rStyle w:val="Char3"/>
          <w:rFonts w:hint="cs"/>
          <w:rtl/>
        </w:rPr>
        <w:t>که آتش دور و بر او را روشن گرداند، پروردگار آتش آنان را خاموش و نابود نماید، و ایشان را در انبوهی از تاریکی‌ها رها سازد، به گونه‌ای که چشمانشان (چیزی) نبیند. (آنان همچون) کران و لالان و کورانند و (به سوی حق و حقیقت) راه بازگشت ندارند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زنگار</w:t>
      </w:r>
      <w:r w:rsidR="000A417B">
        <w:rPr>
          <w:rStyle w:val="Char3"/>
          <w:rFonts w:hint="cs"/>
          <w:rtl/>
        </w:rPr>
        <w:t xml:space="preserve"> دل‌ها</w:t>
      </w:r>
      <w:r w:rsidRPr="00C91C43">
        <w:rPr>
          <w:rStyle w:val="Char3"/>
          <w:rFonts w:hint="cs"/>
          <w:rtl/>
        </w:rPr>
        <w:t>یشان را فراگرفته، در نتیجه چیزی را نمی‌فهمند و نمی‌شنوند».</w:t>
      </w:r>
      <w:r w:rsidRPr="00B45FA4">
        <w:rPr>
          <w:rStyle w:val="Char3"/>
          <w:vertAlign w:val="superscript"/>
          <w:rtl/>
        </w:rPr>
        <w:footnoteReference w:id="280"/>
      </w:r>
      <w:r w:rsidRPr="00C91C43">
        <w:rPr>
          <w:rStyle w:val="Char3"/>
          <w:rFonts w:hint="cs"/>
          <w:rtl/>
        </w:rPr>
        <w:t xml:space="preserve"> </w:t>
      </w:r>
    </w:p>
    <w:p w:rsidR="00C9372A" w:rsidRPr="00C91C43" w:rsidRDefault="00C9372A" w:rsidP="007C7F0B">
      <w:pPr>
        <w:pStyle w:val="ListParagraph"/>
        <w:widowControl w:val="0"/>
        <w:numPr>
          <w:ilvl w:val="0"/>
          <w:numId w:val="46"/>
        </w:numPr>
        <w:ind w:left="641" w:hanging="357"/>
        <w:jc w:val="both"/>
        <w:rPr>
          <w:rStyle w:val="Char3"/>
          <w:rtl/>
        </w:rPr>
      </w:pPr>
      <w:r w:rsidRPr="00C91C43">
        <w:rPr>
          <w:rStyle w:val="Char3"/>
          <w:rFonts w:hint="cs"/>
          <w:rtl/>
        </w:rPr>
        <w:t>ابوالمعالی آلوسی می‌گوید</w:t>
      </w:r>
      <w:r w:rsidR="00933C73" w:rsidRPr="00C91C43">
        <w:rPr>
          <w:rStyle w:val="Char3"/>
          <w:rFonts w:hint="cs"/>
          <w:rtl/>
        </w:rPr>
        <w:t>:</w:t>
      </w:r>
      <w:r w:rsidRPr="00C91C43">
        <w:rPr>
          <w:rStyle w:val="Char3"/>
          <w:rFonts w:hint="cs"/>
          <w:rtl/>
        </w:rPr>
        <w:t xml:space="preserve"> «به جان خودم قسم، همانا کفر رافضی‌ها از کفر ابلیس مشهورتر است». او می‌افزاید</w:t>
      </w:r>
      <w:r w:rsidR="00933C73" w:rsidRPr="00C91C43">
        <w:rPr>
          <w:rStyle w:val="Char3"/>
          <w:rFonts w:hint="cs"/>
          <w:rtl/>
        </w:rPr>
        <w:t>:</w:t>
      </w:r>
      <w:r w:rsidRPr="00C91C43">
        <w:rPr>
          <w:rStyle w:val="Char3"/>
          <w:rFonts w:hint="cs"/>
          <w:rtl/>
        </w:rPr>
        <w:t xml:space="preserve"> «عجب از رافضی که خودش را به پدری منتسب می‌کند، چون</w:t>
      </w:r>
      <w:r w:rsidR="00400D31">
        <w:rPr>
          <w:rStyle w:val="Char3"/>
          <w:rFonts w:hint="cs"/>
          <w:rtl/>
        </w:rPr>
        <w:t xml:space="preserve"> هرکس </w:t>
      </w:r>
      <w:r w:rsidRPr="00C91C43">
        <w:rPr>
          <w:rStyle w:val="Char3"/>
          <w:rFonts w:hint="cs"/>
          <w:rtl/>
        </w:rPr>
        <w:t>به احوال و اوضاع رافضی‌های امروزی درباره متعه نظری بیفکند، برای حکم کردن به زنا بر آنان نیازی به شاهد و برهان ندارد. همانا یک زن رافضی در شبانه‌روز با بیست مرد زنا می‌کند و می‌گوید که این متعه است. در نزد آنان بازارهای متعددی برای متعه تدارک دیده شده که زنان آنجا تجمع</w:t>
      </w:r>
      <w:r w:rsidR="00612409" w:rsidRPr="00C91C43">
        <w:rPr>
          <w:rStyle w:val="Char3"/>
          <w:rFonts w:hint="cs"/>
          <w:rtl/>
        </w:rPr>
        <w:t xml:space="preserve"> می‌</w:t>
      </w:r>
      <w:r w:rsidRPr="00C91C43">
        <w:rPr>
          <w:rStyle w:val="Char3"/>
          <w:rFonts w:hint="cs"/>
          <w:rtl/>
        </w:rPr>
        <w:t xml:space="preserve">کنند. زنان دلال و جاکش‌ دارند که مردان را نزد زنان و زنان را نزد مردان می‌برند تا به اختیار و رضایت خودشان پسند کنند و آن دلالان مُزد زنا را برای این کار تعیین می‌کنند و زنان را با دست خودشان به سوی لعنت و خشم خدا می‌برند. وقتی که زنان از نزد آن مردان رفتند، برای </w:t>
      </w:r>
      <w:r w:rsidR="00C45291" w:rsidRPr="00C91C43">
        <w:rPr>
          <w:rStyle w:val="Char3"/>
          <w:rFonts w:hint="cs"/>
          <w:rtl/>
        </w:rPr>
        <w:t>مردان دیگری می‌ایستند. و همچنین</w:t>
      </w:r>
      <w:r w:rsidRPr="00C91C43">
        <w:rPr>
          <w:rStyle w:val="Char3"/>
          <w:rFonts w:hint="cs"/>
          <w:rtl/>
        </w:rPr>
        <w:t xml:space="preserve"> </w:t>
      </w:r>
      <w:r w:rsidR="00C45291" w:rsidRPr="00C91C43">
        <w:rPr>
          <w:rStyle w:val="Char3"/>
          <w:rFonts w:hint="cs"/>
          <w:rtl/>
        </w:rPr>
        <w:t>-</w:t>
      </w:r>
      <w:r w:rsidR="004E74DF">
        <w:rPr>
          <w:rStyle w:val="Char3"/>
          <w:rFonts w:hint="cs"/>
          <w:rtl/>
        </w:rPr>
        <w:t xml:space="preserve"> آنگونه </w:t>
      </w:r>
      <w:r w:rsidRPr="00C91C43">
        <w:rPr>
          <w:rStyle w:val="Char3"/>
          <w:rFonts w:hint="cs"/>
          <w:rtl/>
        </w:rPr>
        <w:t>که انسان‌های معتمد و قابل اطمینانی که به مناطق شیعه نشین رفته‌اند، خبر می‌دهند</w:t>
      </w:r>
      <w:r w:rsidR="00C45291" w:rsidRPr="00C91C43">
        <w:rPr>
          <w:rStyle w:val="Char3"/>
          <w:rFonts w:hint="cs"/>
          <w:rtl/>
        </w:rPr>
        <w:t xml:space="preserve"> -</w:t>
      </w:r>
      <w:r w:rsidRPr="00C91C43">
        <w:rPr>
          <w:rStyle w:val="Char3"/>
          <w:rFonts w:hint="cs"/>
          <w:rtl/>
        </w:rPr>
        <w:t xml:space="preserve"> و همانا جماعتی</w:t>
      </w:r>
      <w:r w:rsidR="00C45291" w:rsidRPr="00C91C43">
        <w:rPr>
          <w:rStyle w:val="Char3"/>
          <w:rFonts w:hint="cs"/>
          <w:rtl/>
        </w:rPr>
        <w:t xml:space="preserve"> -</w:t>
      </w:r>
      <w:r w:rsidRPr="00C91C43">
        <w:rPr>
          <w:rStyle w:val="Char3"/>
          <w:rFonts w:hint="cs"/>
          <w:rtl/>
        </w:rPr>
        <w:t xml:space="preserve"> در حدود پنج نفر یا کمتر یا بیشتر – نزد یک زن می‌آیند. این زن به آنان می‌گوید</w:t>
      </w:r>
      <w:r w:rsidR="00933C73" w:rsidRPr="00C91C43">
        <w:rPr>
          <w:rStyle w:val="Char3"/>
          <w:rFonts w:hint="cs"/>
          <w:rtl/>
        </w:rPr>
        <w:t>:</w:t>
      </w:r>
      <w:r w:rsidRPr="00C91C43">
        <w:rPr>
          <w:rStyle w:val="Char3"/>
          <w:rFonts w:hint="cs"/>
          <w:rtl/>
        </w:rPr>
        <w:t xml:space="preserve"> از صبح تا چاشت در متعه این مرد، و از چاشت تا ظهر در متعه فلان مرد، و از مغرب تا عشاء در متعه این یکی، و از عشاء تا نصف شب در متعه فلانی، و از نصف شب تا صبح در متعه آن یکی هستم و این کار را «متعه دوریه» نام می‌نهند. همانا یک زن با پنج مرد متعه می‌کند و</w:t>
      </w:r>
      <w:r w:rsidR="00725889">
        <w:rPr>
          <w:rStyle w:val="Char3"/>
          <w:rFonts w:hint="cs"/>
          <w:rtl/>
        </w:rPr>
        <w:t xml:space="preserve"> </w:t>
      </w:r>
      <w:r w:rsidR="009F5CFD">
        <w:rPr>
          <w:rStyle w:val="Char3"/>
          <w:rFonts w:hint="cs"/>
          <w:rtl/>
        </w:rPr>
        <w:t>هیچیک</w:t>
      </w:r>
      <w:r w:rsidR="00725889">
        <w:rPr>
          <w:rStyle w:val="Char3"/>
          <w:rFonts w:hint="cs"/>
          <w:rtl/>
        </w:rPr>
        <w:t xml:space="preserve"> </w:t>
      </w:r>
      <w:r w:rsidRPr="00C91C43">
        <w:rPr>
          <w:rStyle w:val="Char3"/>
          <w:rFonts w:hint="cs"/>
          <w:rtl/>
        </w:rPr>
        <w:t>از این مردها از دیگری خبر ندارند. بعضی از افراد معتمد گفته‌اند که سه نفر از علمای رافضی در یک حمام برای غسل اجتماع کردند، از یکدیگر می‌پرسیدند، بعداً مشخص شد که هر سه نفر در آن شب با یک زن زنا کرده‌اند و از همدیگر خبر نداشتند»</w:t>
      </w:r>
      <w:r w:rsidRPr="00B45FA4">
        <w:rPr>
          <w:rStyle w:val="Char3"/>
          <w:vertAlign w:val="superscript"/>
          <w:rtl/>
        </w:rPr>
        <w:footnoteReference w:id="281"/>
      </w:r>
      <w:r w:rsidR="00C45291" w:rsidRPr="00C91C43">
        <w:rPr>
          <w:rStyle w:val="Char3"/>
          <w:rFonts w:hint="cs"/>
          <w:rtl/>
        </w:rPr>
        <w:t>.</w:t>
      </w:r>
    </w:p>
    <w:p w:rsidR="00C45291" w:rsidRPr="00C91C43" w:rsidRDefault="00C45291" w:rsidP="00B45FA4">
      <w:pPr>
        <w:ind w:firstLine="284"/>
        <w:jc w:val="both"/>
        <w:rPr>
          <w:rStyle w:val="Char3"/>
          <w:rtl/>
        </w:rPr>
        <w:sectPr w:rsidR="00C45291" w:rsidRPr="00C91C43" w:rsidSect="00BE4BD8">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C9372A" w:rsidRPr="00562EF2" w:rsidRDefault="00C9372A" w:rsidP="00B45FA4">
      <w:pPr>
        <w:pStyle w:val="a0"/>
        <w:rPr>
          <w:sz w:val="40"/>
          <w:rtl/>
        </w:rPr>
      </w:pPr>
      <w:bookmarkStart w:id="18" w:name="_Toc437943305"/>
      <w:r w:rsidRPr="00562EF2">
        <w:rPr>
          <w:rFonts w:hint="cs"/>
          <w:sz w:val="40"/>
          <w:rtl/>
        </w:rPr>
        <w:t>سخن پایانی</w:t>
      </w:r>
      <w:bookmarkEnd w:id="18"/>
    </w:p>
    <w:p w:rsidR="00C9372A" w:rsidRPr="00C91C43" w:rsidRDefault="00C9372A" w:rsidP="00B45FA4">
      <w:pPr>
        <w:ind w:firstLine="284"/>
        <w:jc w:val="both"/>
        <w:rPr>
          <w:rStyle w:val="Char3"/>
          <w:rtl/>
        </w:rPr>
      </w:pPr>
      <w:r w:rsidRPr="00C91C43">
        <w:rPr>
          <w:rStyle w:val="Char3"/>
          <w:rFonts w:hint="cs"/>
          <w:rtl/>
        </w:rPr>
        <w:t>پس از این مباحث و سخنانی که راجع به رافضی‌ها گذشت، خواننده نیازی به رنج و سختی زیادی ندارد تا به نتیجه‌ای برسد که مفادش چنین است</w:t>
      </w:r>
      <w:r w:rsidR="00933C73"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 xml:space="preserve">همانا تکفیر رافضی‌ها، فقط مذهب خوارج یا مذهب «وهابیت» و «زرقاویون» و حنابله و سلف نیست و بس، و این، تفکر و اندیشه جدیدی نیست که «دشمنان امت» کسانی که خواستار «تفرقه افکنی در میان افراد امت اسلامی» هستند آن را ایجاد کرده باشند </w:t>
      </w:r>
      <w:r w:rsidR="00C45291" w:rsidRPr="00C91C43">
        <w:rPr>
          <w:rStyle w:val="Char3"/>
          <w:rFonts w:hint="cs"/>
          <w:rtl/>
        </w:rPr>
        <w:t>-</w:t>
      </w:r>
      <w:r w:rsidR="00E42EF0">
        <w:rPr>
          <w:rStyle w:val="Char3"/>
        </w:rPr>
        <w:t xml:space="preserve"> </w:t>
      </w:r>
      <w:r w:rsidR="00E42EF0">
        <w:rPr>
          <w:rStyle w:val="Char3"/>
          <w:rFonts w:hint="cs"/>
          <w:rtl/>
        </w:rPr>
        <w:t>آن</w:t>
      </w:r>
      <w:r w:rsidRPr="00C91C43">
        <w:rPr>
          <w:rStyle w:val="Char3"/>
          <w:rFonts w:hint="cs"/>
          <w:rtl/>
        </w:rPr>
        <w:t>گونه که طرفداران تقریب تلاش می‌کنند که به عامه مسلمانان بفهمانند که تکفیر شیعیان، تفکر و اندیشه جدیدی است که دشمنان امت اسلامی ایجاد کرده‌اند-</w:t>
      </w:r>
      <w:r w:rsidR="000D06D7" w:rsidRPr="00C91C43">
        <w:rPr>
          <w:rStyle w:val="Char3"/>
          <w:rFonts w:hint="cs"/>
          <w:rtl/>
        </w:rPr>
        <w:t>،</w:t>
      </w:r>
      <w:r w:rsidRPr="00C91C43">
        <w:rPr>
          <w:rStyle w:val="Char3"/>
          <w:rFonts w:hint="cs"/>
          <w:rtl/>
        </w:rPr>
        <w:t xml:space="preserve"> بلکه این تفکر، مذهب دانشمندان بزرگ و فقهای برجسته </w:t>
      </w:r>
      <w:r w:rsidR="00C45291" w:rsidRPr="00C91C43">
        <w:rPr>
          <w:rStyle w:val="Char3"/>
          <w:rFonts w:hint="cs"/>
          <w:rtl/>
        </w:rPr>
        <w:t xml:space="preserve">- </w:t>
      </w:r>
      <w:r w:rsidRPr="00C91C43">
        <w:rPr>
          <w:rStyle w:val="Char3"/>
          <w:rFonts w:hint="cs"/>
          <w:rtl/>
        </w:rPr>
        <w:t>با توجه به اختلاف مذاهب اعتقادی و فقهی‌شان</w:t>
      </w:r>
      <w:r w:rsidR="00C45291" w:rsidRPr="00C91C43">
        <w:rPr>
          <w:rStyle w:val="Char3"/>
          <w:rFonts w:hint="cs"/>
          <w:rtl/>
        </w:rPr>
        <w:t>ذ-</w:t>
      </w:r>
      <w:r w:rsidRPr="00C91C43">
        <w:rPr>
          <w:rStyle w:val="Char3"/>
          <w:rFonts w:hint="cs"/>
          <w:rtl/>
        </w:rPr>
        <w:t xml:space="preserve"> است، و این مذهب و تفکر قدیمی است که امت اسلامی از زمان </w:t>
      </w:r>
      <w:r w:rsidR="00C45291" w:rsidRPr="00C91C43">
        <w:rPr>
          <w:rStyle w:val="Char3"/>
          <w:rFonts w:hint="cs"/>
          <w:rtl/>
        </w:rPr>
        <w:t>پیدایش رافضی‌ها آن را می‌شناسد.</w:t>
      </w:r>
    </w:p>
    <w:p w:rsidR="00C9372A" w:rsidRPr="00C91C43" w:rsidRDefault="00C9372A" w:rsidP="00B45FA4">
      <w:pPr>
        <w:ind w:firstLine="284"/>
        <w:jc w:val="both"/>
        <w:rPr>
          <w:rStyle w:val="Char3"/>
          <w:rtl/>
        </w:rPr>
      </w:pPr>
      <w:r w:rsidRPr="00C91C43">
        <w:rPr>
          <w:rStyle w:val="Char3"/>
          <w:rFonts w:hint="cs"/>
          <w:rtl/>
        </w:rPr>
        <w:t>* مثلاً ابن فورک، سلفی مسلک نبود، بلکه از بزرگان اشاعره و ماتریدی بود، که کتابی را راجع به ردّ رافضی‌ها تألیف نمود</w:t>
      </w:r>
      <w:r w:rsidRPr="00B45FA4">
        <w:rPr>
          <w:rStyle w:val="Char3"/>
          <w:vertAlign w:val="superscript"/>
          <w:rtl/>
        </w:rPr>
        <w:footnoteReference w:id="282"/>
      </w:r>
      <w:r w:rsidR="00C45291"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 ابن عابدین، وهابی نبود، او وهابیت را فرقه‌ای از</w:t>
      </w:r>
      <w:r w:rsidR="00C45291" w:rsidRPr="00C91C43">
        <w:rPr>
          <w:rStyle w:val="Char3"/>
          <w:rFonts w:hint="cs"/>
          <w:rtl/>
        </w:rPr>
        <w:t xml:space="preserve"> فرقه‌های خوارج به حساب می‌آورد</w:t>
      </w:r>
      <w:r w:rsidR="002C0B9C">
        <w:rPr>
          <w:rStyle w:val="Char3"/>
        </w:rPr>
        <w:t>.</w:t>
      </w:r>
    </w:p>
    <w:p w:rsidR="00C9372A" w:rsidRPr="00C91C43" w:rsidRDefault="00C9372A" w:rsidP="00B45FA4">
      <w:pPr>
        <w:ind w:firstLine="284"/>
        <w:jc w:val="both"/>
        <w:rPr>
          <w:rStyle w:val="Char3"/>
          <w:rtl/>
        </w:rPr>
      </w:pPr>
      <w:r w:rsidRPr="00C91C43">
        <w:rPr>
          <w:rStyle w:val="Char3"/>
          <w:rFonts w:hint="cs"/>
          <w:rtl/>
        </w:rPr>
        <w:t>* و مالک و شافعی</w:t>
      </w:r>
      <w:r w:rsidR="00C45291" w:rsidRPr="00C91C43">
        <w:rPr>
          <w:rStyle w:val="Char3"/>
          <w:rFonts w:hint="cs"/>
          <w:rtl/>
        </w:rPr>
        <w:t xml:space="preserve"> و ابوحنیفه، حنبلی مذهب نبودند.</w:t>
      </w:r>
    </w:p>
    <w:p w:rsidR="00C9372A" w:rsidRPr="00C91C43" w:rsidRDefault="00C9372A" w:rsidP="00B45FA4">
      <w:pPr>
        <w:ind w:firstLine="284"/>
        <w:jc w:val="both"/>
        <w:rPr>
          <w:rStyle w:val="Char3"/>
          <w:rtl/>
        </w:rPr>
      </w:pPr>
      <w:r w:rsidRPr="00C91C43">
        <w:rPr>
          <w:rStyle w:val="Char3"/>
          <w:rFonts w:hint="cs"/>
          <w:rtl/>
        </w:rPr>
        <w:t xml:space="preserve">* همچنان که این علما از «فکر و اندیشه خوارج» متأثر نبوده‌اند، و کسانی که تکفیر رافضی‌ها از آنان نقل شد </w:t>
      </w:r>
      <w:r w:rsidR="00C45291" w:rsidRPr="00C91C43">
        <w:rPr>
          <w:rStyle w:val="Char3"/>
          <w:rFonts w:hint="cs"/>
          <w:rtl/>
        </w:rPr>
        <w:t xml:space="preserve">- </w:t>
      </w:r>
      <w:r w:rsidRPr="00C91C43">
        <w:rPr>
          <w:rStyle w:val="Char3"/>
          <w:rFonts w:hint="cs"/>
          <w:rtl/>
        </w:rPr>
        <w:t>به خاطر اینکه رافضی قائل به ارتداد صحابه هستند</w:t>
      </w:r>
      <w:r w:rsidR="00C45291" w:rsidRPr="00C91C43">
        <w:rPr>
          <w:rStyle w:val="Char3"/>
          <w:rFonts w:hint="cs"/>
          <w:rtl/>
        </w:rPr>
        <w:t xml:space="preserve"> -</w:t>
      </w:r>
      <w:r w:rsidRPr="00C91C43">
        <w:rPr>
          <w:rStyle w:val="Char3"/>
          <w:rFonts w:hint="cs"/>
          <w:rtl/>
        </w:rPr>
        <w:t xml:space="preserve"> خوارج را به همان خاطر تکفیر کرده‌اند. به علاوه علمای متأخر حنفی (کسانی که از آنان نقل شده که</w:t>
      </w:r>
      <w:r w:rsidR="00400D31">
        <w:rPr>
          <w:rStyle w:val="Char3"/>
          <w:rFonts w:hint="cs"/>
          <w:rtl/>
        </w:rPr>
        <w:t xml:space="preserve"> هرکس </w:t>
      </w:r>
      <w:r w:rsidRPr="00C91C43">
        <w:rPr>
          <w:rStyle w:val="Char3"/>
          <w:rFonts w:hint="cs"/>
          <w:rtl/>
        </w:rPr>
        <w:t xml:space="preserve">رافضی‌ها را کافر نداند، کافر است) مخالف مذهب و اندیشه خوارج هستند. و آنان در باب </w:t>
      </w:r>
      <w:r w:rsidR="00C45291" w:rsidRPr="00C91C43">
        <w:rPr>
          <w:rStyle w:val="Char3"/>
          <w:rFonts w:hint="cs"/>
          <w:rtl/>
        </w:rPr>
        <w:t>ایمان از جهمیه غلو کننده هستند.</w:t>
      </w:r>
    </w:p>
    <w:p w:rsidR="00C9372A" w:rsidRPr="00C91C43" w:rsidRDefault="00C9372A" w:rsidP="00B45FA4">
      <w:pPr>
        <w:ind w:firstLine="284"/>
        <w:jc w:val="both"/>
        <w:rPr>
          <w:rStyle w:val="Char3"/>
          <w:rtl/>
        </w:rPr>
      </w:pPr>
      <w:r w:rsidRPr="00C91C43">
        <w:rPr>
          <w:rStyle w:val="Char3"/>
          <w:rFonts w:hint="cs"/>
          <w:rtl/>
        </w:rPr>
        <w:t>پس کوشش مدعیانِ مسلمان بودن رافضی‌ها، ایجاد کشمکش میان مسلمانان و رافضی‌هاست، گویی این اندیشه و عقیده خاصی است که برای خود قاعده و اصول منظمی دارد. این تفکر، خیانتی علمی است، گذشته از آن، حقیر شمردن عقول و اندیشه‌های کسان</w:t>
      </w:r>
      <w:r w:rsidR="00C45291" w:rsidRPr="00C91C43">
        <w:rPr>
          <w:rStyle w:val="Char3"/>
          <w:rFonts w:hint="cs"/>
          <w:rtl/>
        </w:rPr>
        <w:t>ی است که از آنان علم گرفته‌اند.</w:t>
      </w:r>
    </w:p>
    <w:p w:rsidR="00C9372A" w:rsidRPr="00C91C43" w:rsidRDefault="00C9372A" w:rsidP="00B45FA4">
      <w:pPr>
        <w:ind w:firstLine="284"/>
        <w:jc w:val="both"/>
        <w:rPr>
          <w:rStyle w:val="Char3"/>
          <w:rtl/>
        </w:rPr>
      </w:pPr>
      <w:r w:rsidRPr="00C91C43">
        <w:rPr>
          <w:rStyle w:val="Char3"/>
          <w:rFonts w:hint="cs"/>
          <w:rtl/>
        </w:rPr>
        <w:t>پیش از همه این</w:t>
      </w:r>
      <w:r w:rsidR="00767B59">
        <w:rPr>
          <w:rStyle w:val="Char3"/>
          <w:rFonts w:hint="eastAsia"/>
        </w:rPr>
        <w:t>‌</w:t>
      </w:r>
      <w:r w:rsidRPr="00C91C43">
        <w:rPr>
          <w:rStyle w:val="Char3"/>
          <w:rFonts w:hint="cs"/>
          <w:rtl/>
        </w:rPr>
        <w:t>ها، این تلاشی است برای تغییر و تحریف دین</w:t>
      </w:r>
      <w:r w:rsidR="000D06D7" w:rsidRPr="00C91C43">
        <w:rPr>
          <w:rStyle w:val="Char3"/>
          <w:rFonts w:hint="cs"/>
          <w:rtl/>
        </w:rPr>
        <w:t>،</w:t>
      </w:r>
      <w:r w:rsidRPr="00C91C43">
        <w:rPr>
          <w:rStyle w:val="Char3"/>
          <w:rFonts w:hint="cs"/>
          <w:rtl/>
        </w:rPr>
        <w:t xml:space="preserve"> خداوند متعال</w:t>
      </w:r>
      <w:r w:rsidR="002563C2">
        <w:rPr>
          <w:rStyle w:val="Char3"/>
          <w:rFonts w:hint="cs"/>
          <w:rtl/>
        </w:rPr>
        <w:t xml:space="preserve"> می‌فرماید</w:t>
      </w:r>
      <w:r w:rsidR="00933C73" w:rsidRPr="00C91C43">
        <w:rPr>
          <w:rStyle w:val="Char3"/>
          <w:rFonts w:hint="cs"/>
          <w:rtl/>
        </w:rPr>
        <w:t>:</w:t>
      </w:r>
    </w:p>
    <w:p w:rsidR="00C9372A" w:rsidRPr="00C91C43" w:rsidRDefault="00C45291" w:rsidP="00B45FA4">
      <w:pPr>
        <w:ind w:firstLine="284"/>
        <w:jc w:val="both"/>
        <w:rPr>
          <w:rStyle w:val="Char3"/>
          <w:rtl/>
        </w:rPr>
      </w:pPr>
      <w:r>
        <w:rPr>
          <w:rFonts w:cs="Traditional Arabic" w:hint="cs"/>
          <w:rtl/>
          <w:lang w:bidi="fa-IR"/>
        </w:rPr>
        <w:t>﴿</w:t>
      </w:r>
      <w:r w:rsidR="00163B1D" w:rsidRPr="00400D31">
        <w:rPr>
          <w:rStyle w:val="Char7"/>
          <w:rFonts w:hint="eastAsia"/>
          <w:rtl/>
        </w:rPr>
        <w:t>وَمَن</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أَظ</w:t>
      </w:r>
      <w:r w:rsidR="00163B1D" w:rsidRPr="00400D31">
        <w:rPr>
          <w:rStyle w:val="Char7"/>
          <w:rFonts w:hint="cs"/>
          <w:rtl/>
        </w:rPr>
        <w:t>ۡ</w:t>
      </w:r>
      <w:r w:rsidR="00163B1D" w:rsidRPr="00400D31">
        <w:rPr>
          <w:rStyle w:val="Char7"/>
          <w:rFonts w:hint="eastAsia"/>
          <w:rtl/>
        </w:rPr>
        <w:t>لَمُ</w:t>
      </w:r>
      <w:r w:rsidR="00163B1D" w:rsidRPr="00400D31">
        <w:rPr>
          <w:rStyle w:val="Char7"/>
          <w:rtl/>
        </w:rPr>
        <w:t xml:space="preserve"> </w:t>
      </w:r>
      <w:r w:rsidR="00163B1D" w:rsidRPr="00400D31">
        <w:rPr>
          <w:rStyle w:val="Char7"/>
          <w:rFonts w:hint="eastAsia"/>
          <w:rtl/>
        </w:rPr>
        <w:t>مِمَّنِ</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ف</w:t>
      </w:r>
      <w:r w:rsidR="00163B1D" w:rsidRPr="00400D31">
        <w:rPr>
          <w:rStyle w:val="Char7"/>
          <w:rFonts w:hint="cs"/>
          <w:rtl/>
        </w:rPr>
        <w:t>ۡ</w:t>
      </w:r>
      <w:r w:rsidR="00163B1D" w:rsidRPr="00400D31">
        <w:rPr>
          <w:rStyle w:val="Char7"/>
          <w:rFonts w:hint="eastAsia"/>
          <w:rtl/>
        </w:rPr>
        <w:t>تَرَى</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عَلَى</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tl/>
        </w:rPr>
        <w:t xml:space="preserve"> </w:t>
      </w:r>
      <w:r w:rsidR="00163B1D" w:rsidRPr="00400D31">
        <w:rPr>
          <w:rStyle w:val="Char7"/>
          <w:rFonts w:hint="eastAsia"/>
          <w:rtl/>
        </w:rPr>
        <w:t>كَذِبًا</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أُوْلَ</w:t>
      </w:r>
      <w:r w:rsidR="00163B1D" w:rsidRPr="00400D31">
        <w:rPr>
          <w:rStyle w:val="Char7"/>
          <w:rFonts w:hint="cs"/>
          <w:rtl/>
        </w:rPr>
        <w:t>ٰٓ</w:t>
      </w:r>
      <w:r w:rsidR="00163B1D" w:rsidRPr="00400D31">
        <w:rPr>
          <w:rStyle w:val="Char7"/>
          <w:rFonts w:hint="eastAsia"/>
          <w:rtl/>
        </w:rPr>
        <w:t>ئِكَ</w:t>
      </w:r>
      <w:r w:rsidR="00163B1D" w:rsidRPr="00400D31">
        <w:rPr>
          <w:rStyle w:val="Char7"/>
          <w:rtl/>
        </w:rPr>
        <w:t xml:space="preserve"> </w:t>
      </w:r>
      <w:r w:rsidR="00163B1D" w:rsidRPr="00400D31">
        <w:rPr>
          <w:rStyle w:val="Char7"/>
          <w:rFonts w:hint="eastAsia"/>
          <w:rtl/>
        </w:rPr>
        <w:t>يُع</w:t>
      </w:r>
      <w:r w:rsidR="00163B1D" w:rsidRPr="00400D31">
        <w:rPr>
          <w:rStyle w:val="Char7"/>
          <w:rFonts w:hint="cs"/>
          <w:rtl/>
        </w:rPr>
        <w:t>ۡ</w:t>
      </w:r>
      <w:r w:rsidR="00163B1D" w:rsidRPr="00400D31">
        <w:rPr>
          <w:rStyle w:val="Char7"/>
          <w:rFonts w:hint="eastAsia"/>
          <w:rtl/>
        </w:rPr>
        <w:t>رَضُونَ</w:t>
      </w:r>
      <w:r w:rsidR="00163B1D" w:rsidRPr="00400D31">
        <w:rPr>
          <w:rStyle w:val="Char7"/>
          <w:rtl/>
        </w:rPr>
        <w:t xml:space="preserve"> </w:t>
      </w:r>
      <w:r w:rsidR="00163B1D" w:rsidRPr="00400D31">
        <w:rPr>
          <w:rStyle w:val="Char7"/>
          <w:rFonts w:hint="eastAsia"/>
          <w:rtl/>
        </w:rPr>
        <w:t>عَلَى</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رَبِّهِم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وَيَقُولُ</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w:t>
      </w:r>
      <w:r w:rsidR="00163B1D" w:rsidRPr="00400D31">
        <w:rPr>
          <w:rStyle w:val="Char7"/>
          <w:rFonts w:hint="cs"/>
          <w:rtl/>
        </w:rPr>
        <w:t>ۡ</w:t>
      </w:r>
      <w:r w:rsidR="00163B1D" w:rsidRPr="00400D31">
        <w:rPr>
          <w:rStyle w:val="Char7"/>
          <w:rFonts w:hint="eastAsia"/>
          <w:rtl/>
        </w:rPr>
        <w:t>أَش</w:t>
      </w:r>
      <w:r w:rsidR="00163B1D" w:rsidRPr="00400D31">
        <w:rPr>
          <w:rStyle w:val="Char7"/>
          <w:rFonts w:hint="cs"/>
          <w:rtl/>
        </w:rPr>
        <w:t>ۡ</w:t>
      </w:r>
      <w:r w:rsidR="00163B1D" w:rsidRPr="00400D31">
        <w:rPr>
          <w:rStyle w:val="Char7"/>
          <w:rFonts w:hint="eastAsia"/>
          <w:rtl/>
        </w:rPr>
        <w:t>هَ</w:t>
      </w:r>
      <w:r w:rsidR="00163B1D" w:rsidRPr="00400D31">
        <w:rPr>
          <w:rStyle w:val="Char7"/>
          <w:rFonts w:hint="cs"/>
          <w:rtl/>
        </w:rPr>
        <w:t>ٰ</w:t>
      </w:r>
      <w:r w:rsidR="00163B1D" w:rsidRPr="00400D31">
        <w:rPr>
          <w:rStyle w:val="Char7"/>
          <w:rFonts w:hint="eastAsia"/>
          <w:rtl/>
        </w:rPr>
        <w:t>دُ</w:t>
      </w:r>
      <w:r w:rsidR="00163B1D" w:rsidRPr="00400D31">
        <w:rPr>
          <w:rStyle w:val="Char7"/>
          <w:rtl/>
        </w:rPr>
        <w:t xml:space="preserve"> </w:t>
      </w:r>
      <w:r w:rsidR="00163B1D" w:rsidRPr="00400D31">
        <w:rPr>
          <w:rStyle w:val="Char7"/>
          <w:rFonts w:hint="eastAsia"/>
          <w:rtl/>
        </w:rPr>
        <w:t>هَ</w:t>
      </w:r>
      <w:r w:rsidR="00163B1D" w:rsidRPr="00400D31">
        <w:rPr>
          <w:rStyle w:val="Char7"/>
          <w:rFonts w:hint="cs"/>
          <w:rtl/>
        </w:rPr>
        <w:t>ٰٓ</w:t>
      </w:r>
      <w:r w:rsidR="00163B1D" w:rsidRPr="00400D31">
        <w:rPr>
          <w:rStyle w:val="Char7"/>
          <w:rFonts w:hint="eastAsia"/>
          <w:rtl/>
        </w:rPr>
        <w:t>ؤُلَا</w:t>
      </w:r>
      <w:r w:rsidR="00163B1D" w:rsidRPr="00400D31">
        <w:rPr>
          <w:rStyle w:val="Char7"/>
          <w:rFonts w:hint="cs"/>
          <w:rtl/>
        </w:rPr>
        <w:t>ٓ</w:t>
      </w:r>
      <w:r w:rsidR="00163B1D" w:rsidRPr="00400D31">
        <w:rPr>
          <w:rStyle w:val="Char7"/>
          <w:rFonts w:hint="eastAsia"/>
          <w:rtl/>
        </w:rPr>
        <w:t>ءِ</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لَّذِينَ</w:t>
      </w:r>
      <w:r w:rsidR="00163B1D" w:rsidRPr="00400D31">
        <w:rPr>
          <w:rStyle w:val="Char7"/>
          <w:rtl/>
        </w:rPr>
        <w:t xml:space="preserve"> </w:t>
      </w:r>
      <w:r w:rsidR="00163B1D" w:rsidRPr="00400D31">
        <w:rPr>
          <w:rStyle w:val="Char7"/>
          <w:rFonts w:hint="eastAsia"/>
          <w:rtl/>
        </w:rPr>
        <w:t>كَذَبُواْ</w:t>
      </w:r>
      <w:r w:rsidR="00163B1D" w:rsidRPr="00400D31">
        <w:rPr>
          <w:rStyle w:val="Char7"/>
          <w:rtl/>
        </w:rPr>
        <w:t xml:space="preserve"> </w:t>
      </w:r>
      <w:r w:rsidR="00163B1D" w:rsidRPr="00400D31">
        <w:rPr>
          <w:rStyle w:val="Char7"/>
          <w:rFonts w:hint="eastAsia"/>
          <w:rtl/>
        </w:rPr>
        <w:t>عَلَى</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رَبِّهِم</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أَلَا</w:t>
      </w:r>
      <w:r w:rsidR="00163B1D" w:rsidRPr="00400D31">
        <w:rPr>
          <w:rStyle w:val="Char7"/>
          <w:rtl/>
        </w:rPr>
        <w:t xml:space="preserve"> </w:t>
      </w:r>
      <w:r w:rsidR="00163B1D" w:rsidRPr="00400D31">
        <w:rPr>
          <w:rStyle w:val="Char7"/>
          <w:rFonts w:hint="eastAsia"/>
          <w:rtl/>
        </w:rPr>
        <w:t>لَع</w:t>
      </w:r>
      <w:r w:rsidR="00163B1D" w:rsidRPr="00400D31">
        <w:rPr>
          <w:rStyle w:val="Char7"/>
          <w:rFonts w:hint="cs"/>
          <w:rtl/>
        </w:rPr>
        <w:t>ۡ</w:t>
      </w:r>
      <w:r w:rsidR="00163B1D" w:rsidRPr="00400D31">
        <w:rPr>
          <w:rStyle w:val="Char7"/>
          <w:rFonts w:hint="eastAsia"/>
          <w:rtl/>
        </w:rPr>
        <w:t>نَةُ</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للَّهِ</w:t>
      </w:r>
      <w:r w:rsidR="00163B1D" w:rsidRPr="00400D31">
        <w:rPr>
          <w:rStyle w:val="Char7"/>
          <w:rtl/>
        </w:rPr>
        <w:t xml:space="preserve"> </w:t>
      </w:r>
      <w:r w:rsidR="00163B1D" w:rsidRPr="00400D31">
        <w:rPr>
          <w:rStyle w:val="Char7"/>
          <w:rFonts w:hint="eastAsia"/>
          <w:rtl/>
        </w:rPr>
        <w:t>عَلَى</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لظَّ</w:t>
      </w:r>
      <w:r w:rsidR="00163B1D" w:rsidRPr="00400D31">
        <w:rPr>
          <w:rStyle w:val="Char7"/>
          <w:rFonts w:hint="cs"/>
          <w:rtl/>
        </w:rPr>
        <w:t>ٰ</w:t>
      </w:r>
      <w:r w:rsidR="00163B1D" w:rsidRPr="00400D31">
        <w:rPr>
          <w:rStyle w:val="Char7"/>
          <w:rFonts w:hint="eastAsia"/>
          <w:rtl/>
        </w:rPr>
        <w:t>لِمِينَ</w:t>
      </w:r>
      <w:r w:rsidR="00163B1D" w:rsidRPr="00400D31">
        <w:rPr>
          <w:rStyle w:val="Char7"/>
          <w:rtl/>
        </w:rPr>
        <w:t xml:space="preserve"> </w:t>
      </w:r>
      <w:r w:rsidR="00163B1D" w:rsidRPr="00400D31">
        <w:rPr>
          <w:rStyle w:val="Char7"/>
          <w:rFonts w:hint="cs"/>
          <w:rtl/>
        </w:rPr>
        <w:t>١٨</w:t>
      </w:r>
      <w:r>
        <w:rPr>
          <w:rFonts w:cs="Traditional Arabic" w:hint="cs"/>
          <w:rtl/>
          <w:lang w:bidi="fa-IR"/>
        </w:rPr>
        <w:t>﴾</w:t>
      </w:r>
      <w:r w:rsidRPr="00C91C43">
        <w:rPr>
          <w:rStyle w:val="Char3"/>
          <w:rFonts w:hint="cs"/>
          <w:rtl/>
        </w:rPr>
        <w:t xml:space="preserve"> </w:t>
      </w:r>
      <w:r w:rsidRPr="00767B59">
        <w:rPr>
          <w:rStyle w:val="Char5"/>
          <w:rFonts w:hint="cs"/>
          <w:rtl/>
        </w:rPr>
        <w:t>[هود: 18]</w:t>
      </w:r>
      <w:r w:rsidRPr="00C91C43">
        <w:rPr>
          <w:rStyle w:val="Char3"/>
          <w:rFonts w:hint="cs"/>
          <w:rtl/>
        </w:rPr>
        <w:t>.</w:t>
      </w:r>
    </w:p>
    <w:p w:rsidR="00C9372A" w:rsidRPr="00C91C43" w:rsidRDefault="00C45291" w:rsidP="00B45FA4">
      <w:pPr>
        <w:pStyle w:val="StyleComplexBLotus12ptJustifiedFirstline05cmCharCharCharCharCharCharCharCharCharCharCharCharCharCharChar"/>
        <w:tabs>
          <w:tab w:val="right" w:pos="7371"/>
        </w:tabs>
        <w:spacing w:line="240" w:lineRule="auto"/>
        <w:rPr>
          <w:rStyle w:val="Char3"/>
          <w:rtl/>
        </w:rPr>
      </w:pPr>
      <w:r w:rsidRPr="00163B1D">
        <w:rPr>
          <w:rFonts w:ascii="Times New Roman" w:hAnsi="Times New Roman" w:cs="Traditional Arabic" w:hint="cs"/>
          <w:sz w:val="26"/>
          <w:szCs w:val="26"/>
          <w:rtl/>
          <w:lang w:bidi="fa-IR"/>
        </w:rPr>
        <w:t>«</w:t>
      </w:r>
      <w:r w:rsidR="00C9372A" w:rsidRPr="00C91C43">
        <w:rPr>
          <w:rStyle w:val="Char3"/>
          <w:rFonts w:hint="cs"/>
          <w:rtl/>
        </w:rPr>
        <w:t>چه کسی ستمگرتر از کسی است که به خدا دروغ بندد؟ (کسانی که به خدا دروغ می‌بندند و چیزهایی را بدو نسبت می‌دهند که از او نیست، در قیامت به گونه خاصی) آنان به پروردگارشان عرضه می‌گردند (و در دادگاه عدل الهی به سان می‌شوند) و گواهان (حاضر در آنجا، اعم از پیغمبران و فرشتگان و غیره بر آنان گواهی می‌دهند و) می‌گویند: اینان بر پروردگار خود دروغ بسته‌اند (و لذا زشت‌ترین گناه و رسواکننده‌ترین ستم را مرتکب شده‌اند) هان! نفرین خدا بر ستمگران باد!</w:t>
      </w:r>
      <w:r w:rsidRPr="00163B1D">
        <w:rPr>
          <w:rFonts w:ascii="Times New Roman" w:hAnsi="Times New Roman" w:cs="Traditional Arabic" w:hint="cs"/>
          <w:sz w:val="26"/>
          <w:szCs w:val="26"/>
          <w:rtl/>
          <w:lang w:bidi="fa-IR"/>
        </w:rPr>
        <w:t>»</w:t>
      </w:r>
      <w:r w:rsidR="00C9372A" w:rsidRPr="00C91C43">
        <w:rPr>
          <w:rStyle w:val="Char3"/>
          <w:rFonts w:hint="cs"/>
          <w:rtl/>
        </w:rPr>
        <w:t>.</w:t>
      </w:r>
    </w:p>
    <w:p w:rsidR="00C9372A" w:rsidRPr="00C91C43" w:rsidRDefault="00C9372A" w:rsidP="00B45FA4">
      <w:pPr>
        <w:ind w:firstLine="284"/>
        <w:jc w:val="both"/>
        <w:rPr>
          <w:rStyle w:val="Char3"/>
          <w:rtl/>
        </w:rPr>
      </w:pPr>
      <w:r w:rsidRPr="00C91C43">
        <w:rPr>
          <w:rStyle w:val="Char3"/>
          <w:rFonts w:hint="cs"/>
          <w:rtl/>
        </w:rPr>
        <w:t>پیامبر</w:t>
      </w:r>
      <w:r w:rsidR="004E593F" w:rsidRPr="004E593F">
        <w:rPr>
          <w:rStyle w:val="Char3"/>
          <w:rFonts w:cs="CTraditional Arabic" w:hint="cs"/>
          <w:rtl/>
        </w:rPr>
        <w:t xml:space="preserve"> ج</w:t>
      </w:r>
      <w:r w:rsidR="002563C2">
        <w:rPr>
          <w:rStyle w:val="Char3"/>
          <w:rFonts w:hint="cs"/>
          <w:rtl/>
        </w:rPr>
        <w:t xml:space="preserve"> می‌فرماید</w:t>
      </w:r>
      <w:r w:rsidR="00933C73" w:rsidRPr="00C91C43">
        <w:rPr>
          <w:rStyle w:val="Char3"/>
          <w:rFonts w:hint="cs"/>
          <w:rtl/>
        </w:rPr>
        <w:t>:</w:t>
      </w:r>
      <w:r w:rsidRPr="00C91C43">
        <w:rPr>
          <w:rStyle w:val="Char3"/>
          <w:rFonts w:hint="cs"/>
          <w:rtl/>
        </w:rPr>
        <w:t xml:space="preserve"> </w:t>
      </w:r>
      <w:r w:rsidR="00C45291" w:rsidRPr="00461403">
        <w:rPr>
          <w:rStyle w:val="Char1"/>
          <w:rFonts w:hint="cs"/>
          <w:rtl/>
        </w:rPr>
        <w:t>«</w:t>
      </w:r>
      <w:r w:rsidR="00C45291" w:rsidRPr="00461403">
        <w:rPr>
          <w:rStyle w:val="Char1"/>
          <w:rtl/>
        </w:rPr>
        <w:t>مَنْ دَعَا إِلَى ضَلَالَةٍ كَانَ عَلَيْهِ مِنَ الْإِثْمِ مِثْلُ آثَامِ مَنْ تَبِعَهُ، لَا يَنْقُصُ ذَلِكَ مِنْ آثَامِهِمْ شَيْئًا</w:t>
      </w:r>
      <w:r w:rsidR="00C45291" w:rsidRPr="00461403">
        <w:rPr>
          <w:rStyle w:val="Char1"/>
          <w:rFonts w:hint="cs"/>
          <w:rtl/>
        </w:rPr>
        <w:t>»</w:t>
      </w:r>
      <w:r w:rsidRPr="00B45FA4">
        <w:rPr>
          <w:rStyle w:val="Char3"/>
          <w:vertAlign w:val="superscript"/>
          <w:rtl/>
        </w:rPr>
        <w:footnoteReference w:id="283"/>
      </w:r>
      <w:r w:rsidRPr="00C91C43">
        <w:rPr>
          <w:rStyle w:val="Char3"/>
          <w:rFonts w:hint="cs"/>
          <w:rtl/>
        </w:rPr>
        <w:t xml:space="preserve"> </w:t>
      </w:r>
      <w:r w:rsidR="00C45291" w:rsidRPr="00C45291">
        <w:rPr>
          <w:rFonts w:cs="Traditional Arabic" w:hint="cs"/>
          <w:sz w:val="26"/>
          <w:szCs w:val="26"/>
          <w:rtl/>
          <w:lang w:bidi="fa-IR"/>
        </w:rPr>
        <w:t>«</w:t>
      </w:r>
      <w:r w:rsidRPr="00C91C43">
        <w:rPr>
          <w:rStyle w:val="Char3"/>
          <w:rFonts w:hint="cs"/>
          <w:rtl/>
        </w:rPr>
        <w:t>ه</w:t>
      </w:r>
      <w:r w:rsidR="0017297A">
        <w:rPr>
          <w:rStyle w:val="Char3"/>
          <w:rFonts w:hint="cs"/>
          <w:rtl/>
        </w:rPr>
        <w:t>ر</w:t>
      </w:r>
      <w:r w:rsidRPr="00C91C43">
        <w:rPr>
          <w:rStyle w:val="Char3"/>
          <w:rFonts w:hint="cs"/>
          <w:rtl/>
        </w:rPr>
        <w:t>کس دیگران را به گمراهی فراخواند، گناهی مثل گناهانِ پیروان آن گمراهی را دارد و از گناهان آنان چیزی کم نمی‌کند</w:t>
      </w:r>
      <w:r w:rsidR="00C45291" w:rsidRPr="00C45291">
        <w:rPr>
          <w:rFonts w:cs="Traditional Arabic" w:hint="cs"/>
          <w:sz w:val="26"/>
          <w:szCs w:val="26"/>
          <w:rtl/>
          <w:lang w:bidi="fa-IR"/>
        </w:rPr>
        <w:t>»</w:t>
      </w:r>
      <w:r w:rsidRPr="00C91C43">
        <w:rPr>
          <w:rStyle w:val="Char3"/>
          <w:rFonts w:hint="cs"/>
          <w:rtl/>
        </w:rPr>
        <w:t xml:space="preserve">. </w:t>
      </w:r>
    </w:p>
    <w:p w:rsidR="00C9372A" w:rsidRPr="008D26F9" w:rsidRDefault="00C9372A" w:rsidP="00B45FA4">
      <w:pPr>
        <w:tabs>
          <w:tab w:val="right" w:pos="4871"/>
        </w:tabs>
        <w:ind w:firstLine="284"/>
        <w:jc w:val="both"/>
        <w:rPr>
          <w:rFonts w:cs="B Homa"/>
          <w:b/>
          <w:bCs/>
          <w:sz w:val="40"/>
          <w:szCs w:val="40"/>
          <w:rtl/>
          <w:lang w:bidi="fa-IR"/>
        </w:rPr>
      </w:pPr>
      <w:r w:rsidRPr="00C91C43">
        <w:rPr>
          <w:rStyle w:val="Char3"/>
          <w:rFonts w:hint="cs"/>
          <w:rtl/>
        </w:rPr>
        <w:t xml:space="preserve"> و این سعی و تلاش به تأکید، کوششی شکست پذیر است</w:t>
      </w:r>
      <w:r w:rsidR="000D06D7" w:rsidRPr="00C91C43">
        <w:rPr>
          <w:rStyle w:val="Char3"/>
          <w:rFonts w:hint="cs"/>
          <w:rtl/>
        </w:rPr>
        <w:t>،</w:t>
      </w:r>
      <w:r w:rsidRPr="00C91C43">
        <w:rPr>
          <w:rStyle w:val="Char3"/>
          <w:rFonts w:hint="cs"/>
          <w:rtl/>
        </w:rPr>
        <w:t xml:space="preserve"> خداوند متعال</w:t>
      </w:r>
      <w:r w:rsidR="002563C2">
        <w:rPr>
          <w:rStyle w:val="Char3"/>
          <w:rFonts w:hint="cs"/>
          <w:rtl/>
        </w:rPr>
        <w:t xml:space="preserve"> می‌فرماید</w:t>
      </w:r>
      <w:r w:rsidR="00933C73" w:rsidRPr="00C91C43">
        <w:rPr>
          <w:rStyle w:val="Char3"/>
          <w:rFonts w:hint="cs"/>
          <w:rtl/>
        </w:rPr>
        <w:t>:</w:t>
      </w:r>
      <w:r w:rsidR="00163B1D" w:rsidRPr="00C91C43">
        <w:rPr>
          <w:rStyle w:val="Char3"/>
          <w:rFonts w:hint="cs"/>
          <w:rtl/>
        </w:rPr>
        <w:t xml:space="preserve"> </w:t>
      </w:r>
      <w:r w:rsidR="00C45291">
        <w:rPr>
          <w:rFonts w:cs="Traditional Arabic" w:hint="cs"/>
          <w:rtl/>
          <w:lang w:bidi="fa-IR"/>
        </w:rPr>
        <w:t>﴿</w:t>
      </w:r>
      <w:r w:rsidR="00163B1D" w:rsidRPr="00400D31">
        <w:rPr>
          <w:rStyle w:val="Char7"/>
          <w:rFonts w:hint="eastAsia"/>
          <w:rtl/>
        </w:rPr>
        <w:t>إِنَّا</w:t>
      </w:r>
      <w:r w:rsidR="00163B1D" w:rsidRPr="00400D31">
        <w:rPr>
          <w:rStyle w:val="Char7"/>
          <w:rtl/>
        </w:rPr>
        <w:t xml:space="preserve"> </w:t>
      </w:r>
      <w:r w:rsidR="00163B1D" w:rsidRPr="00400D31">
        <w:rPr>
          <w:rStyle w:val="Char7"/>
          <w:rFonts w:hint="eastAsia"/>
          <w:rtl/>
        </w:rPr>
        <w:t>نَح</w:t>
      </w:r>
      <w:r w:rsidR="00163B1D" w:rsidRPr="00400D31">
        <w:rPr>
          <w:rStyle w:val="Char7"/>
          <w:rFonts w:hint="cs"/>
          <w:rtl/>
        </w:rPr>
        <w:t>ۡ</w:t>
      </w:r>
      <w:r w:rsidR="00163B1D" w:rsidRPr="00400D31">
        <w:rPr>
          <w:rStyle w:val="Char7"/>
          <w:rFonts w:hint="eastAsia"/>
          <w:rtl/>
        </w:rPr>
        <w:t>نُ</w:t>
      </w:r>
      <w:r w:rsidR="00163B1D" w:rsidRPr="00400D31">
        <w:rPr>
          <w:rStyle w:val="Char7"/>
          <w:rtl/>
        </w:rPr>
        <w:t xml:space="preserve"> </w:t>
      </w:r>
      <w:r w:rsidR="00163B1D" w:rsidRPr="00400D31">
        <w:rPr>
          <w:rStyle w:val="Char7"/>
          <w:rFonts w:hint="eastAsia"/>
          <w:rtl/>
        </w:rPr>
        <w:t>نَزَّل</w:t>
      </w:r>
      <w:r w:rsidR="00163B1D" w:rsidRPr="00400D31">
        <w:rPr>
          <w:rStyle w:val="Char7"/>
          <w:rFonts w:hint="cs"/>
          <w:rtl/>
        </w:rPr>
        <w:t>ۡ</w:t>
      </w:r>
      <w:r w:rsidR="00163B1D" w:rsidRPr="00400D31">
        <w:rPr>
          <w:rStyle w:val="Char7"/>
          <w:rFonts w:hint="eastAsia"/>
          <w:rtl/>
        </w:rPr>
        <w:t>نَا</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لذِّك</w:t>
      </w:r>
      <w:r w:rsidR="00163B1D" w:rsidRPr="00400D31">
        <w:rPr>
          <w:rStyle w:val="Char7"/>
          <w:rFonts w:hint="cs"/>
          <w:rtl/>
        </w:rPr>
        <w:t>ۡ</w:t>
      </w:r>
      <w:r w:rsidR="00163B1D" w:rsidRPr="00400D31">
        <w:rPr>
          <w:rStyle w:val="Char7"/>
          <w:rFonts w:hint="eastAsia"/>
          <w:rtl/>
        </w:rPr>
        <w:t>رَ</w:t>
      </w:r>
      <w:r w:rsidR="00163B1D" w:rsidRPr="00400D31">
        <w:rPr>
          <w:rStyle w:val="Char7"/>
          <w:rtl/>
        </w:rPr>
        <w:t xml:space="preserve"> </w:t>
      </w:r>
      <w:r w:rsidR="00163B1D" w:rsidRPr="00400D31">
        <w:rPr>
          <w:rStyle w:val="Char7"/>
          <w:rFonts w:hint="eastAsia"/>
          <w:rtl/>
        </w:rPr>
        <w:t>وَإِنَّا</w:t>
      </w:r>
      <w:r w:rsidR="00163B1D" w:rsidRPr="00400D31">
        <w:rPr>
          <w:rStyle w:val="Char7"/>
          <w:rtl/>
        </w:rPr>
        <w:t xml:space="preserve"> </w:t>
      </w:r>
      <w:r w:rsidR="00163B1D" w:rsidRPr="00400D31">
        <w:rPr>
          <w:rStyle w:val="Char7"/>
          <w:rFonts w:hint="eastAsia"/>
          <w:rtl/>
        </w:rPr>
        <w:t>لَهُ</w:t>
      </w:r>
      <w:r w:rsidR="00163B1D" w:rsidRPr="00400D31">
        <w:rPr>
          <w:rStyle w:val="Char7"/>
          <w:rFonts w:hint="cs"/>
          <w:rtl/>
        </w:rPr>
        <w:t>ۥ</w:t>
      </w:r>
      <w:r w:rsidR="00163B1D" w:rsidRPr="00400D31">
        <w:rPr>
          <w:rStyle w:val="Char7"/>
          <w:rtl/>
        </w:rPr>
        <w:t xml:space="preserve"> </w:t>
      </w:r>
      <w:r w:rsidR="00163B1D" w:rsidRPr="00400D31">
        <w:rPr>
          <w:rStyle w:val="Char7"/>
          <w:rFonts w:hint="eastAsia"/>
          <w:rtl/>
        </w:rPr>
        <w:t>لَحَ</w:t>
      </w:r>
      <w:r w:rsidR="00163B1D" w:rsidRPr="00400D31">
        <w:rPr>
          <w:rStyle w:val="Char7"/>
          <w:rFonts w:hint="cs"/>
          <w:rtl/>
        </w:rPr>
        <w:t>ٰ</w:t>
      </w:r>
      <w:r w:rsidR="00163B1D" w:rsidRPr="00400D31">
        <w:rPr>
          <w:rStyle w:val="Char7"/>
          <w:rFonts w:hint="eastAsia"/>
          <w:rtl/>
        </w:rPr>
        <w:t>فِظُونَ</w:t>
      </w:r>
      <w:r w:rsidR="00163B1D" w:rsidRPr="00400D31">
        <w:rPr>
          <w:rStyle w:val="Char7"/>
          <w:rtl/>
        </w:rPr>
        <w:t xml:space="preserve"> </w:t>
      </w:r>
      <w:r w:rsidR="00163B1D" w:rsidRPr="00400D31">
        <w:rPr>
          <w:rStyle w:val="Char7"/>
          <w:rFonts w:hint="cs"/>
          <w:rtl/>
        </w:rPr>
        <w:t>٩</w:t>
      </w:r>
      <w:r w:rsidR="00C45291">
        <w:rPr>
          <w:rFonts w:cs="Traditional Arabic" w:hint="cs"/>
          <w:rtl/>
          <w:lang w:bidi="fa-IR"/>
        </w:rPr>
        <w:t>﴾</w:t>
      </w:r>
      <w:r w:rsidR="00C45291" w:rsidRPr="00C91C43">
        <w:rPr>
          <w:rStyle w:val="Char3"/>
          <w:rFonts w:hint="cs"/>
          <w:rtl/>
        </w:rPr>
        <w:t xml:space="preserve"> </w:t>
      </w:r>
      <w:r w:rsidR="00C45291" w:rsidRPr="003F06B8">
        <w:rPr>
          <w:rStyle w:val="Char5"/>
          <w:rFonts w:hint="cs"/>
          <w:rtl/>
        </w:rPr>
        <w:t>[الحجر</w:t>
      </w:r>
      <w:r w:rsidR="00163B1D" w:rsidRPr="003F06B8">
        <w:rPr>
          <w:rStyle w:val="Char5"/>
          <w:rFonts w:hint="cs"/>
          <w:rtl/>
        </w:rPr>
        <w:t>:</w:t>
      </w:r>
      <w:r w:rsidR="00C45291" w:rsidRPr="003F06B8">
        <w:rPr>
          <w:rStyle w:val="Char5"/>
          <w:rFonts w:hint="cs"/>
          <w:rtl/>
        </w:rPr>
        <w:t xml:space="preserve"> 9]</w:t>
      </w:r>
      <w:r w:rsidR="00C45291" w:rsidRPr="00C91C43">
        <w:rPr>
          <w:rStyle w:val="Char3"/>
          <w:rFonts w:hint="cs"/>
          <w:rtl/>
        </w:rPr>
        <w:t>.</w:t>
      </w:r>
      <w:r w:rsidRPr="008D26F9">
        <w:rPr>
          <w:rFonts w:cs="B Homa" w:hint="cs"/>
          <w:b/>
          <w:bCs/>
          <w:sz w:val="40"/>
          <w:szCs w:val="40"/>
          <w:rtl/>
          <w:lang w:bidi="fa-IR"/>
        </w:rPr>
        <w:t xml:space="preserve"> </w:t>
      </w:r>
    </w:p>
    <w:p w:rsidR="00C9372A" w:rsidRPr="00C91C43" w:rsidRDefault="00C9372A" w:rsidP="00B45FA4">
      <w:pPr>
        <w:ind w:firstLine="284"/>
        <w:jc w:val="both"/>
        <w:rPr>
          <w:rStyle w:val="Char3"/>
          <w:rtl/>
        </w:rPr>
      </w:pPr>
      <w:r w:rsidRPr="00C91C43">
        <w:rPr>
          <w:rStyle w:val="Char3"/>
          <w:rFonts w:hint="cs"/>
          <w:rtl/>
        </w:rPr>
        <w:t>بر آنانی که به داعیان تقریب میان مسلمانان و رافضی‌ها اعتماد و اطمینان دارند، لازم است که از آن داعیان، فقط یک نقل از</w:t>
      </w:r>
      <w:r w:rsidR="007F1351">
        <w:rPr>
          <w:rStyle w:val="Char3"/>
          <w:rFonts w:hint="cs"/>
          <w:rtl/>
        </w:rPr>
        <w:t xml:space="preserve"> هرکدام </w:t>
      </w:r>
      <w:r w:rsidRPr="00C91C43">
        <w:rPr>
          <w:rStyle w:val="Char3"/>
          <w:rFonts w:hint="cs"/>
          <w:rtl/>
        </w:rPr>
        <w:t>از فقهای معتمد اسلامی بخواهند</w:t>
      </w:r>
      <w:r w:rsidR="000D06D7" w:rsidRPr="00C91C43">
        <w:rPr>
          <w:rStyle w:val="Char3"/>
          <w:rFonts w:hint="cs"/>
          <w:rtl/>
        </w:rPr>
        <w:t>،</w:t>
      </w:r>
      <w:r w:rsidRPr="00C91C43">
        <w:rPr>
          <w:rStyle w:val="Char3"/>
          <w:rFonts w:hint="cs"/>
          <w:rtl/>
        </w:rPr>
        <w:t xml:space="preserve"> که در آن نقل آمده باشد که اختلاف بین اهل سنت و رافضی‌ها فقط اختلاف در فروع و مسائل عملی است که م</w:t>
      </w:r>
      <w:r w:rsidR="00C45291" w:rsidRPr="00C91C43">
        <w:rPr>
          <w:rStyle w:val="Char3"/>
          <w:rFonts w:hint="cs"/>
          <w:rtl/>
        </w:rPr>
        <w:t>ی‌توان از آن تجاوز و تخطی نمود.</w:t>
      </w:r>
    </w:p>
    <w:p w:rsidR="00C9372A" w:rsidRPr="00C91C43" w:rsidRDefault="00C9372A" w:rsidP="00B45FA4">
      <w:pPr>
        <w:ind w:firstLine="284"/>
        <w:jc w:val="both"/>
        <w:rPr>
          <w:rStyle w:val="Char3"/>
        </w:rPr>
      </w:pPr>
      <w:r w:rsidRPr="00C91C43">
        <w:rPr>
          <w:rStyle w:val="Char3"/>
          <w:rFonts w:hint="cs"/>
          <w:rtl/>
        </w:rPr>
        <w:t>اما هر گاه به این خواسته جواب ندادند</w:t>
      </w:r>
      <w:r w:rsidR="00C45291" w:rsidRPr="00C91C43">
        <w:rPr>
          <w:rStyle w:val="Char3"/>
          <w:rFonts w:hint="cs"/>
          <w:rtl/>
        </w:rPr>
        <w:t xml:space="preserve"> -</w:t>
      </w:r>
      <w:r w:rsidRPr="00C91C43">
        <w:rPr>
          <w:rStyle w:val="Char3"/>
          <w:rFonts w:hint="cs"/>
          <w:rtl/>
        </w:rPr>
        <w:t xml:space="preserve"> و هرگز هم نمی‌توانند جواب دهند</w:t>
      </w:r>
      <w:r w:rsidR="00C45291" w:rsidRPr="00C91C43">
        <w:rPr>
          <w:rStyle w:val="Char3"/>
          <w:rFonts w:hint="cs"/>
          <w:rtl/>
        </w:rPr>
        <w:t xml:space="preserve"> -</w:t>
      </w:r>
      <w:r w:rsidRPr="00C91C43">
        <w:rPr>
          <w:rStyle w:val="Char3"/>
          <w:rFonts w:hint="cs"/>
          <w:rtl/>
        </w:rPr>
        <w:t xml:space="preserve"> پس</w:t>
      </w:r>
      <w:r w:rsidR="00400D31">
        <w:rPr>
          <w:rStyle w:val="Char3"/>
          <w:rFonts w:hint="cs"/>
          <w:rtl/>
        </w:rPr>
        <w:t xml:space="preserve"> هرکس </w:t>
      </w:r>
      <w:r w:rsidRPr="00C91C43">
        <w:rPr>
          <w:rStyle w:val="Char3"/>
          <w:rFonts w:hint="cs"/>
          <w:rtl/>
        </w:rPr>
        <w:t>خدا و روز آخرت را می‌خواهد، از متابعت و پیروی از رافضی‌ها در امور باطلشان حذر و اجتناب بکند و بداند که رافضی‌ها از جانب خدا سودی به او نمی‌بخشند و تلاش کند که جزو کسانی نباشد که</w:t>
      </w:r>
      <w:r w:rsidR="00C45291" w:rsidRPr="00C91C43">
        <w:rPr>
          <w:rStyle w:val="Char3"/>
          <w:rFonts w:hint="cs"/>
          <w:rtl/>
        </w:rPr>
        <w:t xml:space="preserve"> </w:t>
      </w:r>
      <w:r w:rsidR="00C45291" w:rsidRPr="00176362">
        <w:rPr>
          <w:rFonts w:cs="Traditional Arabic" w:hint="cs"/>
          <w:rtl/>
          <w:lang w:bidi="fa-IR"/>
        </w:rPr>
        <w:t>﴿</w:t>
      </w:r>
      <w:r w:rsidR="00163B1D" w:rsidRPr="00400D31">
        <w:rPr>
          <w:rStyle w:val="Char7"/>
          <w:rFonts w:hint="eastAsia"/>
          <w:rtl/>
        </w:rPr>
        <w:t>إِنَّا</w:t>
      </w:r>
      <w:r w:rsidR="00163B1D" w:rsidRPr="00400D31">
        <w:rPr>
          <w:rStyle w:val="Char7"/>
          <w:rFonts w:hint="cs"/>
          <w:rtl/>
        </w:rPr>
        <w:t>ٓ</w:t>
      </w:r>
      <w:r w:rsidR="00163B1D" w:rsidRPr="00400D31">
        <w:rPr>
          <w:rStyle w:val="Char7"/>
          <w:rtl/>
        </w:rPr>
        <w:t xml:space="preserve"> </w:t>
      </w:r>
      <w:r w:rsidR="00163B1D" w:rsidRPr="00400D31">
        <w:rPr>
          <w:rStyle w:val="Char7"/>
          <w:rFonts w:hint="eastAsia"/>
          <w:rtl/>
        </w:rPr>
        <w:t>أَطَع</w:t>
      </w:r>
      <w:r w:rsidR="00163B1D" w:rsidRPr="00400D31">
        <w:rPr>
          <w:rStyle w:val="Char7"/>
          <w:rFonts w:hint="cs"/>
          <w:rtl/>
        </w:rPr>
        <w:t>ۡ</w:t>
      </w:r>
      <w:r w:rsidR="00163B1D" w:rsidRPr="00400D31">
        <w:rPr>
          <w:rStyle w:val="Char7"/>
          <w:rFonts w:hint="eastAsia"/>
          <w:rtl/>
        </w:rPr>
        <w:t>نَا</w:t>
      </w:r>
      <w:r w:rsidR="00163B1D" w:rsidRPr="00400D31">
        <w:rPr>
          <w:rStyle w:val="Char7"/>
          <w:rtl/>
        </w:rPr>
        <w:t xml:space="preserve"> </w:t>
      </w:r>
      <w:r w:rsidR="00163B1D" w:rsidRPr="00400D31">
        <w:rPr>
          <w:rStyle w:val="Char7"/>
          <w:rFonts w:hint="eastAsia"/>
          <w:rtl/>
        </w:rPr>
        <w:t>سَادَتَنَا</w:t>
      </w:r>
      <w:r w:rsidR="00163B1D" w:rsidRPr="00400D31">
        <w:rPr>
          <w:rStyle w:val="Char7"/>
          <w:rtl/>
        </w:rPr>
        <w:t xml:space="preserve"> </w:t>
      </w:r>
      <w:r w:rsidR="00163B1D" w:rsidRPr="00400D31">
        <w:rPr>
          <w:rStyle w:val="Char7"/>
          <w:rFonts w:hint="eastAsia"/>
          <w:rtl/>
        </w:rPr>
        <w:t>وَكُبَرَا</w:t>
      </w:r>
      <w:r w:rsidR="00163B1D" w:rsidRPr="00400D31">
        <w:rPr>
          <w:rStyle w:val="Char7"/>
          <w:rFonts w:hint="cs"/>
          <w:rtl/>
        </w:rPr>
        <w:t>ٓ</w:t>
      </w:r>
      <w:r w:rsidR="00163B1D" w:rsidRPr="00400D31">
        <w:rPr>
          <w:rStyle w:val="Char7"/>
          <w:rFonts w:hint="eastAsia"/>
          <w:rtl/>
        </w:rPr>
        <w:t>ءَنَا</w:t>
      </w:r>
      <w:r w:rsidR="00163B1D" w:rsidRPr="00400D31">
        <w:rPr>
          <w:rStyle w:val="Char7"/>
          <w:rtl/>
        </w:rPr>
        <w:t xml:space="preserve"> </w:t>
      </w:r>
      <w:r w:rsidR="00163B1D" w:rsidRPr="00400D31">
        <w:rPr>
          <w:rStyle w:val="Char7"/>
          <w:rFonts w:hint="eastAsia"/>
          <w:rtl/>
        </w:rPr>
        <w:t>فَأَضَلُّونَا</w:t>
      </w:r>
      <w:r w:rsidR="00163B1D" w:rsidRPr="00400D31">
        <w:rPr>
          <w:rStyle w:val="Char7"/>
          <w:rtl/>
        </w:rPr>
        <w:t xml:space="preserve"> </w:t>
      </w:r>
      <w:r w:rsidR="00163B1D" w:rsidRPr="00400D31">
        <w:rPr>
          <w:rStyle w:val="Char7"/>
          <w:rFonts w:hint="cs"/>
          <w:rtl/>
        </w:rPr>
        <w:t>ٱ</w:t>
      </w:r>
      <w:r w:rsidR="00163B1D" w:rsidRPr="00400D31">
        <w:rPr>
          <w:rStyle w:val="Char7"/>
          <w:rFonts w:hint="eastAsia"/>
          <w:rtl/>
        </w:rPr>
        <w:t>لسَّبِيلَا</w:t>
      </w:r>
      <w:r w:rsidR="00163B1D" w:rsidRPr="00400D31">
        <w:rPr>
          <w:rStyle w:val="Char7"/>
          <w:rFonts w:hint="cs"/>
          <w:rtl/>
        </w:rPr>
        <w:t>۠</w:t>
      </w:r>
      <w:r w:rsidR="00C45291" w:rsidRPr="00176362">
        <w:rPr>
          <w:rFonts w:cs="Traditional Arabic" w:hint="cs"/>
          <w:rtl/>
          <w:lang w:bidi="fa-IR"/>
        </w:rPr>
        <w:t>﴾</w:t>
      </w:r>
      <w:r w:rsidR="00C45291" w:rsidRPr="00C91C43">
        <w:rPr>
          <w:rStyle w:val="Char3"/>
          <w:rFonts w:hint="cs"/>
          <w:rtl/>
        </w:rPr>
        <w:t xml:space="preserve"> </w:t>
      </w:r>
      <w:r w:rsidR="00C45291" w:rsidRPr="000C0B4D">
        <w:rPr>
          <w:rStyle w:val="Char5"/>
          <w:rFonts w:hint="cs"/>
          <w:rtl/>
        </w:rPr>
        <w:t>[الأحزاب: 67]</w:t>
      </w:r>
      <w:r w:rsidR="00C45291" w:rsidRPr="00C91C43">
        <w:rPr>
          <w:rStyle w:val="Char3"/>
          <w:rFonts w:hint="cs"/>
          <w:rtl/>
        </w:rPr>
        <w:t>.</w:t>
      </w:r>
    </w:p>
    <w:sectPr w:rsidR="00C9372A" w:rsidRPr="00C91C43" w:rsidSect="00E42EF0">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6B" w:rsidRDefault="00194F6B">
      <w:r>
        <w:separator/>
      </w:r>
    </w:p>
  </w:endnote>
  <w:endnote w:type="continuationSeparator" w:id="0">
    <w:p w:rsidR="00194F6B" w:rsidRDefault="0019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347111" w:rsidRDefault="001410E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347111" w:rsidRDefault="001410E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6B" w:rsidRDefault="00194F6B">
      <w:r>
        <w:separator/>
      </w:r>
    </w:p>
  </w:footnote>
  <w:footnote w:type="continuationSeparator" w:id="0">
    <w:p w:rsidR="00194F6B" w:rsidRDefault="00194F6B">
      <w:r>
        <w:continuationSeparator/>
      </w:r>
    </w:p>
  </w:footnote>
  <w:footnote w:id="1">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گوشه‌هایی از سخنرانی «شبه و اباطیل». </w:t>
      </w:r>
    </w:p>
  </w:footnote>
  <w:footnote w:id="2">
    <w:p w:rsidR="001410E0"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شناخت مقصود فقها از اصطلاح «رافضه» -و جهت فهم درست آن، عدم اکتفا به معنای لغوی و تاریخی‌اش</w:t>
      </w:r>
      <w:r w:rsidRPr="00C9372A">
        <w:rPr>
          <w:rFonts w:ascii="B Lotus" w:hAnsi="B Lotus" w:cs="Times New Roman" w:hint="cs"/>
          <w:sz w:val="22"/>
          <w:szCs w:val="22"/>
          <w:rtl/>
          <w:lang w:bidi="fa-IR"/>
        </w:rPr>
        <w:t>–</w:t>
      </w:r>
      <w:r w:rsidRPr="00BD0454">
        <w:rPr>
          <w:rStyle w:val="Char4"/>
          <w:rFonts w:hint="cs"/>
          <w:rtl/>
        </w:rPr>
        <w:t xml:space="preserve"> برای شناخت منظور از احکامشان بر رافضه مهم است:</w:t>
      </w:r>
    </w:p>
    <w:p w:rsidR="001410E0" w:rsidRPr="00BD0454" w:rsidRDefault="00C53804" w:rsidP="00C53804">
      <w:pPr>
        <w:pStyle w:val="FootnoteText"/>
        <w:bidi/>
        <w:ind w:left="272" w:hanging="272"/>
        <w:jc w:val="both"/>
        <w:rPr>
          <w:rStyle w:val="Char4"/>
          <w:rtl/>
        </w:rPr>
      </w:pPr>
      <w:r>
        <w:rPr>
          <w:rStyle w:val="Char4"/>
          <w:rFonts w:hint="cs"/>
          <w:rtl/>
        </w:rPr>
        <w:tab/>
      </w:r>
      <w:r w:rsidR="001410E0" w:rsidRPr="00BD0454">
        <w:rPr>
          <w:rStyle w:val="Char4"/>
          <w:rFonts w:hint="cs"/>
          <w:rtl/>
        </w:rPr>
        <w:t>امام شافعی رافضه را این چنین تعریف می‌کند:</w:t>
      </w:r>
      <w:r w:rsidR="001410E0">
        <w:rPr>
          <w:rStyle w:val="Char4"/>
          <w:rFonts w:hint="cs"/>
          <w:rtl/>
        </w:rPr>
        <w:t xml:space="preserve"> «هر</w:t>
      </w:r>
      <w:r w:rsidR="001410E0" w:rsidRPr="00BD0454">
        <w:rPr>
          <w:rStyle w:val="Char4"/>
          <w:rFonts w:hint="cs"/>
          <w:rtl/>
        </w:rPr>
        <w:t>کس معتقد باشد که ابوبکر و عمر، امام نیستند، رافضی است». [کتاب «</w:t>
      </w:r>
      <w:r w:rsidR="001410E0" w:rsidRPr="00580F2E">
        <w:rPr>
          <w:rStyle w:val="Char8"/>
          <w:rtl/>
        </w:rPr>
        <w:t>السیر</w:t>
      </w:r>
      <w:r w:rsidR="001410E0" w:rsidRPr="00BD0454">
        <w:rPr>
          <w:rStyle w:val="Char4"/>
          <w:rFonts w:hint="cs"/>
          <w:rtl/>
        </w:rPr>
        <w:t>» اثر ذهبی، در بخش زندگانی امام شافعی]. امام احمد می‌گوید: «رافضه کسانی‌اند که از اصحاب و یاران محمد</w:t>
      </w:r>
      <w:r w:rsidR="001410E0" w:rsidRPr="004E593F">
        <w:rPr>
          <w:rStyle w:val="Char4"/>
          <w:rFonts w:cs="CTraditional Arabic" w:hint="cs"/>
          <w:rtl/>
        </w:rPr>
        <w:t xml:space="preserve"> ج</w:t>
      </w:r>
      <w:r w:rsidR="001410E0" w:rsidRPr="00BD0454">
        <w:rPr>
          <w:rStyle w:val="Char4"/>
          <w:rFonts w:hint="cs"/>
          <w:rtl/>
        </w:rPr>
        <w:t xml:space="preserve"> بیزاری می‌جویند و آنان را ناسزا می‌گویند و آنان را مورد طعنه و سرزنش و ایراد قرار می‌دهند». [کتاب «</w:t>
      </w:r>
      <w:r w:rsidR="001410E0" w:rsidRPr="00580F2E">
        <w:rPr>
          <w:rStyle w:val="Char8"/>
          <w:rtl/>
        </w:rPr>
        <w:t>السنة</w:t>
      </w:r>
      <w:r w:rsidR="001410E0" w:rsidRPr="00BD0454">
        <w:rPr>
          <w:rStyle w:val="Char4"/>
          <w:rFonts w:hint="cs"/>
          <w:rtl/>
        </w:rPr>
        <w:t>» اثر خلال] .خوشی می‌گوید: «لقب رافضه برای هر کسی که در این مذهب غلو و زیاده روی می‌کند و طعنه و سرزنش را برای صحابه جایز می‌داند، استعمال شده است». [شرح مختصر خلیل] و کرمانی اجماع همه علم</w:t>
      </w:r>
      <w:r w:rsidR="001410E0">
        <w:rPr>
          <w:rStyle w:val="Char4"/>
          <w:rFonts w:hint="cs"/>
          <w:rtl/>
        </w:rPr>
        <w:t>ا و اهل سنت را نقل کرده که: «هر</w:t>
      </w:r>
      <w:r w:rsidR="001410E0" w:rsidRPr="00BD0454">
        <w:rPr>
          <w:rStyle w:val="Char4"/>
          <w:rFonts w:hint="cs"/>
          <w:rtl/>
        </w:rPr>
        <w:t>کس اصحاب رسول الله</w:t>
      </w:r>
      <w:r w:rsidR="001410E0" w:rsidRPr="004E593F">
        <w:rPr>
          <w:rStyle w:val="Char4"/>
          <w:rFonts w:cs="CTraditional Arabic" w:hint="cs"/>
          <w:rtl/>
        </w:rPr>
        <w:t xml:space="preserve"> ج</w:t>
      </w:r>
      <w:r w:rsidR="001410E0" w:rsidRPr="00BD0454">
        <w:rPr>
          <w:rStyle w:val="Char4"/>
          <w:rFonts w:hint="cs"/>
          <w:rtl/>
        </w:rPr>
        <w:t xml:space="preserve"> یا یکی از آنان را دشنام دهد یا وی را مورد نقص یا مورد طعن و سرزنش قرار دهد یا از صحابه یا یکی از آنان عیب و ایراد گیرد، او رافضی است». </w:t>
      </w:r>
    </w:p>
  </w:footnote>
  <w:footnote w:id="3">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زندگی‌نامه اغلب این فقها بیان شده تا خواننده منزلتشان را دریابد و معلوم شود که امروزه</w:t>
      </w:r>
      <w:r>
        <w:rPr>
          <w:rStyle w:val="Char4"/>
          <w:rFonts w:hint="cs"/>
          <w:rtl/>
        </w:rPr>
        <w:t xml:space="preserve"> هرکس </w:t>
      </w:r>
      <w:r w:rsidRPr="00BD0454">
        <w:rPr>
          <w:rStyle w:val="Char4"/>
          <w:rFonts w:hint="cs"/>
          <w:rtl/>
        </w:rPr>
        <w:t xml:space="preserve">که خود را عالم می‌داند با آنان مخالفت کند، نمی‌گوییم که وی از کوچکترین شاگردان آنان است، بلکه وی اهلیت و شایستگی این را ندارد که حتی در حلقه‌های آنان بنشیند. و گفته شده که: «این علم، دین است، دقت کنید که دینتان را از چه کسی می‌گیرید». </w:t>
      </w:r>
    </w:p>
  </w:footnote>
  <w:footnote w:id="4">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این اجماع، اجماع بر کفر گروه روافض است. </w:t>
      </w:r>
    </w:p>
    <w:p w:rsidR="001410E0" w:rsidRPr="00BD0454" w:rsidRDefault="001410E0" w:rsidP="00976FF6">
      <w:pPr>
        <w:pStyle w:val="FootnoteText"/>
        <w:bidi/>
        <w:ind w:left="272" w:hanging="272"/>
        <w:jc w:val="both"/>
        <w:rPr>
          <w:rStyle w:val="Char4"/>
          <w:rtl/>
        </w:rPr>
      </w:pPr>
      <w:r w:rsidRPr="00BD0454">
        <w:rPr>
          <w:rStyle w:val="Char4"/>
          <w:rFonts w:hint="cs"/>
          <w:rtl/>
        </w:rPr>
        <w:t xml:space="preserve">اما راجع به فرد یا افراد معینی از روافض، ابن تیمیه می‌گوید: «راجع به تکفیر و جاودان ماندنشان در جهنم، علماء دو قول مشهور دارند و در این زمینه دو روایت از امام احمد آمده است». سپس می‌افزاید: «صحیح آن است که این سخنانی که روافض می‌گویند، سخنانی که معلوم است با دین اسلام مخالف است، کفر می‌باشد و همچنین افعال و کردارشان که از جنس افعال کفار با مسلمانان است، نیز کفر می‌باشد .... اما تکفیر فرد معینی از آنان و حکم به جاودان ماندنش در جهنم، بستگی به ثبوت شرایط تکفیر و انتفای موانع تکفیر دارد. همانا ما نصوص وعد و وعید و تکفیر و تفسیق را به طور مطلق می‌گوییم و حکم نمی‌کنیم که فرد معینی از آنان داخل این مفهوم عام می‌شود تا اینکه مقتضی‌ای که هیچ گونه معارضی ندارد، اقامه شود». [مجموع الفتاوی، مسأله‌ای درباره امامیه رافضی] عبدالقادر بن عبدالعزیز در کتاب </w:t>
      </w:r>
      <w:r w:rsidRPr="00580F2E">
        <w:rPr>
          <w:rStyle w:val="Char8"/>
          <w:rFonts w:hint="cs"/>
          <w:rtl/>
        </w:rPr>
        <w:t>«</w:t>
      </w:r>
      <w:r w:rsidRPr="00580F2E">
        <w:rPr>
          <w:rStyle w:val="Char8"/>
          <w:rtl/>
        </w:rPr>
        <w:t>الجامع</w:t>
      </w:r>
      <w:r w:rsidRPr="00580F2E">
        <w:rPr>
          <w:rStyle w:val="Char8"/>
          <w:rFonts w:hint="cs"/>
          <w:rtl/>
        </w:rPr>
        <w:t>»</w:t>
      </w:r>
      <w:r w:rsidRPr="00BD0454">
        <w:rPr>
          <w:rStyle w:val="Char4"/>
          <w:rFonts w:hint="cs"/>
          <w:rtl/>
        </w:rPr>
        <w:t xml:space="preserve"> - پس از سخن درباره گمراهی‌های رافضه </w:t>
      </w:r>
      <w:r w:rsidRPr="00C9372A">
        <w:rPr>
          <w:rFonts w:ascii="B Lotus" w:hAnsi="B Lotus" w:cs="Times New Roman" w:hint="cs"/>
          <w:sz w:val="22"/>
          <w:szCs w:val="22"/>
          <w:rtl/>
          <w:lang w:bidi="fa-IR"/>
        </w:rPr>
        <w:t>–</w:t>
      </w:r>
      <w:r w:rsidRPr="00BD0454">
        <w:rPr>
          <w:rStyle w:val="Char4"/>
          <w:rFonts w:hint="cs"/>
          <w:rtl/>
        </w:rPr>
        <w:t xml:space="preserve"> می‌گوید: «و با این وجود احدی قائل به تکفیر فرد یا افراد معینی از روافض نبوده است و این قول تنها در سال‌های اخیر به خاطر اسباب سیاسی همراه با ظهور حکومتی برای شیعه در ایران در سال 1399 ه‍.ق. شایع شده است. که دولت‌های ضعیف و صاحب نفت خلیج احساس رعب و ترس نمودند و</w:t>
      </w:r>
      <w:r>
        <w:rPr>
          <w:rStyle w:val="Char4"/>
          <w:rFonts w:hint="cs"/>
          <w:rtl/>
        </w:rPr>
        <w:t xml:space="preserve"> هرکس </w:t>
      </w:r>
      <w:r w:rsidRPr="00BD0454">
        <w:rPr>
          <w:rStyle w:val="Char4"/>
          <w:rFonts w:hint="cs"/>
          <w:rtl/>
        </w:rPr>
        <w:t xml:space="preserve">را که بر ضد شیعه مطلب می‌نویسد، تشویق نمودند، در نتیجه بعضی قائل به کفر شیعیان شدند و این قول اهل سنت نیست». سپس می‌گوید: «و بدان که کفر همان کفر است و آنچه که شیعه رافضی بدان کافر می‌شود، سنی هم بدان کافر می‌شود، با این تفاوت که شیعه </w:t>
      </w:r>
      <w:r w:rsidRPr="00C9372A">
        <w:rPr>
          <w:rFonts w:ascii="B Lotus" w:hAnsi="B Lotus" w:cs="Times New Roman" w:hint="cs"/>
          <w:sz w:val="22"/>
          <w:szCs w:val="22"/>
          <w:rtl/>
          <w:lang w:bidi="fa-IR"/>
        </w:rPr>
        <w:t>–</w:t>
      </w:r>
      <w:r w:rsidRPr="00BD0454">
        <w:rPr>
          <w:rStyle w:val="Char4"/>
          <w:rFonts w:hint="cs"/>
          <w:rtl/>
        </w:rPr>
        <w:t xml:space="preserve"> بر خلاف سایر فِرَق اسلامی </w:t>
      </w:r>
      <w:r w:rsidRPr="00C9372A">
        <w:rPr>
          <w:rFonts w:ascii="B Lotus" w:hAnsi="B Lotus" w:cs="Times New Roman" w:hint="cs"/>
          <w:sz w:val="22"/>
          <w:szCs w:val="22"/>
          <w:rtl/>
          <w:lang w:bidi="fa-IR"/>
        </w:rPr>
        <w:t>–</w:t>
      </w:r>
      <w:r w:rsidRPr="00BD0454">
        <w:rPr>
          <w:rStyle w:val="Char4"/>
          <w:rFonts w:hint="cs"/>
          <w:rtl/>
        </w:rPr>
        <w:t xml:space="preserve"> سخنان کفر آمیزی دارند که جزو خصائص و ویژگی‌های آنان شده و در میان آنان بیشتر رواج دارند». </w:t>
      </w:r>
    </w:p>
  </w:footnote>
  <w:footnote w:id="5">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ذهبی راجع به وی می‌گوید: «او امام، سرور حافظان، عبیدالله بن عبدالکریم بن یزید بن فروخ، محدث ری است». در سال 200 هجری به دنیا آمده است. امام احمد درباره‌اش می‌گوید: «این جوان ششصد هزار حدیث را حفظ کرده است» وی در سال 264 هجری وفات یافت. </w:t>
      </w:r>
    </w:p>
  </w:footnote>
  <w:footnote w:id="6">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ذهبی راجع به وی می‌گوید: «او محمد بن ادریس بن منذر، امام، حافظ، ناقد، شیخ محدثان، حنظلی، غطفانی است .... او از جمله علمای متبحر بود، به سرزمین</w:t>
      </w:r>
      <w:r w:rsidRPr="00BD0454">
        <w:rPr>
          <w:rStyle w:val="Char4"/>
          <w:rFonts w:hint="eastAsia"/>
          <w:rtl/>
        </w:rPr>
        <w:t>‌ها و شهرهای مختلف مسافرت</w:t>
      </w:r>
      <w:r w:rsidRPr="00BD0454">
        <w:rPr>
          <w:rStyle w:val="Char4"/>
          <w:rFonts w:hint="cs"/>
          <w:rtl/>
        </w:rPr>
        <w:t xml:space="preserve"> </w:t>
      </w:r>
      <w:r w:rsidRPr="00BD0454">
        <w:rPr>
          <w:rStyle w:val="Char4"/>
          <w:rFonts w:hint="eastAsia"/>
          <w:rtl/>
        </w:rPr>
        <w:t>نمود</w:t>
      </w:r>
      <w:r w:rsidRPr="00BD0454">
        <w:rPr>
          <w:rStyle w:val="Char4"/>
          <w:rFonts w:hint="cs"/>
          <w:rtl/>
        </w:rPr>
        <w:t xml:space="preserve">، کتاب‌های مختلفی را گردآوری و تصنیف نمود، راویان را جرح و تعدیل نمود و روایات را صحیح و معلول دانست». در سال 195 هجری به دنیا آمد. خطیب می‌گوید: «ابو حاتم، یکی از امامان حافظ بود». وی در سال 277 هجری وفات یافت. </w:t>
      </w:r>
    </w:p>
  </w:footnote>
  <w:footnote w:id="7">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580F2E">
        <w:rPr>
          <w:rStyle w:val="Char8"/>
          <w:rFonts w:hint="cs"/>
          <w:rtl/>
        </w:rPr>
        <w:t>«</w:t>
      </w:r>
      <w:r w:rsidRPr="00580F2E">
        <w:rPr>
          <w:rStyle w:val="Char8"/>
          <w:rtl/>
        </w:rPr>
        <w:t xml:space="preserve">شرح </w:t>
      </w:r>
      <w:r w:rsidRPr="00580F2E">
        <w:rPr>
          <w:rStyle w:val="Char8"/>
          <w:rFonts w:hint="cs"/>
          <w:rtl/>
        </w:rPr>
        <w:t>أ</w:t>
      </w:r>
      <w:r w:rsidRPr="00580F2E">
        <w:rPr>
          <w:rStyle w:val="Char8"/>
          <w:rtl/>
        </w:rPr>
        <w:t xml:space="preserve">صول اعتقاد </w:t>
      </w:r>
      <w:r w:rsidRPr="00580F2E">
        <w:rPr>
          <w:rStyle w:val="Char8"/>
          <w:rFonts w:hint="cs"/>
          <w:rtl/>
        </w:rPr>
        <w:t>أ</w:t>
      </w:r>
      <w:r w:rsidRPr="00580F2E">
        <w:rPr>
          <w:rStyle w:val="Char8"/>
          <w:rtl/>
        </w:rPr>
        <w:t>هل السنة والجماعة</w:t>
      </w:r>
      <w:r w:rsidRPr="00580F2E">
        <w:rPr>
          <w:rStyle w:val="Char8"/>
          <w:rFonts w:hint="cs"/>
          <w:rtl/>
        </w:rPr>
        <w:t>»</w:t>
      </w:r>
      <w:r w:rsidRPr="00BD0454">
        <w:rPr>
          <w:rStyle w:val="Char4"/>
          <w:rFonts w:hint="cs"/>
          <w:rtl/>
        </w:rPr>
        <w:t xml:space="preserve"> هنگام ذکر عقیده امام ابوحاتم و امام ابوزرعه نقل کرده است. </w:t>
      </w:r>
    </w:p>
  </w:footnote>
  <w:footnote w:id="8">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ذهبی می‌گوید: «او امامی بی‌نظیر، متبحر، آگاه به فنون و معارف اسلامی، ابو محمد، علی ابن احمد بن سعید بن حزم، فارسی الاصل، سپس اندلسی، قرطبی، فقیه، حافظ، متکلم، ادیب، وزیر، ظاهری و صاحب تصانیف متعددی است... او دارای  ذکاوت و هوشی سرشار، ذهنی تیز، و کتاب‌های باارزش زیادی است». در سال 384 پا به عرصه وجود گذاشت. عز بن عبدالسلام درباره‌اش می‌گوید: «در میان کتاب‌های اسلامی هیچ کتابی را به مانند </w:t>
      </w:r>
      <w:r w:rsidRPr="00580F2E">
        <w:rPr>
          <w:rStyle w:val="Char8"/>
          <w:rFonts w:hint="cs"/>
          <w:rtl/>
        </w:rPr>
        <w:t>«</w:t>
      </w:r>
      <w:r w:rsidRPr="00580F2E">
        <w:rPr>
          <w:rStyle w:val="Char8"/>
          <w:rtl/>
        </w:rPr>
        <w:t>ال</w:t>
      </w:r>
      <w:r w:rsidRPr="00580F2E">
        <w:rPr>
          <w:rStyle w:val="Char8"/>
          <w:rFonts w:hint="cs"/>
          <w:rtl/>
        </w:rPr>
        <w:t>ـ</w:t>
      </w:r>
      <w:r w:rsidRPr="00580F2E">
        <w:rPr>
          <w:rStyle w:val="Char8"/>
          <w:rtl/>
        </w:rPr>
        <w:t>محلی</w:t>
      </w:r>
      <w:r w:rsidRPr="00580F2E">
        <w:rPr>
          <w:rStyle w:val="Char8"/>
          <w:rFonts w:hint="cs"/>
          <w:rtl/>
        </w:rPr>
        <w:t>»</w:t>
      </w:r>
      <w:r w:rsidRPr="00BD0454">
        <w:rPr>
          <w:rStyle w:val="Char4"/>
          <w:rFonts w:hint="cs"/>
          <w:rtl/>
        </w:rPr>
        <w:t xml:space="preserve"> ابن حزم در علم ندیده‌ام». وی در سال 456 هجری از دنیا رفت. </w:t>
      </w:r>
    </w:p>
  </w:footnote>
  <w:footnote w:id="9">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w:t>
      </w:r>
      <w:r w:rsidRPr="00580F2E">
        <w:rPr>
          <w:rStyle w:val="Char8"/>
          <w:rFonts w:hint="cs"/>
          <w:rtl/>
        </w:rPr>
        <w:t>أ</w:t>
      </w:r>
      <w:r w:rsidRPr="00580F2E">
        <w:rPr>
          <w:rStyle w:val="Char8"/>
          <w:rtl/>
        </w:rPr>
        <w:t>حکام ف</w:t>
      </w:r>
      <w:r w:rsidRPr="00580F2E">
        <w:rPr>
          <w:rStyle w:val="Char8"/>
          <w:rFonts w:hint="cs"/>
          <w:rtl/>
        </w:rPr>
        <w:t>ي</w:t>
      </w:r>
      <w:r w:rsidRPr="00580F2E">
        <w:rPr>
          <w:rStyle w:val="Char8"/>
          <w:rtl/>
        </w:rPr>
        <w:t xml:space="preserve"> </w:t>
      </w:r>
      <w:r w:rsidRPr="00580F2E">
        <w:rPr>
          <w:rStyle w:val="Char8"/>
          <w:rFonts w:hint="cs"/>
          <w:rtl/>
        </w:rPr>
        <w:t>أ</w:t>
      </w:r>
      <w:r w:rsidRPr="00580F2E">
        <w:rPr>
          <w:rStyle w:val="Char8"/>
          <w:rtl/>
        </w:rPr>
        <w:t>صول الأحکام</w:t>
      </w:r>
      <w:r w:rsidRPr="00BD0454">
        <w:rPr>
          <w:rStyle w:val="Char4"/>
          <w:rFonts w:hint="cs"/>
          <w:rtl/>
        </w:rPr>
        <w:t xml:space="preserve">، باب دهم، در خصوص عمل به آنچه در قرآن آمده است. </w:t>
      </w:r>
    </w:p>
  </w:footnote>
  <w:footnote w:id="10">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ذهبی می‌گوید: «او امام و حافظ و بزرگ، بی‌نظیر، ثقه و مورد اطمینان، محدث خراسان، ابو سعد عبدالکریم ... تمیمی، سمعانی، خراسانی، مروزی، و صاحب تصنیفات زیادی است». در سال 506 هجری به دنیا آمد. ابن نجار درباره‌اش می‌گوید: «از افراد معتمد شنیده‌ام که تعداد استادان ابو سعد، هفت هزار نفر بود». وی به سال 562 هجری وفات یافت. </w:t>
      </w:r>
    </w:p>
  </w:footnote>
  <w:footnote w:id="11">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الانساب</w:t>
      </w:r>
      <w:r w:rsidRPr="00BD0454">
        <w:rPr>
          <w:rStyle w:val="Char4"/>
          <w:rFonts w:hint="cs"/>
          <w:rtl/>
        </w:rPr>
        <w:t xml:space="preserve">، باب زای و یاء، زیدی. </w:t>
      </w:r>
    </w:p>
  </w:footnote>
  <w:footnote w:id="12">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ابن قاضی شهبه راجع به وی می‌گوید: «او اسماعیل بن کثیر بن ضوء .... قریشی، اهل بصره و دمشق است. داماد حافظ ابوالحجاج مزی بود و با او همراهی و ملازمت نمود و از او علم کسب نمود. وی به علم حدیث روی آورد. و از ابن تیمیه زیاد متأثر بود و آراء و نظرات زیادی را از وی شنید. پس از مرگ ذهبی سرپرستی «دانشگاه ام صالح» را به عهده گرفت و پس از مرگ سبکی سرپرستی «دانشگاه </w:t>
      </w:r>
      <w:r w:rsidRPr="00580F2E">
        <w:rPr>
          <w:rStyle w:val="Char8"/>
          <w:rtl/>
        </w:rPr>
        <w:t>دار الحدیث الأشرفیه</w:t>
      </w:r>
      <w:r w:rsidRPr="00BD0454">
        <w:rPr>
          <w:rStyle w:val="Char4"/>
          <w:rFonts w:hint="cs"/>
          <w:rtl/>
        </w:rPr>
        <w:t xml:space="preserve">» را برای مدت کمی به عهده گرفت. او علاقه زیادی به ابن تیمیه داشت و از وی حمایت و جانبداری می‌کرد و در بسیاری از آراء و نظرات ابن تیمیه، از وی پیروی می‌کرد. و به سبب آن مورد اذیت و آزار و شکنجه قرار گرفت». در سال 701 هجری به دنیا آمد. استادش، ذهبی درباره وی می‌گوید: «او فقیهی صاحب فن، محدثی بزرگ و مفسری نقال است. و تصانیف مفیدی دارد». به سال 774 هجری وفات یافت. </w:t>
      </w:r>
    </w:p>
  </w:footnote>
  <w:footnote w:id="13">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البدایة والنهایة</w:t>
      </w:r>
      <w:r w:rsidRPr="00BD0454">
        <w:rPr>
          <w:rStyle w:val="Char4"/>
          <w:rFonts w:hint="cs"/>
          <w:rtl/>
        </w:rPr>
        <w:t xml:space="preserve">، ماجرای سقیفه بنی ساعده. </w:t>
      </w:r>
    </w:p>
  </w:footnote>
  <w:footnote w:id="14">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شوکانی می‌گوید: «او شیخ ملاعلی قاری بن سلطان بن محمد هروی، حنفی است. در شهر هرات به دنیا آمد و سپس به مکه هجرت نمود و در آنجا سکنی گزید. و از جماعتی از محققان مانند ابن حجر هیتمی کسب علم نمود». عصامی راجع به او می‌گوید: «وی جامع علوم نقلی و عقلی است. متبحر و آگاه در سنت نبوی است. یکی از علمای برجسته و مشهور می‌باشد». وی به سال 1014 هجری وفات یافت. </w:t>
      </w:r>
    </w:p>
  </w:footnote>
  <w:footnote w:id="15">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مرقاة ال</w:t>
      </w:r>
      <w:r w:rsidRPr="00580F2E">
        <w:rPr>
          <w:rStyle w:val="Char8"/>
          <w:rFonts w:hint="cs"/>
          <w:rtl/>
        </w:rPr>
        <w:t>ـ</w:t>
      </w:r>
      <w:r w:rsidRPr="00580F2E">
        <w:rPr>
          <w:rStyle w:val="Char8"/>
          <w:rtl/>
        </w:rPr>
        <w:t>مفاتیح</w:t>
      </w:r>
      <w:r w:rsidRPr="00BD0454">
        <w:rPr>
          <w:rStyle w:val="Char4"/>
          <w:rFonts w:hint="cs"/>
          <w:rtl/>
        </w:rPr>
        <w:t xml:space="preserve">، حدیث </w:t>
      </w:r>
      <w:r w:rsidRPr="003E51FC">
        <w:rPr>
          <w:rStyle w:val="Char9"/>
          <w:rFonts w:hint="cs"/>
          <w:rtl/>
        </w:rPr>
        <w:t>«أ</w:t>
      </w:r>
      <w:r w:rsidRPr="003E51FC">
        <w:rPr>
          <w:rStyle w:val="Char9"/>
          <w:rtl/>
        </w:rPr>
        <w:t>یما رجل قال لأخیه: کافر، فقد باء بها أحدهما</w:t>
      </w:r>
      <w:r w:rsidRPr="003E51FC">
        <w:rPr>
          <w:rStyle w:val="Char9"/>
          <w:rFonts w:hint="cs"/>
          <w:rtl/>
        </w:rPr>
        <w:t>»</w:t>
      </w:r>
      <w:r w:rsidRPr="00BD0454">
        <w:rPr>
          <w:rStyle w:val="Char4"/>
          <w:rFonts w:hint="cs"/>
          <w:rtl/>
        </w:rPr>
        <w:t xml:space="preserve">. </w:t>
      </w:r>
    </w:p>
  </w:footnote>
  <w:footnote w:id="16">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ابوسعود، محمد بن محمد بن مصطفی عمادی، از دانشمندان ترک است که بعداً عرب شده است. در نزدیکی قسطنطنیه به سال 898 هجری به دنیا آمد. و در شهرهای متعددی درس خوانده و تدریس نموده است. در شهر «بروسه» و سپس در قسطنطنیه مسئولیت قضاوت را به عهده گرفت و همچنین فتوا می‌داد. وی در نزد سلاطین عثمانی ابهت و منزلت خاصی داشت. ابو سعود عمادی به سال 982 درگذشت. </w:t>
      </w:r>
    </w:p>
  </w:footnote>
  <w:footnote w:id="17">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العقود الدریه ف</w:t>
      </w:r>
      <w:r w:rsidRPr="00580F2E">
        <w:rPr>
          <w:rStyle w:val="Char8"/>
          <w:rFonts w:hint="cs"/>
          <w:rtl/>
        </w:rPr>
        <w:t>ي</w:t>
      </w:r>
      <w:r w:rsidRPr="00580F2E">
        <w:rPr>
          <w:rStyle w:val="Char8"/>
          <w:rtl/>
        </w:rPr>
        <w:t xml:space="preserve"> الفتاوی الحمدانیة</w:t>
      </w:r>
      <w:r w:rsidRPr="00BD0454">
        <w:rPr>
          <w:rStyle w:val="Char4"/>
          <w:rFonts w:hint="cs"/>
          <w:rtl/>
        </w:rPr>
        <w:t xml:space="preserve">، اثر ابن عابدین، باب </w:t>
      </w:r>
      <w:r w:rsidRPr="00580F2E">
        <w:rPr>
          <w:rStyle w:val="Char8"/>
          <w:rFonts w:hint="cs"/>
          <w:rtl/>
        </w:rPr>
        <w:t>«</w:t>
      </w:r>
      <w:r w:rsidRPr="00580F2E">
        <w:rPr>
          <w:rStyle w:val="Char8"/>
          <w:rtl/>
        </w:rPr>
        <w:t>الردة والتعزیر</w:t>
      </w:r>
      <w:r w:rsidRPr="00580F2E">
        <w:rPr>
          <w:rStyle w:val="Char8"/>
          <w:rFonts w:hint="cs"/>
          <w:rtl/>
        </w:rPr>
        <w:t>»</w:t>
      </w:r>
      <w:r w:rsidRPr="00BD0454">
        <w:rPr>
          <w:rStyle w:val="Char4"/>
          <w:rFonts w:hint="cs"/>
          <w:rtl/>
        </w:rPr>
        <w:t xml:space="preserve">. </w:t>
      </w:r>
    </w:p>
  </w:footnote>
  <w:footnote w:id="18">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ابوثناء، شهاب الدین محمود آلوسی (آلوسی منسوب به یکی از روستاهای انبار است) بغدادی، حسنی، صاحب تفسیر </w:t>
      </w:r>
      <w:r w:rsidRPr="00580F2E">
        <w:rPr>
          <w:rStyle w:val="Char8"/>
          <w:rFonts w:hint="cs"/>
          <w:rtl/>
        </w:rPr>
        <w:t>«</w:t>
      </w:r>
      <w:r w:rsidRPr="00580F2E">
        <w:rPr>
          <w:rStyle w:val="Char8"/>
          <w:rtl/>
        </w:rPr>
        <w:t>روح ال</w:t>
      </w:r>
      <w:r w:rsidRPr="00580F2E">
        <w:rPr>
          <w:rStyle w:val="Char8"/>
          <w:rFonts w:hint="cs"/>
          <w:rtl/>
        </w:rPr>
        <w:t>ـ</w:t>
      </w:r>
      <w:r w:rsidRPr="00580F2E">
        <w:rPr>
          <w:rStyle w:val="Char8"/>
          <w:rtl/>
        </w:rPr>
        <w:t>معانی</w:t>
      </w:r>
      <w:r w:rsidRPr="00580F2E">
        <w:rPr>
          <w:rStyle w:val="Char8"/>
          <w:rFonts w:hint="cs"/>
          <w:rtl/>
        </w:rPr>
        <w:t>»</w:t>
      </w:r>
      <w:r w:rsidRPr="00BD0454">
        <w:rPr>
          <w:rStyle w:val="Char4"/>
          <w:rFonts w:hint="cs"/>
          <w:rtl/>
        </w:rPr>
        <w:t xml:space="preserve"> است. او شافعی مذهب بود اما در مسائل زیادی از ابوحنیفه تقلید می‌کرد. از طرف دولت عثمانی به عنوان مفتی احناف تعیین شد. سال 1217 هجری به دنیا آمد و به سال 1270 هجری وفات یافت. </w:t>
      </w:r>
    </w:p>
  </w:footnote>
  <w:footnote w:id="19">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w:t>
      </w:r>
      <w:r w:rsidRPr="00580F2E">
        <w:rPr>
          <w:rStyle w:val="Char8"/>
          <w:rFonts w:hint="cs"/>
          <w:rtl/>
        </w:rPr>
        <w:t>أ</w:t>
      </w:r>
      <w:r w:rsidRPr="00580F2E">
        <w:rPr>
          <w:rStyle w:val="Char8"/>
          <w:rtl/>
        </w:rPr>
        <w:t>جوبة العراقیة علی ال</w:t>
      </w:r>
      <w:r w:rsidRPr="00580F2E">
        <w:rPr>
          <w:rStyle w:val="Char8"/>
          <w:rFonts w:hint="cs"/>
          <w:rtl/>
        </w:rPr>
        <w:t>أ</w:t>
      </w:r>
      <w:r w:rsidRPr="00580F2E">
        <w:rPr>
          <w:rStyle w:val="Char8"/>
          <w:rtl/>
        </w:rPr>
        <w:t>سئلة اللاهوریة</w:t>
      </w:r>
      <w:r w:rsidRPr="00BD0454">
        <w:rPr>
          <w:rStyle w:val="Char4"/>
          <w:rFonts w:hint="cs"/>
          <w:rtl/>
        </w:rPr>
        <w:t xml:space="preserve">، فصل سوم. </w:t>
      </w:r>
    </w:p>
  </w:footnote>
  <w:footnote w:id="20">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 وی می‌گوید: «او امام، علامه، شیخ حنبلی‌ها، قاضی ابویعلی، محمد بن حسین...، بغدادی، حنبلی، و ابن فراء است. وی فتوا می‌داد و تدریس می‌کرد. علمای زیادی در محضرش فارغ التحصیل شدند. امامت و پیشوایی در فقه به وی ختم شد. او در زمان خود عالم عراق بود. و علاوه بر فقاهت، آگاه به علوم و تفسیر قرآن و آگاه به استدلال و اصول فقه بود... وی انسانی پاک دامن، وارسته، بزرگ، پرهیزگار و اهل ورع بود». در سال 380 هجری به دنیا آمد و به سال 458 هجری وفات یافت. </w:t>
      </w:r>
    </w:p>
  </w:footnote>
  <w:footnote w:id="21">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فتاوی السبکی</w:t>
      </w:r>
      <w:r w:rsidRPr="00BD0454">
        <w:rPr>
          <w:rStyle w:val="Char4"/>
          <w:rFonts w:hint="cs"/>
          <w:rtl/>
        </w:rPr>
        <w:t xml:space="preserve">، باب جامع، فصل </w:t>
      </w:r>
      <w:r w:rsidRPr="00580F2E">
        <w:rPr>
          <w:rStyle w:val="Char8"/>
          <w:rtl/>
        </w:rPr>
        <w:t>«سب النبی</w:t>
      </w:r>
      <w:r w:rsidRPr="00580F2E">
        <w:rPr>
          <w:rStyle w:val="Char8"/>
          <w:rFonts w:eastAsia="B Badr" w:hint="cs"/>
          <w:rtl/>
        </w:rPr>
        <w:t xml:space="preserve"> </w:t>
      </w:r>
      <w:r>
        <w:rPr>
          <w:rStyle w:val="Char8"/>
          <w:rFonts w:eastAsia="B Badr" w:cs="CTraditional Arabic" w:hint="cs"/>
          <w:rtl/>
        </w:rPr>
        <w:t>ج</w:t>
      </w:r>
      <w:r w:rsidRPr="00580F2E">
        <w:rPr>
          <w:rStyle w:val="Char8"/>
          <w:rFonts w:hint="cs"/>
          <w:rtl/>
        </w:rPr>
        <w:t>»</w:t>
      </w:r>
      <w:r w:rsidRPr="00BD0454">
        <w:rPr>
          <w:rStyle w:val="Char4"/>
          <w:rFonts w:hint="cs"/>
          <w:rtl/>
        </w:rPr>
        <w:t xml:space="preserve">. </w:t>
      </w:r>
    </w:p>
  </w:footnote>
  <w:footnote w:id="22">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ابن قاضی شهبه درباره وی می‌گوید: «او علی بن عبدالکافی بن علی ... انصاری، خزرجی، شیخ، امام، فقیه، محدث، حافظ، مفسر، قاری، اصولی، متکلم، نحوی، لغوی، ادیب، حکیم، منطق‌دان، آگاه به علم جدل و مسائل اختلافی، تیز بین، شیخ الاسلام ، تقی الدین، ابوالحسن بن قاضی زین الدین ابومحمد سبکی است». در سال 683 هجری به دنیا آمد. سیوطی می‌گوید: «وی به تألیف و فتوا روی آورد و بیشتر از 150 کتاب را تصنیف کرد. و تصنیفاتش نشانگر مهارت و تبحرش در حدیث و غیره، و نشانگر توانایی است که برای علوم دینی صرف نموده است. و دانشمندان بزرگ زمانش در محضر وی فارغ التحصیل شدند». وی به سال 756 هجری دار فانی را وداع گفت. </w:t>
      </w:r>
    </w:p>
  </w:footnote>
  <w:footnote w:id="23">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داستانش در فصل بعدی می‌آید. </w:t>
      </w:r>
    </w:p>
  </w:footnote>
  <w:footnote w:id="24">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فتاوی السبکی</w:t>
      </w:r>
      <w:r w:rsidRPr="00BD0454">
        <w:rPr>
          <w:rStyle w:val="Char4"/>
          <w:rFonts w:hint="cs"/>
          <w:rtl/>
        </w:rPr>
        <w:t xml:space="preserve">، باب جامع، فصل </w:t>
      </w:r>
      <w:r w:rsidRPr="00580F2E">
        <w:rPr>
          <w:rStyle w:val="Char8"/>
          <w:rFonts w:hint="cs"/>
          <w:rtl/>
        </w:rPr>
        <w:t>«</w:t>
      </w:r>
      <w:r w:rsidRPr="00580F2E">
        <w:rPr>
          <w:rStyle w:val="Char8"/>
          <w:rtl/>
        </w:rPr>
        <w:t>سب النبی</w:t>
      </w:r>
      <w:r w:rsidRPr="00580F2E">
        <w:rPr>
          <w:rStyle w:val="Char8"/>
          <w:rFonts w:hint="cs"/>
          <w:rtl/>
        </w:rPr>
        <w:t xml:space="preserve"> </w:t>
      </w:r>
      <w:r w:rsidRPr="004E593F">
        <w:rPr>
          <w:rStyle w:val="Char4"/>
          <w:rFonts w:cs="CTraditional Arabic" w:hint="cs"/>
          <w:rtl/>
        </w:rPr>
        <w:t>ج</w:t>
      </w:r>
      <w:r w:rsidRPr="00580F2E">
        <w:rPr>
          <w:rStyle w:val="Char8"/>
          <w:rFonts w:hint="cs"/>
          <w:rtl/>
        </w:rPr>
        <w:t>»</w:t>
      </w:r>
      <w:r w:rsidRPr="00BD0454">
        <w:rPr>
          <w:rStyle w:val="Char4"/>
          <w:rFonts w:hint="cs"/>
          <w:rtl/>
        </w:rPr>
        <w:t xml:space="preserve">. </w:t>
      </w:r>
    </w:p>
  </w:footnote>
  <w:footnote w:id="25">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ابوالفضل، عبدالرحمن بن ابوبکر بن محمد سیوطی، در شهر قاهره به سال 849 هجری متولد شد. تعداد اساتیدش در حدود 150 نفر است، از آن جمله می‌توان بلقینی، جلال محلی، مناوی و ابن قطلوبغا را نام برد. تصنیفاتش بیشتر از 500 تصنیف می‌باشد. او به سال 911 هجری درگذشت. </w:t>
      </w:r>
    </w:p>
  </w:footnote>
  <w:footnote w:id="26">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ابن قاضی شهبه درباره وی می‌گوید: «او حسین بن محمد بن احمد، قاضی، ابوعلی مروذی، صاحب «تعلیقه» مشهور در مذهب است. از قفال کسب علم نمود. او و شیخ ابوعلی، نجیب‌ترین و فقیه‌ترین و مشهورترین و محقق‌ترین شاگردان قفال بودند ... و هر گاه کلمه «قاضی» در کتاب‌های متأخرین اطلاق شود، منظور، اوست». رافعی راجع به وی می‌گوید: «وی انسانی بزرگ، ژرف‌نگر و باریک بین، از افراد نورانی و مبارک، و ملقب به «</w:t>
      </w:r>
      <w:r w:rsidRPr="00580F2E">
        <w:rPr>
          <w:rStyle w:val="Char8"/>
          <w:rtl/>
        </w:rPr>
        <w:t>حبر ال</w:t>
      </w:r>
      <w:r w:rsidRPr="00580F2E">
        <w:rPr>
          <w:rStyle w:val="Char8"/>
          <w:rFonts w:hint="cs"/>
          <w:rtl/>
        </w:rPr>
        <w:t>أ</w:t>
      </w:r>
      <w:r w:rsidRPr="00580F2E">
        <w:rPr>
          <w:rStyle w:val="Char8"/>
          <w:rtl/>
        </w:rPr>
        <w:t>مة</w:t>
      </w:r>
      <w:r w:rsidRPr="00BD0454">
        <w:rPr>
          <w:rStyle w:val="Char4"/>
          <w:rFonts w:hint="cs"/>
          <w:rtl/>
        </w:rPr>
        <w:t xml:space="preserve">» (دانشمند امت) بود». وی به سال 462 هجری وفات یافت. </w:t>
      </w:r>
    </w:p>
  </w:footnote>
  <w:footnote w:id="27">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إلقام الحجر ل</w:t>
      </w:r>
      <w:r w:rsidRPr="00580F2E">
        <w:rPr>
          <w:rStyle w:val="Char8"/>
          <w:rFonts w:hint="cs"/>
          <w:rtl/>
        </w:rPr>
        <w:t>ـ</w:t>
      </w:r>
      <w:r w:rsidRPr="00580F2E">
        <w:rPr>
          <w:rStyle w:val="Char8"/>
          <w:rtl/>
        </w:rPr>
        <w:t xml:space="preserve">من زکی ساب </w:t>
      </w:r>
      <w:r w:rsidRPr="00580F2E">
        <w:rPr>
          <w:rStyle w:val="Char8"/>
          <w:rFonts w:hint="cs"/>
          <w:rtl/>
        </w:rPr>
        <w:t>أ</w:t>
      </w:r>
      <w:r w:rsidRPr="00580F2E">
        <w:rPr>
          <w:rStyle w:val="Char8"/>
          <w:rtl/>
        </w:rPr>
        <w:t>بی بکر و عمر</w:t>
      </w:r>
      <w:r w:rsidRPr="00BD0454">
        <w:rPr>
          <w:rStyle w:val="Char4"/>
          <w:rFonts w:hint="cs"/>
          <w:rtl/>
        </w:rPr>
        <w:t xml:space="preserve">، فصل سوم. </w:t>
      </w:r>
    </w:p>
  </w:footnote>
  <w:footnote w:id="28">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محمود شکری بن عبدالله بن شهاب الدین محمود آلوسی، حسینی </w:t>
      </w:r>
      <w:r w:rsidRPr="00C9372A">
        <w:rPr>
          <w:rFonts w:ascii="B Lotus" w:hAnsi="B Lotus" w:cs="Times New Roman" w:hint="cs"/>
          <w:sz w:val="22"/>
          <w:szCs w:val="22"/>
          <w:rtl/>
          <w:lang w:bidi="fa-IR"/>
        </w:rPr>
        <w:t>–</w:t>
      </w:r>
      <w:r w:rsidRPr="00BD0454">
        <w:rPr>
          <w:rStyle w:val="Char4"/>
          <w:rFonts w:hint="cs"/>
          <w:rtl/>
        </w:rPr>
        <w:t xml:space="preserve"> نوه علامه ابو ثناء آلوسی صاحب تفسیر </w:t>
      </w:r>
      <w:r w:rsidRPr="00C9372A">
        <w:rPr>
          <w:rFonts w:ascii="B Lotus" w:hAnsi="B Lotus" w:cs="Times New Roman" w:hint="cs"/>
          <w:sz w:val="22"/>
          <w:szCs w:val="22"/>
          <w:rtl/>
          <w:lang w:bidi="fa-IR"/>
        </w:rPr>
        <w:t>–</w:t>
      </w:r>
      <w:r w:rsidRPr="00BD0454">
        <w:rPr>
          <w:rStyle w:val="Char4"/>
          <w:rFonts w:hint="cs"/>
          <w:rtl/>
        </w:rPr>
        <w:t xml:space="preserve"> است در شهر «رصافه» به سال 1273 هجری متولد شد. وی حنفی مذهب بود و بر اهل بدعت زیاد سخت‌گیری می‌نمود تا جایی که وی را نزد دولت عثمانی منفور کردند در نتیجه دولت عثمانی وی را به «اناضول» تبعید نمود و سپس با پادرمیانی بعضی از دوستدارانش وی را بخشود. و زمانی که جنگ جهانی اول شروع شد، و پس از اشغال بغداد توسط صلیبیان به سال 1335 هجری منصب قضاوت را به او پیشنهاد کردند، اما او علی‌رغم فقر و تنگ دستی آن را به شدت رد نمود و در خانه و مسجد ماند و وقت خود را به تدریس و تألیف گذراند. در حدود 50 کتاب و رساله از خود تألیف به جای گذاشت. سرانجام به سال 1343 هجری دار فانی را وداع گفت. </w:t>
      </w:r>
    </w:p>
  </w:footnote>
  <w:footnote w:id="29">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صب العذاب علی من سب ال</w:t>
      </w:r>
      <w:r w:rsidRPr="00580F2E">
        <w:rPr>
          <w:rStyle w:val="Char8"/>
          <w:rFonts w:hint="cs"/>
          <w:rtl/>
        </w:rPr>
        <w:t>أ</w:t>
      </w:r>
      <w:r w:rsidRPr="00580F2E">
        <w:rPr>
          <w:rStyle w:val="Char8"/>
          <w:rtl/>
        </w:rPr>
        <w:t>صحاب</w:t>
      </w:r>
      <w:r w:rsidRPr="00BD0454">
        <w:rPr>
          <w:rStyle w:val="Char4"/>
          <w:rFonts w:hint="cs"/>
          <w:rtl/>
        </w:rPr>
        <w:t xml:space="preserve">. </w:t>
      </w:r>
    </w:p>
  </w:footnote>
  <w:footnote w:id="30">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الأجوبة العراقیة عل</w:t>
      </w:r>
      <w:r w:rsidRPr="00580F2E">
        <w:rPr>
          <w:rStyle w:val="Char8"/>
          <w:rFonts w:hint="cs"/>
          <w:rtl/>
        </w:rPr>
        <w:t>ی</w:t>
      </w:r>
      <w:r w:rsidRPr="00580F2E">
        <w:rPr>
          <w:rStyle w:val="Char8"/>
          <w:rtl/>
        </w:rPr>
        <w:t xml:space="preserve"> الأسئلة اللاهوریة</w:t>
      </w:r>
      <w:r w:rsidRPr="00BD0454">
        <w:rPr>
          <w:rStyle w:val="Char4"/>
          <w:rFonts w:hint="cs"/>
          <w:rtl/>
        </w:rPr>
        <w:t xml:space="preserve">، فصل سوم. </w:t>
      </w:r>
    </w:p>
  </w:footnote>
  <w:footnote w:id="31">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همان. </w:t>
      </w:r>
    </w:p>
  </w:footnote>
  <w:footnote w:id="32">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زین العابدین بن یوسف بن محمد تورانی اردلانی، به سال 1070 هجری مسئولیت افتای شهر بغداد را به عهده گرفت. </w:t>
      </w:r>
    </w:p>
  </w:footnote>
  <w:footnote w:id="33">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الیمانیات ال</w:t>
      </w:r>
      <w:r w:rsidRPr="00580F2E">
        <w:rPr>
          <w:rStyle w:val="Char8"/>
          <w:rFonts w:hint="cs"/>
          <w:rtl/>
        </w:rPr>
        <w:t>ـ</w:t>
      </w:r>
      <w:r w:rsidRPr="00580F2E">
        <w:rPr>
          <w:rStyle w:val="Char8"/>
          <w:rtl/>
        </w:rPr>
        <w:t>مسلولة علی الرافضة ال</w:t>
      </w:r>
      <w:r w:rsidRPr="00580F2E">
        <w:rPr>
          <w:rStyle w:val="Char8"/>
          <w:rFonts w:hint="cs"/>
          <w:rtl/>
        </w:rPr>
        <w:t>ـ</w:t>
      </w:r>
      <w:r w:rsidRPr="00580F2E">
        <w:rPr>
          <w:rStyle w:val="Char8"/>
          <w:rtl/>
        </w:rPr>
        <w:t>مخذولة،</w:t>
      </w:r>
      <w:r w:rsidRPr="00BD0454">
        <w:rPr>
          <w:rStyle w:val="Char4"/>
          <w:rFonts w:hint="cs"/>
          <w:rtl/>
        </w:rPr>
        <w:t xml:space="preserve"> مقاله چهارم. </w:t>
      </w:r>
    </w:p>
  </w:footnote>
  <w:footnote w:id="34">
    <w:p w:rsidR="001410E0" w:rsidRPr="00BD0454" w:rsidRDefault="001410E0" w:rsidP="008904CD">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 وی می‌گوید: «او علامه بزرگ، صاحب فنون، فخر الدین، محمد بن عمر بن حسن، قریشی، بکری، طبرستانی، اصولی، مفسر، بزرگِ تیزهوشان و حکماء و مصنفان است ... تألیفات وی در شرق و غرب بلاد اسلامی انتشار یافت. او انسانی هوشیار و حاضرالذهن وتیزهوش بود». در سال 544 هجری به دنیا آمد. و از امامان و پیشوایان اشاعره بود سپس در اواخر عمرش توبه نمود و گفت: «در روش‌های کلامی و فلسفی تأمل نموده‌ام، هیچ کدام دردی را دوا نمی‌کنند...» وی به سال 606 هجری درگذشت. </w:t>
      </w:r>
    </w:p>
  </w:footnote>
  <w:footnote w:id="35">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نهایة العقول</w:t>
      </w:r>
      <w:r w:rsidRPr="00BD0454">
        <w:rPr>
          <w:rStyle w:val="Char4"/>
          <w:rFonts w:hint="cs"/>
          <w:rtl/>
        </w:rPr>
        <w:t xml:space="preserve">، اثر رازی، به نقل از اصول مذهب شیعه امامیه، اثر ناصر قفاری. </w:t>
      </w:r>
    </w:p>
  </w:footnote>
  <w:footnote w:id="36">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محمد امین بن عمر بن عبدالعزیز، حنفی، ملقب به «ابن عابدین» به خاطر اینکه نسبش به زین العابدین علی بن حسن بن علی بن ابی طالب می‌رسد. به سال 1198 هجری در شهر دمشق به دنیا آمد. در زمان خود، امام و پیشوای حنفی‌ها و فقیه مناطق شام بود. او مفسر و اصولی و حافظ قرآن بود. قرائت‌های مختلف را به خوبی می‌دانست و به علوم عربی و حدیث و تفسیر و تصوف و علم فرائض (میراث) مشغول بود. وی به سال 1252 هجری وفات یافت. </w:t>
      </w:r>
    </w:p>
  </w:footnote>
  <w:footnote w:id="37">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العقود الدریة ف</w:t>
      </w:r>
      <w:r w:rsidRPr="00580F2E">
        <w:rPr>
          <w:rStyle w:val="Char8"/>
          <w:rFonts w:hint="cs"/>
          <w:rtl/>
        </w:rPr>
        <w:t>ي</w:t>
      </w:r>
      <w:r w:rsidRPr="00580F2E">
        <w:rPr>
          <w:rStyle w:val="Char8"/>
          <w:rtl/>
        </w:rPr>
        <w:t xml:space="preserve"> الفتاوی الحمدانیة</w:t>
      </w:r>
      <w:r w:rsidRPr="00BD0454">
        <w:rPr>
          <w:rStyle w:val="Char4"/>
          <w:rFonts w:hint="cs"/>
          <w:rtl/>
        </w:rPr>
        <w:t xml:space="preserve">. </w:t>
      </w:r>
    </w:p>
  </w:footnote>
  <w:footnote w:id="38">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ذهبی می‌گوید: «او متوکل علی الله، حاکم عباسی، ابوالفضل، جعفر بن معتصم بالله محمد بن هارون الرشید بن مهدی بن منصور، قریشی، عباسی و بغدادی است». در سال 205 هجری به دنیا آمد. و در سال 232 هجری با وی بیعت شد. خلیفه بن خیاط می‌گوید: «متوکل به قدرت رسید. سنت را آشکار ساخت و در هر جا که می‌نشست بدان سخن می‌گفت و به همه مناطق نامه نوشت که سختی و رنج باید برداشته شود و مردم در امنیت و آسایش زندگی کنند. و سنت را گسترش داد و طرفداران سنت را یاری کرد». وی به سال 247 هجری به قتل رسید. </w:t>
      </w:r>
    </w:p>
  </w:footnote>
  <w:footnote w:id="39">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مقریزی می‌گوید: «دیبق، نام روستایی از روستاهای دمیاط است. لباس‌های سنگین و دستارهای رنگی بدآنجا منسوب است». </w:t>
      </w:r>
      <w:r w:rsidRPr="00580F2E">
        <w:rPr>
          <w:rStyle w:val="Char8"/>
          <w:rFonts w:eastAsia="B Badr" w:hint="cs"/>
          <w:rtl/>
        </w:rPr>
        <w:t>[</w:t>
      </w:r>
      <w:r w:rsidRPr="00580F2E">
        <w:rPr>
          <w:rStyle w:val="Char8"/>
          <w:rtl/>
        </w:rPr>
        <w:t>ال</w:t>
      </w:r>
      <w:r w:rsidRPr="00580F2E">
        <w:rPr>
          <w:rStyle w:val="Char8"/>
          <w:rFonts w:hint="cs"/>
          <w:rtl/>
        </w:rPr>
        <w:t>ـ</w:t>
      </w:r>
      <w:r w:rsidRPr="00580F2E">
        <w:rPr>
          <w:rStyle w:val="Char8"/>
          <w:rtl/>
        </w:rPr>
        <w:t>مواعظ و الاعتبار</w:t>
      </w:r>
      <w:r w:rsidRPr="00580F2E">
        <w:rPr>
          <w:rStyle w:val="Char8"/>
          <w:rFonts w:eastAsia="B Badr" w:hint="cs"/>
          <w:rtl/>
        </w:rPr>
        <w:t>]</w:t>
      </w:r>
      <w:r w:rsidRPr="00BD0454">
        <w:rPr>
          <w:rStyle w:val="Char4"/>
          <w:rFonts w:hint="cs"/>
          <w:rtl/>
        </w:rPr>
        <w:t xml:space="preserve"> </w:t>
      </w:r>
    </w:p>
  </w:footnote>
  <w:footnote w:id="40">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تاریخ دمشق، اثر ابن عساکر، در ضمن زندگی‌نامه ابوالحسن زیادی. </w:t>
      </w:r>
    </w:p>
  </w:footnote>
  <w:footnote w:id="41">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شوکانی درباره‌اش می‌گوید: «او احمد بن علی بن عبدالقادر ... التقی ابوالعباس، حسینی عبیدی بعلی الاصل، اهل قاهره، معروف به ابن مقریزی است. مقریزی منسوب به بیابانی در بعلبک که به بیابان مقارزه معروف است، می‌باشد. وی در فنون متعددی تحقیق و تأمل نمود و در فضائل و کارهای پسندیده شرکت می‌کرد. نظم و نثر را سروده و در حکم دادن نایب بوده و نامه‌ها را امضا نموده است». ابن حجر گوید: «او دارای نظم برگزیده، نثر زیبا، تألیفات بزرگ به ویژه در تاریخ قاهره است، زیرا او نشانه‌ها و آثار قاهره را زنده و تازه نمود و زندگی‌نامه بزرگان و سرشناسان آن را نوشت». وی به سال 845 هجری وفات یافت. </w:t>
      </w:r>
    </w:p>
  </w:footnote>
  <w:footnote w:id="42">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w:t>
      </w:r>
      <w:r w:rsidRPr="00580F2E">
        <w:rPr>
          <w:rStyle w:val="Char8"/>
          <w:rFonts w:hint="cs"/>
          <w:rtl/>
        </w:rPr>
        <w:t>ـ</w:t>
      </w:r>
      <w:r w:rsidRPr="00580F2E">
        <w:rPr>
          <w:rStyle w:val="Char8"/>
          <w:rtl/>
        </w:rPr>
        <w:t>مواعظ والاعتبار بذکر الخطط والآثار</w:t>
      </w:r>
      <w:r w:rsidRPr="00BD0454">
        <w:rPr>
          <w:rStyle w:val="Char4"/>
          <w:rFonts w:hint="cs"/>
          <w:rtl/>
        </w:rPr>
        <w:t>، مذاهب و عقاید مردم مصر از زمانی که عمروبن عاص</w:t>
      </w:r>
      <w:r w:rsidRPr="004E593F">
        <w:rPr>
          <w:rStyle w:val="Char4"/>
          <w:rFonts w:cs="CTraditional Arabic" w:hint="cs"/>
          <w:rtl/>
        </w:rPr>
        <w:t>س</w:t>
      </w:r>
      <w:r w:rsidRPr="00BD0454">
        <w:rPr>
          <w:rStyle w:val="Char4"/>
          <w:rFonts w:hint="cs"/>
          <w:rtl/>
        </w:rPr>
        <w:t xml:space="preserve"> سرزمین مصر را فتح نمود تا اینکه آنان اعتقاد مذاهب ائمه را پذیرفتند. و اتفاقات و حوادثی که در این زمینه روی داد. </w:t>
      </w:r>
    </w:p>
  </w:footnote>
  <w:footnote w:id="43">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ذهبی راجع به وی می‌گوید: «او شیخ، امام، علامه، حافظ، مفسر، شیخ الاسلام، افتخار عراق، جمال الدین، ابوالفرج، عبدالرحمن بن علی بن محمد، پسر فقیه قاسم بن محمد (پسر خلیفه رسول الله</w:t>
      </w:r>
      <w:r w:rsidRPr="004E593F">
        <w:rPr>
          <w:rStyle w:val="Char4"/>
          <w:rFonts w:cs="CTraditional Arabic" w:hint="cs"/>
          <w:rtl/>
        </w:rPr>
        <w:t xml:space="preserve"> ج</w:t>
      </w:r>
      <w:r w:rsidRPr="00BD0454">
        <w:rPr>
          <w:rStyle w:val="Char4"/>
          <w:rFonts w:hint="cs"/>
          <w:rtl/>
        </w:rPr>
        <w:t xml:space="preserve">، ابوبکر صدیق)، قریشی، بغدادی، حنبلی، واعظ و صاحب تألیفات است». به سال 509 هجری به دنیا آمد. ذهبی گوید: «با دو انگشت این دو دست، دو هزار جلد کتاب نوشت و یک هزار نفر به وسیله او توبه کردند و بیست هزار نفر به دست او مسلمان شدند». وی به سال 597 هجری درگذشت. </w:t>
      </w:r>
    </w:p>
  </w:footnote>
  <w:footnote w:id="44">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 کتاب </w:t>
      </w:r>
      <w:r w:rsidRPr="00580F2E">
        <w:rPr>
          <w:rStyle w:val="Char8"/>
          <w:rFonts w:eastAsia="B Badr" w:hint="cs"/>
          <w:rtl/>
        </w:rPr>
        <w:t>«</w:t>
      </w:r>
      <w:r w:rsidRPr="00580F2E">
        <w:rPr>
          <w:rStyle w:val="Char8"/>
          <w:rtl/>
        </w:rPr>
        <w:t>السیر</w:t>
      </w:r>
      <w:r w:rsidRPr="00580F2E">
        <w:rPr>
          <w:rStyle w:val="Char8"/>
          <w:rFonts w:eastAsia="B Badr" w:hint="cs"/>
          <w:rtl/>
        </w:rPr>
        <w:t>»</w:t>
      </w:r>
      <w:r w:rsidRPr="00BD0454">
        <w:rPr>
          <w:rStyle w:val="Char4"/>
          <w:rFonts w:hint="cs"/>
          <w:rtl/>
        </w:rPr>
        <w:t xml:space="preserve"> درباره‌اش می‌گوید: «او امام، علامه، صالح، شیخ المتکلمین، ابوبکر، محمد بن حسن بن فورک اصفهانی ... است. او اشعری مسلک بود و از بزرگان فن کلام بود. از ابوالحسن باهلی (رفیق ابوالحسن اشعری) کسب علم نمود». در فقه، شافعی مذهب بود. ابن خلکان می‌گوید: «او مدتی در عراق تدریس نمود و تألیفاتش نزدیک به صد تألیف می‌رسد». وی به سال 406 هجری وفات یافت. </w:t>
      </w:r>
    </w:p>
  </w:footnote>
  <w:footnote w:id="45">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لازم به ذکر است که سبکی رساله‌ای را در این زمینه نوشته و قبلاً قسمتی از آن ذکر شد. </w:t>
      </w:r>
    </w:p>
  </w:footnote>
  <w:footnote w:id="46">
    <w:p w:rsidR="001410E0" w:rsidRPr="00BD0454" w:rsidRDefault="001410E0" w:rsidP="00976FF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فتاوی السبکی</w:t>
      </w:r>
      <w:r w:rsidRPr="00BD0454">
        <w:rPr>
          <w:rStyle w:val="Char4"/>
          <w:rFonts w:hint="cs"/>
          <w:rtl/>
        </w:rPr>
        <w:t xml:space="preserve">، باب جامع، در ضمن آیه: </w:t>
      </w:r>
      <w:r>
        <w:rPr>
          <w:rFonts w:ascii="B Lotus" w:hAnsi="B Lotus" w:cs="Traditional Arabic" w:hint="cs"/>
          <w:sz w:val="22"/>
          <w:szCs w:val="22"/>
          <w:rtl/>
          <w:lang w:bidi="fa-IR"/>
        </w:rPr>
        <w:t>﴿</w:t>
      </w:r>
      <w:r w:rsidRPr="00BD6CD2">
        <w:rPr>
          <w:rStyle w:val="Chara"/>
          <w:rFonts w:eastAsia="B Badr" w:hint="eastAsia"/>
          <w:rtl/>
        </w:rPr>
        <w:t>وَوَرِثَ</w:t>
      </w:r>
      <w:r w:rsidRPr="00BD6CD2">
        <w:rPr>
          <w:rStyle w:val="Chara"/>
          <w:rFonts w:eastAsia="B Badr"/>
          <w:rtl/>
        </w:rPr>
        <w:t xml:space="preserve"> </w:t>
      </w:r>
      <w:r w:rsidRPr="00BD6CD2">
        <w:rPr>
          <w:rStyle w:val="Chara"/>
          <w:rFonts w:eastAsia="B Badr" w:hint="eastAsia"/>
          <w:rtl/>
        </w:rPr>
        <w:t>سُلَي</w:t>
      </w:r>
      <w:r w:rsidRPr="00BD6CD2">
        <w:rPr>
          <w:rStyle w:val="Chara"/>
          <w:rFonts w:eastAsia="B Badr" w:hint="cs"/>
          <w:rtl/>
        </w:rPr>
        <w:t>ۡ</w:t>
      </w:r>
      <w:r w:rsidRPr="00BD6CD2">
        <w:rPr>
          <w:rStyle w:val="Chara"/>
          <w:rFonts w:eastAsia="B Badr" w:hint="eastAsia"/>
          <w:rtl/>
        </w:rPr>
        <w:t>مَ</w:t>
      </w:r>
      <w:r w:rsidRPr="00BD6CD2">
        <w:rPr>
          <w:rStyle w:val="Chara"/>
          <w:rFonts w:eastAsia="B Badr" w:hint="cs"/>
          <w:rtl/>
        </w:rPr>
        <w:t>ٰ</w:t>
      </w:r>
      <w:r w:rsidRPr="00BD6CD2">
        <w:rPr>
          <w:rStyle w:val="Chara"/>
          <w:rFonts w:eastAsia="B Badr" w:hint="eastAsia"/>
          <w:rtl/>
        </w:rPr>
        <w:t>نُ</w:t>
      </w:r>
      <w:r w:rsidRPr="00BD6CD2">
        <w:rPr>
          <w:rStyle w:val="Chara"/>
          <w:rFonts w:eastAsia="B Badr"/>
          <w:rtl/>
        </w:rPr>
        <w:t xml:space="preserve"> </w:t>
      </w:r>
      <w:r w:rsidRPr="00BD6CD2">
        <w:rPr>
          <w:rStyle w:val="Chara"/>
          <w:rFonts w:eastAsia="B Badr" w:hint="eastAsia"/>
          <w:rtl/>
        </w:rPr>
        <w:t>دَاوُ</w:t>
      </w:r>
      <w:r w:rsidRPr="00BD6CD2">
        <w:rPr>
          <w:rStyle w:val="Chara"/>
          <w:rFonts w:eastAsia="B Badr" w:hint="cs"/>
          <w:rtl/>
        </w:rPr>
        <w:t>ۥ</w:t>
      </w:r>
      <w:r w:rsidRPr="00BD6CD2">
        <w:rPr>
          <w:rStyle w:val="Chara"/>
          <w:rFonts w:eastAsia="B Badr" w:hint="eastAsia"/>
          <w:rtl/>
        </w:rPr>
        <w:t>دَ</w:t>
      </w:r>
      <w:r>
        <w:rPr>
          <w:rFonts w:ascii="B Lotus" w:hAnsi="B Lotus" w:cs="Traditional Arabic" w:hint="cs"/>
          <w:sz w:val="22"/>
          <w:szCs w:val="22"/>
          <w:rtl/>
          <w:lang w:bidi="fa-IR"/>
        </w:rPr>
        <w:t>﴾</w:t>
      </w:r>
      <w:r w:rsidRPr="00BD0454">
        <w:rPr>
          <w:rStyle w:val="Char4"/>
          <w:rFonts w:hint="cs"/>
          <w:rtl/>
        </w:rPr>
        <w:t xml:space="preserve"> </w:t>
      </w:r>
      <w:r w:rsidRPr="006265B2">
        <w:rPr>
          <w:rStyle w:val="Charb"/>
          <w:rFonts w:eastAsia="B Badr" w:hint="cs"/>
          <w:rtl/>
        </w:rPr>
        <w:t>[النمل: 16]</w:t>
      </w:r>
      <w:r w:rsidRPr="00BD0454">
        <w:rPr>
          <w:rStyle w:val="Char4"/>
          <w:rFonts w:hint="cs"/>
          <w:rtl/>
        </w:rPr>
        <w:t>.</w:t>
      </w:r>
    </w:p>
  </w:footnote>
  <w:footnote w:id="47">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شوکانی درباره‌اش می‌گوید: «او احمد بن محمد بن حجر وائلی، سعدی، هیتمی اهل مصر است و بعدها به مکه رفت. در همه دانش‌ها به ویژه در فقه شافعی متبحر و ماهر بود و تألیفات خوبی از خود به جای گذاشت. وی انسانی زاهد و قانع و سلفی مسلک بود. امر به معروف و نهی از منکر می‌نمود». به سال 909 هجری به دنیا آمد و به سال 973 هجری از دنیا رفت. </w:t>
      </w:r>
    </w:p>
  </w:footnote>
  <w:footnote w:id="48">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w:t>
      </w:r>
      <w:r w:rsidRPr="00580F2E">
        <w:rPr>
          <w:rStyle w:val="Char8"/>
          <w:rtl/>
        </w:rPr>
        <w:t>الصواعق ال</w:t>
      </w:r>
      <w:r w:rsidRPr="00580F2E">
        <w:rPr>
          <w:rStyle w:val="Char8"/>
          <w:rFonts w:hint="cs"/>
          <w:rtl/>
        </w:rPr>
        <w:t>ـ</w:t>
      </w:r>
      <w:r w:rsidRPr="00580F2E">
        <w:rPr>
          <w:rStyle w:val="Char8"/>
          <w:rtl/>
        </w:rPr>
        <w:t>محرقة</w:t>
      </w:r>
      <w:r w:rsidRPr="00BD0454">
        <w:rPr>
          <w:rStyle w:val="Char4"/>
          <w:rFonts w:hint="cs"/>
          <w:rtl/>
        </w:rPr>
        <w:t xml:space="preserve">، باب سوم، فصل اول. </w:t>
      </w:r>
    </w:p>
  </w:footnote>
  <w:footnote w:id="49">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ابن قاضی شهبه درباره‌اش چنین می‌گوید: «او محمد بن احمد بن عثمان بن قائماز، امام، علامه، حافظ، قاری، مورخ اسلام، ابوعبدالله، اهل ترکمن، فارقی، اهل دمشق است. در مناطق و سرزمین‌های مختلف از بیش از هزار و دویست نفر حدیث شنیده است، همه قرائت‌ها را به خوبی بلد بود و در بقیه علوم هم دست داشت، به علم الحدیث روی آورد و در آن متبحر و ماهر شد و حافظان آن زمان از مکتب وی فارغ التحصیل شدند، تألیفات زیاد و مشهوری را از خود به جای گذاشت، او انسانی متدین و متعهد، اهل ورع و زهد بود». در سال 673 هجری متولد شد. سبکی درباره‌اش می‌گوید: «او محدث زمان خود، خاتم حافظان، برپادارنده این علم، پرچمدار اهل سنت و جماعت، امام مردمِ زمان خود از لحاظ حفظ و محکم کاری، و فرد زمانه‌ای که همعصرانش بدان اذعان می‌کنند و به او می‌گویند: انکار نمی‌کنیم که تو از ما حافظ‌تر و محکم‌ کارتر و بزرگ و استاد و معلم ما هستی». وی به سال 748 هجری وفات یافت. </w:t>
      </w:r>
    </w:p>
  </w:footnote>
  <w:footnote w:id="50">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w:t>
      </w:r>
      <w:r w:rsidRPr="00580F2E">
        <w:rPr>
          <w:rStyle w:val="Char8"/>
          <w:rtl/>
        </w:rPr>
        <w:t>میزان الاعتدال</w:t>
      </w:r>
      <w:r w:rsidRPr="00BD0454">
        <w:rPr>
          <w:rStyle w:val="Char4"/>
          <w:rFonts w:hint="cs"/>
          <w:rtl/>
        </w:rPr>
        <w:t xml:space="preserve">، در زندگی‌نامه ابان بن تغلب. </w:t>
      </w:r>
    </w:p>
  </w:footnote>
  <w:footnote w:id="51">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ابن رجب درباره‌اش می‌گوید: «او احمد بن عبدالحلیم بن عبدالسلام، ابن تیمیه حرانی، سپس دمشقی، امام، فقیه، مجتهد، محدث، حافظ، مفسر، اصولی، زاهد، تقی الدین، ابوالعباس، شیخ الاسلام و بزرگ دانشمندان است. شهرت و آوازه‌اش خواننده را از اطاله کلام بی‌نیاز می‌سازد، پس اطاله کلام و زیاده‌گوئی درباره‌اش به جا نیست». در سال 661 هجری متولد شد. ابن دقیق العید درباره‌اش می‌گوید: «گمان نمی‌کردم که خداوند کس دیگری را به مانند تو بیافریند». وی به سال 728 هجری وفات یافت. </w:t>
      </w:r>
    </w:p>
  </w:footnote>
  <w:footnote w:id="52">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w:t>
      </w:r>
      <w:r w:rsidRPr="00580F2E">
        <w:rPr>
          <w:rStyle w:val="Char8"/>
          <w:rtl/>
        </w:rPr>
        <w:t>منهاج السنة</w:t>
      </w:r>
      <w:r w:rsidRPr="00BD0454">
        <w:rPr>
          <w:rStyle w:val="Char4"/>
          <w:rFonts w:hint="cs"/>
          <w:rtl/>
        </w:rPr>
        <w:t xml:space="preserve">، اثر ابن تیمیه. </w:t>
      </w:r>
    </w:p>
  </w:footnote>
  <w:footnote w:id="53">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عبدالله بن عبدالرحمن بن عبدالعزیز، ابو بطین، عائذی، حنبلی، سال 1194 هجری در نجد به دنیا آمد. سرپرستی قضات طائف و شقراء و سپس تمام سرزمین‌های قصیم را به عهده گرفت. وی به سال 1282 هجری از دنیا رفت. </w:t>
      </w:r>
    </w:p>
  </w:footnote>
  <w:footnote w:id="54">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w:t>
      </w:r>
      <w:r w:rsidRPr="00580F2E">
        <w:rPr>
          <w:rStyle w:val="Char8"/>
          <w:rtl/>
        </w:rPr>
        <w:t>الرسائل وال</w:t>
      </w:r>
      <w:r w:rsidRPr="00580F2E">
        <w:rPr>
          <w:rStyle w:val="Char8"/>
          <w:rFonts w:hint="cs"/>
          <w:rtl/>
        </w:rPr>
        <w:t>ـ</w:t>
      </w:r>
      <w:r w:rsidRPr="00580F2E">
        <w:rPr>
          <w:rStyle w:val="Char8"/>
          <w:rtl/>
        </w:rPr>
        <w:t>مسائل النجدیة</w:t>
      </w:r>
      <w:r w:rsidRPr="00BD0454">
        <w:rPr>
          <w:rStyle w:val="Char4"/>
          <w:rFonts w:hint="cs"/>
          <w:rtl/>
        </w:rPr>
        <w:t xml:space="preserve">، جزء اول، بخش سوم. </w:t>
      </w:r>
    </w:p>
  </w:footnote>
  <w:footnote w:id="55">
    <w:p w:rsidR="001410E0" w:rsidRPr="00BD0454" w:rsidRDefault="001410E0" w:rsidP="00725889">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w:t>
      </w:r>
      <w:r w:rsidRPr="00580F2E">
        <w:rPr>
          <w:rStyle w:val="Char8"/>
          <w:rtl/>
        </w:rPr>
        <w:t>الیمانیات ال</w:t>
      </w:r>
      <w:r w:rsidRPr="00580F2E">
        <w:rPr>
          <w:rStyle w:val="Char8"/>
          <w:rFonts w:hint="cs"/>
          <w:rtl/>
        </w:rPr>
        <w:t>ـ</w:t>
      </w:r>
      <w:r w:rsidRPr="00580F2E">
        <w:rPr>
          <w:rStyle w:val="Char8"/>
          <w:rtl/>
        </w:rPr>
        <w:t>مسلولة علی الرافضة ال</w:t>
      </w:r>
      <w:r w:rsidRPr="00580F2E">
        <w:rPr>
          <w:rStyle w:val="Char8"/>
          <w:rFonts w:hint="cs"/>
          <w:rtl/>
        </w:rPr>
        <w:t>ـ</w:t>
      </w:r>
      <w:r w:rsidRPr="00580F2E">
        <w:rPr>
          <w:rStyle w:val="Char8"/>
          <w:rtl/>
        </w:rPr>
        <w:t>مخذولة</w:t>
      </w:r>
      <w:r w:rsidRPr="00BD0454">
        <w:rPr>
          <w:rStyle w:val="Char4"/>
          <w:rFonts w:hint="cs"/>
          <w:rtl/>
        </w:rPr>
        <w:t xml:space="preserve">. </w:t>
      </w:r>
    </w:p>
  </w:footnote>
  <w:footnote w:id="5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الأجوبة العراقیة علی الأسئلة اللاهوریة</w:t>
      </w:r>
      <w:r w:rsidRPr="00BD0454">
        <w:rPr>
          <w:rStyle w:val="Char4"/>
          <w:rFonts w:hint="cs"/>
          <w:rtl/>
        </w:rPr>
        <w:t xml:space="preserve">، فصل سوم. </w:t>
      </w:r>
    </w:p>
  </w:footnote>
  <w:footnote w:id="57">
    <w:p w:rsidR="001410E0" w:rsidRPr="00BD0454" w:rsidRDefault="001410E0" w:rsidP="00D70C50">
      <w:pPr>
        <w:pStyle w:val="FootnoteText"/>
        <w:bidi/>
        <w:ind w:left="272" w:hanging="272"/>
        <w:jc w:val="both"/>
        <w:rPr>
          <w:rStyle w:val="Char4"/>
          <w:rtl/>
        </w:rPr>
      </w:pPr>
      <w:r w:rsidRPr="00BD0454">
        <w:rPr>
          <w:rStyle w:val="Char4"/>
        </w:rPr>
        <w:footnoteRef/>
      </w:r>
      <w:r w:rsidRPr="00BD0454">
        <w:rPr>
          <w:rStyle w:val="Char4"/>
          <w:rFonts w:hint="cs"/>
          <w:rtl/>
        </w:rPr>
        <w:t>- اشاره است به آنچه که ابوطالب روایت کرده که گوید: از احمد بن حنبل درباره کسی که به اصحاب پیامبر</w:t>
      </w:r>
      <w:r w:rsidRPr="004E593F">
        <w:rPr>
          <w:rStyle w:val="Char4"/>
          <w:rFonts w:cs="CTraditional Arabic" w:hint="cs"/>
          <w:rtl/>
        </w:rPr>
        <w:t xml:space="preserve"> ج</w:t>
      </w:r>
      <w:r w:rsidRPr="00BD0454">
        <w:rPr>
          <w:rStyle w:val="Char4"/>
          <w:rFonts w:hint="cs"/>
          <w:rtl/>
        </w:rPr>
        <w:t xml:space="preserve"> ناسزا گوید، سؤال کردم، در جواب گفت: «از کشتن چنین فردی ترس و اباء دارم، ولی به شدت چنین کسی را مجازات و تنبیه می</w:t>
      </w:r>
      <w:r w:rsidRPr="00BD0454">
        <w:rPr>
          <w:rStyle w:val="Char4"/>
          <w:rFonts w:hint="eastAsia"/>
          <w:rtl/>
        </w:rPr>
        <w:t>‌</w:t>
      </w:r>
      <w:r w:rsidRPr="00BD0454">
        <w:rPr>
          <w:rStyle w:val="Char4"/>
          <w:rFonts w:hint="cs"/>
          <w:rtl/>
        </w:rPr>
        <w:t xml:space="preserve">کنم». </w:t>
      </w:r>
      <w:r w:rsidRPr="00580F2E">
        <w:rPr>
          <w:rStyle w:val="Char8"/>
          <w:rFonts w:eastAsia="B Badr" w:hint="cs"/>
          <w:rtl/>
        </w:rPr>
        <w:t>(</w:t>
      </w:r>
      <w:r w:rsidRPr="00580F2E">
        <w:rPr>
          <w:rStyle w:val="Char8"/>
          <w:rtl/>
        </w:rPr>
        <w:t>الصارم الـمسلول</w:t>
      </w:r>
      <w:r w:rsidRPr="00580F2E">
        <w:rPr>
          <w:rStyle w:val="Char8"/>
          <w:rFonts w:eastAsia="B Badr" w:hint="cs"/>
          <w:rtl/>
        </w:rPr>
        <w:t>)</w:t>
      </w:r>
      <w:r w:rsidRPr="00BD0454">
        <w:rPr>
          <w:rStyle w:val="Char4"/>
          <w:rFonts w:hint="cs"/>
          <w:rtl/>
        </w:rPr>
        <w:t xml:space="preserve">. </w:t>
      </w:r>
    </w:p>
  </w:footnote>
  <w:footnote w:id="58">
    <w:p w:rsidR="001410E0" w:rsidRPr="00BD0454" w:rsidRDefault="001410E0" w:rsidP="00D70C50">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فتاوی السبکی،</w:t>
      </w:r>
      <w:r w:rsidRPr="00BD0454">
        <w:rPr>
          <w:rStyle w:val="Char4"/>
          <w:rFonts w:hint="cs"/>
          <w:rtl/>
        </w:rPr>
        <w:t xml:space="preserve"> باب جامع، فصل </w:t>
      </w:r>
      <w:r w:rsidRPr="00580F2E">
        <w:rPr>
          <w:rStyle w:val="Char8"/>
          <w:rFonts w:eastAsia="B Badr" w:hint="cs"/>
          <w:rtl/>
        </w:rPr>
        <w:t>«</w:t>
      </w:r>
      <w:r w:rsidRPr="00580F2E">
        <w:rPr>
          <w:rStyle w:val="Char8"/>
          <w:rtl/>
        </w:rPr>
        <w:t>سب النبی</w:t>
      </w:r>
      <w:r w:rsidRPr="00580F2E">
        <w:rPr>
          <w:rStyle w:val="Char8"/>
          <w:rFonts w:eastAsia="B Badr" w:hint="cs"/>
          <w:rtl/>
        </w:rPr>
        <w:t xml:space="preserve"> </w:t>
      </w:r>
      <w:r>
        <w:rPr>
          <w:rStyle w:val="Char8"/>
          <w:rFonts w:eastAsia="B Badr" w:cs="CTraditional Arabic" w:hint="cs"/>
          <w:rtl/>
        </w:rPr>
        <w:t>ج</w:t>
      </w:r>
      <w:r w:rsidRPr="00580F2E">
        <w:rPr>
          <w:rStyle w:val="Char8"/>
          <w:rFonts w:eastAsia="B Badr" w:hint="cs"/>
          <w:rtl/>
        </w:rPr>
        <w:t>»</w:t>
      </w:r>
      <w:r w:rsidRPr="00BD0454">
        <w:rPr>
          <w:rStyle w:val="Char4"/>
          <w:rFonts w:hint="cs"/>
          <w:rtl/>
        </w:rPr>
        <w:t xml:space="preserve">. </w:t>
      </w:r>
    </w:p>
  </w:footnote>
  <w:footnote w:id="5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مالک، شیخ الاسلام، </w:t>
      </w:r>
      <w:r w:rsidRPr="00580F2E">
        <w:rPr>
          <w:rStyle w:val="Char8"/>
          <w:rtl/>
        </w:rPr>
        <w:t>حجةالامة</w:t>
      </w:r>
      <w:r w:rsidRPr="00BD0454">
        <w:rPr>
          <w:rStyle w:val="Char4"/>
          <w:rFonts w:hint="cs"/>
          <w:rtl/>
        </w:rPr>
        <w:t>، امام دارالهجرت، ابوعبدالله، مالک بن انس بن مالک، حمیری سپس اصبحی و اهل مدینه است...». سال 93 هجری به دنیا آمد. از پیامبر</w:t>
      </w:r>
      <w:r w:rsidRPr="004E593F">
        <w:rPr>
          <w:rStyle w:val="Char4"/>
          <w:rFonts w:cs="CTraditional Arabic" w:hint="cs"/>
          <w:rtl/>
        </w:rPr>
        <w:t xml:space="preserve"> ج</w:t>
      </w:r>
      <w:r w:rsidRPr="00BD0454">
        <w:rPr>
          <w:rStyle w:val="Char4"/>
          <w:rFonts w:hint="cs"/>
          <w:rtl/>
        </w:rPr>
        <w:t xml:space="preserve"> روایت شده که ایشان فرمودند:</w:t>
      </w:r>
      <w:r>
        <w:rPr>
          <w:rFonts w:ascii="B Lotus" w:hAnsi="B Lotus" w:cs="Traditional Arabic" w:hint="cs"/>
          <w:sz w:val="22"/>
          <w:szCs w:val="22"/>
          <w:rtl/>
          <w:lang w:bidi="fa-IR"/>
        </w:rPr>
        <w:t xml:space="preserve"> </w:t>
      </w:r>
      <w:r w:rsidRPr="00A81002">
        <w:rPr>
          <w:rStyle w:val="Char9"/>
          <w:rFonts w:hint="cs"/>
          <w:rtl/>
        </w:rPr>
        <w:t>«لیضربن الناس أکباد الإبل في طلب العلم، فلا یجدون عالـماً أعلم من عالم الـمدینة»</w:t>
      </w:r>
      <w:r w:rsidRPr="00BD0454">
        <w:rPr>
          <w:rStyle w:val="Char4"/>
          <w:rFonts w:hint="cs"/>
          <w:rtl/>
        </w:rPr>
        <w:t xml:space="preserve"> </w:t>
      </w:r>
      <w:r>
        <w:rPr>
          <w:rFonts w:ascii="B Lotus" w:hAnsi="B Lotus" w:cs="Traditional Arabic" w:hint="cs"/>
          <w:sz w:val="22"/>
          <w:szCs w:val="22"/>
          <w:rtl/>
          <w:lang w:bidi="fa-IR"/>
        </w:rPr>
        <w:t>«</w:t>
      </w:r>
      <w:r w:rsidRPr="00BD0454">
        <w:rPr>
          <w:rStyle w:val="Char4"/>
          <w:rFonts w:hint="cs"/>
          <w:rtl/>
        </w:rPr>
        <w:t>مردم [بر روی شتران سوار می‌شوند] و شکم آن را در جستجوی علم می‌زنند، آن وقت کسی را عالم‌تر از دانشمند مدینه نمی‌یابند</w:t>
      </w:r>
      <w:r>
        <w:rPr>
          <w:rFonts w:ascii="B Lotus" w:hAnsi="B Lotus" w:cs="Traditional Arabic" w:hint="cs"/>
          <w:sz w:val="22"/>
          <w:szCs w:val="22"/>
          <w:rtl/>
          <w:lang w:bidi="fa-IR"/>
        </w:rPr>
        <w:t>»</w:t>
      </w:r>
      <w:r w:rsidRPr="00BD0454">
        <w:rPr>
          <w:rStyle w:val="Char4"/>
          <w:rFonts w:hint="cs"/>
          <w:rtl/>
        </w:rPr>
        <w:t xml:space="preserve">. (امام احمد و ترمذی آن را روایت کرده‌اند. ترمذی آن را حسن دانسته و حاکم و ابن حبان آن را صحیح دانسته‌اند). امام مالک به سال 179 هجری دار فانی را وداع گفت. </w:t>
      </w:r>
    </w:p>
  </w:footnote>
  <w:footnote w:id="60">
    <w:p w:rsidR="001410E0" w:rsidRPr="00BD0454" w:rsidRDefault="001410E0" w:rsidP="008904CD">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الشفاء بتعریف حقوق ال</w:t>
      </w:r>
      <w:r w:rsidRPr="00580F2E">
        <w:rPr>
          <w:rStyle w:val="Char8"/>
          <w:rFonts w:hint="cs"/>
          <w:rtl/>
        </w:rPr>
        <w:t>ـ</w:t>
      </w:r>
      <w:r w:rsidRPr="00580F2E">
        <w:rPr>
          <w:rStyle w:val="Char8"/>
          <w:rtl/>
        </w:rPr>
        <w:t>مصطفی</w:t>
      </w:r>
      <w:r w:rsidRPr="00BD0454">
        <w:rPr>
          <w:rStyle w:val="Char4"/>
          <w:rFonts w:hint="cs"/>
          <w:rtl/>
        </w:rPr>
        <w:t xml:space="preserve">، فصل </w:t>
      </w:r>
      <w:r w:rsidRPr="00580F2E">
        <w:rPr>
          <w:rStyle w:val="Char8"/>
          <w:rFonts w:eastAsia="B Badr" w:hint="cs"/>
          <w:rtl/>
        </w:rPr>
        <w:t>«</w:t>
      </w:r>
      <w:r w:rsidRPr="00580F2E">
        <w:rPr>
          <w:rStyle w:val="Char8"/>
          <w:rtl/>
        </w:rPr>
        <w:t>وسب آل بیته وأزواجه وأصحابه وتنقصهم حرام ملعون فاعله</w:t>
      </w:r>
      <w:r w:rsidRPr="00580F2E">
        <w:rPr>
          <w:rStyle w:val="Char8"/>
          <w:rFonts w:eastAsia="B Badr" w:hint="cs"/>
          <w:rtl/>
        </w:rPr>
        <w:t>»</w:t>
      </w:r>
      <w:r w:rsidRPr="00BD0454">
        <w:rPr>
          <w:rStyle w:val="Char4"/>
          <w:rFonts w:hint="cs"/>
          <w:rtl/>
        </w:rPr>
        <w:t>.</w:t>
      </w:r>
    </w:p>
  </w:footnote>
  <w:footnote w:id="6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امام، محمد بن عبدالوهاب بن سلیمان تمیمی، به سال 1115 هجری متولد شد. خداوند به وسیله او دعوت توحید را احیاء نمود. وی به سال 1206 هجری وفات یافت.</w:t>
      </w:r>
    </w:p>
  </w:footnote>
  <w:footnote w:id="6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رسالة ف</w:t>
      </w:r>
      <w:r w:rsidRPr="00580F2E">
        <w:rPr>
          <w:rStyle w:val="Char8"/>
          <w:rFonts w:hint="cs"/>
          <w:rtl/>
        </w:rPr>
        <w:t>ي</w:t>
      </w:r>
      <w:r w:rsidRPr="00580F2E">
        <w:rPr>
          <w:rStyle w:val="Char8"/>
          <w:rtl/>
        </w:rPr>
        <w:t>الرد علی الرافض</w:t>
      </w:r>
      <w:r w:rsidRPr="00580F2E">
        <w:rPr>
          <w:rStyle w:val="Char8"/>
          <w:rFonts w:hint="cs"/>
          <w:rtl/>
        </w:rPr>
        <w:t>ة</w:t>
      </w:r>
      <w:r w:rsidRPr="00BD0454">
        <w:rPr>
          <w:rStyle w:val="Char4"/>
          <w:rFonts w:hint="cs"/>
          <w:rtl/>
        </w:rPr>
        <w:t xml:space="preserve">، موضوع سب و سرزنش صحابه. </w:t>
      </w:r>
    </w:p>
  </w:footnote>
  <w:footnote w:id="6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شم العوارض ف</w:t>
      </w:r>
      <w:r w:rsidRPr="00580F2E">
        <w:rPr>
          <w:rStyle w:val="Char8"/>
          <w:rFonts w:hint="cs"/>
          <w:rtl/>
        </w:rPr>
        <w:t>ي</w:t>
      </w:r>
      <w:r w:rsidRPr="00580F2E">
        <w:rPr>
          <w:rStyle w:val="Char8"/>
          <w:rtl/>
        </w:rPr>
        <w:t xml:space="preserve"> ذم الروافض</w:t>
      </w:r>
      <w:r w:rsidRPr="00BD0454">
        <w:rPr>
          <w:rStyle w:val="Char4"/>
          <w:rFonts w:hint="cs"/>
          <w:rtl/>
        </w:rPr>
        <w:t xml:space="preserve">، به نقل از اصول </w:t>
      </w:r>
      <w:r w:rsidRPr="00580F2E">
        <w:rPr>
          <w:rStyle w:val="Char8"/>
          <w:rtl/>
        </w:rPr>
        <w:t>مذهب الشیعة ال</w:t>
      </w:r>
      <w:r w:rsidRPr="00580F2E">
        <w:rPr>
          <w:rStyle w:val="Char8"/>
          <w:rFonts w:hint="cs"/>
          <w:rtl/>
        </w:rPr>
        <w:t>إ</w:t>
      </w:r>
      <w:r w:rsidRPr="00580F2E">
        <w:rPr>
          <w:rStyle w:val="Char8"/>
          <w:rtl/>
        </w:rPr>
        <w:t>مامیه</w:t>
      </w:r>
      <w:r w:rsidRPr="00BD0454">
        <w:rPr>
          <w:rStyle w:val="Char4"/>
          <w:rFonts w:hint="cs"/>
          <w:rtl/>
        </w:rPr>
        <w:t xml:space="preserve">، اثر ناصر قفاری. </w:t>
      </w:r>
    </w:p>
  </w:footnote>
  <w:footnote w:id="6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الصارم الـمسلول</w:t>
      </w:r>
      <w:r w:rsidRPr="00BD0454">
        <w:rPr>
          <w:rStyle w:val="Char4"/>
          <w:rFonts w:hint="cs"/>
          <w:rtl/>
        </w:rPr>
        <w:t xml:space="preserve">، فصل </w:t>
      </w:r>
      <w:r w:rsidRPr="00580F2E">
        <w:rPr>
          <w:rStyle w:val="Char8"/>
          <w:rFonts w:eastAsia="B Badr" w:hint="cs"/>
          <w:rtl/>
        </w:rPr>
        <w:t>«</w:t>
      </w:r>
      <w:r w:rsidRPr="00580F2E">
        <w:rPr>
          <w:rStyle w:val="Char8"/>
          <w:rtl/>
        </w:rPr>
        <w:t>ف</w:t>
      </w:r>
      <w:r w:rsidRPr="00580F2E">
        <w:rPr>
          <w:rStyle w:val="Char8"/>
          <w:rFonts w:hint="cs"/>
          <w:rtl/>
        </w:rPr>
        <w:t>ي</w:t>
      </w:r>
      <w:r w:rsidRPr="00580F2E">
        <w:rPr>
          <w:rStyle w:val="Char8"/>
          <w:rtl/>
        </w:rPr>
        <w:t xml:space="preserve"> تفاصیل القول فیهم</w:t>
      </w:r>
      <w:r w:rsidRPr="00580F2E">
        <w:rPr>
          <w:rStyle w:val="Char8"/>
          <w:rFonts w:eastAsia="B Badr" w:hint="cs"/>
          <w:rtl/>
        </w:rPr>
        <w:t>»</w:t>
      </w:r>
      <w:r w:rsidRPr="00BD0454">
        <w:rPr>
          <w:rStyle w:val="Char4"/>
          <w:rFonts w:hint="cs"/>
          <w:rtl/>
        </w:rPr>
        <w:t xml:space="preserve">. </w:t>
      </w:r>
    </w:p>
  </w:footnote>
  <w:footnote w:id="6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ابوعبدالله، محمد بن عبدالله خرشی (خرشی منسوب به روستای «ابوخراش» در شهر بحیره در کشور مصر است)، فقیه و مجتهد بوده، امامت و پیشوایی در مصر به او ختم شد. و اولین کسی بود که سرپرستی دانشگاه الازهر را به عهده گرفت. به سال 1010 هجری متولد شد و به سال 1101 هجری در قاهره وفات یافت. </w:t>
      </w:r>
    </w:p>
  </w:footnote>
  <w:footnote w:id="6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ظاهراً منظور رأی صاحب کتاب </w:t>
      </w:r>
      <w:r w:rsidRPr="00580F2E">
        <w:rPr>
          <w:rStyle w:val="Char8"/>
          <w:rFonts w:eastAsia="B Badr" w:hint="cs"/>
          <w:rtl/>
        </w:rPr>
        <w:t>«</w:t>
      </w:r>
      <w:r w:rsidRPr="00580F2E">
        <w:rPr>
          <w:rStyle w:val="Char8"/>
          <w:rtl/>
        </w:rPr>
        <w:t>الاکمال</w:t>
      </w:r>
      <w:r w:rsidRPr="00580F2E">
        <w:rPr>
          <w:rStyle w:val="Char8"/>
          <w:rFonts w:eastAsia="B Badr" w:hint="cs"/>
          <w:rtl/>
        </w:rPr>
        <w:t>»</w:t>
      </w:r>
      <w:r w:rsidRPr="00BD0454">
        <w:rPr>
          <w:rStyle w:val="Char4"/>
          <w:rFonts w:hint="cs"/>
          <w:rtl/>
        </w:rPr>
        <w:t xml:space="preserve"> است. (مترجم) </w:t>
      </w:r>
    </w:p>
  </w:footnote>
  <w:footnote w:id="6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فیء اموالی است که مسلمانان بدون جنگ با کفار به دست می‌آورند.(مترجم) </w:t>
      </w:r>
    </w:p>
  </w:footnote>
  <w:footnote w:id="68">
    <w:p w:rsidR="001410E0" w:rsidRPr="00BD0454" w:rsidRDefault="001410E0" w:rsidP="00EE5906">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فتاوی السبکی</w:t>
      </w:r>
      <w:r w:rsidRPr="00BD0454">
        <w:rPr>
          <w:rStyle w:val="Char4"/>
          <w:rFonts w:hint="cs"/>
          <w:rtl/>
        </w:rPr>
        <w:t xml:space="preserve">، باب جامع، فصل </w:t>
      </w:r>
      <w:r w:rsidRPr="00580F2E">
        <w:rPr>
          <w:rStyle w:val="Char8"/>
          <w:rFonts w:eastAsia="B Badr" w:hint="cs"/>
          <w:rtl/>
        </w:rPr>
        <w:t>«</w:t>
      </w:r>
      <w:r w:rsidRPr="00580F2E">
        <w:rPr>
          <w:rStyle w:val="Char8"/>
          <w:rtl/>
        </w:rPr>
        <w:t>سب النبی</w:t>
      </w:r>
      <w:r w:rsidRPr="00580F2E">
        <w:rPr>
          <w:rStyle w:val="Char8"/>
          <w:rFonts w:eastAsia="B Badr" w:hint="cs"/>
          <w:rtl/>
        </w:rPr>
        <w:t xml:space="preserve"> </w:t>
      </w:r>
      <w:r>
        <w:rPr>
          <w:rStyle w:val="Char8"/>
          <w:rFonts w:eastAsia="B Badr" w:cs="CTraditional Arabic" w:hint="cs"/>
          <w:rtl/>
        </w:rPr>
        <w:t>ج</w:t>
      </w:r>
      <w:r w:rsidRPr="00580F2E">
        <w:rPr>
          <w:rStyle w:val="Char8"/>
          <w:rFonts w:eastAsia="B Badr" w:hint="cs"/>
          <w:rtl/>
        </w:rPr>
        <w:t>»</w:t>
      </w:r>
      <w:r w:rsidRPr="00BD0454">
        <w:rPr>
          <w:rStyle w:val="Char4"/>
          <w:rFonts w:hint="cs"/>
          <w:rtl/>
        </w:rPr>
        <w:t xml:space="preserve">. </w:t>
      </w:r>
    </w:p>
  </w:footnote>
  <w:footnote w:id="6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الصارم الـمسلول</w:t>
      </w:r>
      <w:r w:rsidRPr="00BD0454">
        <w:rPr>
          <w:rStyle w:val="Char4"/>
          <w:rFonts w:hint="cs"/>
          <w:rtl/>
        </w:rPr>
        <w:t xml:space="preserve">، فصل </w:t>
      </w:r>
      <w:r w:rsidRPr="00580F2E">
        <w:rPr>
          <w:rStyle w:val="Char8"/>
          <w:rFonts w:eastAsia="B Badr" w:hint="cs"/>
          <w:rtl/>
        </w:rPr>
        <w:t>«</w:t>
      </w:r>
      <w:r w:rsidRPr="00580F2E">
        <w:rPr>
          <w:rStyle w:val="Char8"/>
          <w:rtl/>
        </w:rPr>
        <w:t>فأما من سب أحداً من أصحاب رسول الله من أهل بیته وغیرهم...</w:t>
      </w:r>
      <w:r w:rsidRPr="00580F2E">
        <w:rPr>
          <w:rStyle w:val="Char8"/>
          <w:rFonts w:eastAsia="B Badr" w:hint="cs"/>
          <w:rtl/>
        </w:rPr>
        <w:t>»</w:t>
      </w:r>
      <w:r w:rsidRPr="00BD0454">
        <w:rPr>
          <w:rStyle w:val="Char4"/>
          <w:rFonts w:hint="cs"/>
          <w:rtl/>
        </w:rPr>
        <w:t xml:space="preserve">. </w:t>
      </w:r>
    </w:p>
  </w:footnote>
  <w:footnote w:id="7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 وی می‌گوید: «او فقیه و دانشمند و قاری کوفه، امام، حافظ، مجتهد بزرگ، ابوشبل، علقمه بن قیس ... نخعی و کوفی است. در ایام رسالت محمدی به دنیا آمد. در طلب علم و جهاد مهاجرت نمود و در کوفه اقامت کرد و با عبدالله بن مسعود ملازمت و همراهی نمود تا جایی که در علم و عمل به اوج رسید و دانشمندان در محضر وی کسب علم نمودند. و پس از آوازه‌اش، از عمر و عثمان و علی و سلمان و ابودرداء و خالد بن ولید و حذیفه و خباب و عائشه و سعد و عمار و ابومسعود بدری و ابوموسی و ... حدیث روایت نمود». همراه علی</w:t>
      </w:r>
      <w:r w:rsidRPr="004E593F">
        <w:rPr>
          <w:rStyle w:val="Char4"/>
          <w:rFonts w:cs="CTraditional Arabic" w:hint="cs"/>
          <w:rtl/>
        </w:rPr>
        <w:t>س</w:t>
      </w:r>
      <w:r w:rsidRPr="00BD0454">
        <w:rPr>
          <w:rStyle w:val="Char4"/>
          <w:rFonts w:hint="cs"/>
          <w:rtl/>
        </w:rPr>
        <w:t xml:space="preserve"> در جنگ صفین حضور داشت. به ابراهیم گفته شد: آیا علقمه در جنگ صفین حضور داشت؟ گفت: «بله، و پیکار نمود تا جایی که شمشیرش خون آلود شد، و برادرش، ابو ابن قیس کشته شد». وی به سال 61 هجری وفات یافت. </w:t>
      </w:r>
    </w:p>
  </w:footnote>
  <w:footnote w:id="7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عبدالله بن احمد آن را در </w:t>
      </w:r>
      <w:r w:rsidRPr="00580F2E">
        <w:rPr>
          <w:rStyle w:val="Char8"/>
          <w:rFonts w:eastAsia="B Badr" w:hint="cs"/>
          <w:rtl/>
        </w:rPr>
        <w:t xml:space="preserve">«کتاب </w:t>
      </w:r>
      <w:r w:rsidRPr="00580F2E">
        <w:rPr>
          <w:rStyle w:val="Char8"/>
          <w:rtl/>
        </w:rPr>
        <w:t>السنة</w:t>
      </w:r>
      <w:r w:rsidRPr="00580F2E">
        <w:rPr>
          <w:rStyle w:val="Char8"/>
          <w:rFonts w:eastAsia="B Badr" w:hint="cs"/>
          <w:rtl/>
        </w:rPr>
        <w:t>»</w:t>
      </w:r>
      <w:r w:rsidRPr="00BD0454">
        <w:rPr>
          <w:rStyle w:val="Char4"/>
          <w:rFonts w:hint="cs"/>
          <w:rtl/>
        </w:rPr>
        <w:t xml:space="preserve"> روایت نموده است. </w:t>
      </w:r>
    </w:p>
  </w:footnote>
  <w:footnote w:id="7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عامر بن شراحیل، امام، علامه زمان، ابوعمرو همدانی سپس شعبی است. علی</w:t>
      </w:r>
      <w:r w:rsidRPr="004E593F">
        <w:rPr>
          <w:rStyle w:val="Char4"/>
          <w:rFonts w:cs="CTraditional Arabic" w:hint="cs"/>
          <w:rtl/>
        </w:rPr>
        <w:t>س</w:t>
      </w:r>
      <w:r w:rsidRPr="00BD0454">
        <w:rPr>
          <w:rStyle w:val="Char4"/>
          <w:rFonts w:hint="cs"/>
          <w:rtl/>
        </w:rPr>
        <w:t xml:space="preserve"> را دیده و پشت سرش نماز خوانده است، و از تعدادی از بزرگان صحابه حدیث شنیده است». به سال 21 هجری به دنیا آمد. ابن سیرین گوید: «با شعبی همراه بوده‌ام، وی را دیده‌ام که فتوا می‌داد در حالی که اصحاب رسول الله</w:t>
      </w:r>
      <w:r w:rsidRPr="004E593F">
        <w:rPr>
          <w:rStyle w:val="Char4"/>
          <w:rFonts w:cs="CTraditional Arabic" w:hint="cs"/>
          <w:rtl/>
        </w:rPr>
        <w:t xml:space="preserve"> ج</w:t>
      </w:r>
      <w:r w:rsidRPr="00BD0454">
        <w:rPr>
          <w:rStyle w:val="Char4"/>
          <w:rFonts w:hint="cs"/>
          <w:rtl/>
        </w:rPr>
        <w:t xml:space="preserve"> زیاد بودند». وی به سال 96 هجری وفات یافت. </w:t>
      </w:r>
    </w:p>
  </w:footnote>
  <w:footnote w:id="73">
    <w:p w:rsidR="001410E0" w:rsidRPr="00BD0454" w:rsidRDefault="001410E0" w:rsidP="006F0F10">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منهاج السنة،</w:t>
      </w:r>
      <w:r w:rsidRPr="00BD0454">
        <w:rPr>
          <w:rStyle w:val="Char4"/>
          <w:rFonts w:hint="cs"/>
          <w:rtl/>
        </w:rPr>
        <w:t xml:space="preserve"> فصل </w:t>
      </w:r>
      <w:r w:rsidRPr="00580F2E">
        <w:rPr>
          <w:rStyle w:val="Char8"/>
          <w:rFonts w:eastAsia="B Badr" w:hint="cs"/>
          <w:rtl/>
        </w:rPr>
        <w:t>«</w:t>
      </w:r>
      <w:r w:rsidRPr="00580F2E">
        <w:rPr>
          <w:rStyle w:val="Char8"/>
          <w:rtl/>
        </w:rPr>
        <w:t>مشابهة الرافضة بالیهود والنصاری من وجوه کثیرة</w:t>
      </w:r>
      <w:r w:rsidRPr="00580F2E">
        <w:rPr>
          <w:rStyle w:val="Char8"/>
          <w:rFonts w:eastAsia="B Badr" w:hint="cs"/>
          <w:rtl/>
        </w:rPr>
        <w:t>»</w:t>
      </w:r>
      <w:r w:rsidRPr="00BD0454">
        <w:rPr>
          <w:rStyle w:val="Char4"/>
          <w:rFonts w:hint="cs"/>
          <w:rtl/>
        </w:rPr>
        <w:t>.</w:t>
      </w:r>
    </w:p>
  </w:footnote>
  <w:footnote w:id="7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حافظ، قاری، شیخ الاسلام، ابومحمد یامی همدانی کوفی است. از انس بن مالک و عبدالله بن ابی اوفی حدیث روایت کرده است». وی به سال 112 هجری وفات یافت. </w:t>
      </w:r>
    </w:p>
  </w:footnote>
  <w:footnote w:id="7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w:t>
      </w:r>
      <w:r w:rsidRPr="00580F2E">
        <w:rPr>
          <w:rStyle w:val="Char8"/>
          <w:rFonts w:eastAsia="B Badr" w:hint="cs"/>
          <w:rtl/>
        </w:rPr>
        <w:t>«</w:t>
      </w:r>
      <w:r w:rsidRPr="00580F2E">
        <w:rPr>
          <w:rStyle w:val="Char8"/>
          <w:rtl/>
        </w:rPr>
        <w:t>الشرح والإبانة</w:t>
      </w:r>
      <w:r w:rsidRPr="00580F2E">
        <w:rPr>
          <w:rStyle w:val="Char8"/>
          <w:rFonts w:eastAsia="B Badr" w:hint="cs"/>
          <w:rtl/>
        </w:rPr>
        <w:t>»</w:t>
      </w:r>
      <w:r w:rsidRPr="00BD0454">
        <w:rPr>
          <w:rStyle w:val="Char4"/>
          <w:rFonts w:hint="cs"/>
          <w:rtl/>
        </w:rPr>
        <w:t xml:space="preserve"> روایت کرده است. </w:t>
      </w:r>
    </w:p>
  </w:footnote>
  <w:footnote w:id="7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w:t>
      </w:r>
      <w:r w:rsidRPr="00580F2E">
        <w:rPr>
          <w:rStyle w:val="Char8"/>
          <w:rFonts w:eastAsia="B Badr" w:hint="cs"/>
          <w:rtl/>
        </w:rPr>
        <w:t>«</w:t>
      </w:r>
      <w:r w:rsidRPr="00580F2E">
        <w:rPr>
          <w:rStyle w:val="Char8"/>
          <w:rtl/>
        </w:rPr>
        <w:t xml:space="preserve">شرح </w:t>
      </w:r>
      <w:r w:rsidRPr="00580F2E">
        <w:rPr>
          <w:rStyle w:val="Char8"/>
          <w:rFonts w:hint="cs"/>
          <w:rtl/>
        </w:rPr>
        <w:t>أ</w:t>
      </w:r>
      <w:r w:rsidRPr="00580F2E">
        <w:rPr>
          <w:rStyle w:val="Char8"/>
          <w:rtl/>
        </w:rPr>
        <w:t xml:space="preserve">صول اعتقاد </w:t>
      </w:r>
      <w:r w:rsidRPr="00580F2E">
        <w:rPr>
          <w:rStyle w:val="Char8"/>
          <w:rFonts w:hint="cs"/>
          <w:rtl/>
        </w:rPr>
        <w:t>أ</w:t>
      </w:r>
      <w:r w:rsidRPr="00580F2E">
        <w:rPr>
          <w:rStyle w:val="Char8"/>
          <w:rtl/>
        </w:rPr>
        <w:t>هل السنة والجماعة</w:t>
      </w:r>
      <w:r w:rsidRPr="00580F2E">
        <w:rPr>
          <w:rStyle w:val="Char8"/>
          <w:rFonts w:eastAsia="B Badr" w:hint="cs"/>
          <w:rtl/>
        </w:rPr>
        <w:t>»</w:t>
      </w:r>
      <w:r w:rsidRPr="00BD0454">
        <w:rPr>
          <w:rStyle w:val="Char4"/>
          <w:rFonts w:hint="cs"/>
          <w:rtl/>
        </w:rPr>
        <w:t xml:space="preserve"> روایت کرده است. </w:t>
      </w:r>
    </w:p>
  </w:footnote>
  <w:footnote w:id="7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 وی می‌گوید: «او قتاده بن دعامة بن قتاده، حافظ زمان، پیشوای مفسران و محدثان، ابوالخطاب سدوسی بصری است. از عبدالله بن سرجس و انس بن مالک، حدیث روایت نموده است. از علمای برجسته و از کسانی بود که در قوت حفظ زبانزد عام و خاص بود و وی را به عنوان مثال و نمونه ذکر می‌کردند. ائمه اسلام از او حدیث روایت کرده‌اند». در سال 60 هجری متولد شد. سفیان ثوری می‌گوید: «آیا در دنیا کس دیگری مانند قتاده وجود دارد»؟ وی به سال 117 هجری وفات یافت. </w:t>
      </w:r>
    </w:p>
  </w:footnote>
  <w:footnote w:id="7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منظور طرفداران عبدالله بن سبأ یهودی است که بنیانگذار اهل تشیع می‌باشد.</w:t>
      </w:r>
      <w:r w:rsidR="008904CD">
        <w:rPr>
          <w:rStyle w:val="Char4"/>
          <w:rFonts w:hint="cs"/>
          <w:rtl/>
        </w:rPr>
        <w:t xml:space="preserve"> </w:t>
      </w:r>
      <w:r w:rsidRPr="00BD0454">
        <w:rPr>
          <w:rStyle w:val="Char4"/>
          <w:rFonts w:hint="cs"/>
          <w:rtl/>
        </w:rPr>
        <w:t xml:space="preserve">(مترجم) </w:t>
      </w:r>
    </w:p>
  </w:footnote>
  <w:footnote w:id="79">
    <w:p w:rsidR="001410E0" w:rsidRPr="00BD0454" w:rsidRDefault="001410E0" w:rsidP="00C74F1F">
      <w:pPr>
        <w:pStyle w:val="FootnoteText"/>
        <w:bidi/>
        <w:ind w:left="272" w:hanging="272"/>
        <w:jc w:val="both"/>
        <w:rPr>
          <w:rStyle w:val="Char4"/>
          <w:rtl/>
        </w:rPr>
      </w:pPr>
      <w:r w:rsidRPr="00BD0454">
        <w:rPr>
          <w:rStyle w:val="Char4"/>
        </w:rPr>
        <w:footnoteRef/>
      </w:r>
      <w:r w:rsidRPr="00BD0454">
        <w:rPr>
          <w:rStyle w:val="Char4"/>
          <w:rFonts w:hint="cs"/>
          <w:rtl/>
        </w:rPr>
        <w:t xml:space="preserve">- تفسیر طبری، در ضمن آیه: </w:t>
      </w:r>
      <w:r>
        <w:rPr>
          <w:rFonts w:ascii="B Lotus" w:hAnsi="B Lotus" w:cs="Traditional Arabic" w:hint="cs"/>
          <w:sz w:val="22"/>
          <w:szCs w:val="22"/>
          <w:rtl/>
          <w:lang w:bidi="fa-IR"/>
        </w:rPr>
        <w:t>﴿</w:t>
      </w:r>
      <w:r w:rsidRPr="00BD6CD2">
        <w:rPr>
          <w:rStyle w:val="Chara"/>
          <w:rFonts w:eastAsia="B Badr" w:hint="eastAsia"/>
          <w:rtl/>
        </w:rPr>
        <w:t>هُوَ</w:t>
      </w:r>
      <w:r w:rsidRPr="00BD6CD2">
        <w:rPr>
          <w:rStyle w:val="Chara"/>
          <w:rFonts w:eastAsia="B Badr"/>
          <w:rtl/>
        </w:rPr>
        <w:t xml:space="preserve"> </w:t>
      </w:r>
      <w:r w:rsidRPr="00BD6CD2">
        <w:rPr>
          <w:rStyle w:val="Chara"/>
          <w:rFonts w:eastAsia="B Badr" w:hint="cs"/>
          <w:rtl/>
        </w:rPr>
        <w:t>ٱ</w:t>
      </w:r>
      <w:r w:rsidRPr="00BD6CD2">
        <w:rPr>
          <w:rStyle w:val="Chara"/>
          <w:rFonts w:eastAsia="B Badr" w:hint="eastAsia"/>
          <w:rtl/>
        </w:rPr>
        <w:t>لَّذِي</w:t>
      </w:r>
      <w:r w:rsidRPr="00BD6CD2">
        <w:rPr>
          <w:rStyle w:val="Chara"/>
          <w:rFonts w:eastAsia="B Badr" w:hint="cs"/>
          <w:rtl/>
        </w:rPr>
        <w:t>ٓ</w:t>
      </w:r>
      <w:r w:rsidRPr="00BD6CD2">
        <w:rPr>
          <w:rStyle w:val="Chara"/>
          <w:rFonts w:eastAsia="B Badr"/>
          <w:rtl/>
        </w:rPr>
        <w:t xml:space="preserve"> </w:t>
      </w:r>
      <w:r w:rsidRPr="00BD6CD2">
        <w:rPr>
          <w:rStyle w:val="Chara"/>
          <w:rFonts w:eastAsia="B Badr" w:hint="eastAsia"/>
          <w:rtl/>
        </w:rPr>
        <w:t>أَنزَلَ</w:t>
      </w:r>
      <w:r w:rsidRPr="00BD6CD2">
        <w:rPr>
          <w:rStyle w:val="Chara"/>
          <w:rFonts w:eastAsia="B Badr"/>
          <w:rtl/>
        </w:rPr>
        <w:t xml:space="preserve"> </w:t>
      </w:r>
      <w:r w:rsidRPr="00BD6CD2">
        <w:rPr>
          <w:rStyle w:val="Chara"/>
          <w:rFonts w:eastAsia="B Badr" w:hint="eastAsia"/>
          <w:rtl/>
        </w:rPr>
        <w:t>عَلَي</w:t>
      </w:r>
      <w:r w:rsidRPr="00BD6CD2">
        <w:rPr>
          <w:rStyle w:val="Chara"/>
          <w:rFonts w:eastAsia="B Badr" w:hint="cs"/>
          <w:rtl/>
        </w:rPr>
        <w:t>ۡ</w:t>
      </w:r>
      <w:r w:rsidRPr="00BD6CD2">
        <w:rPr>
          <w:rStyle w:val="Chara"/>
          <w:rFonts w:eastAsia="B Badr" w:hint="eastAsia"/>
          <w:rtl/>
        </w:rPr>
        <w:t>كَ</w:t>
      </w:r>
      <w:r w:rsidRPr="00BD6CD2">
        <w:rPr>
          <w:rStyle w:val="Chara"/>
          <w:rFonts w:eastAsia="B Badr"/>
          <w:rtl/>
        </w:rPr>
        <w:t xml:space="preserve"> </w:t>
      </w:r>
      <w:r w:rsidRPr="00BD6CD2">
        <w:rPr>
          <w:rStyle w:val="Chara"/>
          <w:rFonts w:eastAsia="B Badr" w:hint="cs"/>
          <w:rtl/>
        </w:rPr>
        <w:t>ٱ</w:t>
      </w:r>
      <w:r w:rsidRPr="00BD6CD2">
        <w:rPr>
          <w:rStyle w:val="Chara"/>
          <w:rFonts w:eastAsia="B Badr" w:hint="eastAsia"/>
          <w:rtl/>
        </w:rPr>
        <w:t>ل</w:t>
      </w:r>
      <w:r w:rsidRPr="00BD6CD2">
        <w:rPr>
          <w:rStyle w:val="Chara"/>
          <w:rFonts w:eastAsia="B Badr" w:hint="cs"/>
          <w:rtl/>
        </w:rPr>
        <w:t>ۡ</w:t>
      </w:r>
      <w:r w:rsidRPr="00BD6CD2">
        <w:rPr>
          <w:rStyle w:val="Chara"/>
          <w:rFonts w:eastAsia="B Badr" w:hint="eastAsia"/>
          <w:rtl/>
        </w:rPr>
        <w:t>كِتَ</w:t>
      </w:r>
      <w:r w:rsidRPr="00BD6CD2">
        <w:rPr>
          <w:rStyle w:val="Chara"/>
          <w:rFonts w:eastAsia="B Badr" w:hint="cs"/>
          <w:rtl/>
        </w:rPr>
        <w:t>ٰ</w:t>
      </w:r>
      <w:r w:rsidRPr="00BD6CD2">
        <w:rPr>
          <w:rStyle w:val="Chara"/>
          <w:rFonts w:eastAsia="B Badr" w:hint="eastAsia"/>
          <w:rtl/>
        </w:rPr>
        <w:t>بَ</w:t>
      </w:r>
      <w:r>
        <w:rPr>
          <w:rFonts w:ascii="B Lotus" w:hAnsi="B Lotus" w:cs="Traditional Arabic" w:hint="cs"/>
          <w:sz w:val="22"/>
          <w:szCs w:val="22"/>
          <w:rtl/>
          <w:lang w:bidi="fa-IR"/>
        </w:rPr>
        <w:t>﴾</w:t>
      </w:r>
      <w:r w:rsidRPr="00BD0454">
        <w:rPr>
          <w:rStyle w:val="Char4"/>
          <w:rFonts w:hint="cs"/>
          <w:rtl/>
        </w:rPr>
        <w:t xml:space="preserve"> </w:t>
      </w:r>
      <w:r w:rsidRPr="00C339CD">
        <w:rPr>
          <w:rStyle w:val="Charb"/>
          <w:rFonts w:eastAsia="B Badr" w:hint="cs"/>
          <w:rtl/>
        </w:rPr>
        <w:t>[آل</w:t>
      </w:r>
      <w:r>
        <w:rPr>
          <w:rStyle w:val="Charb"/>
          <w:rFonts w:eastAsia="B Badr" w:hint="cs"/>
          <w:rtl/>
        </w:rPr>
        <w:t xml:space="preserve"> </w:t>
      </w:r>
      <w:r w:rsidRPr="00C339CD">
        <w:rPr>
          <w:rStyle w:val="Charb"/>
          <w:rFonts w:eastAsia="B Badr" w:hint="cs"/>
          <w:rtl/>
        </w:rPr>
        <w:t>عمران: 7]</w:t>
      </w:r>
      <w:r w:rsidRPr="00BD0454">
        <w:rPr>
          <w:rStyle w:val="Char4"/>
          <w:rFonts w:hint="cs"/>
          <w:rtl/>
        </w:rPr>
        <w:t>.</w:t>
      </w:r>
    </w:p>
  </w:footnote>
  <w:footnote w:id="8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کثیر درباره‌اش می‌گوید: «او زهری، محمد بن مسلم بن عبیدالله بن شهاب، ابوبکر قریشی، زهری، یکی از بزرگان ائمه اسلامی، تابعی بزرگوار و جلیل القدر است. افراد زیادی از تابعین و غیر تابعین از او حدیث شنیده‌اند». در سال 58 هجری به دنیا آمد. عمر بن عبدالعزیز می‌گوید: «در این مسأله لازم است که به ابن شهاب مراجعه کنید، چون شما کس دیگری را نمی‌یابید که به سنت گذشته از او عالم‌تر باشد». وی به سال 124 هجری وفات یافت. </w:t>
      </w:r>
    </w:p>
  </w:footnote>
  <w:footnote w:id="8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آجری آن را در کتاب </w:t>
      </w:r>
      <w:r w:rsidRPr="00580F2E">
        <w:rPr>
          <w:rStyle w:val="Char8"/>
          <w:rFonts w:eastAsia="B Badr" w:hint="cs"/>
          <w:rtl/>
        </w:rPr>
        <w:t>«</w:t>
      </w:r>
      <w:r w:rsidRPr="00580F2E">
        <w:rPr>
          <w:rStyle w:val="Char8"/>
          <w:rtl/>
        </w:rPr>
        <w:t>الشریعة</w:t>
      </w:r>
      <w:r w:rsidRPr="00580F2E">
        <w:rPr>
          <w:rStyle w:val="Char8"/>
          <w:rFonts w:eastAsia="B Badr" w:hint="cs"/>
          <w:rtl/>
        </w:rPr>
        <w:t>»</w:t>
      </w:r>
      <w:r w:rsidRPr="00BD0454">
        <w:rPr>
          <w:rStyle w:val="Char4"/>
          <w:rFonts w:hint="cs"/>
          <w:rtl/>
        </w:rPr>
        <w:t xml:space="preserve"> نقل کرده است. </w:t>
      </w:r>
    </w:p>
  </w:footnote>
  <w:footnote w:id="8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شیخ الاسلام، امام و پیشوای حافظان، سرور دانشمندان اهل عمل در زمان خود، ابوعبدالله ثوری، کوفی و مجتهد است. صاحبان کتاب‌های سته در کتاب‌های خود از او حدیث روایت کرده</w:t>
      </w:r>
      <w:r w:rsidRPr="00BD0454">
        <w:rPr>
          <w:rStyle w:val="Char4"/>
          <w:rFonts w:hint="eastAsia"/>
          <w:rtl/>
        </w:rPr>
        <w:t>‌</w:t>
      </w:r>
      <w:r w:rsidRPr="00BD0454">
        <w:rPr>
          <w:rStyle w:val="Char4"/>
          <w:rFonts w:hint="cs"/>
          <w:rtl/>
        </w:rPr>
        <w:t>اند». در سال 97 هجری به دنیا آمد. ابن عیینه می‌گوید: «کسی را ندیده‌ام که در حلال و حرام عالم‌تر از سفیان ثوری باشد». وی به سال 126 هجری وفات یافت.</w:t>
      </w:r>
    </w:p>
  </w:footnote>
  <w:footnote w:id="8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آن را در کتاب </w:t>
      </w:r>
      <w:r w:rsidRPr="00580F2E">
        <w:rPr>
          <w:rStyle w:val="Char8"/>
          <w:rFonts w:eastAsia="B Badr" w:hint="cs"/>
          <w:rtl/>
        </w:rPr>
        <w:t>«</w:t>
      </w:r>
      <w:r w:rsidRPr="00580F2E">
        <w:rPr>
          <w:rStyle w:val="Char8"/>
          <w:rtl/>
        </w:rPr>
        <w:t>السیر</w:t>
      </w:r>
      <w:r w:rsidRPr="00580F2E">
        <w:rPr>
          <w:rStyle w:val="Char8"/>
          <w:rFonts w:eastAsia="B Badr" w:hint="cs"/>
          <w:rtl/>
        </w:rPr>
        <w:t>»</w:t>
      </w:r>
      <w:r w:rsidRPr="00BD0454">
        <w:rPr>
          <w:rStyle w:val="Char4"/>
          <w:rFonts w:hint="cs"/>
          <w:rtl/>
        </w:rPr>
        <w:t xml:space="preserve"> در بخش زندگی‌نامه سفیان ثوری آورده است.</w:t>
      </w:r>
    </w:p>
  </w:footnote>
  <w:footnote w:id="8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 وی می‌گوید: «او امام و دلاور مرد و ثابت قدم، عالم، ابوعبدالله عبدی، کوفی می‌باشد. از انس بن مالک و عطاء بن ابو رباح و نافع حدیث روایت نموده است». عجلی می‌گوید: «او دانشمندی ثقه و مورد اعتماد و سخنور بود که از مردان بزرگ قوم عرب به شمار می‌آید». وی به سال 129 هجری دار فانی را وداع گفت. </w:t>
      </w:r>
    </w:p>
  </w:footnote>
  <w:footnote w:id="8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580F2E">
        <w:rPr>
          <w:rStyle w:val="Char8"/>
          <w:rFonts w:eastAsia="B Badr" w:hint="cs"/>
          <w:rtl/>
        </w:rPr>
        <w:t>«</w:t>
      </w:r>
      <w:r w:rsidRPr="00580F2E">
        <w:rPr>
          <w:rStyle w:val="Char8"/>
          <w:rtl/>
        </w:rPr>
        <w:t>الشرح والإبانة</w:t>
      </w:r>
      <w:r w:rsidRPr="00580F2E">
        <w:rPr>
          <w:rStyle w:val="Char8"/>
          <w:rFonts w:eastAsia="B Badr" w:hint="cs"/>
          <w:rtl/>
        </w:rPr>
        <w:t>»</w:t>
      </w:r>
      <w:r w:rsidRPr="00BD0454">
        <w:rPr>
          <w:rStyle w:val="Char4"/>
          <w:rFonts w:hint="cs"/>
          <w:rtl/>
        </w:rPr>
        <w:t xml:space="preserve"> روایت کرده است. </w:t>
      </w:r>
    </w:p>
  </w:footnote>
  <w:footnote w:id="8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عاصم بن سلیمان، امام، حافظ، محدث بصره، ابوعبدالرحمن بصری، احول، نگهبان مدائن است. از عبدالله بن سرجس و انس بن مالک و معاذه و حفصه بنت سیرین و عبدالله بن شقیق عقیلی و ابو قلابه و شعبی و ابو عثمان نهدی و حسن و ابن سیرین، حدیث را روایت نموده و از معدود حافظان بود». وی به سال 143 هجری وفات یافت. </w:t>
      </w:r>
    </w:p>
  </w:footnote>
  <w:footnote w:id="8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580F2E">
        <w:rPr>
          <w:rStyle w:val="Char8"/>
          <w:rFonts w:eastAsia="B Badr" w:hint="cs"/>
          <w:rtl/>
        </w:rPr>
        <w:t>«</w:t>
      </w:r>
      <w:r w:rsidRPr="00580F2E">
        <w:rPr>
          <w:rStyle w:val="Char8"/>
          <w:rtl/>
        </w:rPr>
        <w:t xml:space="preserve">شرح اصول اعتقاد </w:t>
      </w:r>
      <w:r w:rsidRPr="00580F2E">
        <w:rPr>
          <w:rStyle w:val="Char8"/>
          <w:rFonts w:hint="cs"/>
          <w:rtl/>
        </w:rPr>
        <w:t>أ</w:t>
      </w:r>
      <w:r w:rsidRPr="00580F2E">
        <w:rPr>
          <w:rStyle w:val="Char8"/>
          <w:rtl/>
        </w:rPr>
        <w:t>هل السنة و</w:t>
      </w:r>
      <w:r w:rsidRPr="00580F2E">
        <w:rPr>
          <w:rStyle w:val="Char8"/>
          <w:rFonts w:hint="cs"/>
          <w:rtl/>
        </w:rPr>
        <w:t>ا</w:t>
      </w:r>
      <w:r w:rsidRPr="00580F2E">
        <w:rPr>
          <w:rStyle w:val="Char8"/>
          <w:rtl/>
        </w:rPr>
        <w:t>لجماعة</w:t>
      </w:r>
      <w:r w:rsidRPr="00580F2E">
        <w:rPr>
          <w:rStyle w:val="Char8"/>
          <w:rFonts w:eastAsia="B Badr" w:hint="cs"/>
          <w:rtl/>
        </w:rPr>
        <w:t>»</w:t>
      </w:r>
      <w:r w:rsidRPr="00BD0454">
        <w:rPr>
          <w:rStyle w:val="Char4"/>
          <w:rFonts w:hint="cs"/>
          <w:rtl/>
        </w:rPr>
        <w:t xml:space="preserve"> روایت نموده است. </w:t>
      </w:r>
    </w:p>
  </w:footnote>
  <w:footnote w:id="8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w:t>
      </w:r>
      <w:r w:rsidRPr="00BD0454">
        <w:rPr>
          <w:rStyle w:val="Char4"/>
          <w:rFonts w:hint="eastAsia"/>
          <w:rtl/>
        </w:rPr>
        <w:t>‌</w:t>
      </w:r>
      <w:r w:rsidRPr="00BD0454">
        <w:rPr>
          <w:rStyle w:val="Char4"/>
          <w:rFonts w:hint="cs"/>
          <w:rtl/>
        </w:rPr>
        <w:t>گوید: «او امام و دلاور مرد و ثابت قدم، بزرگ عراق، ابوسلمه هلالی، اهل کوفه، احول، حافظ و از دندان‌های شعبه است. از سفیان بن عیینه و یحیی قطان روایت حدیث نموده است». یعلی بن عبید می‌گوید: «مسعر جامع علم و ورع بود». وی به سال 155 هجری وفات یافت.</w:t>
      </w:r>
    </w:p>
  </w:footnote>
  <w:footnote w:id="8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لالکائی آن را در کتاب «</w:t>
      </w:r>
      <w:r w:rsidRPr="00580F2E">
        <w:rPr>
          <w:rStyle w:val="Char8"/>
          <w:rtl/>
        </w:rPr>
        <w:t xml:space="preserve">شرح </w:t>
      </w:r>
      <w:r w:rsidRPr="00580F2E">
        <w:rPr>
          <w:rStyle w:val="Char8"/>
          <w:rFonts w:hint="cs"/>
          <w:rtl/>
        </w:rPr>
        <w:t>أ</w:t>
      </w:r>
      <w:r w:rsidRPr="00580F2E">
        <w:rPr>
          <w:rStyle w:val="Char8"/>
          <w:rtl/>
        </w:rPr>
        <w:t xml:space="preserve">صول اعتقاد </w:t>
      </w:r>
      <w:r w:rsidRPr="00580F2E">
        <w:rPr>
          <w:rStyle w:val="Char8"/>
          <w:rFonts w:hint="cs"/>
          <w:rtl/>
        </w:rPr>
        <w:t>أ</w:t>
      </w:r>
      <w:r w:rsidRPr="00580F2E">
        <w:rPr>
          <w:rStyle w:val="Char8"/>
          <w:rtl/>
        </w:rPr>
        <w:t>هل السنة والجماعة</w:t>
      </w:r>
      <w:r w:rsidRPr="00BD0454">
        <w:rPr>
          <w:rStyle w:val="Char4"/>
          <w:rFonts w:hint="cs"/>
          <w:rtl/>
        </w:rPr>
        <w:t xml:space="preserve">» روایت کرده است. </w:t>
      </w:r>
    </w:p>
  </w:footnote>
  <w:footnote w:id="9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 وی می‌گوید: «او سلیمان بن مهران، امام، شیخ الاسلام، بزرگ راویان قرآن و محدثان، ابومحمد اسدی، کاهلی، اهل کوفه و حافظ است. مقداری گرایش به تشیع داشت». در سال 61 هجری متولد شد. یحیی بن سعید قطان می‌گوید: «او علامه اسلام است». وی به سال 148 هجری وفات یافت. </w:t>
      </w:r>
    </w:p>
  </w:footnote>
  <w:footnote w:id="9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تیمیه در کتاب </w:t>
      </w:r>
      <w:r w:rsidRPr="00580F2E">
        <w:rPr>
          <w:rStyle w:val="Char8"/>
          <w:rFonts w:eastAsia="B Badr" w:hint="cs"/>
          <w:rtl/>
        </w:rPr>
        <w:t>«</w:t>
      </w:r>
      <w:r w:rsidRPr="00580F2E">
        <w:rPr>
          <w:rStyle w:val="Char8"/>
          <w:rtl/>
        </w:rPr>
        <w:t>منهاج السنة</w:t>
      </w:r>
      <w:r w:rsidRPr="00580F2E">
        <w:rPr>
          <w:rStyle w:val="Char8"/>
          <w:rFonts w:eastAsia="B Badr" w:hint="cs"/>
          <w:rtl/>
        </w:rPr>
        <w:t>»</w:t>
      </w:r>
      <w:r w:rsidRPr="00BD0454">
        <w:rPr>
          <w:rStyle w:val="Char4"/>
          <w:rFonts w:hint="cs"/>
          <w:rtl/>
        </w:rPr>
        <w:t xml:space="preserve"> می‌گوید: «این</w:t>
      </w:r>
      <w:r>
        <w:rPr>
          <w:rStyle w:val="Char4"/>
          <w:rFonts w:hint="eastAsia"/>
        </w:rPr>
        <w:t>‌</w:t>
      </w:r>
      <w:r w:rsidRPr="00BD0454">
        <w:rPr>
          <w:rStyle w:val="Char4"/>
          <w:rFonts w:hint="cs"/>
          <w:rtl/>
        </w:rPr>
        <w:t xml:space="preserve">ها آثار ثابت و صحیحی هستند که ابوعبدالله بن بطة در کتاب </w:t>
      </w:r>
      <w:r w:rsidRPr="00580F2E">
        <w:rPr>
          <w:rStyle w:val="Char8"/>
          <w:rFonts w:eastAsia="B Badr" w:hint="cs"/>
          <w:rtl/>
        </w:rPr>
        <w:t>«</w:t>
      </w:r>
      <w:r w:rsidRPr="00580F2E">
        <w:rPr>
          <w:rStyle w:val="Char8"/>
          <w:rtl/>
        </w:rPr>
        <w:t>الإبانة الکبری</w:t>
      </w:r>
      <w:r w:rsidRPr="00580F2E">
        <w:rPr>
          <w:rStyle w:val="Char8"/>
          <w:rFonts w:eastAsia="B Badr" w:hint="cs"/>
          <w:rtl/>
        </w:rPr>
        <w:t>»</w:t>
      </w:r>
      <w:r w:rsidRPr="00BD0454">
        <w:rPr>
          <w:rStyle w:val="Char4"/>
          <w:rFonts w:hint="cs"/>
          <w:rtl/>
        </w:rPr>
        <w:t xml:space="preserve"> و دیگران آن را نقل کرده‌اند».</w:t>
      </w:r>
    </w:p>
  </w:footnote>
  <w:footnote w:id="9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عبدالرحمن بن عمرو بن یحمد، شیخ الاسلام، دانشمند شام، ابوعمرو اوزاعی است. وی در محله اوزاع واقع در دمشق سکونت می‌کرد سپس به بیروت رفت و تا مرگ در آنجا ماند. در زمان صحابه به دنیا آمد. او انسانی خیِّر، فاضل، معتمد، در علوم دینی و حدیث و فقه آگاهی زیادی داشت، و حجت بود». در سال 88 هجری متولد شد. امام مالک می‌گوید: «اوزاعی امامی است که باید به او اقتدا شود». وی به سال 157 هجری وفات یافت.</w:t>
      </w:r>
    </w:p>
  </w:footnote>
  <w:footnote w:id="9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580F2E">
        <w:rPr>
          <w:rStyle w:val="Char8"/>
          <w:rFonts w:eastAsia="B Badr" w:hint="cs"/>
          <w:rtl/>
        </w:rPr>
        <w:t>«</w:t>
      </w:r>
      <w:r w:rsidRPr="00580F2E">
        <w:rPr>
          <w:rStyle w:val="Char8"/>
          <w:rtl/>
        </w:rPr>
        <w:t>الشرح والإبانة</w:t>
      </w:r>
      <w:r w:rsidRPr="00580F2E">
        <w:rPr>
          <w:rStyle w:val="Char8"/>
          <w:rFonts w:eastAsia="B Badr" w:hint="cs"/>
          <w:rtl/>
        </w:rPr>
        <w:t>»</w:t>
      </w:r>
      <w:r w:rsidRPr="00BD0454">
        <w:rPr>
          <w:rStyle w:val="Char4"/>
          <w:rFonts w:hint="cs"/>
          <w:rtl/>
        </w:rPr>
        <w:t xml:space="preserve"> روایت کرده است.</w:t>
      </w:r>
    </w:p>
  </w:footnote>
  <w:footnote w:id="9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می‌گوید: «او شریک بن عبدالله، علامه، حافظ، قاضی، ابوعبدالله نخعی، یکی از علمای برجسته و بزرگ و از فقهای بزرگ است». در سال 95 هجری بدنیا آمد. امام احمد می‌گوید: «وی انسانی عاقل، راستگو، محدث و سختگیر بر مبتدعان و منحرفان بود». وی به سال 178 هجری وفات یافت.</w:t>
      </w:r>
    </w:p>
  </w:footnote>
  <w:footnote w:id="9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آجری آن را در کتاب </w:t>
      </w:r>
      <w:r w:rsidRPr="00580F2E">
        <w:rPr>
          <w:rStyle w:val="Char8"/>
          <w:rFonts w:eastAsia="B Badr" w:hint="cs"/>
          <w:rtl/>
        </w:rPr>
        <w:t>«</w:t>
      </w:r>
      <w:r w:rsidRPr="00580F2E">
        <w:rPr>
          <w:rStyle w:val="Char8"/>
          <w:rtl/>
        </w:rPr>
        <w:t>الشریعة</w:t>
      </w:r>
      <w:r w:rsidRPr="00580F2E">
        <w:rPr>
          <w:rStyle w:val="Char8"/>
          <w:rFonts w:eastAsia="B Badr" w:hint="cs"/>
          <w:rtl/>
        </w:rPr>
        <w:t>»</w:t>
      </w:r>
      <w:r w:rsidRPr="00BD0454">
        <w:rPr>
          <w:rStyle w:val="Char4"/>
          <w:rFonts w:hint="cs"/>
          <w:rtl/>
        </w:rPr>
        <w:t xml:space="preserve"> روایت کرده است.</w:t>
      </w:r>
    </w:p>
  </w:footnote>
  <w:footnote w:id="9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تیمیه در کتاب </w:t>
      </w:r>
      <w:r w:rsidRPr="00580F2E">
        <w:rPr>
          <w:rStyle w:val="Char8"/>
          <w:rFonts w:eastAsia="B Badr" w:hint="cs"/>
          <w:rtl/>
        </w:rPr>
        <w:t>«</w:t>
      </w:r>
      <w:r w:rsidRPr="00580F2E">
        <w:rPr>
          <w:rStyle w:val="Char8"/>
          <w:rtl/>
        </w:rPr>
        <w:t>منهاج السنة</w:t>
      </w:r>
      <w:r w:rsidRPr="00580F2E">
        <w:rPr>
          <w:rStyle w:val="Char8"/>
          <w:rFonts w:eastAsia="B Badr" w:hint="cs"/>
          <w:rtl/>
        </w:rPr>
        <w:t>»</w:t>
      </w:r>
      <w:r w:rsidRPr="00BD0454">
        <w:rPr>
          <w:rStyle w:val="Char4"/>
          <w:rFonts w:hint="cs"/>
          <w:rtl/>
        </w:rPr>
        <w:t xml:space="preserve"> می‌گوید: «این</w:t>
      </w:r>
      <w:r>
        <w:rPr>
          <w:rStyle w:val="Char4"/>
          <w:rFonts w:hint="eastAsia"/>
        </w:rPr>
        <w:t>‌</w:t>
      </w:r>
      <w:r w:rsidRPr="00BD0454">
        <w:rPr>
          <w:rStyle w:val="Char4"/>
          <w:rFonts w:hint="cs"/>
          <w:rtl/>
        </w:rPr>
        <w:t xml:space="preserve">ها آثار ثابت و صحیحی هستند که ابوعبدالله بن بطه در کتاب </w:t>
      </w:r>
      <w:r w:rsidRPr="00580F2E">
        <w:rPr>
          <w:rStyle w:val="Char8"/>
          <w:rFonts w:eastAsia="B Badr" w:hint="cs"/>
          <w:rtl/>
        </w:rPr>
        <w:t>«</w:t>
      </w:r>
      <w:r w:rsidRPr="00580F2E">
        <w:rPr>
          <w:rStyle w:val="Char8"/>
          <w:rtl/>
        </w:rPr>
        <w:t>الإبانة الکبری</w:t>
      </w:r>
      <w:r w:rsidRPr="00580F2E">
        <w:rPr>
          <w:rStyle w:val="Char8"/>
          <w:rFonts w:eastAsia="B Badr" w:hint="cs"/>
          <w:rtl/>
        </w:rPr>
        <w:t>»</w:t>
      </w:r>
      <w:r w:rsidRPr="00BD0454">
        <w:rPr>
          <w:rStyle w:val="Char4"/>
          <w:rFonts w:hint="cs"/>
          <w:rtl/>
        </w:rPr>
        <w:t xml:space="preserve"> و دیگران آن را نقل کرده‌اند. </w:t>
      </w:r>
    </w:p>
  </w:footnote>
  <w:footnote w:id="9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المغنی اثر ابن قدامه، مسأله </w:t>
      </w:r>
      <w:r w:rsidRPr="00580F2E">
        <w:rPr>
          <w:rStyle w:val="Char8"/>
          <w:rFonts w:eastAsia="B Badr" w:hint="cs"/>
          <w:rtl/>
        </w:rPr>
        <w:t>«</w:t>
      </w:r>
      <w:r w:rsidRPr="00580F2E">
        <w:rPr>
          <w:rStyle w:val="Char8"/>
          <w:rtl/>
        </w:rPr>
        <w:t>یعتبر ف</w:t>
      </w:r>
      <w:r w:rsidRPr="00580F2E">
        <w:rPr>
          <w:rStyle w:val="Char8"/>
          <w:rFonts w:hint="cs"/>
          <w:rtl/>
        </w:rPr>
        <w:t>ي</w:t>
      </w:r>
      <w:r w:rsidRPr="00580F2E">
        <w:rPr>
          <w:rStyle w:val="Char8"/>
          <w:rtl/>
        </w:rPr>
        <w:t xml:space="preserve"> الشاهد سبعة شروط</w:t>
      </w:r>
      <w:r w:rsidRPr="00580F2E">
        <w:rPr>
          <w:rStyle w:val="Char8"/>
          <w:rFonts w:eastAsia="B Badr" w:hint="cs"/>
          <w:rtl/>
        </w:rPr>
        <w:t>»</w:t>
      </w:r>
      <w:r w:rsidRPr="00BD0454">
        <w:rPr>
          <w:rStyle w:val="Char4"/>
          <w:rFonts w:hint="cs"/>
          <w:rtl/>
        </w:rPr>
        <w:t xml:space="preserve">. </w:t>
      </w:r>
    </w:p>
  </w:footnote>
  <w:footnote w:id="9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ابی حاتم درباره‌اش می‌گوید: «او عبدالله بن ادریس بن یزید أودی، اهل کوفه، ابومحمد است. از پدرش و شیبانی و مطرف و مالک بن انس روایت حدیث نموده و مالک بن انس هم از او حدیث، روایت نموده است». امام احمد می‌گوید: «او تنها خودش تار و پود بود». به سال 192 هجری وفات یافت. </w:t>
      </w:r>
    </w:p>
  </w:footnote>
  <w:footnote w:id="9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الصارم الـمسلول</w:t>
      </w:r>
      <w:r w:rsidRPr="00BD0454">
        <w:rPr>
          <w:rStyle w:val="Char4"/>
          <w:rFonts w:hint="cs"/>
          <w:rtl/>
        </w:rPr>
        <w:t xml:space="preserve">، فصل </w:t>
      </w:r>
      <w:r w:rsidRPr="00AE2E52">
        <w:rPr>
          <w:rStyle w:val="Char8"/>
          <w:rFonts w:eastAsia="B Badr" w:hint="cs"/>
          <w:rtl/>
        </w:rPr>
        <w:t>«</w:t>
      </w:r>
      <w:r w:rsidRPr="00AE2E52">
        <w:rPr>
          <w:rStyle w:val="Char8"/>
          <w:rtl/>
        </w:rPr>
        <w:t>فأما من سب أحداً من أصحاب رسول الله من أهل بیته وغیرهم</w:t>
      </w:r>
      <w:r w:rsidRPr="00AE2E52">
        <w:rPr>
          <w:rStyle w:val="Char8"/>
          <w:rFonts w:eastAsia="B Badr" w:hint="cs"/>
          <w:rtl/>
        </w:rPr>
        <w:t>»</w:t>
      </w:r>
      <w:r w:rsidRPr="00BD0454">
        <w:rPr>
          <w:rStyle w:val="Char4"/>
          <w:rFonts w:hint="cs"/>
          <w:rtl/>
        </w:rPr>
        <w:t xml:space="preserve">. </w:t>
      </w:r>
    </w:p>
  </w:footnote>
  <w:footnote w:id="10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ابوبکر بن عیاش، ابن سالم اسدی، اهل کوفه، راوی قرآن، فقیه، محدث، شیخ الاسلام و بقیة الاعلام است. ابوبکر بن عیاش قرآن را سه بار بر عاصم بن ابوالنجود به خوبی خواند». در سال 95 هجری به دنیا آمد. ابن مبارک می‌گوید: «کسی را ندیده‌ام که سریع‌تر از ابوبکر بن عیاش به سوی سنت پیامبر</w:t>
      </w:r>
      <w:r w:rsidRPr="004E593F">
        <w:rPr>
          <w:rStyle w:val="Char4"/>
          <w:rFonts w:cs="CTraditional Arabic" w:hint="cs"/>
          <w:rtl/>
        </w:rPr>
        <w:t xml:space="preserve"> ج</w:t>
      </w:r>
      <w:r w:rsidRPr="00BD0454">
        <w:rPr>
          <w:rStyle w:val="Char4"/>
          <w:rFonts w:hint="cs"/>
          <w:rtl/>
        </w:rPr>
        <w:t xml:space="preserve"> برود». وی به سال 193 هجری وفات یافت.</w:t>
      </w:r>
    </w:p>
  </w:footnote>
  <w:footnote w:id="10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آن را در کتاب </w:t>
      </w:r>
      <w:r w:rsidRPr="0080107B">
        <w:rPr>
          <w:rStyle w:val="Char8"/>
          <w:rFonts w:eastAsia="B Badr" w:hint="cs"/>
          <w:rtl/>
        </w:rPr>
        <w:t>«</w:t>
      </w:r>
      <w:r w:rsidRPr="0080107B">
        <w:rPr>
          <w:rStyle w:val="Char8"/>
          <w:rtl/>
        </w:rPr>
        <w:t>السیر</w:t>
      </w:r>
      <w:r w:rsidRPr="0080107B">
        <w:rPr>
          <w:rStyle w:val="Char8"/>
          <w:rFonts w:eastAsia="B Badr" w:hint="cs"/>
          <w:rtl/>
        </w:rPr>
        <w:t>»</w:t>
      </w:r>
      <w:r w:rsidRPr="00BD0454">
        <w:rPr>
          <w:rStyle w:val="Char4"/>
          <w:rFonts w:hint="cs"/>
          <w:rtl/>
        </w:rPr>
        <w:t xml:space="preserve"> در ضمن زندگی‌نامه‌اش آورده است.</w:t>
      </w:r>
    </w:p>
  </w:footnote>
  <w:footnote w:id="10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عبدالرحمن بن مهدی ابن حسان، امام، ناقد، استوار و ثابت قدم، سرور حافظان، ابوسعید عنبری و بعضی می‌گویند از طایفه اَزد و برده آزاد شده آنان است. او اهل بصره و لؤلؤی بود. وی امام و حجت و در علم و عمل الگو و سرمشق بود». به سال 135 هجری متولد شد. ابن المدینی می‌گوید: «عالم‌ترین مردم به حدیث، عبدالرحمن بن مهدی است». وی به سال 198 هجری وفات یافت. </w:t>
      </w:r>
    </w:p>
  </w:footnote>
  <w:footnote w:id="103">
    <w:p w:rsidR="001410E0" w:rsidRPr="00BD0454" w:rsidRDefault="001410E0" w:rsidP="004D7F7D">
      <w:pPr>
        <w:pStyle w:val="FootnoteText"/>
        <w:bidi/>
        <w:ind w:left="272" w:hanging="272"/>
        <w:jc w:val="both"/>
        <w:rPr>
          <w:rStyle w:val="Char4"/>
          <w:rtl/>
        </w:rPr>
      </w:pPr>
      <w:r w:rsidRPr="00BD0454">
        <w:rPr>
          <w:rStyle w:val="Char4"/>
        </w:rPr>
        <w:footnoteRef/>
      </w:r>
      <w:r w:rsidRPr="00BD0454">
        <w:rPr>
          <w:rStyle w:val="Char4"/>
          <w:rFonts w:hint="cs"/>
          <w:rtl/>
        </w:rPr>
        <w:t xml:space="preserve">- خلق افعال العباد، باب </w:t>
      </w:r>
      <w:r w:rsidRPr="004D7F7D">
        <w:rPr>
          <w:rStyle w:val="Char8"/>
          <w:rFonts w:eastAsia="B Badr" w:hint="cs"/>
          <w:rtl/>
        </w:rPr>
        <w:t>«</w:t>
      </w:r>
      <w:r w:rsidRPr="004D7F7D">
        <w:rPr>
          <w:rStyle w:val="Char8"/>
          <w:rtl/>
        </w:rPr>
        <w:t xml:space="preserve">ما ذکر </w:t>
      </w:r>
      <w:r w:rsidRPr="004D7F7D">
        <w:rPr>
          <w:rStyle w:val="Char8"/>
          <w:rFonts w:hint="cs"/>
          <w:rtl/>
        </w:rPr>
        <w:t>أ</w:t>
      </w:r>
      <w:r w:rsidRPr="004D7F7D">
        <w:rPr>
          <w:rStyle w:val="Char8"/>
          <w:rtl/>
        </w:rPr>
        <w:t xml:space="preserve">هل العلم للمعطلة الذین یریدون </w:t>
      </w:r>
      <w:r w:rsidRPr="004D7F7D">
        <w:rPr>
          <w:rStyle w:val="Char8"/>
          <w:rFonts w:hint="cs"/>
          <w:rtl/>
        </w:rPr>
        <w:t>آ</w:t>
      </w:r>
      <w:r w:rsidRPr="004D7F7D">
        <w:rPr>
          <w:rStyle w:val="Char8"/>
          <w:rtl/>
        </w:rPr>
        <w:t>ن یبدلوا کلام الله</w:t>
      </w:r>
      <w:r>
        <w:rPr>
          <w:rStyle w:val="Char8"/>
          <w:rFonts w:cs="CTraditional Arabic" w:hint="cs"/>
          <w:rtl/>
        </w:rPr>
        <w:t>ﻷ</w:t>
      </w:r>
      <w:r w:rsidRPr="004D7F7D">
        <w:rPr>
          <w:rStyle w:val="Char8"/>
          <w:rFonts w:eastAsia="B Badr" w:hint="cs"/>
          <w:rtl/>
        </w:rPr>
        <w:t>»</w:t>
      </w:r>
      <w:r w:rsidRPr="00BD0454">
        <w:rPr>
          <w:rStyle w:val="Char4"/>
          <w:rFonts w:hint="cs"/>
          <w:rtl/>
        </w:rPr>
        <w:t xml:space="preserve">. </w:t>
      </w:r>
    </w:p>
  </w:footnote>
  <w:footnote w:id="10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زیرا او قائل به کفر کسی بود که به صحابه ناسزا و بد و بیراه گوید. و از پیامبر</w:t>
      </w:r>
      <w:r w:rsidRPr="004E593F">
        <w:rPr>
          <w:rStyle w:val="Char4"/>
          <w:rFonts w:cs="CTraditional Arabic" w:hint="cs"/>
          <w:rtl/>
        </w:rPr>
        <w:t xml:space="preserve"> ج</w:t>
      </w:r>
      <w:r w:rsidRPr="00BD0454">
        <w:rPr>
          <w:rStyle w:val="Char4"/>
          <w:rFonts w:hint="cs"/>
          <w:rtl/>
        </w:rPr>
        <w:t xml:space="preserve"> روایت شده که فرمودند: </w:t>
      </w:r>
      <w:r w:rsidRPr="00F1247D">
        <w:rPr>
          <w:rStyle w:val="Char9"/>
          <w:rFonts w:eastAsia="B Badr" w:hint="cs"/>
          <w:rtl/>
        </w:rPr>
        <w:t>«لا یتوارث اهل ملتین شتی»</w:t>
      </w:r>
      <w:r w:rsidRPr="00BD0454">
        <w:rPr>
          <w:rStyle w:val="Char4"/>
          <w:rFonts w:hint="cs"/>
          <w:rtl/>
        </w:rPr>
        <w:t xml:space="preserve">: «اهل دو ملت مختلف از همدیگر ارث نمی‌برند». (احمد و ابوداود آن را روایت کرده‌اند). </w:t>
      </w:r>
    </w:p>
  </w:footnote>
  <w:footnote w:id="10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8E22B7">
        <w:rPr>
          <w:rStyle w:val="Char8"/>
          <w:rtl/>
        </w:rPr>
        <w:t>«الشرح و الإبانة</w:t>
      </w:r>
      <w:r w:rsidRPr="008E22B7">
        <w:rPr>
          <w:rStyle w:val="Char8"/>
          <w:rFonts w:eastAsia="B Badr" w:hint="cs"/>
          <w:rtl/>
        </w:rPr>
        <w:t>»</w:t>
      </w:r>
      <w:r w:rsidRPr="00BD0454">
        <w:rPr>
          <w:rStyle w:val="Char4"/>
          <w:rFonts w:hint="cs"/>
          <w:rtl/>
        </w:rPr>
        <w:t xml:space="preserve"> روایت نموده است. </w:t>
      </w:r>
    </w:p>
  </w:footnote>
  <w:footnote w:id="10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سفیان بن عیینه ابن ابی عمران میمون، امام بزرگ، حافظ زمان، شیخ الاسلام، ابومحمد هلالی، اهل کوفه بود و سپس به مکه رفت و تا آخر عمر در آنجا ماند. در حالی که هنوز خردسال بود به دنبال حدیث رفت و بزرگان را ملاقات نمود و علم فراوانی را از آنان گرفت. محکم کار و ثابت قدم بود. کتاب‌هایی را جمع</w:t>
      </w:r>
      <w:r w:rsidRPr="00BD0454">
        <w:rPr>
          <w:rStyle w:val="Char4"/>
          <w:rFonts w:hint="eastAsia"/>
          <w:rtl/>
        </w:rPr>
        <w:t>‌</w:t>
      </w:r>
      <w:r w:rsidRPr="00BD0454">
        <w:rPr>
          <w:rStyle w:val="Char4"/>
          <w:rFonts w:hint="cs"/>
          <w:rtl/>
        </w:rPr>
        <w:t xml:space="preserve">آوری و تصنیف نمود و روزگار را آباد نمود. مردمان زیادی نزد وی می‌آمدند. بهترین اسناد به وی منتهی می‌شد مردمان از سرزمین‌ها و مناطق مختلف نزد وی سفر می‌کردند. او نوه‌ها را به پدر بزرگ‌ها ملحق نمود». در سال 107 هجری به دنیا آمد. شافعی می‌گوید: «کسی را ندیده‌ام که همانند سفیان بن عیینه ابزار و وسایل علم داشته باشد. وی به سال 198 هجری وفات یافت. </w:t>
      </w:r>
    </w:p>
  </w:footnote>
  <w:footnote w:id="10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بیهقی آن را در کتاب </w:t>
      </w:r>
      <w:r w:rsidRPr="00852F9E">
        <w:rPr>
          <w:rStyle w:val="Char8"/>
          <w:rtl/>
        </w:rPr>
        <w:t>«القضاء والقدر</w:t>
      </w:r>
      <w:r w:rsidRPr="00852F9E">
        <w:rPr>
          <w:rStyle w:val="Char8"/>
          <w:rFonts w:eastAsia="B Badr" w:hint="cs"/>
          <w:rtl/>
        </w:rPr>
        <w:t>»</w:t>
      </w:r>
      <w:r w:rsidRPr="00BD0454">
        <w:rPr>
          <w:rStyle w:val="Char4"/>
          <w:rFonts w:hint="cs"/>
          <w:rtl/>
        </w:rPr>
        <w:t xml:space="preserve"> روایت کرده است. </w:t>
      </w:r>
    </w:p>
  </w:footnote>
  <w:footnote w:id="10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در این گفته </w:t>
      </w:r>
      <w:r w:rsidRPr="00C9372A">
        <w:rPr>
          <w:rFonts w:ascii="B Lotus" w:hAnsi="B Lotus" w:cs="Times New Roman" w:hint="cs"/>
          <w:sz w:val="22"/>
          <w:szCs w:val="22"/>
          <w:rtl/>
          <w:lang w:bidi="fa-IR"/>
        </w:rPr>
        <w:t>–</w:t>
      </w:r>
      <w:r w:rsidRPr="00BD0454">
        <w:rPr>
          <w:rStyle w:val="Char4"/>
          <w:rFonts w:hint="cs"/>
          <w:rtl/>
        </w:rPr>
        <w:t xml:space="preserve"> و در آنچه که بعداً می</w:t>
      </w:r>
      <w:r w:rsidRPr="00BD0454">
        <w:rPr>
          <w:rStyle w:val="Char4"/>
          <w:rFonts w:hint="eastAsia"/>
          <w:rtl/>
        </w:rPr>
        <w:t xml:space="preserve">‌آید که ائمه از نماز خواندن پشت سر رافضی نهی کرده‌اند </w:t>
      </w:r>
      <w:r w:rsidRPr="00C9372A">
        <w:rPr>
          <w:rFonts w:ascii="B Lotus" w:hAnsi="B Lotus" w:cs="Times New Roman" w:hint="cs"/>
          <w:sz w:val="22"/>
          <w:szCs w:val="22"/>
          <w:rtl/>
          <w:lang w:bidi="fa-IR"/>
        </w:rPr>
        <w:t>–</w:t>
      </w:r>
      <w:r w:rsidRPr="00BD0454">
        <w:rPr>
          <w:rStyle w:val="Char4"/>
          <w:rFonts w:hint="eastAsia"/>
          <w:rtl/>
        </w:rPr>
        <w:t xml:space="preserve"> ردی </w:t>
      </w:r>
      <w:r w:rsidRPr="00BD0454">
        <w:rPr>
          <w:rStyle w:val="Char4"/>
          <w:rFonts w:hint="cs"/>
          <w:rtl/>
        </w:rPr>
        <w:t>است بر آنانی که به خاطر بدعتِ نماز مشترک پشت سر رافضی جهت محقق ساختن «وحدت بت</w:t>
      </w:r>
      <w:r w:rsidRPr="00BD0454">
        <w:rPr>
          <w:rStyle w:val="Char4"/>
          <w:rFonts w:hint="eastAsia"/>
          <w:rtl/>
        </w:rPr>
        <w:t>‌</w:t>
      </w:r>
      <w:r w:rsidRPr="00BD0454">
        <w:rPr>
          <w:rStyle w:val="Char4"/>
          <w:rFonts w:hint="cs"/>
          <w:rtl/>
        </w:rPr>
        <w:t xml:space="preserve">پرستی» از مسلمانان خارج شده‌اند. آنان بدانند که نمازشان، باطل است، چون یکی از شرایط امام جماعت این است که مسلمان باشد. </w:t>
      </w:r>
    </w:p>
  </w:footnote>
  <w:footnote w:id="10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7C28D9">
        <w:rPr>
          <w:rStyle w:val="Char8"/>
          <w:rFonts w:eastAsia="B Badr" w:hint="cs"/>
          <w:rtl/>
        </w:rPr>
        <w:t>«</w:t>
      </w:r>
      <w:r w:rsidRPr="007C28D9">
        <w:rPr>
          <w:rStyle w:val="Char8"/>
          <w:rtl/>
        </w:rPr>
        <w:t xml:space="preserve">شرح </w:t>
      </w:r>
      <w:r w:rsidRPr="007C28D9">
        <w:rPr>
          <w:rStyle w:val="Char8"/>
          <w:rFonts w:hint="cs"/>
          <w:rtl/>
        </w:rPr>
        <w:t>أ</w:t>
      </w:r>
      <w:r w:rsidRPr="007C28D9">
        <w:rPr>
          <w:rStyle w:val="Char8"/>
          <w:rtl/>
        </w:rPr>
        <w:t xml:space="preserve">صول اعتقاد </w:t>
      </w:r>
      <w:r w:rsidRPr="007C28D9">
        <w:rPr>
          <w:rStyle w:val="Char8"/>
          <w:rFonts w:hint="cs"/>
          <w:rtl/>
        </w:rPr>
        <w:t>أ</w:t>
      </w:r>
      <w:r w:rsidRPr="007C28D9">
        <w:rPr>
          <w:rStyle w:val="Char8"/>
          <w:rtl/>
        </w:rPr>
        <w:t>هل السنة والجماعة</w:t>
      </w:r>
      <w:r w:rsidRPr="007C28D9">
        <w:rPr>
          <w:rStyle w:val="Char8"/>
          <w:rFonts w:eastAsia="B Badr" w:hint="cs"/>
          <w:rtl/>
        </w:rPr>
        <w:t>»</w:t>
      </w:r>
      <w:r w:rsidRPr="00BD0454">
        <w:rPr>
          <w:rStyle w:val="Char4"/>
          <w:rFonts w:hint="cs"/>
          <w:rtl/>
        </w:rPr>
        <w:t xml:space="preserve"> روایت کرده است. </w:t>
      </w:r>
    </w:p>
  </w:footnote>
  <w:footnote w:id="11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عبدالرزاق بن همام، ابن نافع، حافظ بزرگ، دانشمند یمن، ابوبکر حمیری </w:t>
      </w:r>
      <w:r w:rsidRPr="00C9372A">
        <w:rPr>
          <w:rFonts w:ascii="B Lotus" w:hAnsi="B Lotus" w:cs="Times New Roman" w:hint="cs"/>
          <w:sz w:val="22"/>
          <w:szCs w:val="22"/>
          <w:rtl/>
          <w:lang w:bidi="fa-IR"/>
        </w:rPr>
        <w:t>–</w:t>
      </w:r>
      <w:r w:rsidRPr="00BD0454">
        <w:rPr>
          <w:rStyle w:val="Char4"/>
          <w:rFonts w:hint="cs"/>
          <w:rtl/>
        </w:rPr>
        <w:t xml:space="preserve"> و برده آزاد شده آنان </w:t>
      </w:r>
      <w:r w:rsidRPr="00C9372A">
        <w:rPr>
          <w:rFonts w:ascii="B Lotus" w:hAnsi="B Lotus" w:cs="Times New Roman" w:hint="cs"/>
          <w:sz w:val="22"/>
          <w:szCs w:val="22"/>
          <w:rtl/>
          <w:lang w:bidi="fa-IR"/>
        </w:rPr>
        <w:t>–</w:t>
      </w:r>
      <w:r w:rsidRPr="00BD0454">
        <w:rPr>
          <w:rStyle w:val="Char4"/>
          <w:rFonts w:hint="cs"/>
          <w:rtl/>
        </w:rPr>
        <w:t xml:space="preserve"> اهل صنعان، ثقه و مورد اطمینان و شیعه زیدی است. از عبیدالله بن عمر و برادرش، عبدالله بن عمر و ابن جریج و معمر (از معمر احادیث زیادی روایت کرده است) و حجاج بن ارطاة و اوزاعی و سفیان ثوری و مالک بن انس و پدر خود، همام حدیث روایت نموده است. استادش، یعنی سفیان بن عیینه و احمد بن حنبل و اسحاق بن راهویه و یحیی بن معین و علی بن مدینی از او حدیث، روایت نموده‌اند. او شیخ الاسلام، محدث زمان و از کسانی است که صاحبان صحاح به وی احتجاج کرده‌اند». در سال 126 هجری متولد شد و به سال 211 هجری درگذشت.</w:t>
      </w:r>
    </w:p>
  </w:footnote>
  <w:footnote w:id="11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ابن عساکر آن را در زندگی نامه‌اش در «تاریخ دمشق» آورده است.</w:t>
      </w:r>
    </w:p>
  </w:footnote>
  <w:footnote w:id="11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محمد بن یوسف بن واقد بن عثمان فریابی، امام و حافظ، شیخ الاسلام، ابوعبدالله از طایفه ضب و برده آزاد شده آنان، مقیم ساحل قیساریه در سرزمین فلسطین است». بخاری و احمد بن حنبل از وی حدیث شنیده‌اند. بخاری درباره‌اش می‌گوید: «او از برترین و فاضل‌ترین مردم زمان خود بود. و به سال 212 هجری وفات یافت.</w:t>
      </w:r>
    </w:p>
  </w:footnote>
  <w:footnote w:id="11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خلال آن را در </w:t>
      </w:r>
      <w:r w:rsidRPr="00DA6A3A">
        <w:rPr>
          <w:rStyle w:val="Char8"/>
          <w:rFonts w:eastAsia="B Badr" w:hint="cs"/>
          <w:rtl/>
        </w:rPr>
        <w:t xml:space="preserve">«کتاب </w:t>
      </w:r>
      <w:r w:rsidRPr="00DA6A3A">
        <w:rPr>
          <w:rStyle w:val="Char8"/>
          <w:rtl/>
        </w:rPr>
        <w:t>السنة</w:t>
      </w:r>
      <w:r w:rsidRPr="00DA6A3A">
        <w:rPr>
          <w:rStyle w:val="Char8"/>
          <w:rFonts w:eastAsia="B Badr" w:hint="cs"/>
          <w:rtl/>
        </w:rPr>
        <w:t>»</w:t>
      </w:r>
      <w:r w:rsidRPr="00BD0454">
        <w:rPr>
          <w:rStyle w:val="Char4"/>
          <w:rFonts w:hint="cs"/>
          <w:rtl/>
        </w:rPr>
        <w:t xml:space="preserve"> روایت کرده است. </w:t>
      </w:r>
    </w:p>
  </w:footnote>
  <w:footnote w:id="11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DA6A3A">
        <w:rPr>
          <w:rStyle w:val="Char8"/>
          <w:rFonts w:eastAsia="B Badr" w:hint="cs"/>
          <w:rtl/>
        </w:rPr>
        <w:t>«</w:t>
      </w:r>
      <w:r w:rsidRPr="00DA6A3A">
        <w:rPr>
          <w:rStyle w:val="Char8"/>
          <w:rtl/>
        </w:rPr>
        <w:t xml:space="preserve">شرح </w:t>
      </w:r>
      <w:r w:rsidRPr="00DA6A3A">
        <w:rPr>
          <w:rStyle w:val="Char8"/>
          <w:rFonts w:hint="cs"/>
          <w:rtl/>
        </w:rPr>
        <w:t>أ</w:t>
      </w:r>
      <w:r w:rsidRPr="00DA6A3A">
        <w:rPr>
          <w:rStyle w:val="Char8"/>
          <w:rtl/>
        </w:rPr>
        <w:t xml:space="preserve">صول اعتقاد </w:t>
      </w:r>
      <w:r w:rsidRPr="00DA6A3A">
        <w:rPr>
          <w:rStyle w:val="Char8"/>
          <w:rFonts w:hint="cs"/>
          <w:rtl/>
        </w:rPr>
        <w:t>أ</w:t>
      </w:r>
      <w:r w:rsidRPr="00DA6A3A">
        <w:rPr>
          <w:rStyle w:val="Char8"/>
          <w:rtl/>
        </w:rPr>
        <w:t>هل السنة والجماعة</w:t>
      </w:r>
      <w:r w:rsidRPr="00DA6A3A">
        <w:rPr>
          <w:rStyle w:val="Char8"/>
          <w:rFonts w:eastAsia="B Badr" w:hint="cs"/>
          <w:rtl/>
        </w:rPr>
        <w:t>»</w:t>
      </w:r>
      <w:r w:rsidRPr="00BD0454">
        <w:rPr>
          <w:rStyle w:val="Char4"/>
          <w:rFonts w:hint="cs"/>
          <w:rtl/>
        </w:rPr>
        <w:t xml:space="preserve"> روایت کرده است. </w:t>
      </w:r>
    </w:p>
  </w:footnote>
  <w:footnote w:id="11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و حافظ و نکته سنج، شیخ و بزرگ محدثان، ابوزکریا، یحیی بن معین ابن عون است. بعضی می‌گویند: اصلیت ابن معین از انبار است و در بغداد بزرگ شد». در سال 158 هجری متولد شد. ذهبی می‌افزاید: «با دستانش یک میلیون حدیث نوشته شد». وی به سال 233 هجری وفات یافت. </w:t>
      </w:r>
    </w:p>
  </w:footnote>
  <w:footnote w:id="11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حجر آن را در کتاب </w:t>
      </w:r>
      <w:r w:rsidRPr="00D32A69">
        <w:rPr>
          <w:rStyle w:val="Char8"/>
          <w:rFonts w:eastAsia="B Badr" w:hint="cs"/>
          <w:rtl/>
        </w:rPr>
        <w:t>«</w:t>
      </w:r>
      <w:r w:rsidRPr="00D32A69">
        <w:rPr>
          <w:rStyle w:val="Char8"/>
          <w:rtl/>
        </w:rPr>
        <w:t>تهذیب التهذیب</w:t>
      </w:r>
      <w:r w:rsidRPr="00D32A69">
        <w:rPr>
          <w:rStyle w:val="Char8"/>
          <w:rFonts w:eastAsia="B Badr" w:hint="cs"/>
          <w:rtl/>
        </w:rPr>
        <w:t>»</w:t>
      </w:r>
      <w:r w:rsidRPr="00BD0454">
        <w:rPr>
          <w:rStyle w:val="Char4"/>
          <w:rFonts w:hint="cs"/>
          <w:rtl/>
        </w:rPr>
        <w:t xml:space="preserve"> در ضمن زندگی‌نامه تلید بن سلیمان محاربی آورده است. </w:t>
      </w:r>
    </w:p>
  </w:footnote>
  <w:footnote w:id="11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یعنی کسی که از پیروان فرقه «قدریه» است.(مترجم) </w:t>
      </w:r>
    </w:p>
  </w:footnote>
  <w:footnote w:id="11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تاریخ یحیی بن معین، اثر دوری. </w:t>
      </w:r>
    </w:p>
  </w:footnote>
  <w:footnote w:id="11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کثیر درباره‌اش می‌گوید: «او ابوعبید قاسم بن سلام، اهل بغداد، یکی از ائمه لغت و فقه و حدیث و قرآن و اخبار و شرح حال مردم است. تصنیفات مشهور و منتشر شده‌ای در میان مردم دارد». در سال 175 هجری به دنیا آمد. قضاوت شهر بطرسوس را به مدت هیجده سال به عهده داشت. اسحاق بن راهویه می‌گوید: «همانا خداوند از حق ابا نمی‌کند، ابوعبید از من و احمد بن حنبل و شافعی عالم‌تر است». وی به سال 224 هجری درگذشت. </w:t>
      </w:r>
    </w:p>
  </w:footnote>
  <w:footnote w:id="12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نگاه کن که چگونه امام ابوعبید آن چند نفر را از منطقه مرزی بیرون کرده به خاطر اینکه مبتدع بودند، زیرا بدعت، معصیت است و معصیت از بزرگترین اسباب شکست در مقابل دشمن است. پس چگونه نصرت و پیروزی برای کسی می‌آید که با رافضی‌ها دوستی می‌کند و می‌خواهد همراه آنان علیه دشمن مشترک جنگ کند؟! </w:t>
      </w:r>
      <w:r w:rsidRPr="00C9372A">
        <w:rPr>
          <w:rFonts w:ascii="B Lotus" w:hAnsi="B Lotus" w:cs="Times New Roman" w:hint="cs"/>
          <w:sz w:val="22"/>
          <w:szCs w:val="22"/>
          <w:rtl/>
          <w:lang w:bidi="fa-IR"/>
        </w:rPr>
        <w:t>–</w:t>
      </w:r>
      <w:r w:rsidRPr="00BD0454">
        <w:rPr>
          <w:rStyle w:val="Char4"/>
          <w:rFonts w:hint="cs"/>
          <w:rtl/>
        </w:rPr>
        <w:t xml:space="preserve"> این گمان و پندار آنان است ولی</w:t>
      </w:r>
      <w:r>
        <w:rPr>
          <w:rStyle w:val="Char4"/>
          <w:rFonts w:hint="cs"/>
          <w:rtl/>
        </w:rPr>
        <w:t xml:space="preserve"> هیچگاه </w:t>
      </w:r>
      <w:r w:rsidRPr="00BD0454">
        <w:rPr>
          <w:rStyle w:val="Char4"/>
          <w:rFonts w:hint="cs"/>
          <w:rtl/>
        </w:rPr>
        <w:t xml:space="preserve">تحقق پیدا نمی‌کند. </w:t>
      </w:r>
    </w:p>
  </w:footnote>
  <w:footnote w:id="12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خلال آن را در </w:t>
      </w:r>
      <w:r w:rsidRPr="006160E8">
        <w:rPr>
          <w:rStyle w:val="Char8"/>
          <w:rFonts w:eastAsia="B Badr" w:hint="cs"/>
          <w:rtl/>
        </w:rPr>
        <w:t xml:space="preserve">«کتاب </w:t>
      </w:r>
      <w:r w:rsidRPr="006160E8">
        <w:rPr>
          <w:rStyle w:val="Char8"/>
          <w:rtl/>
        </w:rPr>
        <w:t>السنة</w:t>
      </w:r>
      <w:r w:rsidRPr="006160E8">
        <w:rPr>
          <w:rStyle w:val="Char8"/>
          <w:rFonts w:eastAsia="B Badr" w:hint="cs"/>
          <w:rtl/>
        </w:rPr>
        <w:t>»</w:t>
      </w:r>
      <w:r w:rsidRPr="00BD0454">
        <w:rPr>
          <w:rStyle w:val="Char4"/>
          <w:rFonts w:hint="cs"/>
          <w:rtl/>
        </w:rPr>
        <w:t xml:space="preserve"> روایت کرده است. </w:t>
      </w:r>
    </w:p>
  </w:footnote>
  <w:footnote w:id="12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گوید: «او امام و حجت و حافظ، ابوعبدالله، احمد بن عبدالله بن یونس تمیمی است». سال 132 هجری متولد شد. مردی از امام احمد پرسید: از چه کسی حدیث بشنوم و بنویسم؟ گفت: «نزد احمد بن یونس برو، زیرا او شیخ الاسلام است». وی به سال 227 هجری وفات یافت. </w:t>
      </w:r>
    </w:p>
  </w:footnote>
  <w:footnote w:id="12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F32F3E">
        <w:rPr>
          <w:rStyle w:val="Char8"/>
          <w:rtl/>
        </w:rPr>
        <w:t>الصارم الـمسلول</w:t>
      </w:r>
      <w:r w:rsidRPr="00580F2E">
        <w:rPr>
          <w:rStyle w:val="Char8"/>
          <w:rtl/>
        </w:rPr>
        <w:t>،</w:t>
      </w:r>
      <w:r w:rsidRPr="00BD0454">
        <w:rPr>
          <w:rStyle w:val="Char4"/>
          <w:rFonts w:hint="cs"/>
          <w:rtl/>
        </w:rPr>
        <w:t xml:space="preserve"> فصل </w:t>
      </w:r>
      <w:r w:rsidRPr="00F32F3E">
        <w:rPr>
          <w:rStyle w:val="Char8"/>
          <w:rFonts w:eastAsia="B Badr" w:hint="cs"/>
          <w:rtl/>
        </w:rPr>
        <w:t>«</w:t>
      </w:r>
      <w:r w:rsidRPr="00F32F3E">
        <w:rPr>
          <w:rStyle w:val="Char8"/>
          <w:rtl/>
        </w:rPr>
        <w:t>فأما من سب أحداً من أصحاب رسول الله من أهل بیته و</w:t>
      </w:r>
      <w:r>
        <w:rPr>
          <w:rStyle w:val="Char8"/>
          <w:rtl/>
        </w:rPr>
        <w:t>غیرهم</w:t>
      </w:r>
      <w:r w:rsidRPr="00F32F3E">
        <w:rPr>
          <w:rStyle w:val="Char8"/>
          <w:rtl/>
        </w:rPr>
        <w:t>...</w:t>
      </w:r>
      <w:r w:rsidRPr="00F32F3E">
        <w:rPr>
          <w:rStyle w:val="Char8"/>
          <w:rFonts w:eastAsia="B Badr" w:hint="cs"/>
          <w:rtl/>
        </w:rPr>
        <w:t>»</w:t>
      </w:r>
      <w:r w:rsidRPr="00BD0454">
        <w:rPr>
          <w:rStyle w:val="Char4"/>
          <w:rFonts w:hint="cs"/>
          <w:rtl/>
        </w:rPr>
        <w:t xml:space="preserve">. </w:t>
      </w:r>
    </w:p>
  </w:footnote>
  <w:footnote w:id="12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بشر بن حارث ابن عبدالرحمن بن عطاء، امام، عالم، محدث، زاهد، عالم ربانی، نمونه و سرمشق، شیخ الاسلام، ابونصر مروزی، سپس بغدادی، مشهور به «حافی» است. در طلب علم کوچ نمود و از مالک و شریک و حماد بن زید و فضیل بن عیاض و ابن مبارک کسب علم نمود. او در ورع و اخلاص در اوج بود». سال 152 هجری متولد شد. دارقطنی درباره‌اش می‌گوید: «او زاهد، بزرگ و دانشمند، ثقه و مورد اطمینان بود». و به سال 227 هجری وفات یافت.</w:t>
      </w:r>
    </w:p>
  </w:footnote>
  <w:footnote w:id="12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96438D">
        <w:rPr>
          <w:rStyle w:val="Char8"/>
          <w:rFonts w:eastAsia="B Badr" w:hint="cs"/>
          <w:rtl/>
        </w:rPr>
        <w:t>«</w:t>
      </w:r>
      <w:r w:rsidRPr="0096438D">
        <w:rPr>
          <w:rStyle w:val="Char8"/>
          <w:rtl/>
        </w:rPr>
        <w:t>الشرح والإبانة</w:t>
      </w:r>
      <w:r w:rsidRPr="0096438D">
        <w:rPr>
          <w:rStyle w:val="Char8"/>
          <w:rFonts w:eastAsia="B Badr" w:hint="cs"/>
          <w:rtl/>
        </w:rPr>
        <w:t>»</w:t>
      </w:r>
      <w:r w:rsidRPr="00BD0454">
        <w:rPr>
          <w:rStyle w:val="Char4"/>
          <w:rFonts w:hint="cs"/>
          <w:rtl/>
        </w:rPr>
        <w:t xml:space="preserve"> روایت کرده است. </w:t>
      </w:r>
    </w:p>
  </w:footnote>
  <w:footnote w:id="12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بزرگ، شیخ و استاد مشرق، سرور حافظان، ابویعقوب ابن ابراهیم بن مخلد، تمیمی سپس حنظلی، مروزی است. در عین حافظ بودن، امام و پیشوا در تفسیر بود. در فقه، در اوج بود. و از ائمه اجتهاد بود». سال 161 هجری متولد شد. ابونعیم گوید: «اسحاق همنشین احمد بود. آثار و تألیفات زیادی داشت و منحرفان و کج اندیشان را از بین برد». وی به سال 238 هجری وفات یافت. </w:t>
      </w:r>
    </w:p>
  </w:footnote>
  <w:footnote w:id="12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8D7305">
        <w:rPr>
          <w:rStyle w:val="Char8"/>
          <w:rtl/>
        </w:rPr>
        <w:t>الصارم الـمسلول</w:t>
      </w:r>
      <w:r w:rsidRPr="00BD0454">
        <w:rPr>
          <w:rStyle w:val="Char4"/>
          <w:rFonts w:hint="cs"/>
          <w:rtl/>
        </w:rPr>
        <w:t xml:space="preserve">، فصل </w:t>
      </w:r>
      <w:r w:rsidRPr="008D7305">
        <w:rPr>
          <w:rStyle w:val="Char8"/>
          <w:rFonts w:eastAsia="B Badr" w:hint="cs"/>
          <w:rtl/>
        </w:rPr>
        <w:t>«</w:t>
      </w:r>
      <w:r w:rsidRPr="008D7305">
        <w:rPr>
          <w:rStyle w:val="Char8"/>
          <w:rtl/>
        </w:rPr>
        <w:t>فأما من سب أحداً من أصحاب رسول الله من أهل بیته وغیرهم</w:t>
      </w:r>
      <w:r w:rsidRPr="008D7305">
        <w:rPr>
          <w:rStyle w:val="Char8"/>
          <w:rFonts w:eastAsia="B Badr" w:hint="cs"/>
          <w:rtl/>
        </w:rPr>
        <w:t>»</w:t>
      </w:r>
      <w:r w:rsidRPr="00BD0454">
        <w:rPr>
          <w:rStyle w:val="Char4"/>
          <w:rFonts w:hint="cs"/>
          <w:rtl/>
        </w:rPr>
        <w:t xml:space="preserve">. </w:t>
      </w:r>
    </w:p>
  </w:footnote>
  <w:footnote w:id="12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کثیر گوید: «او محمد بن اسماعیل بن ابراهیم بن مغیره بن بَردَزبَة جعفی، ابوعبدالله بخاری، حافظ، امام و پیشوای محدثان زمان خود بود و در روزگار خود به وی اقتدا می‌شد. او بر تمام همنوعان و همکیشان و معاصران خود مقدم بود». سال 194 هجری متولد شد. ابوحاتم رازی می‌گوید: «محمد بن اسماعیل از تمام کسانی که وارد عراق شده‌اند، عالم‌تر بود». وی به سال 256 هجری وفات یافت. </w:t>
      </w:r>
    </w:p>
  </w:footnote>
  <w:footnote w:id="129">
    <w:p w:rsidR="001410E0" w:rsidRPr="00BD0454" w:rsidRDefault="001410E0" w:rsidP="00A5301C">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خلق افعال العباد</w:t>
      </w:r>
      <w:r w:rsidRPr="00BD0454">
        <w:rPr>
          <w:rStyle w:val="Char4"/>
          <w:rFonts w:hint="cs"/>
          <w:rtl/>
        </w:rPr>
        <w:t xml:space="preserve">، باب </w:t>
      </w:r>
      <w:r w:rsidRPr="00A5301C">
        <w:rPr>
          <w:rStyle w:val="Char8"/>
          <w:rtl/>
        </w:rPr>
        <w:t xml:space="preserve">«ما ذکر </w:t>
      </w:r>
      <w:r w:rsidRPr="00A5301C">
        <w:rPr>
          <w:rStyle w:val="Char8"/>
          <w:rFonts w:hint="cs"/>
          <w:rtl/>
        </w:rPr>
        <w:t>أ</w:t>
      </w:r>
      <w:r w:rsidRPr="00A5301C">
        <w:rPr>
          <w:rStyle w:val="Char8"/>
          <w:rtl/>
        </w:rPr>
        <w:t>هل العلم للمعطلة الذین یریدون أن یبدلوا کلام الله</w:t>
      </w:r>
      <w:r>
        <w:rPr>
          <w:rStyle w:val="Char8"/>
          <w:rFonts w:cs="CTraditional Arabic" w:hint="cs"/>
          <w:rtl/>
        </w:rPr>
        <w:t>ﻷ</w:t>
      </w:r>
      <w:r w:rsidRPr="00A5301C">
        <w:rPr>
          <w:rStyle w:val="Char8"/>
          <w:rFonts w:eastAsia="B Badr" w:hint="cs"/>
          <w:rtl/>
        </w:rPr>
        <w:t>»</w:t>
      </w:r>
      <w:r w:rsidRPr="00BD0454">
        <w:rPr>
          <w:rStyle w:val="Char4"/>
          <w:rFonts w:hint="cs"/>
          <w:rtl/>
        </w:rPr>
        <w:t xml:space="preserve">. </w:t>
      </w:r>
    </w:p>
  </w:footnote>
  <w:footnote w:id="13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الکفایة فی علم الروایة</w:t>
      </w:r>
      <w:r w:rsidRPr="00BD0454">
        <w:rPr>
          <w:rStyle w:val="Char4"/>
          <w:rFonts w:hint="cs"/>
          <w:rtl/>
        </w:rPr>
        <w:t xml:space="preserve">، اثر خطیب بغدادی، باب </w:t>
      </w:r>
      <w:r w:rsidRPr="003650A1">
        <w:rPr>
          <w:rStyle w:val="Char8"/>
          <w:rFonts w:eastAsia="B Badr" w:hint="cs"/>
          <w:rtl/>
        </w:rPr>
        <w:t>«</w:t>
      </w:r>
      <w:r w:rsidRPr="003650A1">
        <w:rPr>
          <w:rStyle w:val="Char8"/>
          <w:rtl/>
        </w:rPr>
        <w:t>ما جاء فی تعدیل الله و رسوله للصحابة</w:t>
      </w:r>
      <w:r w:rsidRPr="003650A1">
        <w:rPr>
          <w:rStyle w:val="Char8"/>
          <w:rFonts w:eastAsia="B Badr" w:hint="cs"/>
          <w:rtl/>
        </w:rPr>
        <w:t>»</w:t>
      </w:r>
      <w:r w:rsidRPr="00BD0454">
        <w:rPr>
          <w:rStyle w:val="Char4"/>
          <w:rFonts w:hint="cs"/>
          <w:rtl/>
        </w:rPr>
        <w:t xml:space="preserve">. </w:t>
      </w:r>
    </w:p>
  </w:footnote>
  <w:footnote w:id="13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عثمان بن سعید بن خالد بن سعید، امام، علامه، حافظ، ناقد، شیخ و بزرگ آن دیار، ابوسعید، تمیمی، دارمی، سیستانی است. علم الحدیث را از علی و یحیی و احمد یاد گرفت. او مرد برتر اهل زمان خود بود. حریص سنت نبوی و آگاه به مناظره بود». وی به سال 200 هجری به دنیا آمد و به سال 280 هجری از دنیا رفت. </w:t>
      </w:r>
    </w:p>
  </w:footnote>
  <w:footnote w:id="13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الرد علی الجهمیة،</w:t>
      </w:r>
      <w:r w:rsidRPr="00BD0454">
        <w:rPr>
          <w:rStyle w:val="Char4"/>
          <w:rFonts w:hint="cs"/>
          <w:rtl/>
        </w:rPr>
        <w:t xml:space="preserve"> باب </w:t>
      </w:r>
      <w:r w:rsidRPr="002029FE">
        <w:rPr>
          <w:rStyle w:val="Char8"/>
          <w:rFonts w:eastAsia="B Badr" w:hint="cs"/>
          <w:rtl/>
        </w:rPr>
        <w:t>«</w:t>
      </w:r>
      <w:r w:rsidRPr="002029FE">
        <w:rPr>
          <w:rStyle w:val="Char8"/>
          <w:rtl/>
        </w:rPr>
        <w:t>الاحتجاج ف</w:t>
      </w:r>
      <w:r w:rsidRPr="002029FE">
        <w:rPr>
          <w:rStyle w:val="Char8"/>
          <w:rFonts w:hint="cs"/>
          <w:rtl/>
        </w:rPr>
        <w:t>ي</w:t>
      </w:r>
      <w:r w:rsidRPr="002029FE">
        <w:rPr>
          <w:rStyle w:val="Char8"/>
          <w:rtl/>
        </w:rPr>
        <w:t xml:space="preserve"> الکفار الجهمیة</w:t>
      </w:r>
      <w:r w:rsidRPr="002029FE">
        <w:rPr>
          <w:rStyle w:val="Char8"/>
          <w:rFonts w:eastAsia="B Badr" w:hint="cs"/>
          <w:rtl/>
        </w:rPr>
        <w:t>»</w:t>
      </w:r>
      <w:r w:rsidRPr="00BD0454">
        <w:rPr>
          <w:rStyle w:val="Char4"/>
          <w:rFonts w:hint="cs"/>
          <w:rtl/>
        </w:rPr>
        <w:t xml:space="preserve">. </w:t>
      </w:r>
    </w:p>
  </w:footnote>
  <w:footnote w:id="13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محدث، الگو و سرمشق، شیخ حرم شریف، ابوبکر، محمد بن حسین بن عبدالله بغدادی، آجری، صاحب تألیفات است. وی انسانی راستگو، نیکو، عابد، علاقمند به سنت و پیرو سنت بود». خطیب بغدادی می‌گوید: «وی انسانی دیندار و ثقه و مورد اطمینان بود». و به سال 360 هجری وفات یافت. </w:t>
      </w:r>
    </w:p>
  </w:footnote>
  <w:footnote w:id="13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2E3D73">
        <w:rPr>
          <w:rStyle w:val="Char8"/>
          <w:rFonts w:eastAsia="B Badr" w:hint="cs"/>
          <w:rtl/>
        </w:rPr>
        <w:t xml:space="preserve">کتاب </w:t>
      </w:r>
      <w:r w:rsidRPr="002E3D73">
        <w:rPr>
          <w:rStyle w:val="Char8"/>
          <w:rtl/>
        </w:rPr>
        <w:t>الشریعة</w:t>
      </w:r>
      <w:r w:rsidRPr="00BD0454">
        <w:rPr>
          <w:rStyle w:val="Char4"/>
          <w:rFonts w:hint="cs"/>
          <w:rtl/>
        </w:rPr>
        <w:t xml:space="preserve">، باب </w:t>
      </w:r>
      <w:r w:rsidRPr="002E3D73">
        <w:rPr>
          <w:rStyle w:val="Char8"/>
          <w:rFonts w:eastAsia="B Badr" w:hint="cs"/>
          <w:rtl/>
        </w:rPr>
        <w:t>«</w:t>
      </w:r>
      <w:r w:rsidRPr="002E3D73">
        <w:rPr>
          <w:rStyle w:val="Char8"/>
          <w:rtl/>
        </w:rPr>
        <w:t>ذکر ما جاء ف</w:t>
      </w:r>
      <w:r w:rsidRPr="002E3D73">
        <w:rPr>
          <w:rStyle w:val="Char8"/>
          <w:rFonts w:hint="cs"/>
          <w:rtl/>
        </w:rPr>
        <w:t>ي</w:t>
      </w:r>
      <w:r w:rsidRPr="002E3D73">
        <w:rPr>
          <w:rStyle w:val="Char8"/>
          <w:rtl/>
        </w:rPr>
        <w:t xml:space="preserve"> الرافضة و سوء مذهبهم</w:t>
      </w:r>
      <w:r w:rsidRPr="002E3D73">
        <w:rPr>
          <w:rStyle w:val="Char8"/>
          <w:rFonts w:eastAsia="B Badr" w:hint="cs"/>
          <w:rtl/>
        </w:rPr>
        <w:t>»</w:t>
      </w:r>
      <w:r w:rsidRPr="00BD0454">
        <w:rPr>
          <w:rStyle w:val="Char4"/>
          <w:rFonts w:hint="cs"/>
          <w:rtl/>
        </w:rPr>
        <w:t xml:space="preserve">. </w:t>
      </w:r>
    </w:p>
  </w:footnote>
  <w:footnote w:id="13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70304A">
        <w:rPr>
          <w:rStyle w:val="Char8"/>
          <w:rtl/>
        </w:rPr>
        <w:t>الصارم الـمسلول</w:t>
      </w:r>
      <w:r w:rsidRPr="00BD0454">
        <w:rPr>
          <w:rStyle w:val="Char4"/>
          <w:rFonts w:hint="cs"/>
          <w:rtl/>
        </w:rPr>
        <w:t xml:space="preserve">، فصل </w:t>
      </w:r>
      <w:r w:rsidRPr="0070304A">
        <w:rPr>
          <w:rStyle w:val="Char8"/>
          <w:rFonts w:eastAsia="B Badr" w:hint="cs"/>
          <w:rtl/>
        </w:rPr>
        <w:t>«</w:t>
      </w:r>
      <w:r w:rsidRPr="0070304A">
        <w:rPr>
          <w:rStyle w:val="Char8"/>
          <w:rtl/>
        </w:rPr>
        <w:t>فأما من سب أحداً من أصحاب رسول الله من أهل بیته وغیرهم</w:t>
      </w:r>
      <w:r w:rsidRPr="0070304A">
        <w:rPr>
          <w:rStyle w:val="Char8"/>
          <w:rFonts w:eastAsia="B Badr" w:hint="cs"/>
          <w:rtl/>
        </w:rPr>
        <w:t>»</w:t>
      </w:r>
      <w:r w:rsidRPr="00BD0454">
        <w:rPr>
          <w:rStyle w:val="Char4"/>
          <w:rFonts w:hint="cs"/>
          <w:rtl/>
        </w:rPr>
        <w:t xml:space="preserve">. </w:t>
      </w:r>
    </w:p>
  </w:footnote>
  <w:footnote w:id="136">
    <w:p w:rsidR="001410E0" w:rsidRPr="00BD0454" w:rsidRDefault="001410E0" w:rsidP="00BD0302">
      <w:pPr>
        <w:pStyle w:val="FootnoteText"/>
        <w:bidi/>
        <w:ind w:left="272" w:hanging="272"/>
        <w:jc w:val="both"/>
        <w:rPr>
          <w:rStyle w:val="Char4"/>
          <w:rtl/>
        </w:rPr>
      </w:pPr>
      <w:r w:rsidRPr="00BD0454">
        <w:rPr>
          <w:rStyle w:val="Char4"/>
        </w:rPr>
        <w:footnoteRef/>
      </w:r>
      <w:r w:rsidRPr="00BD0454">
        <w:rPr>
          <w:rStyle w:val="Char4"/>
          <w:rFonts w:hint="cs"/>
          <w:rtl/>
        </w:rPr>
        <w:t xml:space="preserve">- کتاب </w:t>
      </w:r>
      <w:r w:rsidRPr="00BD0302">
        <w:rPr>
          <w:rStyle w:val="Char8"/>
          <w:rFonts w:eastAsia="B Badr" w:hint="cs"/>
          <w:rtl/>
        </w:rPr>
        <w:t>«</w:t>
      </w:r>
      <w:r w:rsidRPr="00BD0302">
        <w:rPr>
          <w:rStyle w:val="Char8"/>
          <w:rtl/>
        </w:rPr>
        <w:t>الشریعة</w:t>
      </w:r>
      <w:r w:rsidRPr="00BD0302">
        <w:rPr>
          <w:rStyle w:val="Char8"/>
          <w:rFonts w:eastAsia="B Badr" w:hint="cs"/>
          <w:rtl/>
        </w:rPr>
        <w:t>»</w:t>
      </w:r>
      <w:r w:rsidRPr="00BD0454">
        <w:rPr>
          <w:rStyle w:val="Char4"/>
          <w:rFonts w:hint="cs"/>
          <w:rtl/>
        </w:rPr>
        <w:t xml:space="preserve">، باب </w:t>
      </w:r>
      <w:r w:rsidRPr="00BD0302">
        <w:rPr>
          <w:rStyle w:val="Char8"/>
          <w:rFonts w:eastAsia="B Badr" w:hint="cs"/>
          <w:rtl/>
        </w:rPr>
        <w:t>«</w:t>
      </w:r>
      <w:r w:rsidRPr="00BD0302">
        <w:rPr>
          <w:rStyle w:val="Char8"/>
          <w:rtl/>
        </w:rPr>
        <w:t>ذکر ما جاء ف</w:t>
      </w:r>
      <w:r>
        <w:rPr>
          <w:rStyle w:val="Char8"/>
          <w:rFonts w:hint="cs"/>
          <w:rtl/>
        </w:rPr>
        <w:t>ي</w:t>
      </w:r>
      <w:r w:rsidRPr="00BD0302">
        <w:rPr>
          <w:rStyle w:val="Char8"/>
          <w:rtl/>
        </w:rPr>
        <w:t xml:space="preserve"> الرافضة و سوء مذهبهم</w:t>
      </w:r>
      <w:r w:rsidRPr="00BD0302">
        <w:rPr>
          <w:rStyle w:val="Char8"/>
          <w:rFonts w:eastAsia="B Badr" w:hint="cs"/>
          <w:rtl/>
        </w:rPr>
        <w:t>»</w:t>
      </w:r>
      <w:r w:rsidRPr="00BD0454">
        <w:rPr>
          <w:rStyle w:val="Char4"/>
          <w:rFonts w:hint="cs"/>
          <w:rtl/>
        </w:rPr>
        <w:t xml:space="preserve">. </w:t>
      </w:r>
    </w:p>
  </w:footnote>
  <w:footnote w:id="13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667EC9">
        <w:rPr>
          <w:rStyle w:val="Char8"/>
          <w:rFonts w:eastAsia="B Badr" w:hint="cs"/>
          <w:rtl/>
        </w:rPr>
        <w:t>«</w:t>
      </w:r>
      <w:r w:rsidRPr="00667EC9">
        <w:rPr>
          <w:rStyle w:val="Char8"/>
          <w:rtl/>
        </w:rPr>
        <w:t xml:space="preserve">شرح </w:t>
      </w:r>
      <w:r w:rsidRPr="00667EC9">
        <w:rPr>
          <w:rStyle w:val="Char8"/>
          <w:rFonts w:hint="cs"/>
          <w:rtl/>
        </w:rPr>
        <w:t>أ</w:t>
      </w:r>
      <w:r w:rsidRPr="00667EC9">
        <w:rPr>
          <w:rStyle w:val="Char8"/>
          <w:rtl/>
        </w:rPr>
        <w:t xml:space="preserve">صول اعتقاد </w:t>
      </w:r>
      <w:r w:rsidRPr="00667EC9">
        <w:rPr>
          <w:rStyle w:val="Char8"/>
          <w:rFonts w:hint="cs"/>
          <w:rtl/>
        </w:rPr>
        <w:t>أ</w:t>
      </w:r>
      <w:r w:rsidRPr="00667EC9">
        <w:rPr>
          <w:rStyle w:val="Char8"/>
          <w:rtl/>
        </w:rPr>
        <w:t>هل السنة والجماعة</w:t>
      </w:r>
      <w:r w:rsidRPr="00667EC9">
        <w:rPr>
          <w:rStyle w:val="Char8"/>
          <w:rFonts w:eastAsia="B Badr" w:hint="cs"/>
          <w:rtl/>
        </w:rPr>
        <w:t>»</w:t>
      </w:r>
      <w:r w:rsidRPr="00BD0454">
        <w:rPr>
          <w:rStyle w:val="Char4"/>
          <w:rFonts w:hint="cs"/>
          <w:rtl/>
        </w:rPr>
        <w:t xml:space="preserve"> و ابن ابوعاصم در کتاب </w:t>
      </w:r>
      <w:r w:rsidRPr="00667EC9">
        <w:rPr>
          <w:rStyle w:val="Char8"/>
          <w:rFonts w:eastAsia="B Badr" w:hint="cs"/>
          <w:rtl/>
        </w:rPr>
        <w:t>«</w:t>
      </w:r>
      <w:r w:rsidRPr="00667EC9">
        <w:rPr>
          <w:rStyle w:val="Char8"/>
          <w:rtl/>
        </w:rPr>
        <w:t>السنة</w:t>
      </w:r>
      <w:r w:rsidRPr="00667EC9">
        <w:rPr>
          <w:rStyle w:val="Char8"/>
          <w:rFonts w:eastAsia="B Badr" w:hint="cs"/>
          <w:rtl/>
        </w:rPr>
        <w:t>»</w:t>
      </w:r>
      <w:r w:rsidRPr="00BD0454">
        <w:rPr>
          <w:rStyle w:val="Char4"/>
          <w:rFonts w:hint="cs"/>
          <w:rtl/>
        </w:rPr>
        <w:t xml:space="preserve"> روایت کرده‌اند.</w:t>
      </w:r>
    </w:p>
  </w:footnote>
  <w:footnote w:id="13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ابن تیمیه آن را در کتاب «</w:t>
      </w:r>
      <w:r w:rsidRPr="00580F2E">
        <w:rPr>
          <w:rStyle w:val="Char8"/>
          <w:rtl/>
        </w:rPr>
        <w:t>منهاج السنة</w:t>
      </w:r>
      <w:r w:rsidRPr="00BD0454">
        <w:rPr>
          <w:rStyle w:val="Char4"/>
          <w:rFonts w:hint="cs"/>
          <w:rtl/>
        </w:rPr>
        <w:t xml:space="preserve">» آورده است. </w:t>
      </w:r>
    </w:p>
  </w:footnote>
  <w:footnote w:id="13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حجر آن را در کتاب </w:t>
      </w:r>
      <w:r w:rsidRPr="00CA3ED0">
        <w:rPr>
          <w:rStyle w:val="Char8"/>
          <w:rFonts w:eastAsia="B Badr" w:hint="cs"/>
          <w:rtl/>
        </w:rPr>
        <w:t>«</w:t>
      </w:r>
      <w:r w:rsidRPr="00CA3ED0">
        <w:rPr>
          <w:rStyle w:val="Char8"/>
          <w:rtl/>
        </w:rPr>
        <w:t>فتح الباری</w:t>
      </w:r>
      <w:r w:rsidRPr="00CA3ED0">
        <w:rPr>
          <w:rStyle w:val="Char8"/>
          <w:rFonts w:eastAsia="B Badr" w:hint="cs"/>
          <w:rtl/>
        </w:rPr>
        <w:t>»</w:t>
      </w:r>
      <w:r w:rsidRPr="00BD0454">
        <w:rPr>
          <w:rStyle w:val="Char4"/>
          <w:rFonts w:hint="cs"/>
          <w:rtl/>
        </w:rPr>
        <w:t xml:space="preserve"> با سندش روایت کرده و می‌گوید: «سند این روایت حسن است». </w:t>
      </w:r>
    </w:p>
  </w:footnote>
  <w:footnote w:id="14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آجری آن را در کتاب </w:t>
      </w:r>
      <w:r w:rsidRPr="00FE6D96">
        <w:rPr>
          <w:rStyle w:val="Char8"/>
          <w:rFonts w:eastAsia="B Badr" w:hint="cs"/>
          <w:rtl/>
        </w:rPr>
        <w:t>«</w:t>
      </w:r>
      <w:r w:rsidRPr="00FE6D96">
        <w:rPr>
          <w:rStyle w:val="Char8"/>
          <w:rtl/>
        </w:rPr>
        <w:t>الشریعة</w:t>
      </w:r>
      <w:r w:rsidRPr="00FE6D96">
        <w:rPr>
          <w:rStyle w:val="Char8"/>
          <w:rFonts w:eastAsia="B Badr" w:hint="cs"/>
          <w:rtl/>
        </w:rPr>
        <w:t>»</w:t>
      </w:r>
      <w:r w:rsidRPr="00BD0454">
        <w:rPr>
          <w:rStyle w:val="Char4"/>
          <w:rFonts w:hint="cs"/>
          <w:rtl/>
        </w:rPr>
        <w:t xml:space="preserve"> روایت کرده است. </w:t>
      </w:r>
    </w:p>
  </w:footnote>
  <w:footnote w:id="14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علی بن حسین، پسر امام علی بن ابی طالب، سید، امام، زین العابدین، هاشمی، علوی و اهل مدینه است. از پدرش، امام حسین شهید حدیث، روایت نمود. در روز کربلا همراه پدرش بود و آن وقت 23 سال داشت. آن موقع بیمار بود و جنگ نکرد. همچنین از پدربزرگش به طور مرسل و از صفیه، ام المؤمنین و ابوهریره و عائشه و ابورافع و عمویش، امام حسن و عبدالله بن عباس و ام سلمه و مسور بن مخرمه و زینب بنت ابوسلمه حدیث را روایت نمود. او هیبت عجیبی داشت و همواره طرفدار حق بود. و به خاطر شرافت و بزرگواری و علم و اهلیت و کمال عقلش، برای امامت عظمی شایستگی و صلاحیت داشت». سال 38 هجری متولد شد. زهری می‌گوید: «از میان اهل بیت کسی را برتر از علی بن حسین ندیده‌ام». وی به سال 94 هجری وفات یافت.</w:t>
      </w:r>
    </w:p>
  </w:footnote>
  <w:footnote w:id="14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 کتاب </w:t>
      </w:r>
      <w:r w:rsidRPr="00AC7F5F">
        <w:rPr>
          <w:rStyle w:val="Char8"/>
          <w:rFonts w:eastAsia="B Badr" w:hint="cs"/>
          <w:rtl/>
        </w:rPr>
        <w:t>«</w:t>
      </w:r>
      <w:r w:rsidRPr="00AC7F5F">
        <w:rPr>
          <w:rStyle w:val="Char8"/>
          <w:rtl/>
        </w:rPr>
        <w:t>السیر</w:t>
      </w:r>
      <w:r w:rsidRPr="00AC7F5F">
        <w:rPr>
          <w:rStyle w:val="Char8"/>
          <w:rFonts w:eastAsia="B Badr" w:hint="cs"/>
          <w:rtl/>
        </w:rPr>
        <w:t>»</w:t>
      </w:r>
      <w:r w:rsidRPr="00BD0454">
        <w:rPr>
          <w:rStyle w:val="Char4"/>
          <w:rFonts w:hint="cs"/>
          <w:rtl/>
        </w:rPr>
        <w:t xml:space="preserve"> آن را در ضمن زندگی‌نامه‌اش آورده است.</w:t>
      </w:r>
    </w:p>
  </w:footnote>
  <w:footnote w:id="14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گوید: «او حسن پسر دخترزاده رسول الله</w:t>
      </w:r>
      <w:r w:rsidRPr="004E593F">
        <w:rPr>
          <w:rStyle w:val="Char4"/>
          <w:rFonts w:cs="CTraditional Arabic" w:hint="cs"/>
          <w:rtl/>
        </w:rPr>
        <w:t xml:space="preserve"> ج</w:t>
      </w:r>
      <w:r w:rsidRPr="00BD0454">
        <w:rPr>
          <w:rStyle w:val="Char4"/>
          <w:rFonts w:hint="cs"/>
          <w:rtl/>
        </w:rPr>
        <w:t>، سید ابومحمد، حسن، پسر امیر المؤمنین، ابوالحسن علی بن ابی طالب، هاشمی، علوی، اهل مدینه، امام، ابومحمد است. از پدرش و عبدالله بن جعفر حدیث را روایت نموده است. او با وجود صداقت و بزرگواری‌اش احادیث کمی را روایت نموده است. و صلاحیت و شایستگی خلافت را داشت». از کسانی بود که در شهادت امام حسین حضور داشت. وی به سال 99 هجری وفات یافت.</w:t>
      </w:r>
    </w:p>
  </w:footnote>
  <w:footnote w:id="14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مزی آن را در کتاب </w:t>
      </w:r>
      <w:r w:rsidRPr="00B23D32">
        <w:rPr>
          <w:rStyle w:val="Char8"/>
          <w:rFonts w:eastAsia="B Badr" w:hint="cs"/>
          <w:rtl/>
        </w:rPr>
        <w:t>«</w:t>
      </w:r>
      <w:r w:rsidRPr="00B23D32">
        <w:rPr>
          <w:rStyle w:val="Char8"/>
          <w:rtl/>
        </w:rPr>
        <w:t>تهذیب الکمال ف</w:t>
      </w:r>
      <w:r w:rsidRPr="00B23D32">
        <w:rPr>
          <w:rStyle w:val="Char8"/>
          <w:rFonts w:hint="cs"/>
          <w:rtl/>
        </w:rPr>
        <w:t>ي</w:t>
      </w:r>
      <w:r w:rsidRPr="00B23D32">
        <w:rPr>
          <w:rStyle w:val="Char8"/>
          <w:rtl/>
        </w:rPr>
        <w:t xml:space="preserve"> أسماء الرجال</w:t>
      </w:r>
      <w:r w:rsidRPr="00B23D32">
        <w:rPr>
          <w:rStyle w:val="Char8"/>
          <w:rFonts w:eastAsia="B Badr" w:hint="cs"/>
          <w:rtl/>
        </w:rPr>
        <w:t>»</w:t>
      </w:r>
      <w:r w:rsidRPr="00BD0454">
        <w:rPr>
          <w:rStyle w:val="Char4"/>
          <w:rFonts w:hint="cs"/>
          <w:rtl/>
        </w:rPr>
        <w:t xml:space="preserve"> در ضمن زندگی‌نامه‌اش آورده است. </w:t>
      </w:r>
    </w:p>
  </w:footnote>
  <w:footnote w:id="14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ابن کثیر راجع به حوادث سال 119 هجری می‌گوید: «در این سال خالد بن عبدالله قسری، مغیره بن سعید و جماعتی از یارانش که از کارهای باطل وی پیروی می‌کردند، کشته شدند. این مرد، ساحر و فاجر و شیعه‌ای خبیث بود. هنگامی که وضعیت و احوالش به خالد رسید، دستور داد وی را احضار کنند، پس شش یا هفت نفر وی را آوردند. خالد دستور داد که تختش را به مسجد آورند. و دستور داد که شاخه‌های نی و نفت را بیاورند. در این وقت خالد نفت را بر روی شاخه‌های نی ریخت و به مغیره دستور داد که شاخه‌ای از آن را به سینه بچسباند. او از این کار امتناع نمود. پس وی را زدند تا اینکه یک شاخه از آن را به سینه بچسباند. آنگاه خالد نفت را روی سرش ریخت و سپس با آتش سوزاند. و با بقیه یارانش این چنین عمل شد.</w:t>
      </w:r>
    </w:p>
  </w:footnote>
  <w:footnote w:id="14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آن را در کتاب </w:t>
      </w:r>
      <w:r w:rsidRPr="005E3C91">
        <w:rPr>
          <w:rStyle w:val="Char8"/>
          <w:rFonts w:eastAsia="B Badr" w:hint="cs"/>
          <w:rtl/>
        </w:rPr>
        <w:t>«</w:t>
      </w:r>
      <w:r w:rsidRPr="005E3C91">
        <w:rPr>
          <w:rStyle w:val="Char8"/>
          <w:rtl/>
        </w:rPr>
        <w:t>السیر</w:t>
      </w:r>
      <w:r w:rsidRPr="005E3C91">
        <w:rPr>
          <w:rStyle w:val="Char8"/>
          <w:rFonts w:eastAsia="B Badr" w:hint="cs"/>
          <w:rtl/>
        </w:rPr>
        <w:t>»</w:t>
      </w:r>
      <w:r w:rsidRPr="00BD0454">
        <w:rPr>
          <w:rStyle w:val="Char4"/>
          <w:rFonts w:hint="cs"/>
          <w:rtl/>
        </w:rPr>
        <w:t xml:space="preserve"> در ضمن زندگی‌نامه‌اش آورده است.</w:t>
      </w:r>
    </w:p>
  </w:footnote>
  <w:footnote w:id="14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w:t>
      </w:r>
      <w:r w:rsidRPr="00BD0454">
        <w:rPr>
          <w:rStyle w:val="Char4"/>
          <w:rFonts w:hint="eastAsia"/>
          <w:rtl/>
        </w:rPr>
        <w:t>‌اش می‌گوید: «او سید و امام، ابوجعفر محمد بن علی بن حسین بن علی، علوی، فاطمی، اهل مدینه و فرزند زین العابدین است. از دو جد خود، یعنی پیامبر</w:t>
      </w:r>
      <w:r w:rsidRPr="004E593F">
        <w:rPr>
          <w:rStyle w:val="Char4"/>
          <w:rFonts w:cs="CTraditional Arabic" w:hint="eastAsia"/>
          <w:rtl/>
        </w:rPr>
        <w:t xml:space="preserve"> ج</w:t>
      </w:r>
      <w:r w:rsidRPr="00BD0454">
        <w:rPr>
          <w:rStyle w:val="Char4"/>
          <w:rFonts w:hint="cs"/>
          <w:rtl/>
        </w:rPr>
        <w:t xml:space="preserve"> و علی</w:t>
      </w:r>
      <w:r w:rsidRPr="004E593F">
        <w:rPr>
          <w:rStyle w:val="Char4"/>
          <w:rFonts w:cs="CTraditional Arabic" w:hint="cs"/>
          <w:rtl/>
        </w:rPr>
        <w:t>س</w:t>
      </w:r>
      <w:r w:rsidRPr="00BD0454">
        <w:rPr>
          <w:rStyle w:val="Char4"/>
          <w:rFonts w:hint="cs"/>
          <w:rtl/>
        </w:rPr>
        <w:t xml:space="preserve"> به طور مرسل حدیث را روایت نموده. همچنین از دو جد دیگرش، یعنی حسن و حسین به طور مرسل حدیث را روایت کرده است. و از ابن عباس و ام سلمه و عائشه </w:t>
      </w:r>
      <w:r w:rsidRPr="00C9372A">
        <w:rPr>
          <w:rFonts w:ascii="B Lotus" w:hAnsi="B Lotus" w:cs="Times New Roman" w:hint="cs"/>
          <w:sz w:val="22"/>
          <w:szCs w:val="22"/>
          <w:rtl/>
          <w:lang w:bidi="fa-IR"/>
        </w:rPr>
        <w:t>–</w:t>
      </w:r>
      <w:r w:rsidRPr="00BD0454">
        <w:rPr>
          <w:rStyle w:val="Char4"/>
          <w:rFonts w:hint="cs"/>
          <w:rtl/>
        </w:rPr>
        <w:t xml:space="preserve"> به طور مرسل </w:t>
      </w:r>
      <w:r w:rsidRPr="00C9372A">
        <w:rPr>
          <w:rFonts w:ascii="B Lotus" w:hAnsi="B Lotus" w:cs="Times New Roman" w:hint="cs"/>
          <w:sz w:val="22"/>
          <w:szCs w:val="22"/>
          <w:rtl/>
          <w:lang w:bidi="fa-IR"/>
        </w:rPr>
        <w:t>–</w:t>
      </w:r>
      <w:r w:rsidRPr="00BD0454">
        <w:rPr>
          <w:rStyle w:val="Char4"/>
          <w:rFonts w:hint="cs"/>
          <w:rtl/>
        </w:rPr>
        <w:t xml:space="preserve"> و از ابن عمر و جابر و ابوسعید و عبدالله بن جعفر و سعید بن مسیب و پدرش زین العابدین و محمد بن حنفیه حدیث را روایت نموده. همچنین از ابوهریره و سمره بن جندب به طور مرسل حدیث را روایت کرده است. ابوجعفر، امام، مجتهد، تلاوت‌کننده قرآن و دارای شأن بزرگی بود، اما در قرآن به مرتبه ابن کثیر و امثال او، و در فقه به مرتبه ابوزناد و ربیعه، و در حفظ و معرفت سنن به مرتبه قتاده و ابن شهاب نمی‌رسد. نه در دوستی‌اش زیاده‌روی می‌کنیم و نه او را کوچک می‌شماریم و به خاطر آنکه جامع صفات کمال بوده، به خاطر خدا وی را دوست داریم. و حافظان بر احتجاج به ابوجعفر اتفاق نظر دارند». سال 56 هجری به دنیا آمد. بسام صیرفی می‌گوید: «راجع به ابوبکر و عمر از ابوجعفر سؤال کردم، گفت: به خدا قسم، آن دو را دوست دارم و برایشان طلب مغفرت می‌نمایم. و</w:t>
      </w:r>
      <w:r>
        <w:rPr>
          <w:rStyle w:val="Char4"/>
          <w:rFonts w:hint="cs"/>
          <w:rtl/>
        </w:rPr>
        <w:t xml:space="preserve"> هرکس </w:t>
      </w:r>
      <w:r w:rsidRPr="00BD0454">
        <w:rPr>
          <w:rStyle w:val="Char4"/>
          <w:rFonts w:hint="cs"/>
          <w:rtl/>
        </w:rPr>
        <w:t xml:space="preserve">از اهل بیتم را که دیده‌ام، آن دو را دوست داشته است». وی به سال 114 هجری وفات یافت. </w:t>
      </w:r>
    </w:p>
  </w:footnote>
  <w:footnote w:id="14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63254E">
        <w:rPr>
          <w:rStyle w:val="Char8"/>
          <w:rFonts w:eastAsia="B Badr" w:hint="cs"/>
          <w:rtl/>
        </w:rPr>
        <w:t>«</w:t>
      </w:r>
      <w:r w:rsidRPr="0063254E">
        <w:rPr>
          <w:rStyle w:val="Char8"/>
          <w:rtl/>
        </w:rPr>
        <w:t xml:space="preserve">شرح </w:t>
      </w:r>
      <w:r w:rsidRPr="0063254E">
        <w:rPr>
          <w:rStyle w:val="Char8"/>
          <w:rFonts w:hint="cs"/>
          <w:rtl/>
        </w:rPr>
        <w:t>أ</w:t>
      </w:r>
      <w:r w:rsidRPr="0063254E">
        <w:rPr>
          <w:rStyle w:val="Char8"/>
          <w:rtl/>
        </w:rPr>
        <w:t xml:space="preserve">صول اعتقاد </w:t>
      </w:r>
      <w:r w:rsidRPr="0063254E">
        <w:rPr>
          <w:rStyle w:val="Char8"/>
          <w:rFonts w:hint="cs"/>
          <w:rtl/>
        </w:rPr>
        <w:t>أ</w:t>
      </w:r>
      <w:r w:rsidRPr="0063254E">
        <w:rPr>
          <w:rStyle w:val="Char8"/>
          <w:rtl/>
        </w:rPr>
        <w:t>هل السنة والجماعة</w:t>
      </w:r>
      <w:r w:rsidRPr="0063254E">
        <w:rPr>
          <w:rStyle w:val="Char8"/>
          <w:rFonts w:eastAsia="B Badr" w:hint="cs"/>
          <w:rtl/>
        </w:rPr>
        <w:t>»</w:t>
      </w:r>
      <w:r w:rsidRPr="00BD0454">
        <w:rPr>
          <w:rStyle w:val="Char4"/>
          <w:rFonts w:hint="cs"/>
          <w:rtl/>
        </w:rPr>
        <w:t xml:space="preserve"> روایت نموده است. </w:t>
      </w:r>
    </w:p>
  </w:footnote>
  <w:footnote w:id="14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63254E">
        <w:rPr>
          <w:rStyle w:val="Char8"/>
          <w:rFonts w:eastAsia="B Badr" w:hint="cs"/>
          <w:rtl/>
        </w:rPr>
        <w:t>«</w:t>
      </w:r>
      <w:r w:rsidRPr="0063254E">
        <w:rPr>
          <w:rStyle w:val="Char8"/>
          <w:rtl/>
        </w:rPr>
        <w:t>الشرح و الإبانة</w:t>
      </w:r>
      <w:r w:rsidRPr="0063254E">
        <w:rPr>
          <w:rStyle w:val="Char8"/>
          <w:rFonts w:eastAsia="B Badr" w:hint="cs"/>
          <w:rtl/>
        </w:rPr>
        <w:t>»</w:t>
      </w:r>
      <w:r w:rsidRPr="00BD0454">
        <w:rPr>
          <w:rStyle w:val="Char4"/>
          <w:rFonts w:hint="cs"/>
          <w:rtl/>
        </w:rPr>
        <w:t xml:space="preserve"> روایت نموده است. </w:t>
      </w:r>
    </w:p>
  </w:footnote>
  <w:footnote w:id="15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درباره‌ایشان می‌گوید: «او زید بن علی بن حسین بن علی بن ابی طالب، ابوالحسین، هاشمی، علوی، اهل مدینه، برادر امام باقر است. از پدرش زین العابدین و برادرش امام باقر و عروه بن زبیر حدیث را روایت نموده و برادرزاده‌اش جعفر بن محمد از او حدیث روایت نموده است. زید انسانی عالم، بزرگوار، صالح، متقی و متعهد بود». و سپس به شهادت رسید. عیسی بن یونس می‌گوید: «رافضی‌ها نزد زید آمدند و گفتند: از ابوبکر و عمر اعلام برائت و بیزاری کن تا تو را یاری کنیم. زید گفت: این کار را نمی‌کنم بلکه آن دو را به دوستی می‌گیرم. رافضی‌ها گفتند: بنابراین ما تو را ترد می‌کنیم. از اینجا بود که به آنان «رافضه» گفته شد. اما زیدیه، همان سخن زید را تکرار کردند و همراه او جنگیدند». از عمرو بن قاسم روایت است که گوید: «بر جعفر صادق داخل شدم در حالی که افرادی از رافضی‌ها نزدش بودند. گفتم: این رافضی‌ها از عموی تو، زید اعلام برائت و بیزاری می‌کنند. گفت: خداوند برائت جوید از کسی که از زید اعلام برائت و بیزاری می</w:t>
      </w:r>
      <w:r w:rsidRPr="00BD0454">
        <w:rPr>
          <w:rStyle w:val="Char4"/>
          <w:rFonts w:hint="eastAsia"/>
          <w:rtl/>
        </w:rPr>
        <w:t>‌</w:t>
      </w:r>
      <w:r w:rsidRPr="00BD0454">
        <w:rPr>
          <w:rStyle w:val="Char4"/>
          <w:rFonts w:hint="cs"/>
          <w:rtl/>
        </w:rPr>
        <w:t xml:space="preserve">کند. به خدا قسم، او از همه ما بیشتر قرآن می‌خواند و در دین خدا از همه‌مان فقیه‌تر است و از همه ما بیشتر صله رحم را به جا می‌آورد». وی به سال 125 هجری به شهادت رسید. </w:t>
      </w:r>
    </w:p>
  </w:footnote>
  <w:footnote w:id="15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صفدی آن را در کتاب </w:t>
      </w:r>
      <w:r w:rsidRPr="0008186B">
        <w:rPr>
          <w:rStyle w:val="Char8"/>
          <w:rFonts w:eastAsia="B Badr" w:hint="cs"/>
          <w:rtl/>
        </w:rPr>
        <w:t>«</w:t>
      </w:r>
      <w:r w:rsidRPr="0008186B">
        <w:rPr>
          <w:rStyle w:val="Char8"/>
          <w:rtl/>
        </w:rPr>
        <w:t>الوافی بالوفیات</w:t>
      </w:r>
      <w:r w:rsidRPr="0008186B">
        <w:rPr>
          <w:rStyle w:val="Char8"/>
          <w:rFonts w:eastAsia="B Badr" w:hint="cs"/>
          <w:rtl/>
        </w:rPr>
        <w:t>»</w:t>
      </w:r>
      <w:r w:rsidRPr="00BD0454">
        <w:rPr>
          <w:rStyle w:val="Char4"/>
          <w:rFonts w:hint="cs"/>
          <w:rtl/>
        </w:rPr>
        <w:t xml:space="preserve"> در ضمن زندگی‌نامه‌اش آورده است. </w:t>
      </w:r>
    </w:p>
  </w:footnote>
  <w:footnote w:id="15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عساکر درباره‌اش می‌گوید: «او عبدالله بن حسن بن حسن بن علی بن ابی طالب، ابومحمد هاشمی، اهل مدینه است. از پدر و مادرش و عبدالله بن جعفر بن ابی طالب حدیث را روایت نموده است». وی درسال 145 هجری وفات یافت. </w:t>
      </w:r>
    </w:p>
  </w:footnote>
  <w:footnote w:id="15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عساکر آن دو گفته را در کتاب «تاریخ دمشق» در ضمن زندگی‌نامه‌اش آورده است. </w:t>
      </w:r>
    </w:p>
  </w:footnote>
  <w:footnote w:id="15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جعفر بن محمد ابن علی بن شهید ابوعبدالله </w:t>
      </w:r>
      <w:r w:rsidRPr="00C9372A">
        <w:rPr>
          <w:rFonts w:ascii="B Lotus" w:hAnsi="B Lotus" w:cs="Times New Roman" w:hint="cs"/>
          <w:sz w:val="22"/>
          <w:szCs w:val="22"/>
          <w:rtl/>
          <w:lang w:bidi="fa-IR"/>
        </w:rPr>
        <w:t>–</w:t>
      </w:r>
      <w:r w:rsidRPr="00BD0454">
        <w:rPr>
          <w:rStyle w:val="Char4"/>
          <w:rFonts w:hint="cs"/>
          <w:rtl/>
        </w:rPr>
        <w:t xml:space="preserve"> نور چشمان و محبوب و دخترزاده پیامبر، امام حسین - پسر امیر المؤمنین ابوالحسن علی بن ابی طالب، امام صادق، شیخ و بزرگ بنی هاشم، ابوعبدالله قریشی، هاشمی، علوی، نبوی اهل مدینه، یکی از علمای برجسته است. مادرش، ام فروه دختر قاسم بن محمد بن ابوبکر تیمی است که مادر ام فروه ، اسماء دختر عبدالرحمن بن ابوبکر است. به همین خاطر امام جعفر صادق می‌گفت: «ابوبکر صدیق دوبار مرا به دنیا آورد». او از رافضی‌ها بدش می‌آمد و از آنان خشمگین و عصبانی بود، وقتی می‌دانست که آنان - چه در ظاهر و چه در باطن - متعرض پدر بزرگش، یعنی ابوبکر می‌شوند و به او ناسزا می‌گویند. در این شکی نیست». در سال 85 هجری متولد شد. ابوحنیفه می‌گوید: «کسی را ندیده‌ام که فقیه‌تر از جعفر بن محمد باشد». وی در سال 148 هجری وفات یافت. </w:t>
      </w:r>
    </w:p>
  </w:footnote>
  <w:footnote w:id="15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w:t>
      </w:r>
      <w:r w:rsidRPr="00580F2E">
        <w:rPr>
          <w:rStyle w:val="Char8"/>
          <w:rFonts w:hint="cs"/>
          <w:rtl/>
        </w:rPr>
        <w:t>ـ</w:t>
      </w:r>
      <w:r w:rsidRPr="00580F2E">
        <w:rPr>
          <w:rStyle w:val="Char8"/>
          <w:rtl/>
        </w:rPr>
        <w:t>معرفة و التاریخ</w:t>
      </w:r>
      <w:r w:rsidRPr="00BD0454">
        <w:rPr>
          <w:rStyle w:val="Char4"/>
          <w:rFonts w:hint="cs"/>
          <w:rtl/>
        </w:rPr>
        <w:t>، اثر فسوی.</w:t>
      </w:r>
    </w:p>
  </w:footnote>
  <w:footnote w:id="15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 کتاب </w:t>
      </w:r>
      <w:r w:rsidRPr="008C1A88">
        <w:rPr>
          <w:rStyle w:val="Char8"/>
          <w:rFonts w:eastAsia="B Badr" w:hint="cs"/>
          <w:rtl/>
        </w:rPr>
        <w:t>«</w:t>
      </w:r>
      <w:r w:rsidRPr="008C1A88">
        <w:rPr>
          <w:rStyle w:val="Char8"/>
          <w:rtl/>
        </w:rPr>
        <w:t>السیر</w:t>
      </w:r>
      <w:r w:rsidRPr="008C1A88">
        <w:rPr>
          <w:rStyle w:val="Char8"/>
          <w:rFonts w:eastAsia="B Badr" w:hint="cs"/>
          <w:rtl/>
        </w:rPr>
        <w:t>»</w:t>
      </w:r>
      <w:r w:rsidRPr="00BD0454">
        <w:rPr>
          <w:rStyle w:val="Char4"/>
          <w:rFonts w:hint="cs"/>
          <w:rtl/>
        </w:rPr>
        <w:t xml:space="preserve"> در ضمن زندگی‌نامه‌اش آن را آورده و می</w:t>
      </w:r>
      <w:r w:rsidRPr="00BD0454">
        <w:rPr>
          <w:rStyle w:val="Char4"/>
          <w:rFonts w:hint="eastAsia"/>
          <w:rtl/>
        </w:rPr>
        <w:t>‌</w:t>
      </w:r>
      <w:r w:rsidRPr="00BD0454">
        <w:rPr>
          <w:rStyle w:val="Char4"/>
          <w:rFonts w:hint="cs"/>
          <w:rtl/>
        </w:rPr>
        <w:t>گوید: «این گفته از جعفر صادق به حد تواتر رسیده است. خدا را به شاهد می‌گیرم که او در گفته‌اش صادق و خالص بوده و برای کسی دورویی ننموده است و این سخنش از صمیم قلبش برخاسته است. پس خداوند رافضی‌ها را زشت گرداند»!.</w:t>
      </w:r>
    </w:p>
  </w:footnote>
  <w:footnote w:id="157">
    <w:p w:rsidR="001410E0" w:rsidRPr="00BD0454" w:rsidRDefault="001410E0" w:rsidP="006E1A4C">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CD32E4">
        <w:rPr>
          <w:rStyle w:val="Char8"/>
          <w:rtl/>
        </w:rPr>
        <w:t>فضائل الصحاب</w:t>
      </w:r>
      <w:r w:rsidRPr="00CD32E4">
        <w:rPr>
          <w:rStyle w:val="Char8"/>
          <w:rFonts w:hint="cs"/>
          <w:rtl/>
        </w:rPr>
        <w:t>ة</w:t>
      </w:r>
      <w:r w:rsidRPr="00CD32E4">
        <w:rPr>
          <w:rStyle w:val="Char4"/>
          <w:rFonts w:hint="cs"/>
          <w:rtl/>
        </w:rPr>
        <w:t>، اثر دارقطنی،</w:t>
      </w:r>
      <w:r w:rsidRPr="00CD32E4">
        <w:rPr>
          <w:rStyle w:val="Char8"/>
          <w:rFonts w:eastAsia="B Badr" w:hint="cs"/>
          <w:rtl/>
        </w:rPr>
        <w:t xml:space="preserve"> «</w:t>
      </w:r>
      <w:r w:rsidRPr="00CD32E4">
        <w:rPr>
          <w:rStyle w:val="Char8"/>
          <w:rtl/>
        </w:rPr>
        <w:t>ذکر ما روی عن آل أبی</w:t>
      </w:r>
      <w:r w:rsidRPr="00CD32E4">
        <w:rPr>
          <w:rStyle w:val="Char8"/>
          <w:rFonts w:ascii="Times New Roman" w:hAnsi="Times New Roman" w:cs="Times New Roman" w:hint="cs"/>
          <w:rtl/>
        </w:rPr>
        <w:t>‌</w:t>
      </w:r>
      <w:r w:rsidRPr="00CD32E4">
        <w:rPr>
          <w:rStyle w:val="Char8"/>
          <w:rtl/>
        </w:rPr>
        <w:t>طالب وأولاد عل</w:t>
      </w:r>
      <w:r w:rsidRPr="00CD32E4">
        <w:rPr>
          <w:rStyle w:val="Char8"/>
          <w:rFonts w:hint="cs"/>
          <w:rtl/>
        </w:rPr>
        <w:t>ي</w:t>
      </w:r>
      <w:r w:rsidRPr="00CD32E4">
        <w:rPr>
          <w:rStyle w:val="Char8"/>
          <w:rFonts w:cs="CTraditional Arabic" w:hint="cs"/>
          <w:rtl/>
        </w:rPr>
        <w:t>÷</w:t>
      </w:r>
      <w:r w:rsidRPr="00CD32E4">
        <w:rPr>
          <w:rStyle w:val="Char8"/>
          <w:rFonts w:hint="cs"/>
          <w:rtl/>
        </w:rPr>
        <w:t xml:space="preserve"> </w:t>
      </w:r>
      <w:r w:rsidRPr="00CD32E4">
        <w:rPr>
          <w:rStyle w:val="Char8"/>
          <w:rtl/>
        </w:rPr>
        <w:t>فی أبی بکر و عمر</w:t>
      </w:r>
      <w:r w:rsidRPr="00CD32E4">
        <w:rPr>
          <w:rStyle w:val="Char8"/>
          <w:rFonts w:cs="CTraditional Arabic" w:hint="cs"/>
          <w:rtl/>
        </w:rPr>
        <w:t>ب</w:t>
      </w:r>
      <w:r w:rsidRPr="00CD32E4">
        <w:rPr>
          <w:rStyle w:val="Char8"/>
          <w:rFonts w:eastAsia="B Badr" w:hint="cs"/>
          <w:rtl/>
        </w:rPr>
        <w:t>»</w:t>
      </w:r>
      <w:r w:rsidRPr="00CD32E4">
        <w:rPr>
          <w:rStyle w:val="Char4"/>
          <w:rFonts w:hint="cs"/>
          <w:rtl/>
        </w:rPr>
        <w:t>.</w:t>
      </w:r>
      <w:r w:rsidRPr="00BD0454">
        <w:rPr>
          <w:rStyle w:val="Char4"/>
          <w:rFonts w:hint="cs"/>
          <w:rtl/>
        </w:rPr>
        <w:t xml:space="preserve"> </w:t>
      </w:r>
    </w:p>
  </w:footnote>
  <w:footnote w:id="158">
    <w:p w:rsidR="001410E0" w:rsidRPr="00BD0454" w:rsidRDefault="001410E0" w:rsidP="008904CD">
      <w:pPr>
        <w:pStyle w:val="FootnoteText"/>
        <w:bidi/>
        <w:ind w:left="272" w:hanging="272"/>
        <w:jc w:val="both"/>
        <w:rPr>
          <w:rStyle w:val="Char4"/>
          <w:rtl/>
        </w:rPr>
      </w:pPr>
      <w:r w:rsidRPr="00BD0454">
        <w:rPr>
          <w:rStyle w:val="Char4"/>
        </w:rPr>
        <w:footnoteRef/>
      </w:r>
      <w:r w:rsidRPr="00BD0454">
        <w:rPr>
          <w:rStyle w:val="Char4"/>
          <w:rFonts w:hint="cs"/>
          <w:rtl/>
        </w:rPr>
        <w:t>- ابن حجر درباره‌اش گوید: «او عمر بن علی بن حسین بن علی بن ابی طالب هاشمی، اهل مدینه، اصغر است. از پدرش و برادرزاده‌اش جعفر بن محمد بن علی و سعید بن مرجانه حدیث را روایت نموده و از پیامبر</w:t>
      </w:r>
      <w:r w:rsidRPr="004E593F">
        <w:rPr>
          <w:rStyle w:val="Char4"/>
          <w:rFonts w:cs="CTraditional Arabic" w:hint="cs"/>
          <w:rtl/>
        </w:rPr>
        <w:t xml:space="preserve"> ج</w:t>
      </w:r>
      <w:r w:rsidRPr="00BD0454">
        <w:rPr>
          <w:rStyle w:val="Char4"/>
          <w:rFonts w:hint="cs"/>
          <w:rtl/>
        </w:rPr>
        <w:t xml:space="preserve"> به طور مرسل حدیث روایت کرده است. ابن حبان وی را در جمله افراد ثقه و مورد اطمینان آورده است. عتمه بن بشیر اسدی می</w:t>
      </w:r>
      <w:r w:rsidRPr="00BD0454">
        <w:rPr>
          <w:rStyle w:val="Char4"/>
          <w:rFonts w:hint="eastAsia"/>
          <w:rtl/>
        </w:rPr>
        <w:t>‌</w:t>
      </w:r>
      <w:r w:rsidRPr="00BD0454">
        <w:rPr>
          <w:rStyle w:val="Char4"/>
          <w:rFonts w:hint="cs"/>
          <w:rtl/>
        </w:rPr>
        <w:t>گوید: «عمر بن علی بن حسین انسانی فاضل و بزرگوار بود. او بسیار عبادت می‌کرد و اهل اجتهاد بود. و برادرش، ابوجعفر وی را گرامی می‌داشت و منزلت و قدرش را والا می</w:t>
      </w:r>
      <w:r w:rsidRPr="00BD0454">
        <w:rPr>
          <w:rStyle w:val="Char4"/>
          <w:rFonts w:hint="eastAsia"/>
          <w:rtl/>
        </w:rPr>
        <w:t>‌</w:t>
      </w:r>
      <w:r w:rsidRPr="00BD0454">
        <w:rPr>
          <w:rStyle w:val="Char4"/>
          <w:rFonts w:hint="cs"/>
          <w:rtl/>
        </w:rPr>
        <w:t>دانست».</w:t>
      </w:r>
    </w:p>
  </w:footnote>
  <w:footnote w:id="159">
    <w:p w:rsidR="001410E0" w:rsidRPr="00BD0454" w:rsidRDefault="001410E0" w:rsidP="006E1A4C">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فضائل الصحاب</w:t>
      </w:r>
      <w:r w:rsidRPr="00580F2E">
        <w:rPr>
          <w:rStyle w:val="Char8"/>
          <w:rFonts w:hint="cs"/>
          <w:rtl/>
        </w:rPr>
        <w:t>ة</w:t>
      </w:r>
      <w:r w:rsidRPr="00BD0454">
        <w:rPr>
          <w:rStyle w:val="Char4"/>
          <w:rFonts w:hint="cs"/>
          <w:rtl/>
        </w:rPr>
        <w:t>، اثر دارقطنی</w:t>
      </w:r>
      <w:r w:rsidRPr="00CD32E4">
        <w:rPr>
          <w:rStyle w:val="Char4"/>
          <w:rFonts w:hint="cs"/>
          <w:rtl/>
        </w:rPr>
        <w:t xml:space="preserve">، </w:t>
      </w:r>
      <w:r w:rsidRPr="00CD32E4">
        <w:rPr>
          <w:rStyle w:val="Char8"/>
          <w:rFonts w:eastAsia="B Badr" w:hint="cs"/>
          <w:rtl/>
        </w:rPr>
        <w:t>«</w:t>
      </w:r>
      <w:r w:rsidRPr="00CD32E4">
        <w:rPr>
          <w:rStyle w:val="Char8"/>
          <w:rtl/>
        </w:rPr>
        <w:t>ذکر ما روی عن آل ابی</w:t>
      </w:r>
      <w:r w:rsidRPr="00CD32E4">
        <w:rPr>
          <w:rStyle w:val="Char8"/>
          <w:rFonts w:ascii="Times New Roman" w:hAnsi="Times New Roman" w:cs="Times New Roman"/>
        </w:rPr>
        <w:t xml:space="preserve"> </w:t>
      </w:r>
      <w:r w:rsidRPr="00CD32E4">
        <w:rPr>
          <w:rStyle w:val="Char8"/>
          <w:rtl/>
        </w:rPr>
        <w:t>طالب و</w:t>
      </w:r>
      <w:r w:rsidRPr="00CD32E4">
        <w:rPr>
          <w:rStyle w:val="Char8"/>
          <w:rFonts w:hint="cs"/>
          <w:rtl/>
        </w:rPr>
        <w:t>أ</w:t>
      </w:r>
      <w:r w:rsidRPr="00CD32E4">
        <w:rPr>
          <w:rStyle w:val="Char8"/>
          <w:rtl/>
        </w:rPr>
        <w:t>ولاد عل</w:t>
      </w:r>
      <w:r w:rsidRPr="00CD32E4">
        <w:rPr>
          <w:rStyle w:val="Char8"/>
          <w:rFonts w:hint="cs"/>
          <w:rtl/>
        </w:rPr>
        <w:t>ي</w:t>
      </w:r>
      <w:r w:rsidRPr="001410E0">
        <w:rPr>
          <w:rFonts w:ascii="mylotus" w:hAnsi="mylotus" w:cs="CTraditional Arabic" w:hint="cs"/>
          <w:sz w:val="24"/>
          <w:szCs w:val="24"/>
          <w:rtl/>
          <w:lang w:bidi="fa-IR"/>
        </w:rPr>
        <w:t>÷</w:t>
      </w:r>
      <w:r w:rsidRPr="00CD32E4">
        <w:rPr>
          <w:rStyle w:val="Char8"/>
          <w:rtl/>
        </w:rPr>
        <w:t xml:space="preserve"> ف</w:t>
      </w:r>
      <w:r w:rsidRPr="00CD32E4">
        <w:rPr>
          <w:rStyle w:val="Char8"/>
          <w:rFonts w:hint="cs"/>
          <w:rtl/>
        </w:rPr>
        <w:t>ي</w:t>
      </w:r>
      <w:r w:rsidRPr="00CD32E4">
        <w:rPr>
          <w:rStyle w:val="Char8"/>
          <w:rtl/>
        </w:rPr>
        <w:t xml:space="preserve"> </w:t>
      </w:r>
      <w:r w:rsidRPr="00CD32E4">
        <w:rPr>
          <w:rStyle w:val="Char8"/>
          <w:rFonts w:hint="cs"/>
          <w:rtl/>
        </w:rPr>
        <w:t>أ</w:t>
      </w:r>
      <w:r w:rsidRPr="00CD32E4">
        <w:rPr>
          <w:rStyle w:val="Char8"/>
          <w:rtl/>
        </w:rPr>
        <w:t>ب</w:t>
      </w:r>
      <w:r w:rsidRPr="00CD32E4">
        <w:rPr>
          <w:rStyle w:val="Char8"/>
          <w:rFonts w:hint="cs"/>
          <w:rtl/>
        </w:rPr>
        <w:t>ي</w:t>
      </w:r>
      <w:r w:rsidRPr="00CD32E4">
        <w:rPr>
          <w:rStyle w:val="Char4"/>
        </w:rPr>
        <w:t xml:space="preserve"> </w:t>
      </w:r>
      <w:r w:rsidRPr="00CD32E4">
        <w:rPr>
          <w:rStyle w:val="Char8"/>
          <w:rtl/>
        </w:rPr>
        <w:t>بکر عمر</w:t>
      </w:r>
      <w:r w:rsidRPr="00CD32E4">
        <w:rPr>
          <w:rFonts w:ascii="mylotus" w:hAnsi="mylotus" w:cs="CTraditional Arabic" w:hint="cs"/>
          <w:sz w:val="22"/>
          <w:szCs w:val="22"/>
          <w:rtl/>
          <w:lang w:bidi="fa-IR"/>
        </w:rPr>
        <w:t>ب</w:t>
      </w:r>
      <w:r w:rsidRPr="00CD32E4">
        <w:rPr>
          <w:rStyle w:val="Char4"/>
          <w:rFonts w:hint="cs"/>
          <w:rtl/>
        </w:rPr>
        <w:t>».</w:t>
      </w:r>
    </w:p>
  </w:footnote>
  <w:footnote w:id="160">
    <w:p w:rsidR="001410E0" w:rsidRPr="00BD0454" w:rsidRDefault="001410E0" w:rsidP="008904CD">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C0534D">
        <w:rPr>
          <w:rStyle w:val="Char8"/>
          <w:rFonts w:eastAsia="B Badr" w:hint="cs"/>
          <w:rtl/>
        </w:rPr>
        <w:t>«</w:t>
      </w:r>
      <w:r w:rsidRPr="00C0534D">
        <w:rPr>
          <w:rStyle w:val="Char8"/>
          <w:rtl/>
        </w:rPr>
        <w:t>الشرح والإبانة</w:t>
      </w:r>
      <w:r w:rsidRPr="00C0534D">
        <w:rPr>
          <w:rStyle w:val="Char8"/>
          <w:rFonts w:eastAsia="B Badr" w:hint="cs"/>
          <w:rtl/>
        </w:rPr>
        <w:t>»</w:t>
      </w:r>
      <w:r w:rsidRPr="00BD0454">
        <w:rPr>
          <w:rStyle w:val="Char4"/>
          <w:rFonts w:hint="cs"/>
          <w:rtl/>
        </w:rPr>
        <w:t xml:space="preserve"> روایت نموده است.</w:t>
      </w:r>
    </w:p>
  </w:footnote>
  <w:footnote w:id="16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C74DC0">
        <w:rPr>
          <w:rStyle w:val="Char8"/>
          <w:rFonts w:eastAsia="B Badr" w:hint="cs"/>
          <w:rtl/>
        </w:rPr>
        <w:t>«</w:t>
      </w:r>
      <w:r w:rsidRPr="00C74DC0">
        <w:rPr>
          <w:rStyle w:val="Char8"/>
          <w:rtl/>
        </w:rPr>
        <w:t>الشرح والإبانة</w:t>
      </w:r>
      <w:r w:rsidRPr="00C74DC0">
        <w:rPr>
          <w:rStyle w:val="Char8"/>
          <w:rFonts w:eastAsia="B Badr" w:hint="cs"/>
          <w:rtl/>
        </w:rPr>
        <w:t>»</w:t>
      </w:r>
      <w:r w:rsidRPr="00BD0454">
        <w:rPr>
          <w:rStyle w:val="Char4"/>
          <w:rFonts w:hint="cs"/>
          <w:rtl/>
        </w:rPr>
        <w:t xml:space="preserve"> روایت کرده است.</w:t>
      </w:r>
    </w:p>
  </w:footnote>
  <w:footnote w:id="16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زیدی، امیر، صاحب جرجان، حسن بن زید بن محمد بن اسماعیل بن حسن بن زید بن حسن بن امام علی بن ابی طالب علوی است. در سال 250 هجری با لشکر زیادی علیه سلاطین عباسی قیام کرد و بر ناحیه جرجان تسلط یافت و لشکریان سلاطین عباسی را شکست داد. سپس شهر ری را گرفت و بر دیلم چیره شد و در آنجا قدرت و حکومت را به دست گرفت و حکومتش چندین سال طول کشید». وی به سال 270 هجری وفات یافت.</w:t>
      </w:r>
    </w:p>
  </w:footnote>
  <w:footnote w:id="16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F644B4">
        <w:rPr>
          <w:rStyle w:val="Char8"/>
          <w:rFonts w:eastAsia="B Badr" w:hint="cs"/>
          <w:rtl/>
        </w:rPr>
        <w:t>«</w:t>
      </w:r>
      <w:r w:rsidRPr="00F644B4">
        <w:rPr>
          <w:rStyle w:val="Char8"/>
          <w:rtl/>
        </w:rPr>
        <w:t>شرح أصول اعتقاد أهل السنة والجماعة</w:t>
      </w:r>
      <w:r w:rsidRPr="00F644B4">
        <w:rPr>
          <w:rStyle w:val="Char8"/>
          <w:rFonts w:eastAsia="B Badr" w:hint="cs"/>
          <w:rtl/>
        </w:rPr>
        <w:t>»</w:t>
      </w:r>
      <w:r w:rsidRPr="00BD0454">
        <w:rPr>
          <w:rStyle w:val="Char4"/>
          <w:rFonts w:hint="cs"/>
          <w:rtl/>
        </w:rPr>
        <w:t xml:space="preserve"> روایت کرده است. </w:t>
      </w:r>
    </w:p>
  </w:footnote>
  <w:footnote w:id="16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او برادر </w:t>
      </w:r>
      <w:r>
        <w:rPr>
          <w:rStyle w:val="Char4"/>
          <w:rFonts w:hint="cs"/>
          <w:rtl/>
        </w:rPr>
        <w:t>حسن بن زید است. ذهبی گوید: «...</w:t>
      </w:r>
      <w:r w:rsidRPr="00BD0454">
        <w:rPr>
          <w:rStyle w:val="Char4"/>
          <w:rFonts w:hint="cs"/>
          <w:rtl/>
        </w:rPr>
        <w:t xml:space="preserve">پس از حسن بن زید، برادرش محمد بن زید بر سر کار آمد. او مورد ظلم و ستم قرار گرفت تا اینکه قبل از سال 290 هجری به قتل رسید. </w:t>
      </w:r>
    </w:p>
  </w:footnote>
  <w:footnote w:id="165">
    <w:p w:rsidR="001410E0" w:rsidRPr="00BD0454" w:rsidRDefault="001410E0" w:rsidP="00A61253">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الصارم الـمسلول</w:t>
      </w:r>
      <w:r w:rsidRPr="00BD0454">
        <w:rPr>
          <w:rStyle w:val="Char4"/>
          <w:rFonts w:hint="cs"/>
          <w:rtl/>
        </w:rPr>
        <w:t xml:space="preserve">، فصل </w:t>
      </w:r>
      <w:r w:rsidRPr="00A61253">
        <w:rPr>
          <w:rStyle w:val="Char8"/>
          <w:rFonts w:eastAsia="B Badr" w:hint="cs"/>
          <w:rtl/>
        </w:rPr>
        <w:t>«</w:t>
      </w:r>
      <w:r w:rsidRPr="00A61253">
        <w:rPr>
          <w:rStyle w:val="Char8"/>
          <w:rtl/>
        </w:rPr>
        <w:t>فأما من سب أزواج النبی</w:t>
      </w:r>
      <w:r w:rsidRPr="00A61253">
        <w:rPr>
          <w:rStyle w:val="Char8"/>
          <w:rFonts w:eastAsia="B Badr" w:hint="cs"/>
          <w:rtl/>
        </w:rPr>
        <w:t xml:space="preserve"> </w:t>
      </w:r>
      <w:r>
        <w:rPr>
          <w:rStyle w:val="Char8"/>
          <w:rFonts w:eastAsia="B Badr" w:cs="CTraditional Arabic" w:hint="cs"/>
          <w:rtl/>
        </w:rPr>
        <w:t>ج</w:t>
      </w:r>
      <w:r w:rsidRPr="00A61253">
        <w:rPr>
          <w:rStyle w:val="Char8"/>
          <w:rFonts w:eastAsia="B Badr" w:hint="cs"/>
          <w:rtl/>
        </w:rPr>
        <w:t>»</w:t>
      </w:r>
      <w:r w:rsidRPr="00BD0454">
        <w:rPr>
          <w:rStyle w:val="Char4"/>
          <w:rFonts w:hint="cs"/>
          <w:rtl/>
        </w:rPr>
        <w:t xml:space="preserve">. </w:t>
      </w:r>
    </w:p>
  </w:footnote>
  <w:footnote w:id="16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به حقیقت امام و شیخ الاسلام، ابوعبدالله، احمد بن حنبل، شیبانی، مروزی، سپس بغدادی، یکی از امامان برجسته و بزرگ است». سال 164 هجری به دنیا آمد. اسحاق بن راهویه می‌گوید: «احمد، حجت بین خدا و مخلوقاتش است». وی به سال 241 هجری دار فانی را وداع گفت.</w:t>
      </w:r>
    </w:p>
  </w:footnote>
  <w:footnote w:id="16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کتاب </w:t>
      </w:r>
      <w:r w:rsidRPr="009A012E">
        <w:rPr>
          <w:rStyle w:val="Char8"/>
          <w:rFonts w:eastAsia="B Badr" w:hint="cs"/>
          <w:rtl/>
        </w:rPr>
        <w:t>«</w:t>
      </w:r>
      <w:r w:rsidRPr="009A012E">
        <w:rPr>
          <w:rStyle w:val="Char8"/>
          <w:rtl/>
        </w:rPr>
        <w:t>السنة</w:t>
      </w:r>
      <w:r w:rsidRPr="009A012E">
        <w:rPr>
          <w:rStyle w:val="Char8"/>
          <w:rFonts w:eastAsia="B Badr" w:hint="cs"/>
          <w:rtl/>
        </w:rPr>
        <w:t>»</w:t>
      </w:r>
      <w:r w:rsidRPr="00BD0454">
        <w:rPr>
          <w:rStyle w:val="Char4"/>
          <w:rFonts w:hint="cs"/>
          <w:rtl/>
        </w:rPr>
        <w:t xml:space="preserve"> اثر امام احمد.</w:t>
      </w:r>
    </w:p>
  </w:footnote>
  <w:footnote w:id="16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فتاوی السبکی، باب جامع، فصل </w:t>
      </w:r>
      <w:r w:rsidRPr="009A012E">
        <w:rPr>
          <w:rStyle w:val="Char8"/>
          <w:rFonts w:eastAsia="B Badr" w:hint="cs"/>
          <w:rtl/>
        </w:rPr>
        <w:t>«</w:t>
      </w:r>
      <w:r w:rsidRPr="009A012E">
        <w:rPr>
          <w:rStyle w:val="Char8"/>
          <w:rtl/>
        </w:rPr>
        <w:t>سب النبی</w:t>
      </w:r>
      <w:r w:rsidRPr="004E593F">
        <w:rPr>
          <w:rStyle w:val="Char4"/>
          <w:rFonts w:cs="CTraditional Arabic" w:hint="cs"/>
          <w:rtl/>
        </w:rPr>
        <w:t xml:space="preserve"> ج</w:t>
      </w:r>
      <w:r w:rsidRPr="009A012E">
        <w:rPr>
          <w:rStyle w:val="Char8"/>
          <w:rFonts w:eastAsia="B Badr" w:hint="cs"/>
          <w:rtl/>
        </w:rPr>
        <w:t>»</w:t>
      </w:r>
      <w:r w:rsidRPr="00BD0454">
        <w:rPr>
          <w:rStyle w:val="Char4"/>
          <w:rFonts w:hint="cs"/>
          <w:rtl/>
        </w:rPr>
        <w:t>.</w:t>
      </w:r>
    </w:p>
  </w:footnote>
  <w:footnote w:id="16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FF42E2">
        <w:rPr>
          <w:rStyle w:val="Char8"/>
          <w:rFonts w:eastAsia="B Badr" w:hint="cs"/>
          <w:rtl/>
        </w:rPr>
        <w:t>«</w:t>
      </w:r>
      <w:r w:rsidRPr="00FF42E2">
        <w:rPr>
          <w:rStyle w:val="Char8"/>
          <w:rtl/>
        </w:rPr>
        <w:t>شرح أصول اعتقاد أهل السنة والجماعة</w:t>
      </w:r>
      <w:r w:rsidRPr="00FF42E2">
        <w:rPr>
          <w:rStyle w:val="Char8"/>
          <w:rFonts w:eastAsia="B Badr" w:hint="cs"/>
          <w:rtl/>
        </w:rPr>
        <w:t>»</w:t>
      </w:r>
      <w:r w:rsidRPr="00BD0454">
        <w:rPr>
          <w:rStyle w:val="Char4"/>
          <w:rFonts w:hint="cs"/>
          <w:rtl/>
        </w:rPr>
        <w:t xml:space="preserve"> آورده است.</w:t>
      </w:r>
    </w:p>
  </w:footnote>
  <w:footnote w:id="17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امام، علامه، ابومحمد، حرب بن اسماعیل کرمانی، فقیه، شاگرد احمد بن حنبل بود. از ابوالولید طیالسی و ابوبکر حمیدی و ابوعبید و سعید بن منصور و احمد بن حنبل و اسحاق بن راهویه کسب علم نمود». ابوبکر خلال می‌گوید: «او از اصحاب بزرگ ابوعبدالله احمد بن حنبل بود. و به من خبر رسیده که او در حدود بیست هزار حدیث از احمد بن حنبل شنیده و نوشته است. او واقعاً مردی جلیل القدر بود». وی در سال 280 هجری وفات یافت.</w:t>
      </w:r>
    </w:p>
  </w:footnote>
  <w:footnote w:id="17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1A5104">
        <w:rPr>
          <w:rStyle w:val="Char8"/>
          <w:rtl/>
        </w:rPr>
        <w:t>حادی الأرواح إلی بلاد الأفراح</w:t>
      </w:r>
      <w:r w:rsidRPr="00BD0454">
        <w:rPr>
          <w:rStyle w:val="Char4"/>
          <w:rFonts w:hint="cs"/>
          <w:rtl/>
        </w:rPr>
        <w:t xml:space="preserve">، باب هفتاد </w:t>
      </w:r>
      <w:r w:rsidRPr="001A5104">
        <w:rPr>
          <w:rStyle w:val="Char8"/>
          <w:rFonts w:eastAsia="B Badr" w:hint="cs"/>
          <w:rtl/>
        </w:rPr>
        <w:t>«</w:t>
      </w:r>
      <w:r w:rsidRPr="001A5104">
        <w:rPr>
          <w:rStyle w:val="Char8"/>
          <w:rtl/>
        </w:rPr>
        <w:t>ف</w:t>
      </w:r>
      <w:r w:rsidRPr="001A5104">
        <w:rPr>
          <w:rStyle w:val="Char8"/>
          <w:rFonts w:hint="cs"/>
          <w:rtl/>
        </w:rPr>
        <w:t>ي</w:t>
      </w:r>
      <w:r w:rsidRPr="001A5104">
        <w:rPr>
          <w:rStyle w:val="Char8"/>
          <w:rtl/>
        </w:rPr>
        <w:t xml:space="preserve"> ذکر من یستحق هذه البشارة دون غیره</w:t>
      </w:r>
      <w:r w:rsidRPr="001A5104">
        <w:rPr>
          <w:rStyle w:val="Char8"/>
          <w:rFonts w:eastAsia="B Badr" w:hint="cs"/>
          <w:rtl/>
        </w:rPr>
        <w:t>»</w:t>
      </w:r>
      <w:r w:rsidRPr="00BD0454">
        <w:rPr>
          <w:rStyle w:val="Char4"/>
          <w:rFonts w:hint="cs"/>
          <w:rtl/>
        </w:rPr>
        <w:t xml:space="preserve">. </w:t>
      </w:r>
    </w:p>
  </w:footnote>
  <w:footnote w:id="17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بربهاری، شیخ حنبلی‌ها، رهبر، امام، ابومحمد حسن بن علی بن خلف بربهاری، فقیه است. او همیشه حق را می‌گفت و دیگران را به سنت فرا می</w:t>
      </w:r>
      <w:r w:rsidRPr="00BD0454">
        <w:rPr>
          <w:rStyle w:val="Char4"/>
          <w:rFonts w:hint="eastAsia"/>
          <w:rtl/>
        </w:rPr>
        <w:t>‌</w:t>
      </w:r>
      <w:r w:rsidRPr="00BD0454">
        <w:rPr>
          <w:rStyle w:val="Char4"/>
          <w:rFonts w:hint="cs"/>
          <w:rtl/>
        </w:rPr>
        <w:t>خواند. به خاطر خداوند از ملامت هیچ ملامت‌کننده‌ای نمی‌ترسید. با مروذی و سهل بن عبدالله تستری همراه و رفیق بوده است». ابن کثیر می‌گوید: «او بر مبتدعان و گناهکاران سخت‌گیر بود. منزلت والایی داشت و عام و خاص وی را بزرگ می‌داشتند. روزی در حالی که سخنرانی می‌کرد، عطسه زده بود و همه حضار وی را سرزنش کردند. سپس هر کسی این را می‌شنید وی را سرزنش می‌کرد حتی مردم بغداد وی را سرزنش می</w:t>
      </w:r>
      <w:r w:rsidRPr="00BD0454">
        <w:rPr>
          <w:rStyle w:val="Char4"/>
          <w:rFonts w:hint="eastAsia"/>
          <w:rtl/>
        </w:rPr>
        <w:t>‌</w:t>
      </w:r>
      <w:r w:rsidRPr="00BD0454">
        <w:rPr>
          <w:rStyle w:val="Char4"/>
          <w:rFonts w:hint="cs"/>
          <w:rtl/>
        </w:rPr>
        <w:t>کردند. این مطلب به دار الخلافه رسید و حاکم وقت از این عمل بربهاری خیلی بدش آمد». حاکم وقت خواست وی را زندانی کند اما او مخفیانه فرار نمود و در سال 328 هجری وفات یافت.</w:t>
      </w:r>
    </w:p>
  </w:footnote>
  <w:footnote w:id="17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شرح کتاب </w:t>
      </w:r>
      <w:r w:rsidRPr="00544EBE">
        <w:rPr>
          <w:rStyle w:val="Char8"/>
          <w:rFonts w:eastAsia="B Badr" w:hint="cs"/>
          <w:rtl/>
        </w:rPr>
        <w:t>«</w:t>
      </w:r>
      <w:r w:rsidRPr="00544EBE">
        <w:rPr>
          <w:rStyle w:val="Char8"/>
          <w:rtl/>
        </w:rPr>
        <w:t>السنة</w:t>
      </w:r>
      <w:r w:rsidRPr="00544EBE">
        <w:rPr>
          <w:rStyle w:val="Char8"/>
          <w:rFonts w:eastAsia="B Badr" w:hint="cs"/>
          <w:rtl/>
        </w:rPr>
        <w:t>»</w:t>
      </w:r>
      <w:r w:rsidRPr="00BD0454">
        <w:rPr>
          <w:rStyle w:val="Char4"/>
          <w:rFonts w:hint="cs"/>
          <w:rtl/>
        </w:rPr>
        <w:t>.</w:t>
      </w:r>
    </w:p>
  </w:footnote>
  <w:footnote w:id="17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فراء گوید: «او عبیدالله بن محمد بن محمد... بن عتبه بن فرقد - صحابی رسول الله</w:t>
      </w:r>
      <w:r w:rsidRPr="004E593F">
        <w:rPr>
          <w:rStyle w:val="Char4"/>
          <w:rFonts w:cs="CTraditional Arabic" w:hint="cs"/>
          <w:rtl/>
        </w:rPr>
        <w:t>ج</w:t>
      </w:r>
      <w:r w:rsidRPr="00BD0454">
        <w:rPr>
          <w:rStyle w:val="Char4"/>
          <w:rFonts w:hint="cs"/>
          <w:rtl/>
        </w:rPr>
        <w:t xml:space="preserve"> ابوعبدالله عکبری، معروف به ابن بطه است». سال 304 متولد شد. ذهبی گوید: «او امام، قدوه، عابد، فقیه، محدث، شیخ عراق و حنبلی مذهب بود». پادشاه وقت وی را خواست تا زندانی‌اش کند اما او از دستش فرار نمود. وی به سال 387 هجری وفات یافت.</w:t>
      </w:r>
    </w:p>
  </w:footnote>
  <w:footnote w:id="17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الإبانة</w:t>
      </w:r>
      <w:r w:rsidRPr="00BD0454">
        <w:rPr>
          <w:rStyle w:val="Char4"/>
          <w:rFonts w:hint="cs"/>
          <w:rtl/>
        </w:rPr>
        <w:t xml:space="preserve">، باب </w:t>
      </w:r>
      <w:r w:rsidRPr="001B4E36">
        <w:rPr>
          <w:rStyle w:val="Char8"/>
          <w:rFonts w:eastAsia="B Badr" w:hint="cs"/>
          <w:rtl/>
        </w:rPr>
        <w:t>«</w:t>
      </w:r>
      <w:r w:rsidRPr="001B4E36">
        <w:rPr>
          <w:rStyle w:val="Char8"/>
          <w:rtl/>
        </w:rPr>
        <w:t>التحذیر من استماع کلام قوم یریدون نقض الإسلام</w:t>
      </w:r>
      <w:r w:rsidRPr="001B4E36">
        <w:rPr>
          <w:rStyle w:val="Char8"/>
          <w:rFonts w:eastAsia="B Badr" w:hint="cs"/>
          <w:rtl/>
        </w:rPr>
        <w:t>»</w:t>
      </w:r>
      <w:r w:rsidRPr="00BD0454">
        <w:rPr>
          <w:rStyle w:val="Char4"/>
          <w:rFonts w:hint="cs"/>
          <w:rtl/>
        </w:rPr>
        <w:t xml:space="preserve">. </w:t>
      </w:r>
    </w:p>
  </w:footnote>
  <w:footnote w:id="176">
    <w:p w:rsidR="001410E0" w:rsidRPr="00BD0454" w:rsidRDefault="001410E0" w:rsidP="00C72851">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C72851">
        <w:rPr>
          <w:rStyle w:val="Char8"/>
          <w:rtl/>
        </w:rPr>
        <w:t>الصارم الـمسلول</w:t>
      </w:r>
      <w:r w:rsidRPr="00BD0454">
        <w:rPr>
          <w:rStyle w:val="Char4"/>
          <w:rFonts w:hint="cs"/>
          <w:rtl/>
        </w:rPr>
        <w:t xml:space="preserve">، فصل </w:t>
      </w:r>
      <w:r w:rsidRPr="00C72851">
        <w:rPr>
          <w:rStyle w:val="Char8"/>
          <w:rFonts w:eastAsia="B Badr" w:hint="cs"/>
          <w:rtl/>
        </w:rPr>
        <w:t>«</w:t>
      </w:r>
      <w:r w:rsidRPr="00C72851">
        <w:rPr>
          <w:rStyle w:val="Char8"/>
          <w:rtl/>
        </w:rPr>
        <w:t xml:space="preserve">فأما من سب أزواج النبی </w:t>
      </w:r>
      <w:r>
        <w:rPr>
          <w:rStyle w:val="Char8"/>
          <w:rFonts w:cs="CTraditional Arabic" w:hint="cs"/>
          <w:rtl/>
        </w:rPr>
        <w:t>ج</w:t>
      </w:r>
      <w:r w:rsidRPr="00C72851">
        <w:rPr>
          <w:rStyle w:val="Char8"/>
          <w:rFonts w:eastAsia="B Badr" w:hint="cs"/>
          <w:rtl/>
        </w:rPr>
        <w:t>»</w:t>
      </w:r>
      <w:r w:rsidRPr="00BD0454">
        <w:rPr>
          <w:rStyle w:val="Char4"/>
          <w:rFonts w:hint="cs"/>
          <w:rtl/>
        </w:rPr>
        <w:t>.</w:t>
      </w:r>
    </w:p>
  </w:footnote>
  <w:footnote w:id="17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امام، علامه، دریای علم، شیخ و بزرگ حنبلی‌ها، ابوالوفاء، علی بن عقیل بن محمد بغدادی، حنبلی، متکلم، دارای تصانیف و تألیفات متعددی است. وی انسانی تیزهوش و درای معارف و علوم و صاحب فضائل زیادی است که در زمان خود بی‌نظیر بود». در سال 431 هجری متولد شد. وی با معتزلی‌ها رفت و آمد و معاشرت داشت و در نتیجه از بعضی از بدعت‌هایشان تأثیر پذیرفت اما علمای حنبلی به شدت با وی مخالفت نمودند تا اینکه توبه کرد. ابن جوزی گوید: «او در فن و دانش خود بی‌نظیر بود و امام و پیشوای عصر خود بود. وی انسانی بخشنده بود و هر چه به دست می‌آورد می‌بخشید و غیر از کتاب‌ها و لباس‌هایش چیزی را بعد از خود به جای نگذاشت». وی به سال 513 هجری در گذشت.</w:t>
      </w:r>
    </w:p>
  </w:footnote>
  <w:footnote w:id="17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تلبیس ابلیس، </w:t>
      </w:r>
      <w:r w:rsidRPr="00AB00E7">
        <w:rPr>
          <w:rStyle w:val="Char8"/>
          <w:rFonts w:eastAsia="B Badr" w:hint="cs"/>
          <w:rtl/>
        </w:rPr>
        <w:t>«</w:t>
      </w:r>
      <w:r w:rsidRPr="00AB00E7">
        <w:rPr>
          <w:rStyle w:val="Char8"/>
          <w:rtl/>
        </w:rPr>
        <w:t>ذکر تلبیسه علی الرافض</w:t>
      </w:r>
      <w:r w:rsidRPr="00AB00E7">
        <w:rPr>
          <w:rStyle w:val="Char8"/>
          <w:rFonts w:hint="cs"/>
          <w:rtl/>
        </w:rPr>
        <w:t>ة</w:t>
      </w:r>
      <w:r w:rsidRPr="00AB00E7">
        <w:rPr>
          <w:rStyle w:val="Char8"/>
          <w:rFonts w:eastAsia="B Badr" w:hint="cs"/>
          <w:rtl/>
        </w:rPr>
        <w:t>»</w:t>
      </w:r>
      <w:r w:rsidRPr="00BD0454">
        <w:rPr>
          <w:rStyle w:val="Char4"/>
          <w:rFonts w:hint="cs"/>
          <w:rtl/>
        </w:rPr>
        <w:t xml:space="preserve">. </w:t>
      </w:r>
    </w:p>
  </w:footnote>
  <w:footnote w:id="17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قیم آن را در کتاب </w:t>
      </w:r>
      <w:r w:rsidRPr="00703E57">
        <w:rPr>
          <w:rStyle w:val="Char8"/>
          <w:rFonts w:eastAsia="B Badr" w:hint="cs"/>
          <w:rtl/>
        </w:rPr>
        <w:t>«</w:t>
      </w:r>
      <w:r w:rsidRPr="00703E57">
        <w:rPr>
          <w:rStyle w:val="Char8"/>
          <w:rtl/>
        </w:rPr>
        <w:t>إغاثة اللهفان</w:t>
      </w:r>
      <w:r w:rsidRPr="00703E57">
        <w:rPr>
          <w:rStyle w:val="Char8"/>
          <w:rFonts w:eastAsia="B Badr" w:hint="cs"/>
          <w:rtl/>
        </w:rPr>
        <w:t>»</w:t>
      </w:r>
      <w:r w:rsidRPr="00BD0454">
        <w:rPr>
          <w:rStyle w:val="Char4"/>
          <w:rFonts w:hint="cs"/>
          <w:rtl/>
        </w:rPr>
        <w:t xml:space="preserve"> نقل کرده است. </w:t>
      </w:r>
    </w:p>
  </w:footnote>
  <w:footnote w:id="18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تلبیس ابلیس، </w:t>
      </w:r>
      <w:r w:rsidRPr="00703E57">
        <w:rPr>
          <w:rStyle w:val="Char8"/>
          <w:rFonts w:eastAsia="B Badr" w:hint="cs"/>
          <w:rtl/>
        </w:rPr>
        <w:t>«</w:t>
      </w:r>
      <w:r w:rsidRPr="00703E57">
        <w:rPr>
          <w:rStyle w:val="Char8"/>
          <w:rtl/>
        </w:rPr>
        <w:t>ذکر تلبیسه علی الرافضة</w:t>
      </w:r>
      <w:r w:rsidRPr="00703E57">
        <w:rPr>
          <w:rStyle w:val="Char8"/>
          <w:rFonts w:eastAsia="B Badr" w:hint="cs"/>
          <w:rtl/>
        </w:rPr>
        <w:t>»</w:t>
      </w:r>
      <w:r w:rsidRPr="00BD0454">
        <w:rPr>
          <w:rStyle w:val="Char4"/>
          <w:rFonts w:hint="cs"/>
          <w:rtl/>
        </w:rPr>
        <w:t xml:space="preserve">. </w:t>
      </w:r>
    </w:p>
  </w:footnote>
  <w:footnote w:id="18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794460">
        <w:rPr>
          <w:rStyle w:val="Char8"/>
          <w:rtl/>
        </w:rPr>
        <w:t>منهاج السنة</w:t>
      </w:r>
      <w:r w:rsidRPr="00BD0454">
        <w:rPr>
          <w:rStyle w:val="Char4"/>
          <w:rFonts w:hint="cs"/>
          <w:rtl/>
        </w:rPr>
        <w:t>، اثر ابن تیمیه.</w:t>
      </w:r>
    </w:p>
  </w:footnote>
  <w:footnote w:id="18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ابن رجب گوید: «او محمد بن ابوبکر بن ایوب، زرعی، سپس دمشقی، فقیه، اصولی، مفسر، نحوی، عارف، شمس الدین، ابوعبدالله، ابن قیم جوزیه، شیخ و بزرگ ماست. در مذهب حنبلی فهم و درک خاصی پیدا کرد و متبحر شد و فتوا داد. با شیخ تقی الدین ابن تیمیه ملازم و همراه شد و از وی علم کسب نمود. و در علوم اسلامی آگاهی و تبحر خاصی پیدا کرد. او معصوم نیست ولی در سخنان و فتواهایشان هیچ عیب و نقصی نمی‌بینم. همراه با ابن تیمیه در دفعه اخیر در قلعه زندانی شد ولی در زندان از او جدا بود. و پس از مرگ ابن تیمیه از زندان آزاد شد». سال 691 هجری متولد شد و در سال 751 هجری وفات یافت.</w:t>
      </w:r>
    </w:p>
  </w:footnote>
  <w:footnote w:id="18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مدارج السالکین</w:t>
      </w:r>
      <w:r w:rsidRPr="00BD0454">
        <w:rPr>
          <w:rStyle w:val="Char4"/>
          <w:rFonts w:hint="cs"/>
          <w:rtl/>
        </w:rPr>
        <w:t xml:space="preserve">، فصل </w:t>
      </w:r>
      <w:r w:rsidRPr="00D834D2">
        <w:rPr>
          <w:rStyle w:val="Char8"/>
          <w:rFonts w:eastAsia="B Badr" w:hint="cs"/>
          <w:rtl/>
        </w:rPr>
        <w:t>«</w:t>
      </w:r>
      <w:r w:rsidRPr="00D834D2">
        <w:rPr>
          <w:rStyle w:val="Char8"/>
          <w:rtl/>
        </w:rPr>
        <w:t>وأما الفسوق فهو ف</w:t>
      </w:r>
      <w:r w:rsidRPr="00D834D2">
        <w:rPr>
          <w:rStyle w:val="Char8"/>
          <w:rFonts w:hint="cs"/>
          <w:rtl/>
        </w:rPr>
        <w:t>ي</w:t>
      </w:r>
      <w:r w:rsidRPr="00D834D2">
        <w:rPr>
          <w:rStyle w:val="Char8"/>
          <w:rtl/>
        </w:rPr>
        <w:t xml:space="preserve"> کتاب الله نوعان</w:t>
      </w:r>
      <w:r w:rsidRPr="00D834D2">
        <w:rPr>
          <w:rStyle w:val="Char8"/>
          <w:rFonts w:eastAsia="B Badr" w:hint="cs"/>
          <w:rtl/>
        </w:rPr>
        <w:t>»</w:t>
      </w:r>
      <w:r w:rsidRPr="00BD0454">
        <w:rPr>
          <w:rStyle w:val="Char4"/>
          <w:rFonts w:hint="cs"/>
          <w:rtl/>
        </w:rPr>
        <w:t>.</w:t>
      </w:r>
    </w:p>
  </w:footnote>
  <w:footnote w:id="18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إغاثة اللهفان من مصائد الشیطان</w:t>
      </w:r>
      <w:r w:rsidRPr="00BD0454">
        <w:rPr>
          <w:rStyle w:val="Char4"/>
          <w:rFonts w:hint="cs"/>
          <w:rtl/>
        </w:rPr>
        <w:t xml:space="preserve">، فصل </w:t>
      </w:r>
      <w:r w:rsidRPr="00D834D2">
        <w:rPr>
          <w:rStyle w:val="Char8"/>
          <w:rFonts w:eastAsia="B Badr" w:hint="cs"/>
          <w:rtl/>
        </w:rPr>
        <w:t>«</w:t>
      </w:r>
      <w:r w:rsidRPr="00D834D2">
        <w:rPr>
          <w:rStyle w:val="Char8"/>
          <w:rtl/>
        </w:rPr>
        <w:t>ثم إن ف</w:t>
      </w:r>
      <w:r w:rsidRPr="00D834D2">
        <w:rPr>
          <w:rStyle w:val="Char8"/>
          <w:rFonts w:hint="cs"/>
          <w:rtl/>
        </w:rPr>
        <w:t>ي</w:t>
      </w:r>
      <w:r w:rsidRPr="00D834D2">
        <w:rPr>
          <w:rStyle w:val="Char8"/>
          <w:rtl/>
        </w:rPr>
        <w:t xml:space="preserve"> اتخاذ القبور أعیاداً من ال</w:t>
      </w:r>
      <w:r w:rsidRPr="00D834D2">
        <w:rPr>
          <w:rStyle w:val="Char8"/>
          <w:rFonts w:hint="cs"/>
          <w:rtl/>
        </w:rPr>
        <w:t>ـ</w:t>
      </w:r>
      <w:r w:rsidRPr="00D834D2">
        <w:rPr>
          <w:rStyle w:val="Char8"/>
          <w:rtl/>
        </w:rPr>
        <w:t>مفاسد العظیمة</w:t>
      </w:r>
      <w:r w:rsidRPr="00D834D2">
        <w:rPr>
          <w:rStyle w:val="Char8"/>
          <w:rFonts w:eastAsia="B Badr" w:hint="cs"/>
          <w:rtl/>
        </w:rPr>
        <w:t>»</w:t>
      </w:r>
      <w:r w:rsidRPr="00BD0454">
        <w:rPr>
          <w:rStyle w:val="Char4"/>
          <w:rFonts w:hint="cs"/>
          <w:rtl/>
        </w:rPr>
        <w:t xml:space="preserve">. </w:t>
      </w:r>
    </w:p>
  </w:footnote>
  <w:footnote w:id="18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w:t>
      </w:r>
      <w:r w:rsidRPr="00580F2E">
        <w:rPr>
          <w:rStyle w:val="Char8"/>
          <w:rFonts w:hint="cs"/>
          <w:rtl/>
        </w:rPr>
        <w:t>ـ</w:t>
      </w:r>
      <w:r w:rsidRPr="00580F2E">
        <w:rPr>
          <w:rStyle w:val="Char8"/>
          <w:rtl/>
        </w:rPr>
        <w:t>منار ال</w:t>
      </w:r>
      <w:r w:rsidRPr="00580F2E">
        <w:rPr>
          <w:rStyle w:val="Char8"/>
          <w:rFonts w:hint="cs"/>
          <w:rtl/>
        </w:rPr>
        <w:t>ـ</w:t>
      </w:r>
      <w:r w:rsidRPr="00580F2E">
        <w:rPr>
          <w:rStyle w:val="Char8"/>
          <w:rtl/>
        </w:rPr>
        <w:t>منیف</w:t>
      </w:r>
      <w:r w:rsidRPr="00BD0454">
        <w:rPr>
          <w:rStyle w:val="Char4"/>
          <w:rFonts w:hint="cs"/>
          <w:rtl/>
        </w:rPr>
        <w:t xml:space="preserve">، فصل </w:t>
      </w:r>
      <w:r w:rsidRPr="0069457C">
        <w:rPr>
          <w:rStyle w:val="Char8"/>
          <w:rFonts w:eastAsia="B Badr" w:hint="cs"/>
          <w:rtl/>
        </w:rPr>
        <w:t>«</w:t>
      </w:r>
      <w:r w:rsidRPr="0069457C">
        <w:rPr>
          <w:rStyle w:val="Char8"/>
          <w:rtl/>
        </w:rPr>
        <w:t>و</w:t>
      </w:r>
      <w:r>
        <w:rPr>
          <w:rStyle w:val="Char8"/>
          <w:rtl/>
        </w:rPr>
        <w:t>سئلت عن حدیث «لا مهدی إلا عیسی</w:t>
      </w:r>
      <w:r w:rsidRPr="0069457C">
        <w:rPr>
          <w:rStyle w:val="Char8"/>
          <w:rtl/>
        </w:rPr>
        <w:t>...</w:t>
      </w:r>
      <w:r w:rsidRPr="0069457C">
        <w:rPr>
          <w:rStyle w:val="Char8"/>
          <w:rFonts w:eastAsia="B Badr" w:hint="cs"/>
          <w:rtl/>
        </w:rPr>
        <w:t>»</w:t>
      </w:r>
      <w:r w:rsidRPr="00BD0454">
        <w:rPr>
          <w:rStyle w:val="Char4"/>
          <w:rFonts w:hint="cs"/>
          <w:rtl/>
        </w:rPr>
        <w:t xml:space="preserve">. </w:t>
      </w:r>
    </w:p>
  </w:footnote>
  <w:footnote w:id="18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مدارج السالکین</w:t>
      </w:r>
      <w:r w:rsidRPr="00BD0454">
        <w:rPr>
          <w:rStyle w:val="Char4"/>
          <w:rFonts w:hint="cs"/>
          <w:rtl/>
        </w:rPr>
        <w:t xml:space="preserve">، فصل </w:t>
      </w:r>
      <w:r w:rsidRPr="007214B6">
        <w:rPr>
          <w:rStyle w:val="Char8"/>
          <w:rFonts w:eastAsia="B Badr" w:hint="cs"/>
          <w:rtl/>
        </w:rPr>
        <w:t>«</w:t>
      </w:r>
      <w:r w:rsidRPr="007214B6">
        <w:rPr>
          <w:rStyle w:val="Char8"/>
          <w:rtl/>
        </w:rPr>
        <w:t>ف</w:t>
      </w:r>
      <w:r w:rsidRPr="007214B6">
        <w:rPr>
          <w:rStyle w:val="Char8"/>
          <w:rFonts w:hint="cs"/>
          <w:rtl/>
        </w:rPr>
        <w:t>ي</w:t>
      </w:r>
      <w:r w:rsidRPr="007214B6">
        <w:rPr>
          <w:rStyle w:val="Char8"/>
          <w:rtl/>
        </w:rPr>
        <w:t xml:space="preserve"> بیان تضمنها ا للرد علی الرافضة</w:t>
      </w:r>
      <w:r w:rsidRPr="007214B6">
        <w:rPr>
          <w:rStyle w:val="Char8"/>
          <w:rFonts w:eastAsia="B Badr" w:hint="cs"/>
          <w:rtl/>
        </w:rPr>
        <w:t>»</w:t>
      </w:r>
      <w:r w:rsidRPr="00BD0454">
        <w:rPr>
          <w:rStyle w:val="Char4"/>
          <w:rFonts w:hint="cs"/>
          <w:rtl/>
        </w:rPr>
        <w:t xml:space="preserve">. </w:t>
      </w:r>
    </w:p>
  </w:footnote>
  <w:footnote w:id="18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ابوالمحاسن حسینی می‌گوید: «او عبدالرحمن بن احمد بن رجب، بغدادی، سپس دمشقی، حنبلی، امام، حافظ، حجت، فقیه بزرگ و معتمد، یکی از دانشمندان زاهد و امامان عابد، فایده رسان محدثان و سخنران مسلمانان، شهاب الدین، ابوالفرج است...ابن رجب امام و وارع و زاهد بود. محبت وی در</w:t>
      </w:r>
      <w:r>
        <w:rPr>
          <w:rStyle w:val="Char4"/>
          <w:rFonts w:hint="cs"/>
          <w:rtl/>
        </w:rPr>
        <w:t xml:space="preserve"> دل‌ها</w:t>
      </w:r>
      <w:r w:rsidRPr="00BD0454">
        <w:rPr>
          <w:rStyle w:val="Char4"/>
          <w:rFonts w:hint="cs"/>
          <w:rtl/>
        </w:rPr>
        <w:t>ی همه جای گرفته بود و همه فرقه‌ها قبولش داشتند. مجالس ذکر و وعظش برای مردم، سودمند بود و</w:t>
      </w:r>
      <w:r>
        <w:rPr>
          <w:rStyle w:val="Char4"/>
          <w:rFonts w:hint="cs"/>
          <w:rtl/>
        </w:rPr>
        <w:t xml:space="preserve"> دل‌ها</w:t>
      </w:r>
      <w:r w:rsidRPr="00BD0454">
        <w:rPr>
          <w:rStyle w:val="Char4"/>
          <w:rFonts w:hint="cs"/>
          <w:rtl/>
        </w:rPr>
        <w:t xml:space="preserve"> را به لرزه در می‌آورد».</w:t>
      </w:r>
      <w:r w:rsidR="008904CD">
        <w:rPr>
          <w:rStyle w:val="Char4"/>
          <w:rFonts w:hint="cs"/>
          <w:rtl/>
        </w:rPr>
        <w:t xml:space="preserve"> </w:t>
      </w:r>
      <w:r w:rsidRPr="00BD0454">
        <w:rPr>
          <w:rStyle w:val="Char4"/>
          <w:rFonts w:hint="cs"/>
          <w:rtl/>
        </w:rPr>
        <w:t>در سال 736 هجری متولد شد و به سال   795 هجری وفات یافت.</w:t>
      </w:r>
    </w:p>
  </w:footnote>
  <w:footnote w:id="18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2357AD">
        <w:rPr>
          <w:rStyle w:val="Char8"/>
          <w:rtl/>
        </w:rPr>
        <w:t>الحکم الجدیر بالإذاعة من قول النبی</w:t>
      </w:r>
      <w:r w:rsidRPr="00BD0454">
        <w:rPr>
          <w:rStyle w:val="Char4"/>
          <w:rFonts w:hint="cs"/>
          <w:rtl/>
        </w:rPr>
        <w:t xml:space="preserve">: </w:t>
      </w:r>
      <w:r w:rsidRPr="002357AD">
        <w:rPr>
          <w:rStyle w:val="Char9"/>
          <w:rFonts w:eastAsia="B Badr" w:hint="cs"/>
          <w:rtl/>
        </w:rPr>
        <w:t>«</w:t>
      </w:r>
      <w:r w:rsidRPr="002357AD">
        <w:rPr>
          <w:rStyle w:val="Char9"/>
          <w:rtl/>
        </w:rPr>
        <w:t>بعثت بین یدی الساعة</w:t>
      </w:r>
      <w:r w:rsidRPr="002357AD">
        <w:rPr>
          <w:rStyle w:val="Char9"/>
          <w:rFonts w:eastAsia="B Badr" w:hint="cs"/>
          <w:rtl/>
        </w:rPr>
        <w:t>»</w:t>
      </w:r>
      <w:r w:rsidRPr="00BD0454">
        <w:rPr>
          <w:rStyle w:val="Char4"/>
          <w:rFonts w:hint="cs"/>
          <w:rtl/>
        </w:rPr>
        <w:t xml:space="preserve">. </w:t>
      </w:r>
    </w:p>
  </w:footnote>
  <w:footnote w:id="18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جواب أهل السنة النبویة ف</w:t>
      </w:r>
      <w:r w:rsidRPr="00580F2E">
        <w:rPr>
          <w:rStyle w:val="Char8"/>
          <w:rFonts w:hint="cs"/>
          <w:rtl/>
        </w:rPr>
        <w:t>ي</w:t>
      </w:r>
      <w:r w:rsidRPr="00580F2E">
        <w:rPr>
          <w:rStyle w:val="Char8"/>
          <w:rtl/>
        </w:rPr>
        <w:t xml:space="preserve"> نقض کلام الشیعة والزیدیه</w:t>
      </w:r>
      <w:r w:rsidRPr="00BD0454">
        <w:rPr>
          <w:rStyle w:val="Char4"/>
          <w:rFonts w:hint="cs"/>
          <w:rtl/>
        </w:rPr>
        <w:t xml:space="preserve">، فصل </w:t>
      </w:r>
      <w:r w:rsidRPr="00280492">
        <w:rPr>
          <w:rStyle w:val="Char8"/>
          <w:rFonts w:eastAsia="B Badr" w:hint="cs"/>
          <w:rtl/>
        </w:rPr>
        <w:t>«</w:t>
      </w:r>
      <w:r w:rsidRPr="00280492">
        <w:rPr>
          <w:rStyle w:val="Char8"/>
          <w:rtl/>
        </w:rPr>
        <w:t>ف</w:t>
      </w:r>
      <w:r w:rsidRPr="00280492">
        <w:rPr>
          <w:rStyle w:val="Char8"/>
          <w:rFonts w:hint="cs"/>
          <w:rtl/>
        </w:rPr>
        <w:t>ي</w:t>
      </w:r>
      <w:r w:rsidRPr="00280492">
        <w:rPr>
          <w:rStyle w:val="Char8"/>
          <w:rtl/>
        </w:rPr>
        <w:t xml:space="preserve"> بیان مذهب الزیدیه من البدع</w:t>
      </w:r>
      <w:r w:rsidRPr="00280492">
        <w:rPr>
          <w:rStyle w:val="Char8"/>
          <w:rFonts w:eastAsia="B Badr" w:hint="cs"/>
          <w:rtl/>
        </w:rPr>
        <w:t>»</w:t>
      </w:r>
      <w:r w:rsidRPr="00BD0454">
        <w:rPr>
          <w:rStyle w:val="Char4"/>
          <w:rFonts w:hint="cs"/>
          <w:rtl/>
        </w:rPr>
        <w:t>.</w:t>
      </w:r>
    </w:p>
  </w:footnote>
  <w:footnote w:id="19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جواب أهل السنة النبویة</w:t>
      </w:r>
      <w:r w:rsidRPr="00BD0454">
        <w:rPr>
          <w:rStyle w:val="Char4"/>
          <w:rFonts w:hint="cs"/>
          <w:rtl/>
        </w:rPr>
        <w:t xml:space="preserve">، فصل </w:t>
      </w:r>
      <w:r w:rsidRPr="00A0560D">
        <w:rPr>
          <w:rStyle w:val="Char8"/>
          <w:rFonts w:eastAsia="B Badr" w:hint="cs"/>
          <w:rtl/>
        </w:rPr>
        <w:t>«</w:t>
      </w:r>
      <w:r w:rsidRPr="00A0560D">
        <w:rPr>
          <w:rStyle w:val="Char8"/>
          <w:rtl/>
        </w:rPr>
        <w:t>ف</w:t>
      </w:r>
      <w:r w:rsidRPr="00A0560D">
        <w:rPr>
          <w:rStyle w:val="Char8"/>
          <w:rFonts w:hint="cs"/>
          <w:rtl/>
        </w:rPr>
        <w:t>ي</w:t>
      </w:r>
      <w:r w:rsidRPr="00A0560D">
        <w:rPr>
          <w:rStyle w:val="Char8"/>
          <w:rtl/>
        </w:rPr>
        <w:t xml:space="preserve"> إنصاف أهل السنة وکذب الروافض</w:t>
      </w:r>
      <w:r w:rsidRPr="00A0560D">
        <w:rPr>
          <w:rStyle w:val="Char8"/>
          <w:rFonts w:eastAsia="B Badr" w:hint="cs"/>
          <w:rtl/>
        </w:rPr>
        <w:t>»</w:t>
      </w:r>
      <w:r w:rsidRPr="00BD0454">
        <w:rPr>
          <w:rStyle w:val="Char4"/>
          <w:rFonts w:hint="cs"/>
          <w:rtl/>
        </w:rPr>
        <w:t xml:space="preserve">. </w:t>
      </w:r>
    </w:p>
  </w:footnote>
  <w:footnote w:id="19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الدرر السنیة</w:t>
      </w:r>
      <w:r w:rsidRPr="00BD0454">
        <w:rPr>
          <w:rStyle w:val="Char4"/>
          <w:rFonts w:hint="cs"/>
          <w:rtl/>
        </w:rPr>
        <w:t xml:space="preserve">، کتاب </w:t>
      </w:r>
      <w:r w:rsidRPr="00580F2E">
        <w:rPr>
          <w:rStyle w:val="Char8"/>
          <w:rtl/>
        </w:rPr>
        <w:t>العقائد</w:t>
      </w:r>
      <w:r w:rsidRPr="00BD0454">
        <w:rPr>
          <w:rStyle w:val="Char4"/>
          <w:rFonts w:hint="cs"/>
          <w:rtl/>
        </w:rPr>
        <w:t>.</w:t>
      </w:r>
    </w:p>
  </w:footnote>
  <w:footnote w:id="19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علامه عبدالرحمن بن حسن بن محمد بن عبدالوهاب، در سال 1196 هجری به دنیا آمد. در نزد پدربزرگش و علی حمد بن ناصر بن معمر و حسین بن غنام درس خواند. ابن قاسم درباره‌اش گوید: «در زمان او، کسی فقیه‌تر و وارع‌تر و زاهدتر از او نبود و همچنین کس دیگری نبود که بیشتر از او پیرو سنت باشد». وی به سال 1285 هجری وفات یافت.</w:t>
      </w:r>
    </w:p>
  </w:footnote>
  <w:footnote w:id="19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الدرر السنیة</w:t>
      </w:r>
      <w:r w:rsidRPr="00BD0454">
        <w:rPr>
          <w:rStyle w:val="Char4"/>
          <w:rFonts w:hint="cs"/>
          <w:rtl/>
        </w:rPr>
        <w:t xml:space="preserve">، کتاب </w:t>
      </w:r>
      <w:r w:rsidRPr="001D1715">
        <w:rPr>
          <w:rStyle w:val="Char8"/>
          <w:rFonts w:eastAsia="B Badr" w:hint="cs"/>
          <w:rtl/>
        </w:rPr>
        <w:t>«</w:t>
      </w:r>
      <w:r w:rsidRPr="001D1715">
        <w:rPr>
          <w:rStyle w:val="Char8"/>
          <w:rtl/>
        </w:rPr>
        <w:t>الأسماء والصفات</w:t>
      </w:r>
      <w:r w:rsidRPr="001D1715">
        <w:rPr>
          <w:rStyle w:val="Char8"/>
          <w:rFonts w:eastAsia="B Badr" w:hint="cs"/>
          <w:rtl/>
        </w:rPr>
        <w:t>»</w:t>
      </w:r>
      <w:r w:rsidRPr="00BD0454">
        <w:rPr>
          <w:rStyle w:val="Char4"/>
          <w:rFonts w:hint="cs"/>
          <w:rtl/>
        </w:rPr>
        <w:t>.</w:t>
      </w:r>
    </w:p>
  </w:footnote>
  <w:footnote w:id="19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این بدان خاطر است که او معتقد به کفر رافضی‌ها بود و خداوند متعال فرموده است: </w:t>
      </w:r>
      <w:r>
        <w:rPr>
          <w:rFonts w:ascii="B Lotus" w:hAnsi="B Lotus" w:cs="Traditional Arabic" w:hint="cs"/>
          <w:sz w:val="22"/>
          <w:szCs w:val="22"/>
          <w:rtl/>
          <w:lang w:bidi="fa-IR"/>
        </w:rPr>
        <w:t>﴿</w:t>
      </w:r>
      <w:r w:rsidRPr="00BD6CD2">
        <w:rPr>
          <w:rStyle w:val="Chara"/>
          <w:rFonts w:eastAsia="B Badr" w:hint="cs"/>
          <w:rtl/>
        </w:rPr>
        <w:t xml:space="preserve">إِنَّمَا ٱلۡمُشۡرِكُونَ </w:t>
      </w:r>
      <w:r w:rsidRPr="00BD6CD2">
        <w:rPr>
          <w:rStyle w:val="Chara"/>
          <w:rFonts w:eastAsia="B Badr"/>
          <w:rtl/>
        </w:rPr>
        <w:t>نَجَس</w:t>
      </w:r>
      <w:r w:rsidRPr="00BD6CD2">
        <w:rPr>
          <w:rStyle w:val="Chara"/>
          <w:rFonts w:eastAsia="B Badr" w:hint="cs"/>
          <w:rtl/>
        </w:rPr>
        <w:t>ٞ فَلَا يَقۡرَبُواْ ٱلۡمَسۡجِدَ ٱلۡحَرَامَ</w:t>
      </w:r>
      <w:r>
        <w:rPr>
          <w:rFonts w:ascii="B Lotus" w:hAnsi="B Lotus" w:cs="Traditional Arabic" w:hint="cs"/>
          <w:sz w:val="22"/>
          <w:szCs w:val="22"/>
          <w:rtl/>
          <w:lang w:bidi="fa-IR"/>
        </w:rPr>
        <w:t>﴾</w:t>
      </w:r>
      <w:r w:rsidRPr="00BD0454">
        <w:rPr>
          <w:rStyle w:val="Char4"/>
          <w:rFonts w:hint="cs"/>
          <w:rtl/>
        </w:rPr>
        <w:t xml:space="preserve"> </w:t>
      </w:r>
      <w:r w:rsidRPr="000700F4">
        <w:rPr>
          <w:rStyle w:val="Charb"/>
          <w:rFonts w:eastAsia="B Badr" w:hint="cs"/>
          <w:rtl/>
        </w:rPr>
        <w:t>[التوبة: 28]</w:t>
      </w:r>
      <w:r w:rsidRPr="00BD0454">
        <w:rPr>
          <w:rStyle w:val="Char4"/>
          <w:rFonts w:hint="cs"/>
          <w:rtl/>
        </w:rPr>
        <w:t xml:space="preserve">. </w:t>
      </w:r>
      <w:r>
        <w:rPr>
          <w:rFonts w:ascii="B Lotus" w:hAnsi="B Lotus" w:cs="Traditional Arabic" w:hint="cs"/>
          <w:sz w:val="22"/>
          <w:szCs w:val="22"/>
          <w:rtl/>
          <w:lang w:bidi="fa-IR"/>
        </w:rPr>
        <w:t>«</w:t>
      </w:r>
      <w:r w:rsidRPr="00BD0454">
        <w:rPr>
          <w:rStyle w:val="Char4"/>
          <w:rFonts w:hint="cs"/>
          <w:rtl/>
        </w:rPr>
        <w:t>همانا مشرکان نجس‌اند پس نباید نزدیک مسجد الحرام شوند</w:t>
      </w:r>
      <w:r>
        <w:rPr>
          <w:rFonts w:ascii="B Lotus" w:hAnsi="B Lotus" w:cs="Traditional Arabic" w:hint="cs"/>
          <w:sz w:val="22"/>
          <w:szCs w:val="22"/>
          <w:rtl/>
          <w:lang w:bidi="fa-IR"/>
        </w:rPr>
        <w:t>»</w:t>
      </w:r>
      <w:r w:rsidRPr="00BD0454">
        <w:rPr>
          <w:rStyle w:val="Char4"/>
          <w:rFonts w:hint="cs"/>
          <w:rtl/>
        </w:rPr>
        <w:t>.</w:t>
      </w:r>
    </w:p>
  </w:footnote>
  <w:footnote w:id="19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الدرر السنیة</w:t>
      </w:r>
      <w:r w:rsidRPr="00BD0454">
        <w:rPr>
          <w:rStyle w:val="Char4"/>
          <w:rFonts w:hint="cs"/>
          <w:rtl/>
        </w:rPr>
        <w:t xml:space="preserve">، کتاب </w:t>
      </w:r>
      <w:r w:rsidRPr="00580F2E">
        <w:rPr>
          <w:rStyle w:val="Char8"/>
          <w:rtl/>
        </w:rPr>
        <w:t>الحج</w:t>
      </w:r>
      <w:r w:rsidRPr="00BD0454">
        <w:rPr>
          <w:rStyle w:val="Char4"/>
          <w:rFonts w:hint="cs"/>
          <w:rtl/>
        </w:rPr>
        <w:t>.</w:t>
      </w:r>
    </w:p>
  </w:footnote>
  <w:footnote w:id="19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عبداللطیف عبدالرحمن بن حسن بن محمد بن عبدالوهاب، محمود شکری آلوسی درباره‌اش می‌گوید: «او علامه یگانه و بزرگ، علامه معقول و منقول، جامع دو علم فروع و اصول بود». در سال 1225 هجری به دنیا آمد و در سال 1293 هجری وفات یافت.</w:t>
      </w:r>
    </w:p>
  </w:footnote>
  <w:footnote w:id="19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الدرر السنیة</w:t>
      </w:r>
      <w:r w:rsidRPr="00BD0454">
        <w:rPr>
          <w:rStyle w:val="Char4"/>
          <w:rFonts w:hint="cs"/>
          <w:rtl/>
        </w:rPr>
        <w:t xml:space="preserve">، کتاب </w:t>
      </w:r>
      <w:r w:rsidRPr="00580F2E">
        <w:rPr>
          <w:rStyle w:val="Char8"/>
          <w:rtl/>
        </w:rPr>
        <w:t>الجهاد</w:t>
      </w:r>
      <w:r w:rsidRPr="00BD0454">
        <w:rPr>
          <w:rStyle w:val="Char4"/>
          <w:rFonts w:hint="cs"/>
          <w:rtl/>
        </w:rPr>
        <w:t>.</w:t>
      </w:r>
    </w:p>
  </w:footnote>
  <w:footnote w:id="19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الدرر السنیة</w:t>
      </w:r>
      <w:r w:rsidRPr="00BD0454">
        <w:rPr>
          <w:rStyle w:val="Char4"/>
          <w:rFonts w:hint="cs"/>
          <w:rtl/>
        </w:rPr>
        <w:t xml:space="preserve">، کتاب </w:t>
      </w:r>
      <w:r w:rsidRPr="00F11380">
        <w:rPr>
          <w:rStyle w:val="Char8"/>
          <w:rtl/>
        </w:rPr>
        <w:t>العقائد</w:t>
      </w:r>
      <w:r w:rsidRPr="00BD0454">
        <w:rPr>
          <w:rStyle w:val="Char4"/>
          <w:rFonts w:hint="cs"/>
          <w:rtl/>
        </w:rPr>
        <w:t>.</w:t>
      </w:r>
    </w:p>
  </w:footnote>
  <w:footnote w:id="19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رشید، خلیفه، ابوجعفر، هارون، ابن المهدی محمد، ابن المنصور ابوجعفر عبدالله بن محمد، بن علی، بن عبدالله بن عباس، هاشمی و عباسی است. او از سلاطین بزرگ و پادشاهان با هیبت بود. به حج و جهاد رفته و دارای شجاعت و رأی بود». در سال 148 هجری متولد شد. سال 170 هجری به حکومت رسید. و در سال 193 هجری در حال جنگ وفات یافت. او می‌گفت: «دروغ را جستجو کردم، آن را نزد رافضی‌ها یافتم». </w:t>
      </w:r>
      <w:r w:rsidRPr="008C6392">
        <w:rPr>
          <w:rStyle w:val="Char8"/>
          <w:rFonts w:eastAsia="B Badr" w:hint="cs"/>
          <w:rtl/>
        </w:rPr>
        <w:t>[</w:t>
      </w:r>
      <w:r w:rsidRPr="008C6392">
        <w:rPr>
          <w:rStyle w:val="Char8"/>
          <w:rtl/>
        </w:rPr>
        <w:t xml:space="preserve">شرف </w:t>
      </w:r>
      <w:r w:rsidRPr="008C6392">
        <w:rPr>
          <w:rStyle w:val="Char8"/>
          <w:rFonts w:hint="cs"/>
          <w:rtl/>
        </w:rPr>
        <w:t>أ</w:t>
      </w:r>
      <w:r w:rsidRPr="008C6392">
        <w:rPr>
          <w:rStyle w:val="Char8"/>
          <w:rtl/>
        </w:rPr>
        <w:t xml:space="preserve">صحاب الحدیث، </w:t>
      </w:r>
      <w:r w:rsidRPr="008C6392">
        <w:rPr>
          <w:rStyle w:val="Char8"/>
          <w:rFonts w:hint="cs"/>
          <w:rtl/>
        </w:rPr>
        <w:t>أ</w:t>
      </w:r>
      <w:r w:rsidRPr="008C6392">
        <w:rPr>
          <w:rStyle w:val="Char8"/>
          <w:rtl/>
        </w:rPr>
        <w:t>ثر خطیب بغدادی</w:t>
      </w:r>
      <w:r w:rsidRPr="008C6392">
        <w:rPr>
          <w:rStyle w:val="Char8"/>
          <w:rFonts w:eastAsia="B Badr" w:hint="cs"/>
          <w:rtl/>
        </w:rPr>
        <w:t>]</w:t>
      </w:r>
      <w:r w:rsidRPr="00BD0454">
        <w:rPr>
          <w:rStyle w:val="Char4"/>
          <w:rFonts w:hint="cs"/>
          <w:rtl/>
        </w:rPr>
        <w:t xml:space="preserve">. </w:t>
      </w:r>
    </w:p>
  </w:footnote>
  <w:footnote w:id="20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قاضی عیاض این دو قول را در کتاب </w:t>
      </w:r>
      <w:r w:rsidRPr="008C6392">
        <w:rPr>
          <w:rStyle w:val="Char8"/>
          <w:rFonts w:eastAsia="B Badr" w:hint="cs"/>
          <w:rtl/>
        </w:rPr>
        <w:t>«</w:t>
      </w:r>
      <w:r w:rsidRPr="008C6392">
        <w:rPr>
          <w:rStyle w:val="Char8"/>
          <w:rtl/>
        </w:rPr>
        <w:t>ترتیب ال</w:t>
      </w:r>
      <w:r w:rsidRPr="008C6392">
        <w:rPr>
          <w:rStyle w:val="Char8"/>
          <w:rFonts w:hint="cs"/>
          <w:rtl/>
        </w:rPr>
        <w:t>ـ</w:t>
      </w:r>
      <w:r w:rsidRPr="008C6392">
        <w:rPr>
          <w:rStyle w:val="Char8"/>
          <w:rtl/>
        </w:rPr>
        <w:t>مدار</w:t>
      </w:r>
      <w:r w:rsidRPr="008C6392">
        <w:rPr>
          <w:rStyle w:val="Char8"/>
          <w:rFonts w:hint="cs"/>
          <w:rtl/>
        </w:rPr>
        <w:t>ك</w:t>
      </w:r>
      <w:r w:rsidRPr="008C6392">
        <w:rPr>
          <w:rStyle w:val="Char8"/>
          <w:rtl/>
        </w:rPr>
        <w:t xml:space="preserve"> و تقریب ال</w:t>
      </w:r>
      <w:r w:rsidRPr="008C6392">
        <w:rPr>
          <w:rStyle w:val="Char8"/>
          <w:rFonts w:hint="cs"/>
          <w:rtl/>
        </w:rPr>
        <w:t>ـ</w:t>
      </w:r>
      <w:r w:rsidRPr="008C6392">
        <w:rPr>
          <w:rStyle w:val="Char8"/>
          <w:rtl/>
        </w:rPr>
        <w:t>مسال</w:t>
      </w:r>
      <w:r w:rsidRPr="008C6392">
        <w:rPr>
          <w:rStyle w:val="Char8"/>
          <w:rFonts w:hint="cs"/>
          <w:rtl/>
        </w:rPr>
        <w:t>ك</w:t>
      </w:r>
      <w:r w:rsidRPr="008C6392">
        <w:rPr>
          <w:rStyle w:val="Char8"/>
          <w:rFonts w:eastAsia="B Badr" w:hint="cs"/>
          <w:rtl/>
        </w:rPr>
        <w:t>»</w:t>
      </w:r>
      <w:r w:rsidRPr="00BD0454">
        <w:rPr>
          <w:rStyle w:val="Char4"/>
          <w:rFonts w:hint="cs"/>
          <w:rtl/>
        </w:rPr>
        <w:t xml:space="preserve">، باب </w:t>
      </w:r>
      <w:r w:rsidRPr="00182D4F">
        <w:rPr>
          <w:rStyle w:val="Char8"/>
          <w:rFonts w:eastAsia="B Badr" w:hint="cs"/>
          <w:rtl/>
        </w:rPr>
        <w:t>«</w:t>
      </w:r>
      <w:r w:rsidRPr="00182D4F">
        <w:rPr>
          <w:rStyle w:val="Char8"/>
          <w:rtl/>
        </w:rPr>
        <w:t>اتباعه السنن وکراهیته ال</w:t>
      </w:r>
      <w:r w:rsidRPr="00182D4F">
        <w:rPr>
          <w:rStyle w:val="Char8"/>
          <w:rFonts w:hint="cs"/>
          <w:rtl/>
        </w:rPr>
        <w:t>ـ</w:t>
      </w:r>
      <w:r w:rsidRPr="00182D4F">
        <w:rPr>
          <w:rStyle w:val="Char8"/>
          <w:rtl/>
        </w:rPr>
        <w:t>محدثات</w:t>
      </w:r>
      <w:r w:rsidRPr="00182D4F">
        <w:rPr>
          <w:rStyle w:val="Char8"/>
          <w:rFonts w:eastAsia="B Badr" w:hint="cs"/>
          <w:rtl/>
        </w:rPr>
        <w:t>»</w:t>
      </w:r>
      <w:r w:rsidRPr="00BD0454">
        <w:rPr>
          <w:rStyle w:val="Char4"/>
          <w:rFonts w:hint="cs"/>
          <w:rtl/>
        </w:rPr>
        <w:t xml:space="preserve"> ذکر کرده است. </w:t>
      </w:r>
    </w:p>
  </w:footnote>
  <w:footnote w:id="20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خلال آن را در </w:t>
      </w:r>
      <w:r w:rsidRPr="00BE7C87">
        <w:rPr>
          <w:rStyle w:val="Char8"/>
          <w:rFonts w:eastAsia="B Badr" w:hint="cs"/>
          <w:rtl/>
        </w:rPr>
        <w:t xml:space="preserve">«کتاب </w:t>
      </w:r>
      <w:r w:rsidRPr="00BE7C87">
        <w:rPr>
          <w:rStyle w:val="Char8"/>
          <w:rtl/>
        </w:rPr>
        <w:t>السنة</w:t>
      </w:r>
      <w:r w:rsidRPr="00BE7C87">
        <w:rPr>
          <w:rStyle w:val="Char8"/>
          <w:rFonts w:eastAsia="B Badr" w:hint="cs"/>
          <w:rtl/>
        </w:rPr>
        <w:t>»</w:t>
      </w:r>
      <w:r w:rsidRPr="00BD0454">
        <w:rPr>
          <w:rStyle w:val="Char4"/>
          <w:rFonts w:hint="cs"/>
          <w:rtl/>
        </w:rPr>
        <w:t xml:space="preserve"> روایت کرده است. </w:t>
      </w:r>
    </w:p>
  </w:footnote>
  <w:footnote w:id="20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الشفا بتعریف حقوق ال</w:t>
      </w:r>
      <w:r w:rsidRPr="00580F2E">
        <w:rPr>
          <w:rStyle w:val="Char8"/>
          <w:rFonts w:hint="cs"/>
          <w:rtl/>
        </w:rPr>
        <w:t>ـ</w:t>
      </w:r>
      <w:r w:rsidRPr="00580F2E">
        <w:rPr>
          <w:rStyle w:val="Char8"/>
          <w:rtl/>
        </w:rPr>
        <w:t>مصطفی</w:t>
      </w:r>
      <w:r w:rsidRPr="00BD0454">
        <w:rPr>
          <w:rStyle w:val="Char4"/>
          <w:rFonts w:hint="cs"/>
          <w:rtl/>
        </w:rPr>
        <w:t xml:space="preserve">، فصل </w:t>
      </w:r>
      <w:r w:rsidRPr="00BE7C87">
        <w:rPr>
          <w:rStyle w:val="Char8"/>
          <w:rFonts w:eastAsia="B Badr" w:hint="cs"/>
          <w:rtl/>
        </w:rPr>
        <w:t>«</w:t>
      </w:r>
      <w:r w:rsidRPr="00BE7C87">
        <w:rPr>
          <w:rStyle w:val="Char8"/>
          <w:rtl/>
        </w:rPr>
        <w:t>وسب آل بیته وأزواجه وأصحابه</w:t>
      </w:r>
      <w:r w:rsidRPr="004E593F">
        <w:rPr>
          <w:rStyle w:val="Char4"/>
          <w:rFonts w:cs="CTraditional Arabic" w:hint="cs"/>
          <w:rtl/>
        </w:rPr>
        <w:t xml:space="preserve"> </w:t>
      </w:r>
      <w:r w:rsidRPr="00BE7C87">
        <w:rPr>
          <w:rStyle w:val="Char4"/>
          <w:rFonts w:cs="CTraditional Arabic" w:hint="cs"/>
          <w:sz w:val="23"/>
          <w:szCs w:val="23"/>
          <w:rtl/>
        </w:rPr>
        <w:t>ج</w:t>
      </w:r>
      <w:r w:rsidRPr="00BE7C87">
        <w:rPr>
          <w:rStyle w:val="Char8"/>
          <w:rFonts w:eastAsia="B Badr" w:hint="cs"/>
          <w:rtl/>
        </w:rPr>
        <w:t xml:space="preserve"> </w:t>
      </w:r>
      <w:r w:rsidRPr="00BE7C87">
        <w:rPr>
          <w:rStyle w:val="Char8"/>
          <w:rtl/>
        </w:rPr>
        <w:t>وتنقصهم حرام ملعون فاعله</w:t>
      </w:r>
      <w:r w:rsidRPr="00BD0454">
        <w:rPr>
          <w:rStyle w:val="Char4"/>
          <w:rFonts w:hint="cs"/>
          <w:rtl/>
        </w:rPr>
        <w:t>.</w:t>
      </w:r>
    </w:p>
  </w:footnote>
  <w:footnote w:id="20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قاضی عیاض گوید: «او عبدالملک بن حبیب بن سلیمان، کنیه‌اش ابومروان بود. اصلیت آنان از طلیطله است». سحنون هنگام وفاتش گفت: «دانشمند اندلس، بلکه به خدا قسم، دانشمند دنیا وفات یافت». وی در سال 238 هجری درگذشت.</w:t>
      </w:r>
    </w:p>
  </w:footnote>
  <w:footnote w:id="204">
    <w:p w:rsidR="001410E0" w:rsidRPr="00BD0454" w:rsidRDefault="001410E0" w:rsidP="00D224A8">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الشفا بتعریف حقوق ال</w:t>
      </w:r>
      <w:r w:rsidRPr="00580F2E">
        <w:rPr>
          <w:rStyle w:val="Char8"/>
          <w:rFonts w:hint="cs"/>
          <w:rtl/>
        </w:rPr>
        <w:t>ـ</w:t>
      </w:r>
      <w:r w:rsidRPr="00580F2E">
        <w:rPr>
          <w:rStyle w:val="Char8"/>
          <w:rtl/>
        </w:rPr>
        <w:t>مصطفی</w:t>
      </w:r>
      <w:r w:rsidRPr="00BD0454">
        <w:rPr>
          <w:rStyle w:val="Char4"/>
          <w:rFonts w:hint="cs"/>
          <w:rtl/>
        </w:rPr>
        <w:t xml:space="preserve">، فصل </w:t>
      </w:r>
      <w:r w:rsidRPr="00D224A8">
        <w:rPr>
          <w:rStyle w:val="Char8"/>
          <w:rtl/>
        </w:rPr>
        <w:t>«وسب آل بیته و أزواجه وأصحابه</w:t>
      </w:r>
      <w:r w:rsidRPr="00D224A8">
        <w:rPr>
          <w:rStyle w:val="Char8"/>
          <w:rFonts w:eastAsia="B Badr" w:hint="cs"/>
          <w:rtl/>
        </w:rPr>
        <w:t xml:space="preserve"> </w:t>
      </w:r>
      <w:r>
        <w:rPr>
          <w:rStyle w:val="Char8"/>
          <w:rFonts w:eastAsia="B Badr" w:cs="CTraditional Arabic" w:hint="cs"/>
          <w:rtl/>
        </w:rPr>
        <w:t>ج</w:t>
      </w:r>
      <w:r w:rsidRPr="00D224A8">
        <w:rPr>
          <w:rStyle w:val="Char8"/>
          <w:rFonts w:eastAsia="B Badr" w:hint="cs"/>
          <w:rtl/>
        </w:rPr>
        <w:t xml:space="preserve"> </w:t>
      </w:r>
      <w:r w:rsidRPr="00D224A8">
        <w:rPr>
          <w:rStyle w:val="Char8"/>
          <w:rtl/>
        </w:rPr>
        <w:t>وتنقصهم حرام ملعون فاعله</w:t>
      </w:r>
      <w:r w:rsidRPr="00BD0454">
        <w:rPr>
          <w:rStyle w:val="Char4"/>
          <w:rFonts w:hint="cs"/>
          <w:rtl/>
        </w:rPr>
        <w:t>.</w:t>
      </w:r>
    </w:p>
  </w:footnote>
  <w:footnote w:id="20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علامه، فقیه مراکش، ابوسعید، عبدالسلام بن حبیب، تنوخی، حمصی الاصل، مراکشی، قیروانی، مالکی، قاضی قیروان و صاحب </w:t>
      </w:r>
      <w:r w:rsidRPr="00125FE2">
        <w:rPr>
          <w:rStyle w:val="Char8"/>
          <w:rFonts w:eastAsia="B Badr" w:hint="cs"/>
          <w:rtl/>
        </w:rPr>
        <w:t>«</w:t>
      </w:r>
      <w:r w:rsidRPr="00125FE2">
        <w:rPr>
          <w:rStyle w:val="Char8"/>
          <w:rtl/>
        </w:rPr>
        <w:t>ال</w:t>
      </w:r>
      <w:r w:rsidRPr="00125FE2">
        <w:rPr>
          <w:rStyle w:val="Char8"/>
          <w:rFonts w:hint="cs"/>
          <w:rtl/>
        </w:rPr>
        <w:t>ـ</w:t>
      </w:r>
      <w:r w:rsidRPr="00125FE2">
        <w:rPr>
          <w:rStyle w:val="Char8"/>
          <w:rtl/>
        </w:rPr>
        <w:t>مدونة</w:t>
      </w:r>
      <w:r w:rsidRPr="00125FE2">
        <w:rPr>
          <w:rStyle w:val="Char8"/>
          <w:rFonts w:eastAsia="B Badr" w:hint="cs"/>
          <w:rtl/>
        </w:rPr>
        <w:t>»</w:t>
      </w:r>
      <w:r w:rsidRPr="00BD0454">
        <w:rPr>
          <w:rStyle w:val="Char4"/>
          <w:rFonts w:hint="cs"/>
          <w:rtl/>
        </w:rPr>
        <w:t xml:space="preserve"> است. از سفیان بن عیینه و ولید بن مسلم و عبدالله بن وهب و عبدالرحمن بن قاسم و وکیع بن جراح و اشهب کسب علم نمود. با ابن وهب و ابن قاسم و اشهب ملازمت و همراهی نمود». اشهب گوید: «هیچ کسی مثل سحنون نزد ما نیامده است». وی به سال 240 هجری وفات یافت.</w:t>
      </w:r>
    </w:p>
  </w:footnote>
  <w:footnote w:id="206">
    <w:p w:rsidR="001410E0" w:rsidRPr="00BD0454" w:rsidRDefault="001410E0" w:rsidP="00EA052F">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الشفا بتعریف حقوق ال</w:t>
      </w:r>
      <w:r w:rsidRPr="00580F2E">
        <w:rPr>
          <w:rStyle w:val="Char8"/>
          <w:rFonts w:hint="cs"/>
          <w:rtl/>
        </w:rPr>
        <w:t>ـ</w:t>
      </w:r>
      <w:r w:rsidRPr="00580F2E">
        <w:rPr>
          <w:rStyle w:val="Char8"/>
          <w:rtl/>
        </w:rPr>
        <w:t>مصطفی</w:t>
      </w:r>
      <w:r w:rsidRPr="00BD0454">
        <w:rPr>
          <w:rStyle w:val="Char4"/>
          <w:rFonts w:hint="cs"/>
          <w:rtl/>
        </w:rPr>
        <w:t xml:space="preserve">، فصل </w:t>
      </w:r>
      <w:r w:rsidRPr="00EA052F">
        <w:rPr>
          <w:rStyle w:val="Char8"/>
          <w:rFonts w:eastAsia="B Badr" w:hint="cs"/>
          <w:rtl/>
        </w:rPr>
        <w:t>«</w:t>
      </w:r>
      <w:r w:rsidRPr="00EA052F">
        <w:rPr>
          <w:rStyle w:val="Char8"/>
          <w:rtl/>
        </w:rPr>
        <w:t>وسب آل بیته وأزواجه وأصحابه</w:t>
      </w:r>
      <w:r w:rsidRPr="00EA052F">
        <w:rPr>
          <w:rStyle w:val="Char8"/>
          <w:rFonts w:eastAsia="B Badr" w:hint="cs"/>
          <w:rtl/>
        </w:rPr>
        <w:t xml:space="preserve"> </w:t>
      </w:r>
      <w:r>
        <w:rPr>
          <w:rStyle w:val="Char8"/>
          <w:rFonts w:eastAsia="B Badr" w:cs="CTraditional Arabic" w:hint="cs"/>
          <w:rtl/>
        </w:rPr>
        <w:t>ج</w:t>
      </w:r>
      <w:r w:rsidRPr="00EA052F">
        <w:rPr>
          <w:rStyle w:val="Char8"/>
          <w:rFonts w:eastAsia="B Badr" w:hint="cs"/>
          <w:rtl/>
        </w:rPr>
        <w:t xml:space="preserve"> </w:t>
      </w:r>
      <w:r w:rsidRPr="00EA052F">
        <w:rPr>
          <w:rStyle w:val="Char8"/>
          <w:rtl/>
        </w:rPr>
        <w:t>وتنقصهم حرام ملعون فاعله</w:t>
      </w:r>
      <w:r w:rsidRPr="00BD0454">
        <w:rPr>
          <w:rStyle w:val="Char4"/>
          <w:rFonts w:hint="cs"/>
          <w:rtl/>
        </w:rPr>
        <w:t>.</w:t>
      </w:r>
    </w:p>
  </w:footnote>
  <w:footnote w:id="20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حاشیة الصاوی علی الشرح الصغیر</w:t>
      </w:r>
      <w:r w:rsidRPr="00BD0454">
        <w:rPr>
          <w:rStyle w:val="Char4"/>
          <w:rFonts w:hint="cs"/>
          <w:rtl/>
        </w:rPr>
        <w:t xml:space="preserve">، باب </w:t>
      </w:r>
      <w:r w:rsidRPr="0013150C">
        <w:rPr>
          <w:rStyle w:val="Char8"/>
          <w:rFonts w:eastAsia="B Badr" w:hint="cs"/>
          <w:rtl/>
        </w:rPr>
        <w:t>«</w:t>
      </w:r>
      <w:r w:rsidRPr="0013150C">
        <w:rPr>
          <w:rStyle w:val="Char8"/>
          <w:rtl/>
        </w:rPr>
        <w:t>ف</w:t>
      </w:r>
      <w:r w:rsidRPr="0013150C">
        <w:rPr>
          <w:rStyle w:val="Char8"/>
          <w:rFonts w:hint="cs"/>
          <w:rtl/>
        </w:rPr>
        <w:t>ي</w:t>
      </w:r>
      <w:r w:rsidRPr="0013150C">
        <w:rPr>
          <w:rStyle w:val="Char8"/>
          <w:rtl/>
        </w:rPr>
        <w:t xml:space="preserve"> تعریف الردة وأحکامها</w:t>
      </w:r>
      <w:r w:rsidRPr="0013150C">
        <w:rPr>
          <w:rStyle w:val="Char8"/>
          <w:rFonts w:eastAsia="B Badr" w:hint="cs"/>
          <w:rtl/>
        </w:rPr>
        <w:t>»</w:t>
      </w:r>
      <w:r w:rsidRPr="00BD0454">
        <w:rPr>
          <w:rStyle w:val="Char4"/>
          <w:rFonts w:hint="cs"/>
          <w:rtl/>
        </w:rPr>
        <w:t>.</w:t>
      </w:r>
    </w:p>
  </w:footnote>
  <w:footnote w:id="20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امام، علامه، حافظ، بی‌نظیر، شیخ الاسلام، قاضی، ابوالفضل، عیاض بن موسی بن عیاض، یحصبی، اندلسی، سپس سبتی، مالکی است. در علوم و دانش</w:t>
      </w:r>
      <w:r w:rsidRPr="00BD0454">
        <w:rPr>
          <w:rStyle w:val="Char4"/>
          <w:rFonts w:hint="eastAsia"/>
          <w:rtl/>
        </w:rPr>
        <w:t>‌های دینی تبحر داشت. کتاب‌های م</w:t>
      </w:r>
      <w:r w:rsidRPr="00BD0454">
        <w:rPr>
          <w:rStyle w:val="Char4"/>
          <w:rFonts w:hint="cs"/>
          <w:rtl/>
        </w:rPr>
        <w:t>تعددی را جمع‌آوری و تألیف نمود و با تألیفاتش شهرت و آوازه خاصی را در همه مناطق پیدا نمود». در سال 476 هجری متولد شد. ابن خلکان گوید: «استادان قاضی عیاض نزدیک به صد نفر بودند». وی به سال 544 هجری وفات یافت.</w:t>
      </w:r>
    </w:p>
  </w:footnote>
  <w:footnote w:id="20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الشفا بتعریف حقوق ال</w:t>
      </w:r>
      <w:r w:rsidRPr="00580F2E">
        <w:rPr>
          <w:rStyle w:val="Char8"/>
          <w:rFonts w:hint="cs"/>
          <w:rtl/>
        </w:rPr>
        <w:t>ـ</w:t>
      </w:r>
      <w:r w:rsidRPr="00580F2E">
        <w:rPr>
          <w:rStyle w:val="Char8"/>
          <w:rtl/>
        </w:rPr>
        <w:t>مصطفی</w:t>
      </w:r>
      <w:r w:rsidRPr="00BD0454">
        <w:rPr>
          <w:rStyle w:val="Char4"/>
          <w:rFonts w:hint="cs"/>
          <w:rtl/>
        </w:rPr>
        <w:t xml:space="preserve">، فصل </w:t>
      </w:r>
      <w:r w:rsidRPr="00580F2E">
        <w:rPr>
          <w:rStyle w:val="Char8"/>
          <w:rtl/>
        </w:rPr>
        <w:t>«ف</w:t>
      </w:r>
      <w:r w:rsidRPr="00580F2E">
        <w:rPr>
          <w:rStyle w:val="Char8"/>
          <w:rFonts w:hint="cs"/>
          <w:rtl/>
        </w:rPr>
        <w:t>ي</w:t>
      </w:r>
      <w:r w:rsidRPr="00580F2E">
        <w:rPr>
          <w:rStyle w:val="Char8"/>
          <w:rtl/>
        </w:rPr>
        <w:t xml:space="preserve"> بیان ما هو من ال</w:t>
      </w:r>
      <w:r w:rsidRPr="00580F2E">
        <w:rPr>
          <w:rStyle w:val="Char8"/>
          <w:rFonts w:hint="cs"/>
          <w:rtl/>
        </w:rPr>
        <w:t>ـ</w:t>
      </w:r>
      <w:r w:rsidRPr="00580F2E">
        <w:rPr>
          <w:rStyle w:val="Char8"/>
          <w:rtl/>
        </w:rPr>
        <w:t>مقالات کفر».</w:t>
      </w:r>
    </w:p>
  </w:footnote>
  <w:footnote w:id="21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گوید: «او امام، علامه، حافظ، صاحب فنون، قاضی، ابوالولید، سلیمان بن خلف بن سعد، تجیبی، اندلسی، قرطبی، باجی، ذهبی، صاحب تصنیفات است. ابوعمر بن عبدالبر و ابومحمد بن حزم و ابوبکر خطیب از او روایت حدیث نموده‌اند. و ائمه از او فقه را یاد گرفتند. او شهرت و آوازه خاصی پیدا نمود و تصنیفات گرانب</w:t>
      </w:r>
      <w:r w:rsidRPr="00BD0454">
        <w:rPr>
          <w:rStyle w:val="Char4"/>
          <w:rFonts w:hint="eastAsia"/>
          <w:rtl/>
        </w:rPr>
        <w:t>‌</w:t>
      </w:r>
      <w:r w:rsidRPr="00BD0454">
        <w:rPr>
          <w:rStyle w:val="Char4"/>
          <w:rFonts w:hint="cs"/>
          <w:rtl/>
        </w:rPr>
        <w:t>هایی را از خود به جای گذاشت در سال 403 هجری متولد شد و به سال 474 هجری درگذشت».</w:t>
      </w:r>
    </w:p>
  </w:footnote>
  <w:footnote w:id="21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w:t>
      </w:r>
      <w:r w:rsidRPr="00580F2E">
        <w:rPr>
          <w:rStyle w:val="Char8"/>
          <w:rFonts w:hint="cs"/>
          <w:rtl/>
        </w:rPr>
        <w:t>ـ</w:t>
      </w:r>
      <w:r w:rsidRPr="00580F2E">
        <w:rPr>
          <w:rStyle w:val="Char8"/>
          <w:rtl/>
        </w:rPr>
        <w:t>منتقی شرح ال</w:t>
      </w:r>
      <w:r w:rsidRPr="00580F2E">
        <w:rPr>
          <w:rStyle w:val="Char8"/>
          <w:rFonts w:hint="cs"/>
          <w:rtl/>
        </w:rPr>
        <w:t>ـ</w:t>
      </w:r>
      <w:r w:rsidRPr="00580F2E">
        <w:rPr>
          <w:rStyle w:val="Char8"/>
          <w:rtl/>
        </w:rPr>
        <w:t>موطأ</w:t>
      </w:r>
      <w:r w:rsidRPr="00BD0454">
        <w:rPr>
          <w:rStyle w:val="Char4"/>
          <w:rFonts w:hint="cs"/>
          <w:rtl/>
        </w:rPr>
        <w:t xml:space="preserve">، هنگام سخن از قول عمر بن عبدالعزیز که می‌گوید: «نظرت درباره این قدریه‌ها چیست»؟ </w:t>
      </w:r>
    </w:p>
  </w:footnote>
  <w:footnote w:id="21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امام، علامه، حافظ، قاضی، ابوبکر، محمد بن عبدالله بن محمد بن عبدالله، ابن العربی، اندلسی، اشبیلی، مالکی، صاحب تصانیف و تألیفات است. کتاب‌های متعددی را جمع‌آوری و تألیف کرد. و در تمام فنون علم تبحر یافت. وی انسانی فصیح و بلیغ و خطیب بود». در سال 468 هجری به دنیا آمد و به سال 543 هجری وفات یافت.</w:t>
      </w:r>
    </w:p>
  </w:footnote>
  <w:footnote w:id="21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العواصم من القواصم</w:t>
      </w:r>
      <w:r w:rsidRPr="00BD0454">
        <w:rPr>
          <w:rStyle w:val="Char4"/>
          <w:rFonts w:hint="cs"/>
          <w:rtl/>
        </w:rPr>
        <w:t xml:space="preserve">، قاصمة </w:t>
      </w:r>
      <w:r w:rsidRPr="00362919">
        <w:rPr>
          <w:rStyle w:val="Char8"/>
          <w:rFonts w:eastAsia="B Badr" w:hint="cs"/>
          <w:rtl/>
        </w:rPr>
        <w:t>«</w:t>
      </w:r>
      <w:r w:rsidRPr="00362919">
        <w:rPr>
          <w:rStyle w:val="Char8"/>
          <w:rtl/>
        </w:rPr>
        <w:t>کانت الجاهلیة مبنیة علی العصبیة</w:t>
      </w:r>
      <w:r w:rsidRPr="00362919">
        <w:rPr>
          <w:rStyle w:val="Char8"/>
          <w:rFonts w:eastAsia="B Badr" w:hint="cs"/>
          <w:rtl/>
        </w:rPr>
        <w:t>»</w:t>
      </w:r>
      <w:r w:rsidRPr="00BD0454">
        <w:rPr>
          <w:rStyle w:val="Char4"/>
          <w:rFonts w:hint="cs"/>
          <w:rtl/>
        </w:rPr>
        <w:t xml:space="preserve">. </w:t>
      </w:r>
    </w:p>
  </w:footnote>
  <w:footnote w:id="21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العواصم من القواصم</w:t>
      </w:r>
      <w:r w:rsidRPr="00BD0454">
        <w:rPr>
          <w:rStyle w:val="Char4"/>
          <w:rFonts w:hint="cs"/>
          <w:rtl/>
        </w:rPr>
        <w:t xml:space="preserve">، قاصمة </w:t>
      </w:r>
      <w:r w:rsidRPr="00F63DC0">
        <w:rPr>
          <w:rStyle w:val="Char8"/>
          <w:rFonts w:eastAsia="B Badr" w:hint="cs"/>
          <w:rtl/>
        </w:rPr>
        <w:t>«</w:t>
      </w:r>
      <w:r w:rsidRPr="00F63DC0">
        <w:rPr>
          <w:rStyle w:val="Char8"/>
          <w:rtl/>
        </w:rPr>
        <w:t>فإن قیل: إنما یکون ذل</w:t>
      </w:r>
      <w:r w:rsidRPr="00F63DC0">
        <w:rPr>
          <w:rStyle w:val="Char8"/>
          <w:rFonts w:hint="cs"/>
          <w:rtl/>
        </w:rPr>
        <w:t>ك</w:t>
      </w:r>
      <w:r w:rsidRPr="00F63DC0">
        <w:rPr>
          <w:rStyle w:val="Char8"/>
          <w:rtl/>
        </w:rPr>
        <w:t xml:space="preserve"> ف</w:t>
      </w:r>
      <w:r w:rsidRPr="00F63DC0">
        <w:rPr>
          <w:rStyle w:val="Char8"/>
          <w:rFonts w:hint="cs"/>
          <w:rtl/>
        </w:rPr>
        <w:t>ي</w:t>
      </w:r>
      <w:r w:rsidRPr="00F63DC0">
        <w:rPr>
          <w:rStyle w:val="Char8"/>
          <w:rtl/>
        </w:rPr>
        <w:t xml:space="preserve"> ال</w:t>
      </w:r>
      <w:r w:rsidRPr="00F63DC0">
        <w:rPr>
          <w:rStyle w:val="Char8"/>
          <w:rFonts w:hint="cs"/>
          <w:rtl/>
        </w:rPr>
        <w:t>ـ</w:t>
      </w:r>
      <w:r w:rsidRPr="00F63DC0">
        <w:rPr>
          <w:rStyle w:val="Char8"/>
          <w:rtl/>
        </w:rPr>
        <w:t>م</w:t>
      </w:r>
      <w:r w:rsidRPr="00F63DC0">
        <w:rPr>
          <w:rStyle w:val="Char8"/>
          <w:rFonts w:hint="cs"/>
          <w:rtl/>
        </w:rPr>
        <w:t>ـ</w:t>
      </w:r>
      <w:r w:rsidRPr="00F63DC0">
        <w:rPr>
          <w:rStyle w:val="Char8"/>
          <w:rtl/>
        </w:rPr>
        <w:t>عانی الت</w:t>
      </w:r>
      <w:r w:rsidRPr="00F63DC0">
        <w:rPr>
          <w:rStyle w:val="Char8"/>
          <w:rFonts w:hint="cs"/>
          <w:rtl/>
        </w:rPr>
        <w:t>ي</w:t>
      </w:r>
      <w:r w:rsidRPr="00F63DC0">
        <w:rPr>
          <w:rStyle w:val="Char8"/>
          <w:rtl/>
        </w:rPr>
        <w:t xml:space="preserve"> تُشکل</w:t>
      </w:r>
      <w:r w:rsidRPr="00F63DC0">
        <w:rPr>
          <w:rStyle w:val="Char8"/>
          <w:rFonts w:eastAsia="B Badr" w:hint="cs"/>
          <w:rtl/>
        </w:rPr>
        <w:t>»</w:t>
      </w:r>
      <w:r w:rsidRPr="00BD0454">
        <w:rPr>
          <w:rStyle w:val="Char4"/>
          <w:rFonts w:hint="cs"/>
          <w:rtl/>
        </w:rPr>
        <w:t>.</w:t>
      </w:r>
    </w:p>
  </w:footnote>
  <w:footnote w:id="21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احکام القرآن، در ضمن آیه: </w:t>
      </w:r>
      <w:r>
        <w:rPr>
          <w:rFonts w:ascii="B Lotus" w:hAnsi="B Lotus" w:cs="Traditional Arabic" w:hint="cs"/>
          <w:sz w:val="22"/>
          <w:szCs w:val="22"/>
          <w:rtl/>
          <w:lang w:bidi="fa-IR"/>
        </w:rPr>
        <w:t>﴿</w:t>
      </w:r>
      <w:r w:rsidRPr="00BD6CD2">
        <w:rPr>
          <w:rStyle w:val="Chara"/>
          <w:rFonts w:eastAsia="B Badr"/>
          <w:rtl/>
        </w:rPr>
        <w:t>لَقَدۡ جَآءَكُمۡ رَسُول</w:t>
      </w:r>
      <w:r w:rsidRPr="00BD6CD2">
        <w:rPr>
          <w:rStyle w:val="Chara"/>
          <w:rFonts w:eastAsia="B Badr" w:hint="cs"/>
          <w:rtl/>
        </w:rPr>
        <w:t>ٞ مِّنۡ أَنفُسِكُمۡ</w:t>
      </w:r>
      <w:r>
        <w:rPr>
          <w:rFonts w:ascii="B Lotus" w:hAnsi="B Lotus" w:cs="Traditional Arabic" w:hint="cs"/>
          <w:sz w:val="22"/>
          <w:szCs w:val="22"/>
          <w:rtl/>
          <w:lang w:bidi="fa-IR"/>
        </w:rPr>
        <w:t>﴾</w:t>
      </w:r>
      <w:r w:rsidRPr="00BD0454">
        <w:rPr>
          <w:rStyle w:val="Char4"/>
          <w:rFonts w:hint="cs"/>
          <w:rtl/>
        </w:rPr>
        <w:t xml:space="preserve"> </w:t>
      </w:r>
      <w:r w:rsidRPr="00F63DC0">
        <w:rPr>
          <w:rStyle w:val="Charb"/>
          <w:rFonts w:eastAsia="B Badr" w:hint="cs"/>
          <w:rtl/>
        </w:rPr>
        <w:t>[التوبة: 128]</w:t>
      </w:r>
      <w:r w:rsidRPr="00BD0454">
        <w:rPr>
          <w:rStyle w:val="Char4"/>
          <w:rFonts w:hint="cs"/>
          <w:rtl/>
        </w:rPr>
        <w:t>.</w:t>
      </w:r>
    </w:p>
  </w:footnote>
  <w:footnote w:id="21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العواصم من القواصم</w:t>
      </w:r>
      <w:r w:rsidRPr="00BD0454">
        <w:rPr>
          <w:rStyle w:val="Char4"/>
          <w:rFonts w:hint="cs"/>
          <w:rtl/>
        </w:rPr>
        <w:t xml:space="preserve">، عاصمة </w:t>
      </w:r>
      <w:r w:rsidRPr="0030193A">
        <w:rPr>
          <w:rStyle w:val="Char8"/>
          <w:rFonts w:eastAsia="B Badr" w:hint="cs"/>
          <w:rtl/>
        </w:rPr>
        <w:t>«</w:t>
      </w:r>
      <w:r w:rsidRPr="0030193A">
        <w:rPr>
          <w:rStyle w:val="Char8"/>
          <w:rtl/>
        </w:rPr>
        <w:t>یکفی</w:t>
      </w:r>
      <w:r w:rsidRPr="0030193A">
        <w:rPr>
          <w:rStyle w:val="Char8"/>
          <w:rFonts w:hint="cs"/>
          <w:rtl/>
        </w:rPr>
        <w:t>ك</w:t>
      </w:r>
      <w:r w:rsidRPr="0030193A">
        <w:rPr>
          <w:rStyle w:val="Char8"/>
          <w:rtl/>
        </w:rPr>
        <w:t xml:space="preserve"> من شر سماعه</w:t>
      </w:r>
      <w:r w:rsidRPr="0030193A">
        <w:rPr>
          <w:rStyle w:val="Char8"/>
          <w:rFonts w:eastAsia="B Badr" w:hint="cs"/>
          <w:rtl/>
        </w:rPr>
        <w:t>»</w:t>
      </w:r>
      <w:r w:rsidRPr="00BD0454">
        <w:rPr>
          <w:rStyle w:val="Char4"/>
          <w:rFonts w:hint="cs"/>
          <w:rtl/>
        </w:rPr>
        <w:t xml:space="preserve">. </w:t>
      </w:r>
    </w:p>
  </w:footnote>
  <w:footnote w:id="21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أحکام القرآن</w:t>
      </w:r>
      <w:r w:rsidRPr="00BD0454">
        <w:rPr>
          <w:rStyle w:val="Char4"/>
          <w:rFonts w:hint="cs"/>
          <w:rtl/>
        </w:rPr>
        <w:t xml:space="preserve">، در ضمن آیه: </w:t>
      </w:r>
      <w:r>
        <w:rPr>
          <w:rFonts w:ascii="B Lotus" w:hAnsi="B Lotus" w:cs="Traditional Arabic" w:hint="cs"/>
          <w:sz w:val="22"/>
          <w:szCs w:val="22"/>
          <w:rtl/>
          <w:lang w:bidi="fa-IR"/>
        </w:rPr>
        <w:t>﴿</w:t>
      </w:r>
      <w:r w:rsidRPr="00BD6CD2">
        <w:rPr>
          <w:rStyle w:val="Chara"/>
          <w:rFonts w:eastAsia="B Badr" w:hint="eastAsia"/>
          <w:rtl/>
        </w:rPr>
        <w:t>يَعِظُكُمُ</w:t>
      </w:r>
      <w:r w:rsidRPr="00BD6CD2">
        <w:rPr>
          <w:rStyle w:val="Chara"/>
          <w:rFonts w:eastAsia="B Badr"/>
          <w:rtl/>
        </w:rPr>
        <w:t xml:space="preserve"> </w:t>
      </w:r>
      <w:r w:rsidRPr="00BD6CD2">
        <w:rPr>
          <w:rStyle w:val="Chara"/>
          <w:rFonts w:eastAsia="B Badr" w:hint="cs"/>
          <w:rtl/>
        </w:rPr>
        <w:t>ٱ</w:t>
      </w:r>
      <w:r w:rsidRPr="00BD6CD2">
        <w:rPr>
          <w:rStyle w:val="Chara"/>
          <w:rFonts w:eastAsia="B Badr" w:hint="eastAsia"/>
          <w:rtl/>
        </w:rPr>
        <w:t>للَّهُ</w:t>
      </w:r>
      <w:r w:rsidRPr="00BD6CD2">
        <w:rPr>
          <w:rStyle w:val="Chara"/>
          <w:rFonts w:eastAsia="B Badr"/>
          <w:rtl/>
        </w:rPr>
        <w:t xml:space="preserve"> </w:t>
      </w:r>
      <w:r w:rsidRPr="00BD6CD2">
        <w:rPr>
          <w:rStyle w:val="Chara"/>
          <w:rFonts w:eastAsia="B Badr" w:hint="eastAsia"/>
          <w:rtl/>
        </w:rPr>
        <w:t>أَن</w:t>
      </w:r>
      <w:r w:rsidRPr="00BD6CD2">
        <w:rPr>
          <w:rStyle w:val="Chara"/>
          <w:rFonts w:eastAsia="B Badr"/>
          <w:rtl/>
        </w:rPr>
        <w:t xml:space="preserve"> </w:t>
      </w:r>
      <w:r w:rsidRPr="00BD6CD2">
        <w:rPr>
          <w:rStyle w:val="Chara"/>
          <w:rFonts w:eastAsia="B Badr" w:hint="eastAsia"/>
          <w:rtl/>
        </w:rPr>
        <w:t>تَعُودُواْ</w:t>
      </w:r>
      <w:r w:rsidRPr="00BD6CD2">
        <w:rPr>
          <w:rStyle w:val="Chara"/>
          <w:rFonts w:eastAsia="B Badr"/>
          <w:rtl/>
        </w:rPr>
        <w:t xml:space="preserve"> </w:t>
      </w:r>
      <w:r w:rsidRPr="00BD6CD2">
        <w:rPr>
          <w:rStyle w:val="Chara"/>
          <w:rFonts w:eastAsia="B Badr" w:hint="eastAsia"/>
          <w:rtl/>
        </w:rPr>
        <w:t>لِمِث</w:t>
      </w:r>
      <w:r w:rsidRPr="00BD6CD2">
        <w:rPr>
          <w:rStyle w:val="Chara"/>
          <w:rFonts w:eastAsia="B Badr" w:hint="cs"/>
          <w:rtl/>
        </w:rPr>
        <w:t>ۡ</w:t>
      </w:r>
      <w:r w:rsidRPr="00BD6CD2">
        <w:rPr>
          <w:rStyle w:val="Chara"/>
          <w:rFonts w:eastAsia="B Badr" w:hint="eastAsia"/>
          <w:rtl/>
        </w:rPr>
        <w:t>لِهِ</w:t>
      </w:r>
      <w:r w:rsidRPr="00BD6CD2">
        <w:rPr>
          <w:rStyle w:val="Chara"/>
          <w:rFonts w:eastAsia="B Badr" w:hint="cs"/>
          <w:rtl/>
        </w:rPr>
        <w:t>ۦٓ</w:t>
      </w:r>
      <w:r>
        <w:rPr>
          <w:rFonts w:ascii="B Lotus" w:hAnsi="B Lotus" w:cs="Traditional Arabic" w:hint="cs"/>
          <w:sz w:val="22"/>
          <w:szCs w:val="22"/>
          <w:rtl/>
          <w:lang w:bidi="fa-IR"/>
        </w:rPr>
        <w:t>﴾</w:t>
      </w:r>
      <w:r w:rsidRPr="00BD0454">
        <w:rPr>
          <w:rStyle w:val="Char4"/>
          <w:rFonts w:hint="cs"/>
          <w:rtl/>
        </w:rPr>
        <w:t xml:space="preserve"> </w:t>
      </w:r>
      <w:r w:rsidRPr="00F63DC0">
        <w:rPr>
          <w:rStyle w:val="Charb"/>
          <w:rFonts w:eastAsia="B Badr" w:hint="cs"/>
          <w:rtl/>
        </w:rPr>
        <w:t>[النور: 17]</w:t>
      </w:r>
      <w:r w:rsidRPr="00BD0454">
        <w:rPr>
          <w:rStyle w:val="Char4"/>
          <w:rFonts w:hint="cs"/>
          <w:rtl/>
        </w:rPr>
        <w:t>.</w:t>
      </w:r>
    </w:p>
  </w:footnote>
  <w:footnote w:id="21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صفدی می‌گوید: «او احمد بن عبدالله بن احمد، ابوالعباس بن الحطیئة اللخمی، فارسی، امامی صالح و والا، از علمای برجسته و متبحر است. در «فاس» به دنیا آمد و به حج رفت. داخل شام شد و بزرگان را ملاقات نمود و در مسجد جامع مصر اقامت گزید. مردم مصر اعتقاد بزرگی به وی داشتند که وصف شدنی نیست». در سال 478 هجری متولد شد و به سال 560 هجری وفات یافت.</w:t>
      </w:r>
    </w:p>
  </w:footnote>
  <w:footnote w:id="21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آن را در زندگی‌نامه‌اش در کتاب </w:t>
      </w:r>
      <w:r w:rsidRPr="00550793">
        <w:rPr>
          <w:rStyle w:val="Char8"/>
          <w:rFonts w:eastAsia="B Badr" w:hint="cs"/>
          <w:rtl/>
        </w:rPr>
        <w:t>«</w:t>
      </w:r>
      <w:r w:rsidRPr="00550793">
        <w:rPr>
          <w:rStyle w:val="Char8"/>
          <w:rtl/>
        </w:rPr>
        <w:t>السیر</w:t>
      </w:r>
      <w:r w:rsidRPr="00550793">
        <w:rPr>
          <w:rStyle w:val="Char8"/>
          <w:rFonts w:eastAsia="B Badr" w:hint="cs"/>
          <w:rtl/>
        </w:rPr>
        <w:t>»</w:t>
      </w:r>
      <w:r w:rsidRPr="00BD0454">
        <w:rPr>
          <w:rStyle w:val="Char4"/>
          <w:rFonts w:hint="cs"/>
          <w:rtl/>
        </w:rPr>
        <w:t xml:space="preserve"> آورده است.</w:t>
      </w:r>
    </w:p>
  </w:footnote>
  <w:footnote w:id="22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فرحون گوید: «او محمد بن احمد بن ابوبکر بن فرح، شیخ، امام، ابوعبدالله انصاری، اندلسی، قرطبی، مفسر است. او از بندگان صالح خدا و علمای عارف و زاهد و اهل ورع بود. وی مشغول امور اخروی بود و اوقاتش را به عبادت و یاد خدا و تصنیف می‌گذراند». به سال 671 هجری وفات یافت. </w:t>
      </w:r>
    </w:p>
  </w:footnote>
  <w:footnote w:id="22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الجامع لأحکام القرآن الکریم</w:t>
      </w:r>
      <w:r w:rsidRPr="00BD0454">
        <w:rPr>
          <w:rStyle w:val="Char4"/>
          <w:rFonts w:hint="cs"/>
          <w:rtl/>
        </w:rPr>
        <w:t xml:space="preserve">، در ضمن آیه: </w:t>
      </w:r>
      <w:r w:rsidRPr="00163B1D">
        <w:rPr>
          <w:rFonts w:ascii="B Lotus" w:hAnsi="B Lotus" w:cs="Traditional Arabic" w:hint="cs"/>
          <w:sz w:val="22"/>
          <w:szCs w:val="22"/>
          <w:rtl/>
          <w:lang w:bidi="fa-IR"/>
        </w:rPr>
        <w:t>﴿</w:t>
      </w:r>
      <w:r w:rsidRPr="00BD6CD2">
        <w:rPr>
          <w:rStyle w:val="Chara"/>
          <w:rFonts w:eastAsia="B Badr" w:hint="eastAsia"/>
          <w:rtl/>
        </w:rPr>
        <w:t>وَقَالَ</w:t>
      </w:r>
      <w:r w:rsidRPr="00BD6CD2">
        <w:rPr>
          <w:rStyle w:val="Chara"/>
          <w:rFonts w:eastAsia="B Badr"/>
          <w:rtl/>
        </w:rPr>
        <w:t xml:space="preserve"> </w:t>
      </w:r>
      <w:r w:rsidRPr="00BD6CD2">
        <w:rPr>
          <w:rStyle w:val="Chara"/>
          <w:rFonts w:eastAsia="B Badr" w:hint="eastAsia"/>
          <w:rtl/>
        </w:rPr>
        <w:t>مُوسَى</w:t>
      </w:r>
      <w:r w:rsidRPr="00BD6CD2">
        <w:rPr>
          <w:rStyle w:val="Chara"/>
          <w:rFonts w:eastAsia="B Badr" w:hint="cs"/>
          <w:rtl/>
        </w:rPr>
        <w:t>ٰ</w:t>
      </w:r>
      <w:r w:rsidRPr="00BD6CD2">
        <w:rPr>
          <w:rStyle w:val="Chara"/>
          <w:rFonts w:eastAsia="B Badr"/>
          <w:rtl/>
        </w:rPr>
        <w:t xml:space="preserve"> </w:t>
      </w:r>
      <w:r w:rsidRPr="00BD6CD2">
        <w:rPr>
          <w:rStyle w:val="Chara"/>
          <w:rFonts w:eastAsia="B Badr" w:hint="eastAsia"/>
          <w:rtl/>
        </w:rPr>
        <w:t>لِأَخِيهِ</w:t>
      </w:r>
      <w:r w:rsidRPr="00BD6CD2">
        <w:rPr>
          <w:rStyle w:val="Chara"/>
          <w:rFonts w:eastAsia="B Badr"/>
          <w:rtl/>
        </w:rPr>
        <w:t xml:space="preserve"> </w:t>
      </w:r>
      <w:r w:rsidRPr="00BD6CD2">
        <w:rPr>
          <w:rStyle w:val="Chara"/>
          <w:rFonts w:eastAsia="B Badr" w:hint="eastAsia"/>
          <w:rtl/>
        </w:rPr>
        <w:t>هَ</w:t>
      </w:r>
      <w:r w:rsidRPr="00BD6CD2">
        <w:rPr>
          <w:rStyle w:val="Chara"/>
          <w:rFonts w:eastAsia="B Badr" w:hint="cs"/>
          <w:rtl/>
        </w:rPr>
        <w:t>ٰ</w:t>
      </w:r>
      <w:r w:rsidRPr="00BD6CD2">
        <w:rPr>
          <w:rStyle w:val="Chara"/>
          <w:rFonts w:eastAsia="B Badr" w:hint="eastAsia"/>
          <w:rtl/>
        </w:rPr>
        <w:t>رُونَ</w:t>
      </w:r>
      <w:r w:rsidRPr="00BD6CD2">
        <w:rPr>
          <w:rStyle w:val="Chara"/>
          <w:rFonts w:eastAsia="B Badr"/>
          <w:rtl/>
        </w:rPr>
        <w:t xml:space="preserve"> </w:t>
      </w:r>
      <w:r w:rsidRPr="00BD6CD2">
        <w:rPr>
          <w:rStyle w:val="Chara"/>
          <w:rFonts w:eastAsia="B Badr" w:hint="cs"/>
          <w:rtl/>
        </w:rPr>
        <w:t>ٱ</w:t>
      </w:r>
      <w:r w:rsidRPr="00BD6CD2">
        <w:rPr>
          <w:rStyle w:val="Chara"/>
          <w:rFonts w:eastAsia="B Badr" w:hint="eastAsia"/>
          <w:rtl/>
        </w:rPr>
        <w:t>خ</w:t>
      </w:r>
      <w:r w:rsidRPr="00BD6CD2">
        <w:rPr>
          <w:rStyle w:val="Chara"/>
          <w:rFonts w:eastAsia="B Badr" w:hint="cs"/>
          <w:rtl/>
        </w:rPr>
        <w:t>ۡ</w:t>
      </w:r>
      <w:r w:rsidRPr="00BD6CD2">
        <w:rPr>
          <w:rStyle w:val="Chara"/>
          <w:rFonts w:eastAsia="B Badr" w:hint="eastAsia"/>
          <w:rtl/>
        </w:rPr>
        <w:t>لُف</w:t>
      </w:r>
      <w:r w:rsidRPr="00BD6CD2">
        <w:rPr>
          <w:rStyle w:val="Chara"/>
          <w:rFonts w:eastAsia="B Badr" w:hint="cs"/>
          <w:rtl/>
        </w:rPr>
        <w:t>ۡ</w:t>
      </w:r>
      <w:r w:rsidRPr="00BD6CD2">
        <w:rPr>
          <w:rStyle w:val="Chara"/>
          <w:rFonts w:eastAsia="B Badr" w:hint="eastAsia"/>
          <w:rtl/>
        </w:rPr>
        <w:t>نِي</w:t>
      </w:r>
      <w:r w:rsidRPr="00BD6CD2">
        <w:rPr>
          <w:rStyle w:val="Chara"/>
          <w:rFonts w:eastAsia="B Badr"/>
          <w:rtl/>
        </w:rPr>
        <w:t xml:space="preserve"> </w:t>
      </w:r>
      <w:r w:rsidRPr="00BD6CD2">
        <w:rPr>
          <w:rStyle w:val="Chara"/>
          <w:rFonts w:eastAsia="B Badr" w:hint="eastAsia"/>
          <w:rtl/>
        </w:rPr>
        <w:t>فِي</w:t>
      </w:r>
      <w:r w:rsidRPr="00BD6CD2">
        <w:rPr>
          <w:rStyle w:val="Chara"/>
          <w:rFonts w:eastAsia="B Badr"/>
          <w:rtl/>
        </w:rPr>
        <w:t xml:space="preserve"> </w:t>
      </w:r>
      <w:r w:rsidRPr="00BD6CD2">
        <w:rPr>
          <w:rStyle w:val="Chara"/>
          <w:rFonts w:eastAsia="B Badr" w:hint="eastAsia"/>
          <w:rtl/>
        </w:rPr>
        <w:t>قَو</w:t>
      </w:r>
      <w:r w:rsidRPr="00BD6CD2">
        <w:rPr>
          <w:rStyle w:val="Chara"/>
          <w:rFonts w:eastAsia="B Badr" w:hint="cs"/>
          <w:rtl/>
        </w:rPr>
        <w:t>ۡ</w:t>
      </w:r>
      <w:r w:rsidRPr="00BD6CD2">
        <w:rPr>
          <w:rStyle w:val="Chara"/>
          <w:rFonts w:eastAsia="B Badr" w:hint="eastAsia"/>
          <w:rtl/>
        </w:rPr>
        <w:t>مِي</w:t>
      </w:r>
      <w:r>
        <w:rPr>
          <w:rFonts w:ascii="B Lotus" w:hAnsi="B Lotus" w:cs="Traditional Arabic" w:hint="cs"/>
          <w:sz w:val="22"/>
          <w:szCs w:val="22"/>
          <w:rtl/>
          <w:lang w:bidi="fa-IR"/>
        </w:rPr>
        <w:t>﴾</w:t>
      </w:r>
      <w:r w:rsidRPr="00BD0454">
        <w:rPr>
          <w:rStyle w:val="Char4"/>
          <w:rFonts w:hint="cs"/>
          <w:rtl/>
        </w:rPr>
        <w:t xml:space="preserve"> </w:t>
      </w:r>
      <w:r w:rsidRPr="001902FF">
        <w:rPr>
          <w:rStyle w:val="Charb"/>
          <w:rFonts w:eastAsia="B Badr" w:hint="cs"/>
          <w:rtl/>
        </w:rPr>
        <w:t>[الأعراف: 142]</w:t>
      </w:r>
      <w:r w:rsidRPr="00BD0454">
        <w:rPr>
          <w:rStyle w:val="Char4"/>
          <w:rFonts w:hint="cs"/>
          <w:rtl/>
        </w:rPr>
        <w:t>.</w:t>
      </w:r>
    </w:p>
  </w:footnote>
  <w:footnote w:id="22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شرح مختصر خلیل، اثر خرشی، باب </w:t>
      </w:r>
      <w:r w:rsidRPr="005C26C9">
        <w:rPr>
          <w:rStyle w:val="Char8"/>
          <w:rFonts w:eastAsia="B Badr" w:hint="cs"/>
          <w:rtl/>
        </w:rPr>
        <w:t>«</w:t>
      </w:r>
      <w:r w:rsidRPr="005C26C9">
        <w:rPr>
          <w:rStyle w:val="Char8"/>
          <w:rtl/>
        </w:rPr>
        <w:t>الردة والسب وأحکامهما</w:t>
      </w:r>
      <w:r w:rsidRPr="005C26C9">
        <w:rPr>
          <w:rStyle w:val="Char8"/>
          <w:rFonts w:eastAsia="B Badr" w:hint="cs"/>
          <w:rtl/>
        </w:rPr>
        <w:t>»</w:t>
      </w:r>
      <w:r w:rsidRPr="00BD0454">
        <w:rPr>
          <w:rStyle w:val="Char4"/>
          <w:rFonts w:hint="cs"/>
          <w:rtl/>
        </w:rPr>
        <w:t xml:space="preserve">. </w:t>
      </w:r>
    </w:p>
  </w:footnote>
  <w:footnote w:id="22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علی بن زین العابدین اَجهوری (منسوب به اَجهور الورد، روستایی در شهر «ریف» واقع در کشور مصر)، شیخ و بزرگ مالکی‌ها در زمان خود در قاهره، به سال 1066 هجری درگذشت.</w:t>
      </w:r>
    </w:p>
  </w:footnote>
  <w:footnote w:id="22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شرح مختصر خلیل، اثر خرشی، باب </w:t>
      </w:r>
      <w:r w:rsidRPr="003F41E4">
        <w:rPr>
          <w:rStyle w:val="Char8"/>
          <w:rFonts w:eastAsia="B Badr" w:hint="cs"/>
          <w:rtl/>
        </w:rPr>
        <w:t>«</w:t>
      </w:r>
      <w:r w:rsidRPr="003F41E4">
        <w:rPr>
          <w:rStyle w:val="Char8"/>
          <w:rtl/>
        </w:rPr>
        <w:t>الردة و السب و أحکامهما</w:t>
      </w:r>
      <w:r w:rsidRPr="003F41E4">
        <w:rPr>
          <w:rStyle w:val="Char8"/>
          <w:rFonts w:eastAsia="B Badr" w:hint="cs"/>
          <w:rtl/>
        </w:rPr>
        <w:t>»</w:t>
      </w:r>
      <w:r w:rsidRPr="00BD0454">
        <w:rPr>
          <w:rStyle w:val="Char4"/>
          <w:rFonts w:hint="cs"/>
          <w:rtl/>
        </w:rPr>
        <w:t>.</w:t>
      </w:r>
    </w:p>
  </w:footnote>
  <w:footnote w:id="22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ابوالعباس، احمد بن محمد خلوتی، صاوی (منسوب به خشکی سنگ) فقیه مالکی، سال 1175 هجری در مصر متولد شد. نزد شیخ دردیر و دسوقی و دیگر علما علم فقه را فراگرفت. به سال 1241 هجری در مدینه منوره وفات یافت.</w:t>
      </w:r>
    </w:p>
  </w:footnote>
  <w:footnote w:id="22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حاشیة الصاوی علی الشرح الصغیر</w:t>
      </w:r>
      <w:r w:rsidRPr="00BD0454">
        <w:rPr>
          <w:rStyle w:val="Char4"/>
          <w:rFonts w:hint="cs"/>
          <w:rtl/>
        </w:rPr>
        <w:t xml:space="preserve">، باب </w:t>
      </w:r>
      <w:r w:rsidRPr="00E03CB4">
        <w:rPr>
          <w:rStyle w:val="Char8"/>
          <w:rFonts w:eastAsia="B Badr" w:hint="cs"/>
          <w:rtl/>
        </w:rPr>
        <w:t>«</w:t>
      </w:r>
      <w:r w:rsidRPr="00E03CB4">
        <w:rPr>
          <w:rStyle w:val="Char8"/>
          <w:rtl/>
        </w:rPr>
        <w:t>ف</w:t>
      </w:r>
      <w:r w:rsidRPr="00E03CB4">
        <w:rPr>
          <w:rStyle w:val="Char8"/>
          <w:rFonts w:hint="cs"/>
          <w:rtl/>
        </w:rPr>
        <w:t>ي</w:t>
      </w:r>
      <w:r w:rsidRPr="00E03CB4">
        <w:rPr>
          <w:rStyle w:val="Char8"/>
          <w:rtl/>
        </w:rPr>
        <w:t xml:space="preserve"> تعریف الردة وأحکامها</w:t>
      </w:r>
      <w:r w:rsidRPr="00E03CB4">
        <w:rPr>
          <w:rStyle w:val="Char8"/>
          <w:rFonts w:eastAsia="B Badr" w:hint="cs"/>
          <w:rtl/>
        </w:rPr>
        <w:t>»</w:t>
      </w:r>
      <w:r w:rsidRPr="00BD0454">
        <w:rPr>
          <w:rStyle w:val="Char4"/>
          <w:rFonts w:hint="cs"/>
          <w:rtl/>
        </w:rPr>
        <w:t>.</w:t>
      </w:r>
    </w:p>
  </w:footnote>
  <w:footnote w:id="227">
    <w:p w:rsidR="001410E0" w:rsidRPr="00BD0454" w:rsidRDefault="001410E0" w:rsidP="002563C2">
      <w:pPr>
        <w:pStyle w:val="FootnoteText"/>
        <w:bidi/>
        <w:ind w:left="272" w:hanging="272"/>
        <w:jc w:val="both"/>
        <w:rPr>
          <w:rStyle w:val="Char4"/>
          <w:rtl/>
        </w:rPr>
      </w:pPr>
      <w:r w:rsidRPr="00BD0454">
        <w:rPr>
          <w:rStyle w:val="Char4"/>
        </w:rPr>
        <w:footnoteRef/>
      </w:r>
      <w:r w:rsidRPr="00BD0454">
        <w:rPr>
          <w:rStyle w:val="Char4"/>
          <w:rFonts w:hint="cs"/>
          <w:rtl/>
        </w:rPr>
        <w:t>- ذهبی درباره‌اش گوید: «او محمد بن ادریس ... بن هاشم بن مطلب بن عبد مناف، امام، دانشمند زمان خود، ناصر الحدیث، فقیه امت اسلامی، ابوعبدالله قریشی، مطلبی، شافعی است. وی در شهر غزه واقع در فلسطین به دنیا آمد و بعداً به مکه رفت. با رسول الله</w:t>
      </w:r>
      <w:r w:rsidRPr="004E593F">
        <w:rPr>
          <w:rStyle w:val="Char4"/>
          <w:rFonts w:cs="CTraditional Arabic" w:hint="cs"/>
          <w:rtl/>
        </w:rPr>
        <w:t xml:space="preserve"> ج</w:t>
      </w:r>
      <w:r w:rsidRPr="00BD0454">
        <w:rPr>
          <w:rStyle w:val="Char4"/>
          <w:rFonts w:hint="cs"/>
          <w:rtl/>
        </w:rPr>
        <w:t xml:space="preserve"> نسبت فامیلی داشت. (پس مطلب، برادر هاشم، پدر عبدالمطلب است). در سال 150 هجری متولد شد. احمد بن حنبل می‌گوید: «همانا خداوند در آخر هر صد سال کسی را بیدار می‌کند تا سنت‌ها را به آنان یاد دهد و دروغ را از رسول الله</w:t>
      </w:r>
      <w:r w:rsidRPr="004E593F">
        <w:rPr>
          <w:rStyle w:val="Char4"/>
          <w:rFonts w:cs="CTraditional Arabic" w:hint="cs"/>
          <w:rtl/>
        </w:rPr>
        <w:t xml:space="preserve"> ج</w:t>
      </w:r>
      <w:r w:rsidRPr="00BD0454">
        <w:rPr>
          <w:rStyle w:val="Char4"/>
          <w:rFonts w:hint="cs"/>
          <w:rtl/>
        </w:rPr>
        <w:t xml:space="preserve"> دور گرداند. پس دقت کردیم در آخر صد سال نخست (قرن اول)، عمر بن عبدالعزیز و در آخر صد سال دوم (قرن دوم) شافعی است». وی به سال 204 هجری وفات یافت.</w:t>
      </w:r>
    </w:p>
  </w:footnote>
  <w:footnote w:id="22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ابن بطه آن را در کتاب </w:t>
      </w:r>
      <w:r w:rsidRPr="002563C2">
        <w:rPr>
          <w:rStyle w:val="Char8"/>
          <w:rFonts w:eastAsia="B Badr" w:hint="cs"/>
          <w:rtl/>
        </w:rPr>
        <w:t>«</w:t>
      </w:r>
      <w:r w:rsidRPr="002563C2">
        <w:rPr>
          <w:rStyle w:val="Char8"/>
          <w:rtl/>
        </w:rPr>
        <w:t>الإبانة</w:t>
      </w:r>
      <w:r w:rsidRPr="002563C2">
        <w:rPr>
          <w:rStyle w:val="Char8"/>
          <w:rFonts w:eastAsia="B Badr" w:hint="cs"/>
          <w:rtl/>
        </w:rPr>
        <w:t>»</w:t>
      </w:r>
      <w:r w:rsidRPr="00BD0454">
        <w:rPr>
          <w:rStyle w:val="Char4"/>
          <w:rFonts w:hint="cs"/>
          <w:rtl/>
        </w:rPr>
        <w:t xml:space="preserve"> روایت کرده است.</w:t>
      </w:r>
    </w:p>
  </w:footnote>
  <w:footnote w:id="22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آن را در کتاب </w:t>
      </w:r>
      <w:r w:rsidRPr="002563C2">
        <w:rPr>
          <w:rStyle w:val="Char8"/>
          <w:rFonts w:eastAsia="B Badr" w:hint="cs"/>
          <w:rtl/>
        </w:rPr>
        <w:t>«</w:t>
      </w:r>
      <w:r w:rsidRPr="002563C2">
        <w:rPr>
          <w:rStyle w:val="Char8"/>
          <w:rtl/>
        </w:rPr>
        <w:t>السیر</w:t>
      </w:r>
      <w:r w:rsidRPr="002563C2">
        <w:rPr>
          <w:rStyle w:val="Char8"/>
          <w:rFonts w:eastAsia="B Badr" w:hint="cs"/>
          <w:rtl/>
        </w:rPr>
        <w:t>»</w:t>
      </w:r>
      <w:r w:rsidRPr="00BD0454">
        <w:rPr>
          <w:rStyle w:val="Char4"/>
          <w:rFonts w:hint="cs"/>
          <w:rtl/>
        </w:rPr>
        <w:t xml:space="preserve"> در ضمن زندگی‌نامه‌اش آورده است.</w:t>
      </w:r>
    </w:p>
  </w:footnote>
  <w:footnote w:id="23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امام، حافظ، تجویددان، مفتی، ابوالقاسم، هبة الله بن حسن بن منصور، طبری، رازی، شافعی مذهب، لالکائی است. در زمان خود برای بغداد خیلی مفید بود. در نزد شیخ ابوحامد فقه را یاد گرفت و در مذهب شافعی مهارت و تبحر و تخصص خاصی پیدا کرد». به سال 418 هجری درگذشت.</w:t>
      </w:r>
    </w:p>
  </w:footnote>
  <w:footnote w:id="23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912249">
        <w:rPr>
          <w:rStyle w:val="Char8"/>
          <w:rtl/>
        </w:rPr>
        <w:t>«شرح أصول اعتقاد أهل السنة والجماعة</w:t>
      </w:r>
      <w:r w:rsidRPr="00912249">
        <w:rPr>
          <w:rStyle w:val="Char8"/>
          <w:rFonts w:eastAsia="B Badr" w:hint="cs"/>
          <w:rtl/>
        </w:rPr>
        <w:t>»</w:t>
      </w:r>
      <w:r w:rsidRPr="00BD0454">
        <w:rPr>
          <w:rStyle w:val="Char4"/>
          <w:rFonts w:hint="cs"/>
          <w:rtl/>
        </w:rPr>
        <w:t xml:space="preserve"> روایت کرده است.</w:t>
      </w:r>
    </w:p>
  </w:footnote>
  <w:footnote w:id="23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عبدالقاهر بن طاهر، علامه برجسته، استاد، صاحب فنون، ابومنصور بغدادی، مقیم خراسان، دارای تألیفات بدیع و یکی از علمای مشهور شافعی است. وی از بزرگترین شاگردان ابواسحاق اسفرایینی بود. در هفده فن درس می‌خواند و وی را به عنوان مثال و نمونه ذکر می‌کردند». ابوعثمان صابونی گوید: «به اتفاق فضلا، استاد ابومنصور از ائمه اصول و پایه‌های اسلام بود. وی ترتیب و نظمی بدیع و تألیفاتی بدیع داشت. ابومنصور بغدادی، امامی بزرگ بود و وقتی از نیشابور خارج شد، آنجا به ویرانه تبدیل شد». به سال 429 هجری درگذشت.</w:t>
      </w:r>
    </w:p>
  </w:footnote>
  <w:footnote w:id="23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الفرق بین الفِرَق</w:t>
      </w:r>
      <w:r w:rsidRPr="00BD0454">
        <w:rPr>
          <w:rStyle w:val="Char4"/>
          <w:rFonts w:hint="cs"/>
          <w:rtl/>
        </w:rPr>
        <w:t>، باب پنجم، فصل سوم، رکن پانزدهم.</w:t>
      </w:r>
    </w:p>
  </w:footnote>
  <w:footnote w:id="23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الفرق بین الفِرَق</w:t>
      </w:r>
      <w:r w:rsidRPr="00BD0454">
        <w:rPr>
          <w:rStyle w:val="Char4"/>
          <w:rFonts w:hint="cs"/>
          <w:rtl/>
        </w:rPr>
        <w:t>، باب پنجم، فصل چهارم.</w:t>
      </w:r>
    </w:p>
  </w:footnote>
  <w:footnote w:id="23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خطیب، امامی یگانه و بی‌نظیر، علامه، مفتی، حافظ، ناقد، محدث زمان خود، ابوبکر، احمد بن علی بن ثابت، بغدادی، دارای تألیفات و خاتم حافظان است. کتاب‌های زیادی را نوشته و در این زمینه از همگان پیشی گرفته است. کتاب‌های متعددی را جمع آوری و تصنیف و تصحیح نمود. راویان را تعدیل و جرح و تضعیف نمود. و حافظ‌ترین مردم زمان خود به طور مطلق شد. وی از علمای بزرگ شافعی بود و پنجاه و چند تألیف از خود به جای گذاشت». سال 392 هجری به دنیا آمد. ابوسعد سمعانی می‌گوید: «خطیب، دانشمندی با هیبت، ثقه و مورد اطمینان، حجت، خوش خط، تیزهوش و فصیح بود. از حافظه و نیروی ضبط والایی برخوردار بود و خاتم حافظان بود». رافضی ها خواستند وی را در دمشق بکشند چون او فضائل صحابه</w:t>
      </w:r>
      <w:r w:rsidRPr="004E593F">
        <w:rPr>
          <w:rStyle w:val="Char4"/>
          <w:rFonts w:cs="CTraditional Arabic" w:hint="cs"/>
          <w:rtl/>
        </w:rPr>
        <w:t>ش</w:t>
      </w:r>
      <w:r w:rsidRPr="00BD0454">
        <w:rPr>
          <w:rStyle w:val="Char4"/>
          <w:rFonts w:hint="cs"/>
          <w:rtl/>
        </w:rPr>
        <w:t xml:space="preserve"> را در مسجد جامع روایت می‌کرد اما از ترس اینکه از جانب اهل سنت بغداد انتقام گرفته شود، وی را رها کردند و وی را از دمشق به سوی «صور» بیرون کردند. خطیب بغدادی به سال 463 هجری وفات یافت. </w:t>
      </w:r>
    </w:p>
  </w:footnote>
  <w:footnote w:id="236">
    <w:p w:rsidR="001410E0" w:rsidRPr="00BD0454" w:rsidRDefault="001410E0" w:rsidP="009F5CFD">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الجامع لأخلاق الراوی وآداب السامع، إملاء فضائل الصحابة ومناقبهم والنشر ل</w:t>
      </w:r>
      <w:r w:rsidRPr="00580F2E">
        <w:rPr>
          <w:rStyle w:val="Char8"/>
          <w:rFonts w:hint="cs"/>
          <w:rtl/>
        </w:rPr>
        <w:t>ـ</w:t>
      </w:r>
      <w:r w:rsidRPr="00580F2E">
        <w:rPr>
          <w:rStyle w:val="Char8"/>
          <w:rtl/>
        </w:rPr>
        <w:t>محاسن أعمالهم وسوابقهم</w:t>
      </w:r>
      <w:r w:rsidRPr="00BD0454">
        <w:rPr>
          <w:rStyle w:val="Char4"/>
          <w:rFonts w:hint="cs"/>
          <w:rtl/>
        </w:rPr>
        <w:t xml:space="preserve">. </w:t>
      </w:r>
    </w:p>
  </w:footnote>
  <w:footnote w:id="23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گوید: «او امام، علامه، قدوه، مفسر، محدث، شیخ الاسلام، ابوعثمان، اسماعیل بن عبدالرحمن بن احمد ... نیشابوری، صابونی است. وی از ائمه حدیث و اثر بود. تألیفاتی در سنت و اعتقاد سلف دارد که هیچ منصفی را ندیده‌ام مگر اینکه به علم و فضلش اعتراف نموده و وی را قبول داشته است». در سال 376 هجری به دنیا آمد. ابوبکر بیهقی می‌گوید: «امام بر حق مسلمانان و شیخ الاسلام راستین، ابوعثمان صابونی، حدیث را برای ما روایت نمود». وی به سال 449 هجری درگذشت.</w:t>
      </w:r>
    </w:p>
  </w:footnote>
  <w:footnote w:id="23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عقیدة السلف أصحاب الحدیث</w:t>
      </w:r>
      <w:r w:rsidRPr="00BD0454">
        <w:rPr>
          <w:rStyle w:val="Char4"/>
          <w:rFonts w:hint="cs"/>
          <w:rtl/>
        </w:rPr>
        <w:t>.</w:t>
      </w:r>
    </w:p>
  </w:footnote>
  <w:footnote w:id="239">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ذهبی درباره‌اش می‌گوید: «او علامه، مفتی، ابومظفر، طاهر بن محمد اسفرایینی، سپس طوسی، شافعی مذهب، صاحب «</w:t>
      </w:r>
      <w:r w:rsidRPr="00580F2E">
        <w:rPr>
          <w:rStyle w:val="Char8"/>
          <w:rtl/>
        </w:rPr>
        <w:t>التفسیر الکبیر</w:t>
      </w:r>
      <w:r w:rsidRPr="00BD0454">
        <w:rPr>
          <w:rStyle w:val="Char4"/>
          <w:rFonts w:hint="cs"/>
          <w:rtl/>
        </w:rPr>
        <w:t>»، یکی از علمای بزرگ و مشهور، و داماد استاد ابومنصور بغدادی است». وی به سال 471 هجری دار فانی را وداع گفت.</w:t>
      </w:r>
    </w:p>
  </w:footnote>
  <w:footnote w:id="240">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التبصیر ف</w:t>
      </w:r>
      <w:r w:rsidRPr="00580F2E">
        <w:rPr>
          <w:rStyle w:val="Char8"/>
          <w:rFonts w:hint="cs"/>
          <w:rtl/>
        </w:rPr>
        <w:t>ي</w:t>
      </w:r>
      <w:r w:rsidRPr="00580F2E">
        <w:rPr>
          <w:rStyle w:val="Char8"/>
          <w:rtl/>
        </w:rPr>
        <w:t xml:space="preserve"> الدین و تمییز الفرقة الناجیة عن الفِرَق الهالکین</w:t>
      </w:r>
      <w:r w:rsidRPr="00BD0454">
        <w:rPr>
          <w:rStyle w:val="Char4"/>
          <w:rFonts w:hint="cs"/>
          <w:rtl/>
        </w:rPr>
        <w:t xml:space="preserve">، باب </w:t>
      </w:r>
      <w:r w:rsidRPr="000C6684">
        <w:rPr>
          <w:rStyle w:val="Char8"/>
          <w:rFonts w:eastAsia="B Badr" w:hint="cs"/>
          <w:rtl/>
        </w:rPr>
        <w:t>«</w:t>
      </w:r>
      <w:r w:rsidRPr="000C6684">
        <w:rPr>
          <w:rStyle w:val="Char8"/>
          <w:rtl/>
        </w:rPr>
        <w:t>ف</w:t>
      </w:r>
      <w:r w:rsidRPr="000C6684">
        <w:rPr>
          <w:rStyle w:val="Char8"/>
          <w:rFonts w:hint="cs"/>
          <w:rtl/>
        </w:rPr>
        <w:t>ي</w:t>
      </w:r>
      <w:r w:rsidRPr="000C6684">
        <w:rPr>
          <w:rStyle w:val="Char8"/>
          <w:rtl/>
        </w:rPr>
        <w:t xml:space="preserve"> تفصیل مقالات الروافض وبیان فضائحهم</w:t>
      </w:r>
      <w:r w:rsidRPr="000C6684">
        <w:rPr>
          <w:rStyle w:val="Char8"/>
          <w:rFonts w:eastAsia="B Badr" w:hint="cs"/>
          <w:rtl/>
        </w:rPr>
        <w:t>»</w:t>
      </w:r>
      <w:r w:rsidRPr="00BD0454">
        <w:rPr>
          <w:rStyle w:val="Char4"/>
          <w:rFonts w:hint="cs"/>
          <w:rtl/>
        </w:rPr>
        <w:t xml:space="preserve">. </w:t>
      </w:r>
    </w:p>
  </w:footnote>
  <w:footnote w:id="241">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التبصیر ف</w:t>
      </w:r>
      <w:r w:rsidRPr="00580F2E">
        <w:rPr>
          <w:rStyle w:val="Char8"/>
          <w:rFonts w:hint="cs"/>
          <w:rtl/>
        </w:rPr>
        <w:t>ي</w:t>
      </w:r>
      <w:r w:rsidRPr="00580F2E">
        <w:rPr>
          <w:rStyle w:val="Char8"/>
          <w:rtl/>
        </w:rPr>
        <w:t xml:space="preserve"> الدین وتمییز الفرقة الناجیة عن الفِرَق الهالکین</w:t>
      </w:r>
      <w:r w:rsidRPr="00BD0454">
        <w:rPr>
          <w:rStyle w:val="Char4"/>
          <w:rFonts w:hint="cs"/>
          <w:rtl/>
        </w:rPr>
        <w:t xml:space="preserve">، فصل </w:t>
      </w:r>
      <w:r w:rsidRPr="00A40AC3">
        <w:rPr>
          <w:rStyle w:val="Char8"/>
          <w:rFonts w:eastAsia="B Badr" w:hint="cs"/>
          <w:rtl/>
        </w:rPr>
        <w:t>«</w:t>
      </w:r>
      <w:r w:rsidRPr="00A40AC3">
        <w:rPr>
          <w:rStyle w:val="Char8"/>
          <w:rtl/>
        </w:rPr>
        <w:t>ف</w:t>
      </w:r>
      <w:r w:rsidRPr="00A40AC3">
        <w:rPr>
          <w:rStyle w:val="Char8"/>
          <w:rFonts w:hint="cs"/>
          <w:rtl/>
        </w:rPr>
        <w:t>ي</w:t>
      </w:r>
      <w:r w:rsidRPr="00A40AC3">
        <w:rPr>
          <w:rStyle w:val="Char8"/>
          <w:rtl/>
        </w:rPr>
        <w:t xml:space="preserve"> طریق تحقیق النجاة لأهل السنة و لجماعة</w:t>
      </w:r>
      <w:r w:rsidRPr="00A40AC3">
        <w:rPr>
          <w:rStyle w:val="Char8"/>
          <w:rFonts w:eastAsia="B Badr" w:hint="cs"/>
          <w:rtl/>
        </w:rPr>
        <w:t>»</w:t>
      </w:r>
      <w:r w:rsidRPr="00BD0454">
        <w:rPr>
          <w:rStyle w:val="Char4"/>
          <w:rFonts w:hint="cs"/>
          <w:rtl/>
        </w:rPr>
        <w:t xml:space="preserve">. </w:t>
      </w:r>
    </w:p>
  </w:footnote>
  <w:footnote w:id="242">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گوید: «او غزالی، شیخ، امام، بحرالعلوم، </w:t>
      </w:r>
      <w:r w:rsidRPr="00580F2E">
        <w:rPr>
          <w:rStyle w:val="Char8"/>
          <w:rtl/>
        </w:rPr>
        <w:t>حجةالاسلام</w:t>
      </w:r>
      <w:r w:rsidRPr="00BD0454">
        <w:rPr>
          <w:rStyle w:val="Char4"/>
          <w:rFonts w:hint="cs"/>
          <w:rtl/>
        </w:rPr>
        <w:t>، اعجوبه زمان، زین العابدین، ابوحامد، محمد بن محمد بن محمد ... طوسی، شافعی مذهب، غزالی است. او دارای تصنیفات و هوشی فوق العاده بود. در سال 450 هجری متولد شد و به سال 505 هجری دار فانی را وداع گفت.</w:t>
      </w:r>
    </w:p>
  </w:footnote>
  <w:footnote w:id="243">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المستصفی، اثر غزالی، کتاب النسخ، باب اول.</w:t>
      </w:r>
    </w:p>
  </w:footnote>
  <w:footnote w:id="244">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مفاتیح الغیب</w:t>
      </w:r>
      <w:r w:rsidRPr="00BD0454">
        <w:rPr>
          <w:rStyle w:val="Char4"/>
          <w:rFonts w:hint="cs"/>
          <w:rtl/>
        </w:rPr>
        <w:t xml:space="preserve">، در ضمن آیه: </w:t>
      </w:r>
      <w:r>
        <w:rPr>
          <w:rFonts w:ascii="B Lotus" w:hAnsi="B Lotus" w:cs="Traditional Arabic" w:hint="cs"/>
          <w:sz w:val="22"/>
          <w:szCs w:val="22"/>
          <w:rtl/>
          <w:lang w:bidi="fa-IR"/>
        </w:rPr>
        <w:t>﴿</w:t>
      </w:r>
      <w:r w:rsidRPr="00BD6CD2">
        <w:rPr>
          <w:rStyle w:val="Chara"/>
          <w:rFonts w:eastAsia="B Badr" w:hint="eastAsia"/>
          <w:rtl/>
        </w:rPr>
        <w:t>وَبِكُف</w:t>
      </w:r>
      <w:r w:rsidRPr="00BD6CD2">
        <w:rPr>
          <w:rStyle w:val="Chara"/>
          <w:rFonts w:eastAsia="B Badr" w:hint="cs"/>
          <w:rtl/>
        </w:rPr>
        <w:t>ۡ</w:t>
      </w:r>
      <w:r w:rsidRPr="00BD6CD2">
        <w:rPr>
          <w:rStyle w:val="Chara"/>
          <w:rFonts w:eastAsia="B Badr" w:hint="eastAsia"/>
          <w:rtl/>
        </w:rPr>
        <w:t>رِهِم</w:t>
      </w:r>
      <w:r w:rsidRPr="00BD6CD2">
        <w:rPr>
          <w:rStyle w:val="Chara"/>
          <w:rFonts w:eastAsia="B Badr" w:hint="cs"/>
          <w:rtl/>
        </w:rPr>
        <w:t>ۡ</w:t>
      </w:r>
      <w:r w:rsidRPr="00BD6CD2">
        <w:rPr>
          <w:rStyle w:val="Chara"/>
          <w:rFonts w:eastAsia="B Badr"/>
          <w:rtl/>
        </w:rPr>
        <w:t xml:space="preserve"> </w:t>
      </w:r>
      <w:r w:rsidRPr="00BD6CD2">
        <w:rPr>
          <w:rStyle w:val="Chara"/>
          <w:rFonts w:eastAsia="B Badr" w:hint="eastAsia"/>
          <w:rtl/>
        </w:rPr>
        <w:t>وَقَو</w:t>
      </w:r>
      <w:r w:rsidRPr="00BD6CD2">
        <w:rPr>
          <w:rStyle w:val="Chara"/>
          <w:rFonts w:eastAsia="B Badr" w:hint="cs"/>
          <w:rtl/>
        </w:rPr>
        <w:t>ۡ</w:t>
      </w:r>
      <w:r w:rsidRPr="00BD6CD2">
        <w:rPr>
          <w:rStyle w:val="Chara"/>
          <w:rFonts w:eastAsia="B Badr" w:hint="eastAsia"/>
          <w:rtl/>
        </w:rPr>
        <w:t>لِهِم</w:t>
      </w:r>
      <w:r w:rsidRPr="00BD6CD2">
        <w:rPr>
          <w:rStyle w:val="Chara"/>
          <w:rFonts w:eastAsia="B Badr" w:hint="cs"/>
          <w:rtl/>
        </w:rPr>
        <w:t>ۡ</w:t>
      </w:r>
      <w:r w:rsidRPr="00BD6CD2">
        <w:rPr>
          <w:rStyle w:val="Chara"/>
          <w:rFonts w:eastAsia="B Badr"/>
          <w:rtl/>
        </w:rPr>
        <w:t xml:space="preserve"> </w:t>
      </w:r>
      <w:r w:rsidRPr="00BD6CD2">
        <w:rPr>
          <w:rStyle w:val="Chara"/>
          <w:rFonts w:eastAsia="B Badr" w:hint="eastAsia"/>
          <w:rtl/>
        </w:rPr>
        <w:t>عَلَى</w:t>
      </w:r>
      <w:r w:rsidRPr="00BD6CD2">
        <w:rPr>
          <w:rStyle w:val="Chara"/>
          <w:rFonts w:eastAsia="B Badr" w:hint="cs"/>
          <w:rtl/>
        </w:rPr>
        <w:t>ٰ</w:t>
      </w:r>
      <w:r w:rsidRPr="00BD6CD2">
        <w:rPr>
          <w:rStyle w:val="Chara"/>
          <w:rFonts w:eastAsia="B Badr"/>
          <w:rtl/>
        </w:rPr>
        <w:t xml:space="preserve"> </w:t>
      </w:r>
      <w:r w:rsidRPr="00BD6CD2">
        <w:rPr>
          <w:rStyle w:val="Chara"/>
          <w:rFonts w:eastAsia="B Badr" w:hint="eastAsia"/>
          <w:rtl/>
        </w:rPr>
        <w:t>مَر</w:t>
      </w:r>
      <w:r w:rsidRPr="00BD6CD2">
        <w:rPr>
          <w:rStyle w:val="Chara"/>
          <w:rFonts w:eastAsia="B Badr" w:hint="cs"/>
          <w:rtl/>
        </w:rPr>
        <w:t>ۡ</w:t>
      </w:r>
      <w:r w:rsidRPr="00BD6CD2">
        <w:rPr>
          <w:rStyle w:val="Chara"/>
          <w:rFonts w:eastAsia="B Badr" w:hint="eastAsia"/>
          <w:rtl/>
        </w:rPr>
        <w:t>يَمَ</w:t>
      </w:r>
      <w:r w:rsidRPr="00BD6CD2">
        <w:rPr>
          <w:rStyle w:val="Chara"/>
          <w:rFonts w:eastAsia="B Badr"/>
          <w:rtl/>
        </w:rPr>
        <w:t xml:space="preserve"> </w:t>
      </w:r>
      <w:r w:rsidRPr="00BD6CD2">
        <w:rPr>
          <w:rStyle w:val="Chara"/>
          <w:rFonts w:eastAsia="B Badr" w:hint="eastAsia"/>
          <w:rtl/>
        </w:rPr>
        <w:t>بُه</w:t>
      </w:r>
      <w:r w:rsidRPr="00BD6CD2">
        <w:rPr>
          <w:rStyle w:val="Chara"/>
          <w:rFonts w:eastAsia="B Badr" w:hint="cs"/>
          <w:rtl/>
        </w:rPr>
        <w:t>ۡ</w:t>
      </w:r>
      <w:r w:rsidRPr="00BD6CD2">
        <w:rPr>
          <w:rStyle w:val="Chara"/>
          <w:rFonts w:eastAsia="B Badr" w:hint="eastAsia"/>
          <w:rtl/>
        </w:rPr>
        <w:t>تَ</w:t>
      </w:r>
      <w:r w:rsidRPr="00BD6CD2">
        <w:rPr>
          <w:rStyle w:val="Chara"/>
          <w:rFonts w:eastAsia="B Badr" w:hint="cs"/>
          <w:rtl/>
        </w:rPr>
        <w:t>ٰ</w:t>
      </w:r>
      <w:r w:rsidRPr="00BD6CD2">
        <w:rPr>
          <w:rStyle w:val="Chara"/>
          <w:rFonts w:eastAsia="B Badr" w:hint="eastAsia"/>
          <w:rtl/>
        </w:rPr>
        <w:t>نًا</w:t>
      </w:r>
      <w:r w:rsidRPr="00BD6CD2">
        <w:rPr>
          <w:rStyle w:val="Chara"/>
          <w:rFonts w:eastAsia="B Badr"/>
          <w:rtl/>
        </w:rPr>
        <w:t xml:space="preserve"> </w:t>
      </w:r>
      <w:r w:rsidRPr="00BD6CD2">
        <w:rPr>
          <w:rStyle w:val="Chara"/>
          <w:rFonts w:eastAsia="B Badr" w:hint="eastAsia"/>
          <w:rtl/>
        </w:rPr>
        <w:t>عَظِيم</w:t>
      </w:r>
      <w:r w:rsidRPr="00BD6CD2">
        <w:rPr>
          <w:rStyle w:val="Chara"/>
          <w:rFonts w:eastAsia="B Badr" w:hint="cs"/>
          <w:rtl/>
        </w:rPr>
        <w:t>ٗ</w:t>
      </w:r>
      <w:r w:rsidRPr="00BD6CD2">
        <w:rPr>
          <w:rStyle w:val="Chara"/>
          <w:rFonts w:eastAsia="B Badr" w:hint="eastAsia"/>
          <w:rtl/>
        </w:rPr>
        <w:t>ا</w:t>
      </w:r>
      <w:r w:rsidRPr="00BD6CD2">
        <w:rPr>
          <w:rStyle w:val="Chara"/>
          <w:rFonts w:eastAsia="B Badr"/>
          <w:rtl/>
        </w:rPr>
        <w:t xml:space="preserve"> </w:t>
      </w:r>
      <w:r w:rsidRPr="00BD6CD2">
        <w:rPr>
          <w:rStyle w:val="Chara"/>
          <w:rFonts w:eastAsia="B Badr" w:hint="cs"/>
          <w:rtl/>
        </w:rPr>
        <w:t>١٥٦</w:t>
      </w:r>
      <w:r>
        <w:rPr>
          <w:rFonts w:ascii="B Lotus" w:hAnsi="B Lotus" w:cs="Traditional Arabic" w:hint="cs"/>
          <w:sz w:val="22"/>
          <w:szCs w:val="22"/>
          <w:rtl/>
          <w:lang w:bidi="fa-IR"/>
        </w:rPr>
        <w:t>﴾</w:t>
      </w:r>
      <w:r w:rsidRPr="00BD0454">
        <w:rPr>
          <w:rStyle w:val="Char4"/>
          <w:rFonts w:hint="cs"/>
          <w:rtl/>
        </w:rPr>
        <w:t xml:space="preserve"> </w:t>
      </w:r>
      <w:r w:rsidRPr="008F4C1C">
        <w:rPr>
          <w:rStyle w:val="Charb"/>
          <w:rFonts w:eastAsia="B Badr" w:hint="cs"/>
          <w:rtl/>
        </w:rPr>
        <w:t>[النساء: 156]</w:t>
      </w:r>
      <w:r w:rsidRPr="00BD0454">
        <w:rPr>
          <w:rStyle w:val="Char4"/>
          <w:rFonts w:hint="cs"/>
          <w:rtl/>
        </w:rPr>
        <w:t>.</w:t>
      </w:r>
    </w:p>
  </w:footnote>
  <w:footnote w:id="245">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سیر أعلام النبلاء</w:t>
      </w:r>
      <w:r w:rsidRPr="00BD0454">
        <w:rPr>
          <w:rStyle w:val="Char4"/>
          <w:rFonts w:hint="cs"/>
          <w:rtl/>
        </w:rPr>
        <w:t>، اثر ذهبی، در ضمن شرح حال ابوعروبة.</w:t>
      </w:r>
    </w:p>
  </w:footnote>
  <w:footnote w:id="246">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ترتیب الموضوعات، از کتاب «</w:t>
      </w:r>
      <w:r w:rsidRPr="00580F2E">
        <w:rPr>
          <w:rStyle w:val="Char8"/>
          <w:rtl/>
        </w:rPr>
        <w:t>الانتصار للصحب والآل من افتراءات السماوی الضال</w:t>
      </w:r>
      <w:r w:rsidRPr="00BD0454">
        <w:rPr>
          <w:rStyle w:val="Char4"/>
          <w:rFonts w:hint="cs"/>
          <w:rtl/>
        </w:rPr>
        <w:t xml:space="preserve">». </w:t>
      </w:r>
    </w:p>
  </w:footnote>
  <w:footnote w:id="247">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کتاب </w:t>
      </w:r>
      <w:r w:rsidRPr="00580F2E">
        <w:rPr>
          <w:rStyle w:val="Char8"/>
          <w:rtl/>
        </w:rPr>
        <w:t>الکبائر</w:t>
      </w:r>
      <w:r w:rsidRPr="00BD0454">
        <w:rPr>
          <w:rStyle w:val="Char4"/>
          <w:rFonts w:hint="cs"/>
          <w:rtl/>
        </w:rPr>
        <w:t xml:space="preserve">، گناه کبیره هفتاد. </w:t>
      </w:r>
    </w:p>
  </w:footnote>
  <w:footnote w:id="248">
    <w:p w:rsidR="001410E0" w:rsidRPr="00BD0454" w:rsidRDefault="001410E0" w:rsidP="00A36509">
      <w:pPr>
        <w:pStyle w:val="FootnoteText"/>
        <w:bidi/>
        <w:ind w:left="272" w:hanging="272"/>
        <w:jc w:val="both"/>
        <w:rPr>
          <w:rStyle w:val="Char4"/>
          <w:rtl/>
        </w:rPr>
      </w:pPr>
      <w:r w:rsidRPr="00BD0454">
        <w:rPr>
          <w:rStyle w:val="Char4"/>
        </w:rPr>
        <w:footnoteRef/>
      </w:r>
      <w:r w:rsidRPr="00BD0454">
        <w:rPr>
          <w:rStyle w:val="Char4"/>
          <w:rFonts w:hint="cs"/>
          <w:rtl/>
        </w:rPr>
        <w:t xml:space="preserve">- فتاوی السبکی، باب جامع، در ضمن آیه: </w:t>
      </w:r>
      <w:r>
        <w:rPr>
          <w:rFonts w:ascii="B Lotus" w:hAnsi="B Lotus" w:cs="Traditional Arabic" w:hint="cs"/>
          <w:sz w:val="22"/>
          <w:szCs w:val="22"/>
          <w:rtl/>
          <w:lang w:bidi="fa-IR"/>
        </w:rPr>
        <w:t>﴿</w:t>
      </w:r>
      <w:r w:rsidRPr="00BD6CD2">
        <w:rPr>
          <w:rStyle w:val="Chara"/>
          <w:rFonts w:eastAsia="B Badr" w:hint="eastAsia"/>
          <w:rtl/>
        </w:rPr>
        <w:t>وَوَرِثَ</w:t>
      </w:r>
      <w:r w:rsidRPr="00BD6CD2">
        <w:rPr>
          <w:rStyle w:val="Chara"/>
          <w:rFonts w:eastAsia="B Badr"/>
          <w:rtl/>
        </w:rPr>
        <w:t xml:space="preserve"> </w:t>
      </w:r>
      <w:r w:rsidRPr="00BD6CD2">
        <w:rPr>
          <w:rStyle w:val="Chara"/>
          <w:rFonts w:eastAsia="B Badr" w:hint="eastAsia"/>
          <w:rtl/>
        </w:rPr>
        <w:t>سُلَي</w:t>
      </w:r>
      <w:r w:rsidRPr="00BD6CD2">
        <w:rPr>
          <w:rStyle w:val="Chara"/>
          <w:rFonts w:eastAsia="B Badr" w:hint="cs"/>
          <w:rtl/>
        </w:rPr>
        <w:t>ۡ</w:t>
      </w:r>
      <w:r w:rsidRPr="00BD6CD2">
        <w:rPr>
          <w:rStyle w:val="Chara"/>
          <w:rFonts w:eastAsia="B Badr" w:hint="eastAsia"/>
          <w:rtl/>
        </w:rPr>
        <w:t>مَ</w:t>
      </w:r>
      <w:r w:rsidRPr="00BD6CD2">
        <w:rPr>
          <w:rStyle w:val="Chara"/>
          <w:rFonts w:eastAsia="B Badr" w:hint="cs"/>
          <w:rtl/>
        </w:rPr>
        <w:t>ٰ</w:t>
      </w:r>
      <w:r w:rsidRPr="00BD6CD2">
        <w:rPr>
          <w:rStyle w:val="Chara"/>
          <w:rFonts w:eastAsia="B Badr" w:hint="eastAsia"/>
          <w:rtl/>
        </w:rPr>
        <w:t>نُ</w:t>
      </w:r>
      <w:r w:rsidRPr="00BD6CD2">
        <w:rPr>
          <w:rStyle w:val="Chara"/>
          <w:rFonts w:eastAsia="B Badr"/>
          <w:rtl/>
        </w:rPr>
        <w:t xml:space="preserve"> </w:t>
      </w:r>
      <w:r w:rsidRPr="00BD6CD2">
        <w:rPr>
          <w:rStyle w:val="Chara"/>
          <w:rFonts w:eastAsia="B Badr" w:hint="eastAsia"/>
          <w:rtl/>
        </w:rPr>
        <w:t>دَاوُ</w:t>
      </w:r>
      <w:r w:rsidRPr="00BD6CD2">
        <w:rPr>
          <w:rStyle w:val="Chara"/>
          <w:rFonts w:eastAsia="B Badr" w:hint="cs"/>
          <w:rtl/>
        </w:rPr>
        <w:t>ۥ</w:t>
      </w:r>
      <w:r w:rsidRPr="00BD6CD2">
        <w:rPr>
          <w:rStyle w:val="Chara"/>
          <w:rFonts w:eastAsia="B Badr" w:hint="eastAsia"/>
          <w:rtl/>
        </w:rPr>
        <w:t>دَ</w:t>
      </w:r>
      <w:r>
        <w:rPr>
          <w:rFonts w:ascii="B Lotus" w:hAnsi="B Lotus" w:cs="Traditional Arabic" w:hint="cs"/>
          <w:sz w:val="22"/>
          <w:szCs w:val="22"/>
          <w:rtl/>
          <w:lang w:bidi="fa-IR"/>
        </w:rPr>
        <w:t>﴾</w:t>
      </w:r>
      <w:r w:rsidRPr="00BD0454">
        <w:rPr>
          <w:rStyle w:val="Char4"/>
          <w:rFonts w:hint="cs"/>
          <w:rtl/>
        </w:rPr>
        <w:t xml:space="preserve"> </w:t>
      </w:r>
      <w:r w:rsidRPr="007C46B4">
        <w:rPr>
          <w:rStyle w:val="Charb"/>
          <w:rFonts w:eastAsia="B Badr" w:hint="cs"/>
          <w:rtl/>
        </w:rPr>
        <w:t>[النمل: 16]</w:t>
      </w:r>
      <w:r w:rsidRPr="00BD0454">
        <w:rPr>
          <w:rStyle w:val="Char4"/>
          <w:rFonts w:hint="cs"/>
          <w:rtl/>
        </w:rPr>
        <w:t>.</w:t>
      </w:r>
    </w:p>
  </w:footnote>
  <w:footnote w:id="249">
    <w:p w:rsidR="001410E0" w:rsidRPr="00BD0454" w:rsidRDefault="001410E0" w:rsidP="00307091">
      <w:pPr>
        <w:pStyle w:val="FootnoteText"/>
        <w:bidi/>
        <w:ind w:left="272" w:hanging="272"/>
        <w:jc w:val="both"/>
        <w:rPr>
          <w:rStyle w:val="Char4"/>
          <w:rtl/>
        </w:rPr>
      </w:pPr>
      <w:r w:rsidRPr="00BD0454">
        <w:rPr>
          <w:rStyle w:val="Char4"/>
        </w:rPr>
        <w:footnoteRef/>
      </w:r>
      <w:r w:rsidRPr="00BD0454">
        <w:rPr>
          <w:rStyle w:val="Char4"/>
          <w:rFonts w:hint="cs"/>
          <w:rtl/>
        </w:rPr>
        <w:t xml:space="preserve">- فتاوی السبکی، باب جامع، فصل </w:t>
      </w:r>
      <w:r w:rsidRPr="00307091">
        <w:rPr>
          <w:rStyle w:val="Char8"/>
          <w:rFonts w:eastAsia="B Badr" w:hint="cs"/>
          <w:rtl/>
        </w:rPr>
        <w:t>«</w:t>
      </w:r>
      <w:r w:rsidRPr="00307091">
        <w:rPr>
          <w:rStyle w:val="Char8"/>
          <w:rtl/>
        </w:rPr>
        <w:t>سب النبی</w:t>
      </w:r>
      <w:r w:rsidRPr="00307091">
        <w:rPr>
          <w:rStyle w:val="Char8"/>
          <w:rFonts w:eastAsia="B Badr" w:hint="cs"/>
          <w:rtl/>
        </w:rPr>
        <w:t xml:space="preserve"> </w:t>
      </w:r>
      <w:r>
        <w:rPr>
          <w:rStyle w:val="Char8"/>
          <w:rFonts w:eastAsia="B Badr" w:cs="CTraditional Arabic" w:hint="cs"/>
          <w:rtl/>
        </w:rPr>
        <w:t>ج</w:t>
      </w:r>
      <w:r w:rsidRPr="00307091">
        <w:rPr>
          <w:rStyle w:val="Char8"/>
          <w:rFonts w:eastAsia="B Badr" w:hint="cs"/>
          <w:rtl/>
        </w:rPr>
        <w:t>»</w:t>
      </w:r>
      <w:r w:rsidRPr="00BD0454">
        <w:rPr>
          <w:rStyle w:val="Char4"/>
          <w:rFonts w:hint="cs"/>
          <w:rtl/>
        </w:rPr>
        <w:t xml:space="preserve">. </w:t>
      </w:r>
    </w:p>
  </w:footnote>
  <w:footnote w:id="250">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شوکانی درباره‌اش می‌گوید: «او محمد بن خلیل بن یوسف ... ابوحامد رملی، مقدسی، شافعی مذهب، مقیم قاهره است. وی بسیار</w:t>
      </w:r>
      <w:r>
        <w:rPr>
          <w:rStyle w:val="Char4"/>
          <w:rFonts w:hint="cs"/>
          <w:rtl/>
        </w:rPr>
        <w:t>ی از کتاب‌های مختصر را حفظ داشت</w:t>
      </w:r>
      <w:r w:rsidRPr="00BD0454">
        <w:rPr>
          <w:rStyle w:val="Char4"/>
          <w:rFonts w:hint="cs"/>
          <w:rtl/>
        </w:rPr>
        <w:t>... سپس به قاهره کوچ کرد و از حافظ ابن حجر و مناوی و جماعتی از علما کسب علم نمود...». در سال 819 هجری متولد شد و درسال 888 هجری درگذشت.</w:t>
      </w:r>
    </w:p>
  </w:footnote>
  <w:footnote w:id="251">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رسالة ف</w:t>
      </w:r>
      <w:r w:rsidRPr="00580F2E">
        <w:rPr>
          <w:rStyle w:val="Char8"/>
          <w:rFonts w:hint="cs"/>
          <w:rtl/>
        </w:rPr>
        <w:t>ي</w:t>
      </w:r>
      <w:r w:rsidRPr="00580F2E">
        <w:rPr>
          <w:rStyle w:val="Char8"/>
          <w:rtl/>
        </w:rPr>
        <w:t xml:space="preserve"> الرد علی الرافضة</w:t>
      </w:r>
      <w:r w:rsidRPr="00BD0454">
        <w:rPr>
          <w:rStyle w:val="Char4"/>
          <w:rFonts w:hint="cs"/>
          <w:rtl/>
        </w:rPr>
        <w:t xml:space="preserve">، به نقل از کتاب </w:t>
      </w:r>
      <w:r w:rsidRPr="009B7BBD">
        <w:rPr>
          <w:rStyle w:val="Char8"/>
          <w:rFonts w:eastAsia="B Badr" w:hint="cs"/>
          <w:rtl/>
        </w:rPr>
        <w:t>«</w:t>
      </w:r>
      <w:r w:rsidRPr="009B7BBD">
        <w:rPr>
          <w:rStyle w:val="Char8"/>
          <w:rFonts w:hint="cs"/>
          <w:rtl/>
        </w:rPr>
        <w:t>أ</w:t>
      </w:r>
      <w:r w:rsidRPr="009B7BBD">
        <w:rPr>
          <w:rStyle w:val="Char8"/>
          <w:rtl/>
        </w:rPr>
        <w:t>صول مذهب الشیعة الامامیة</w:t>
      </w:r>
      <w:r w:rsidRPr="009B7BBD">
        <w:rPr>
          <w:rStyle w:val="Char8"/>
          <w:rFonts w:eastAsia="B Badr" w:hint="cs"/>
          <w:rtl/>
        </w:rPr>
        <w:t>»</w:t>
      </w:r>
      <w:r w:rsidRPr="00BD0454">
        <w:rPr>
          <w:rStyle w:val="Char4"/>
          <w:rFonts w:hint="cs"/>
          <w:rtl/>
        </w:rPr>
        <w:t xml:space="preserve"> اثر ناصر قفاری.</w:t>
      </w:r>
    </w:p>
  </w:footnote>
  <w:footnote w:id="252">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مفتاح الجنة ف</w:t>
      </w:r>
      <w:r w:rsidRPr="00580F2E">
        <w:rPr>
          <w:rStyle w:val="Char8"/>
          <w:rFonts w:hint="cs"/>
          <w:rtl/>
        </w:rPr>
        <w:t>ي</w:t>
      </w:r>
      <w:r w:rsidRPr="00580F2E">
        <w:rPr>
          <w:rStyle w:val="Char8"/>
          <w:rtl/>
        </w:rPr>
        <w:t xml:space="preserve"> الاعتصام بالسنة</w:t>
      </w:r>
      <w:r w:rsidRPr="00BD0454">
        <w:rPr>
          <w:rStyle w:val="Char4"/>
          <w:rFonts w:hint="cs"/>
          <w:rtl/>
        </w:rPr>
        <w:t xml:space="preserve">، مقدمه کتاب. </w:t>
      </w:r>
    </w:p>
  </w:footnote>
  <w:footnote w:id="253">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العقود الدریة ف</w:t>
      </w:r>
      <w:r w:rsidRPr="00580F2E">
        <w:rPr>
          <w:rStyle w:val="Char8"/>
          <w:rFonts w:hint="cs"/>
          <w:rtl/>
        </w:rPr>
        <w:t>ي</w:t>
      </w:r>
      <w:r w:rsidRPr="00580F2E">
        <w:rPr>
          <w:rStyle w:val="Char8"/>
          <w:rtl/>
        </w:rPr>
        <w:t xml:space="preserve"> الفتاوی الحمدانیة،</w:t>
      </w:r>
      <w:r w:rsidRPr="00BD0454">
        <w:rPr>
          <w:rStyle w:val="Char4"/>
          <w:rFonts w:hint="cs"/>
          <w:rtl/>
        </w:rPr>
        <w:t xml:space="preserve"> باب </w:t>
      </w:r>
      <w:r w:rsidRPr="00E67B51">
        <w:rPr>
          <w:rStyle w:val="Char8"/>
          <w:rtl/>
        </w:rPr>
        <w:t>«الردة والتعزیر</w:t>
      </w:r>
      <w:r w:rsidRPr="00E67B51">
        <w:rPr>
          <w:rStyle w:val="Char8"/>
          <w:rFonts w:eastAsia="B Badr" w:hint="cs"/>
          <w:rtl/>
        </w:rPr>
        <w:t>»</w:t>
      </w:r>
      <w:r w:rsidRPr="00BD0454">
        <w:rPr>
          <w:rStyle w:val="Char4"/>
          <w:rFonts w:hint="cs"/>
          <w:rtl/>
        </w:rPr>
        <w:t xml:space="preserve">. </w:t>
      </w:r>
    </w:p>
  </w:footnote>
  <w:footnote w:id="254">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شهاب الدین احمد بن حمزه انصاری، رملی (منسوب به </w:t>
      </w:r>
      <w:r w:rsidRPr="002016A4">
        <w:rPr>
          <w:rStyle w:val="Char8"/>
          <w:rFonts w:eastAsia="B Badr" w:hint="cs"/>
          <w:rtl/>
        </w:rPr>
        <w:t>«</w:t>
      </w:r>
      <w:r w:rsidRPr="002016A4">
        <w:rPr>
          <w:rStyle w:val="Char8"/>
          <w:rtl/>
        </w:rPr>
        <w:t>رملة ال</w:t>
      </w:r>
      <w:r w:rsidRPr="002016A4">
        <w:rPr>
          <w:rStyle w:val="Char8"/>
          <w:rFonts w:hint="cs"/>
          <w:rtl/>
        </w:rPr>
        <w:t>ـ</w:t>
      </w:r>
      <w:r w:rsidRPr="002016A4">
        <w:rPr>
          <w:rStyle w:val="Char8"/>
          <w:rtl/>
        </w:rPr>
        <w:t>منوفیة</w:t>
      </w:r>
      <w:r w:rsidRPr="002016A4">
        <w:rPr>
          <w:rStyle w:val="Char8"/>
          <w:rFonts w:eastAsia="B Badr" w:hint="cs"/>
          <w:rtl/>
        </w:rPr>
        <w:t>»</w:t>
      </w:r>
      <w:r w:rsidRPr="00BD0454">
        <w:rPr>
          <w:rStyle w:val="Char4"/>
          <w:rFonts w:hint="cs"/>
          <w:rtl/>
        </w:rPr>
        <w:t xml:space="preserve"> در مصر)، و شافعی مذهب است. به فقه و تفسیر و حدیث و علوم عربی و علم کلام مشغول شد. از بارزترین اساتیدش، زکریا انصاری است. از جمله کسانی که در محضر وی تلمذ و شاگردی نمودند، فرزندش محمد رملی </w:t>
      </w:r>
      <w:r w:rsidRPr="00C9372A">
        <w:rPr>
          <w:rFonts w:ascii="B Lotus" w:hAnsi="B Lotus" w:cs="Times New Roman" w:hint="cs"/>
          <w:sz w:val="22"/>
          <w:szCs w:val="22"/>
          <w:rtl/>
          <w:lang w:bidi="fa-IR"/>
        </w:rPr>
        <w:t>–</w:t>
      </w:r>
      <w:r w:rsidR="009F5CFD">
        <w:rPr>
          <w:rFonts w:ascii="B Lotus" w:hAnsi="B Lotus" w:cs="Times New Roman" w:hint="cs"/>
          <w:sz w:val="22"/>
          <w:szCs w:val="22"/>
          <w:rtl/>
          <w:lang w:bidi="fa-IR"/>
        </w:rPr>
        <w:t xml:space="preserve"> </w:t>
      </w:r>
      <w:r w:rsidRPr="00BD0454">
        <w:rPr>
          <w:rStyle w:val="Char4"/>
          <w:rFonts w:hint="cs"/>
          <w:rtl/>
        </w:rPr>
        <w:t xml:space="preserve">ملقب به شافعی کوچک </w:t>
      </w:r>
      <w:r w:rsidRPr="00C9372A">
        <w:rPr>
          <w:rFonts w:ascii="B Lotus" w:hAnsi="B Lotus" w:cs="Times New Roman" w:hint="cs"/>
          <w:sz w:val="22"/>
          <w:szCs w:val="22"/>
          <w:rtl/>
          <w:lang w:bidi="fa-IR"/>
        </w:rPr>
        <w:t>–</w:t>
      </w:r>
      <w:r w:rsidRPr="00BD0454">
        <w:rPr>
          <w:rStyle w:val="Char4"/>
          <w:rFonts w:hint="cs"/>
          <w:rtl/>
        </w:rPr>
        <w:t xml:space="preserve"> و شمس الدین احمد بن محمد مصری خطیب شربینی بودند. شهاب الدین رملی در سال 957 هجری درگذشت.</w:t>
      </w:r>
    </w:p>
  </w:footnote>
  <w:footnote w:id="255">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حاشیة البجیرمی علی شرح الخطیب ل</w:t>
      </w:r>
      <w:r w:rsidRPr="00580F2E">
        <w:rPr>
          <w:rStyle w:val="Char8"/>
          <w:rFonts w:hint="cs"/>
          <w:rtl/>
        </w:rPr>
        <w:t>ـ</w:t>
      </w:r>
      <w:r w:rsidRPr="00580F2E">
        <w:rPr>
          <w:rStyle w:val="Char8"/>
          <w:rtl/>
        </w:rPr>
        <w:t>متن ابی شجاع</w:t>
      </w:r>
      <w:r w:rsidRPr="00BD0454">
        <w:rPr>
          <w:rStyle w:val="Char4"/>
          <w:rFonts w:hint="cs"/>
          <w:rtl/>
        </w:rPr>
        <w:t xml:space="preserve">، فصل </w:t>
      </w:r>
      <w:r w:rsidRPr="0036450E">
        <w:rPr>
          <w:rStyle w:val="Char8"/>
          <w:rtl/>
        </w:rPr>
        <w:t>«ف</w:t>
      </w:r>
      <w:r w:rsidRPr="0036450E">
        <w:rPr>
          <w:rStyle w:val="Char8"/>
          <w:rFonts w:hint="cs"/>
          <w:rtl/>
        </w:rPr>
        <w:t>ي</w:t>
      </w:r>
      <w:r w:rsidRPr="0036450E">
        <w:rPr>
          <w:rStyle w:val="Char8"/>
          <w:rtl/>
        </w:rPr>
        <w:t xml:space="preserve"> الردة</w:t>
      </w:r>
      <w:r w:rsidRPr="0036450E">
        <w:rPr>
          <w:rStyle w:val="Char8"/>
          <w:rFonts w:eastAsia="B Badr" w:hint="cs"/>
          <w:rtl/>
        </w:rPr>
        <w:t>»</w:t>
      </w:r>
      <w:r w:rsidRPr="00BD0454">
        <w:rPr>
          <w:rStyle w:val="Char4"/>
          <w:rFonts w:hint="cs"/>
          <w:rtl/>
        </w:rPr>
        <w:t>.</w:t>
      </w:r>
    </w:p>
  </w:footnote>
  <w:footnote w:id="256">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الصواعق ال</w:t>
      </w:r>
      <w:r w:rsidRPr="00580F2E">
        <w:rPr>
          <w:rStyle w:val="Char8"/>
          <w:rFonts w:hint="cs"/>
          <w:rtl/>
        </w:rPr>
        <w:t>ـ</w:t>
      </w:r>
      <w:r w:rsidRPr="00580F2E">
        <w:rPr>
          <w:rStyle w:val="Char8"/>
          <w:rtl/>
        </w:rPr>
        <w:t>محرقة ف</w:t>
      </w:r>
      <w:r w:rsidRPr="00580F2E">
        <w:rPr>
          <w:rStyle w:val="Char8"/>
          <w:rFonts w:hint="cs"/>
          <w:rtl/>
        </w:rPr>
        <w:t>ي</w:t>
      </w:r>
      <w:r w:rsidRPr="00580F2E">
        <w:rPr>
          <w:rStyle w:val="Char8"/>
          <w:rtl/>
        </w:rPr>
        <w:t xml:space="preserve"> الرد علی أهل البدع والزندق</w:t>
      </w:r>
      <w:r w:rsidRPr="00580F2E">
        <w:rPr>
          <w:rStyle w:val="Char8"/>
          <w:rFonts w:hint="cs"/>
          <w:rtl/>
        </w:rPr>
        <w:t>ة</w:t>
      </w:r>
      <w:r w:rsidRPr="00BD0454">
        <w:rPr>
          <w:rStyle w:val="Char4"/>
          <w:rFonts w:hint="cs"/>
          <w:rtl/>
        </w:rPr>
        <w:t>، سخن نهایی «در بیان اعتقاد اهل سنت».</w:t>
      </w:r>
    </w:p>
  </w:footnote>
  <w:footnote w:id="257">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الصواعق ال</w:t>
      </w:r>
      <w:r w:rsidRPr="00580F2E">
        <w:rPr>
          <w:rStyle w:val="Char8"/>
          <w:rFonts w:hint="cs"/>
          <w:rtl/>
        </w:rPr>
        <w:t>ـ</w:t>
      </w:r>
      <w:r w:rsidRPr="00580F2E">
        <w:rPr>
          <w:rStyle w:val="Char8"/>
          <w:rtl/>
        </w:rPr>
        <w:t>محرقة ف</w:t>
      </w:r>
      <w:r w:rsidRPr="00580F2E">
        <w:rPr>
          <w:rStyle w:val="Char8"/>
          <w:rFonts w:hint="cs"/>
          <w:rtl/>
        </w:rPr>
        <w:t>ي</w:t>
      </w:r>
      <w:r w:rsidRPr="00580F2E">
        <w:rPr>
          <w:rStyle w:val="Char8"/>
          <w:rtl/>
        </w:rPr>
        <w:t xml:space="preserve"> الرد علی أهل البدع والزندق</w:t>
      </w:r>
      <w:r w:rsidRPr="00580F2E">
        <w:rPr>
          <w:rStyle w:val="Char8"/>
          <w:rFonts w:hint="cs"/>
          <w:rtl/>
        </w:rPr>
        <w:t>ة</w:t>
      </w:r>
      <w:r w:rsidRPr="00BD0454">
        <w:rPr>
          <w:rStyle w:val="Char4"/>
          <w:rFonts w:hint="cs"/>
          <w:rtl/>
        </w:rPr>
        <w:t>، باب اول، فصل پنجم.</w:t>
      </w:r>
    </w:p>
  </w:footnote>
  <w:footnote w:id="258">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الصواعق ال</w:t>
      </w:r>
      <w:r w:rsidRPr="00580F2E">
        <w:rPr>
          <w:rStyle w:val="Char8"/>
          <w:rFonts w:hint="cs"/>
          <w:rtl/>
        </w:rPr>
        <w:t>ـ</w:t>
      </w:r>
      <w:r w:rsidRPr="00580F2E">
        <w:rPr>
          <w:rStyle w:val="Char8"/>
          <w:rtl/>
        </w:rPr>
        <w:t>محرقة ف</w:t>
      </w:r>
      <w:r w:rsidRPr="00580F2E">
        <w:rPr>
          <w:rStyle w:val="Char8"/>
          <w:rFonts w:hint="cs"/>
          <w:rtl/>
        </w:rPr>
        <w:t>ي</w:t>
      </w:r>
      <w:r w:rsidRPr="00580F2E">
        <w:rPr>
          <w:rStyle w:val="Char8"/>
          <w:rtl/>
        </w:rPr>
        <w:t xml:space="preserve"> الرد علی أهل البدع والزندق</w:t>
      </w:r>
      <w:r w:rsidRPr="00580F2E">
        <w:rPr>
          <w:rStyle w:val="Char8"/>
          <w:rFonts w:hint="cs"/>
          <w:rtl/>
        </w:rPr>
        <w:t>ة</w:t>
      </w:r>
      <w:r w:rsidRPr="00BD0454">
        <w:rPr>
          <w:rStyle w:val="Char4"/>
          <w:rFonts w:hint="cs"/>
          <w:rtl/>
        </w:rPr>
        <w:t>، باب سوم، فصل دوم.</w:t>
      </w:r>
    </w:p>
  </w:footnote>
  <w:footnote w:id="259">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الأجوبة العراقیة علی الأسئلة اللاهوریة</w:t>
      </w:r>
      <w:r w:rsidRPr="00BD0454">
        <w:rPr>
          <w:rStyle w:val="Char4"/>
          <w:rFonts w:hint="cs"/>
          <w:rtl/>
        </w:rPr>
        <w:t xml:space="preserve">، فصل سوم. </w:t>
      </w:r>
    </w:p>
  </w:footnote>
  <w:footnote w:id="260">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ذهبی درباره‌اش می‌گوید: «او امام، فقیه امت اسلامی، دانشمند عراق، ابوحنیفه، نعمان بن ثابت بن زوطی ... اهل کوفه است. گفته می‌شود که وی از فرزندان فارس است. در زمان صغار صحابه متولد شد و انس بن مالک را دید. او به جستجوی آثار و روایات، عنایت خاصی داشت و به خاطر آن مسافرت نمود. وی در فقه و دقتِ در رأی و پیچیدگی‌ها و نکات ریز آن به گونه‌ای بود که خاتم همه علما در این زمینه بود و علماء در این زمینه شاگرد او هستند». در سال 80 هجری به دنیا آمد و به سال 150 هجری درگذشت. </w:t>
      </w:r>
    </w:p>
  </w:footnote>
  <w:footnote w:id="261">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الصواعق ال</w:t>
      </w:r>
      <w:r w:rsidRPr="00580F2E">
        <w:rPr>
          <w:rStyle w:val="Char8"/>
          <w:rFonts w:hint="cs"/>
          <w:rtl/>
        </w:rPr>
        <w:t>ـ</w:t>
      </w:r>
      <w:r w:rsidRPr="00580F2E">
        <w:rPr>
          <w:rStyle w:val="Char8"/>
          <w:rtl/>
        </w:rPr>
        <w:t>محرقة ف</w:t>
      </w:r>
      <w:r w:rsidRPr="00580F2E">
        <w:rPr>
          <w:rStyle w:val="Char8"/>
          <w:rFonts w:hint="cs"/>
          <w:rtl/>
        </w:rPr>
        <w:t>ی</w:t>
      </w:r>
      <w:r w:rsidRPr="00580F2E">
        <w:rPr>
          <w:rStyle w:val="Char8"/>
          <w:rtl/>
        </w:rPr>
        <w:t xml:space="preserve"> الرد علی أهل البدع والزندقة</w:t>
      </w:r>
      <w:r w:rsidRPr="00BD0454">
        <w:rPr>
          <w:rStyle w:val="Char4"/>
          <w:rFonts w:hint="cs"/>
          <w:rtl/>
        </w:rPr>
        <w:t xml:space="preserve">، باب اول، فصل پنجم. </w:t>
      </w:r>
    </w:p>
  </w:footnote>
  <w:footnote w:id="262">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الطبقات السنیة ف</w:t>
      </w:r>
      <w:r w:rsidRPr="00580F2E">
        <w:rPr>
          <w:rStyle w:val="Char8"/>
          <w:rFonts w:hint="cs"/>
          <w:rtl/>
        </w:rPr>
        <w:t>ي</w:t>
      </w:r>
      <w:r w:rsidRPr="00580F2E">
        <w:rPr>
          <w:rStyle w:val="Char8"/>
          <w:rtl/>
        </w:rPr>
        <w:t xml:space="preserve"> تراجم الحنفیة</w:t>
      </w:r>
      <w:r w:rsidRPr="00BD0454">
        <w:rPr>
          <w:rStyle w:val="Char4"/>
          <w:rFonts w:hint="cs"/>
          <w:rtl/>
        </w:rPr>
        <w:t>، «خلاصه‌ای از مناقب و فضائل امام علی و محاسن و حسن اعتقادی که داشت».</w:t>
      </w:r>
    </w:p>
  </w:footnote>
  <w:footnote w:id="263">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ذهبی گوید: «او امام، مجتهد، علامه، محدث، قاضی القضات، ابویوسف، یعقوب بن ابراهیم بن حبیب بن حبیش بن سعد بن بجیر بن معاویه، انصاری، اهل کوفه است. از ابوحنیفه روایت حدیث نمود و با وی ملازمت و همراهی نمود و از او فقه یاد گرفت. ابویوسف از برجسته‌ترین و بزرگترین و عالم</w:t>
      </w:r>
      <w:r w:rsidRPr="00BD0454">
        <w:rPr>
          <w:rStyle w:val="Char4"/>
          <w:rFonts w:hint="eastAsia"/>
          <w:rtl/>
        </w:rPr>
        <w:t>‌</w:t>
      </w:r>
      <w:r w:rsidRPr="00BD0454">
        <w:rPr>
          <w:rStyle w:val="Char4"/>
          <w:rFonts w:hint="cs"/>
          <w:rtl/>
        </w:rPr>
        <w:t>ترین شاگردان ابوحنیفه بود. امامانی بزرگ مثل محمد بن حسن شاگردش بودند. یحیی بن معین و احمد بن حنبل از وی حدیث را روایت نمودند. وی در ریاست علم به درجه‌ای رسید که دست بالایی نداشت. هارون الرشید بسیار به وی احترام می‌گذاشت». در سال 113 هجری به دنیا آمد. ابن معین می‌گوید: «در میان اصحاب رأی، هیچ کس استوارتر و محکم‌تر در حدیث و حافظ‌تر از ابویوسف ندیدم». وی به سال 182 هجری وفات یافت.</w:t>
      </w:r>
    </w:p>
  </w:footnote>
  <w:footnote w:id="264">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Fonts w:hint="cs"/>
          <w:rtl/>
        </w:rPr>
        <w:t>أ</w:t>
      </w:r>
      <w:r w:rsidRPr="00580F2E">
        <w:rPr>
          <w:rStyle w:val="Char8"/>
          <w:rtl/>
        </w:rPr>
        <w:t>صول الدین عند ال</w:t>
      </w:r>
      <w:r w:rsidRPr="00580F2E">
        <w:rPr>
          <w:rStyle w:val="Char8"/>
          <w:rFonts w:hint="cs"/>
          <w:rtl/>
        </w:rPr>
        <w:t>إ</w:t>
      </w:r>
      <w:r w:rsidRPr="00580F2E">
        <w:rPr>
          <w:rStyle w:val="Char8"/>
          <w:rtl/>
        </w:rPr>
        <w:t xml:space="preserve">مام ابی </w:t>
      </w:r>
      <w:r w:rsidRPr="00CA4ADC">
        <w:rPr>
          <w:rStyle w:val="Char8"/>
          <w:rtl/>
        </w:rPr>
        <w:t>حن</w:t>
      </w:r>
      <w:r w:rsidRPr="00CA4ADC">
        <w:rPr>
          <w:rStyle w:val="Char8"/>
          <w:rFonts w:eastAsia="B Badr" w:hint="cs"/>
          <w:rtl/>
        </w:rPr>
        <w:t>یفة</w:t>
      </w:r>
      <w:r w:rsidRPr="00BD0454">
        <w:rPr>
          <w:rStyle w:val="Char4"/>
          <w:rFonts w:hint="cs"/>
          <w:rtl/>
        </w:rPr>
        <w:t xml:space="preserve">، برگرفته از کتاب </w:t>
      </w:r>
      <w:r w:rsidRPr="00CA4ADC">
        <w:rPr>
          <w:rStyle w:val="Char8"/>
          <w:rtl/>
        </w:rPr>
        <w:t>«من سب الصحابة ومعاویة فأمُّه هاویة</w:t>
      </w:r>
      <w:r w:rsidRPr="00CA4ADC">
        <w:rPr>
          <w:rStyle w:val="Char8"/>
          <w:rFonts w:eastAsia="B Badr" w:hint="cs"/>
          <w:rtl/>
        </w:rPr>
        <w:t>»</w:t>
      </w:r>
      <w:r w:rsidRPr="00BD0454">
        <w:rPr>
          <w:rStyle w:val="Char4"/>
          <w:rFonts w:hint="cs"/>
          <w:rtl/>
        </w:rPr>
        <w:t xml:space="preserve">. </w:t>
      </w:r>
    </w:p>
  </w:footnote>
  <w:footnote w:id="265">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لالکائی آن را در کتاب </w:t>
      </w:r>
      <w:r w:rsidRPr="00904EA0">
        <w:rPr>
          <w:rStyle w:val="Char8"/>
          <w:rFonts w:eastAsia="B Badr" w:hint="cs"/>
          <w:rtl/>
        </w:rPr>
        <w:t>«</w:t>
      </w:r>
      <w:r w:rsidRPr="00904EA0">
        <w:rPr>
          <w:rStyle w:val="Char8"/>
          <w:rtl/>
        </w:rPr>
        <w:t>شرح أصول اعتقاد أهل السنة والجماعة</w:t>
      </w:r>
      <w:r w:rsidRPr="00904EA0">
        <w:rPr>
          <w:rStyle w:val="Char8"/>
          <w:rFonts w:eastAsia="B Badr" w:hint="cs"/>
          <w:rtl/>
        </w:rPr>
        <w:t>»</w:t>
      </w:r>
      <w:r w:rsidRPr="00BD0454">
        <w:rPr>
          <w:rStyle w:val="Char4"/>
          <w:rFonts w:hint="cs"/>
          <w:rtl/>
        </w:rPr>
        <w:t xml:space="preserve"> آورده است. </w:t>
      </w:r>
    </w:p>
  </w:footnote>
  <w:footnote w:id="266">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ذهبی گوید: «او امام، علامه، حافظ بزرگ، محدث و فقیه مناطق مصر، ابوجعفر، احمد بن محمد بن سلامة... از طایفه اَزد، حجری، اهل مصر، طحاوی و حنفی مذهب است. وی در علم حدیث و فقه متبحر شد.</w:t>
      </w:r>
      <w:r>
        <w:rPr>
          <w:rStyle w:val="Char4"/>
          <w:rFonts w:hint="cs"/>
          <w:rtl/>
        </w:rPr>
        <w:t xml:space="preserve"> هرکس </w:t>
      </w:r>
      <w:r w:rsidRPr="00BD0454">
        <w:rPr>
          <w:rStyle w:val="Char4"/>
          <w:rFonts w:hint="cs"/>
          <w:rtl/>
        </w:rPr>
        <w:t>در تألیفات این بزرگوار نظری بیفکند، جایگاهش در علم و گستردگی معارفش را می‌داند». در سال 239 هجری متولد شد. ابواسحاق می‌گوید: ریاست و سردمداری اصحاب ابوحنیفه در مصر به او ختم می‌شود». طحاوی به سال 321 هجری وفات یافت.</w:t>
      </w:r>
    </w:p>
  </w:footnote>
  <w:footnote w:id="267">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العقیدة الطحاویة</w:t>
      </w:r>
      <w:r w:rsidRPr="00BD0454">
        <w:rPr>
          <w:rStyle w:val="Char4"/>
          <w:rFonts w:hint="cs"/>
          <w:rtl/>
        </w:rPr>
        <w:t>. طحاوی در مقدمه آن نوشته است: «این، بیان عقیده اهل سنت و جماعت براساس مذهب فقهای امت اسلامی، ابوحنیفه نعمان بن ثابت کوفی و ابویوسف یعقوب بن ابراهیم انصاری و ابوعبدالله محمد بن حسن شیبانی - رضای خدا بر آنان باد! - و اعتقاداتشان در اصول دین می‌باشد».</w:t>
      </w:r>
    </w:p>
  </w:footnote>
  <w:footnote w:id="268">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ابن قطلوبغا می‌گوید: «او محمد بن احمد بن ابوسهل، ابوبکر سرخسی، شمس الأئمه، صاحب کتاب «المبسوط» است. وی انسانی عالم و اصولی و اهل مناظره بود». در «جب» به خاطر نهی از منکر زندانی شد. ابن قطلوبغا گوید: «کتابی در زمینه اصول فقه در دو جلد ضخیم از وی دیدم و </w:t>
      </w:r>
      <w:r w:rsidRPr="00DB46E3">
        <w:rPr>
          <w:rStyle w:val="Char8"/>
          <w:rFonts w:eastAsia="B Badr" w:hint="cs"/>
          <w:rtl/>
        </w:rPr>
        <w:t>«</w:t>
      </w:r>
      <w:r w:rsidRPr="00DB46E3">
        <w:rPr>
          <w:rStyle w:val="Char8"/>
          <w:rtl/>
        </w:rPr>
        <w:t>السیر الکبیر</w:t>
      </w:r>
      <w:r w:rsidRPr="00DB46E3">
        <w:rPr>
          <w:rStyle w:val="Char8"/>
          <w:rFonts w:eastAsia="B Badr" w:hint="cs"/>
          <w:rtl/>
        </w:rPr>
        <w:t>»</w:t>
      </w:r>
      <w:r w:rsidRPr="00BD0454">
        <w:rPr>
          <w:rStyle w:val="Char4"/>
          <w:rFonts w:hint="cs"/>
          <w:rtl/>
        </w:rPr>
        <w:t xml:space="preserve"> را در دو جلد ضخیم شرح نمود. زمانی که در جب بود آنها را املاء نمود. هنگامی که به «باب الشروط» رسید، از زندان آزاد شد». سرخسی بر شاگردانش از «جب» املاء می‌کرد و شاگردانش بر بالای جب املای وی را می‌نوشتند. وی به سال 500 هجری وفات یافت.</w:t>
      </w:r>
    </w:p>
  </w:footnote>
  <w:footnote w:id="269">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الـمبسوط</w:t>
      </w:r>
      <w:r w:rsidRPr="00BD0454">
        <w:rPr>
          <w:rStyle w:val="Char4"/>
          <w:rFonts w:hint="cs"/>
          <w:rtl/>
        </w:rPr>
        <w:t xml:space="preserve">، کتاب الولاء، باب </w:t>
      </w:r>
      <w:r w:rsidRPr="00DB46E3">
        <w:rPr>
          <w:rStyle w:val="Char8"/>
          <w:rFonts w:eastAsia="B Badr" w:hint="cs"/>
          <w:rtl/>
        </w:rPr>
        <w:t>«</w:t>
      </w:r>
      <w:r w:rsidRPr="00DB46E3">
        <w:rPr>
          <w:rStyle w:val="Char8"/>
          <w:rtl/>
        </w:rPr>
        <w:t>ولاء ال</w:t>
      </w:r>
      <w:r w:rsidRPr="00DB46E3">
        <w:rPr>
          <w:rStyle w:val="Char8"/>
          <w:rFonts w:hint="cs"/>
          <w:rtl/>
        </w:rPr>
        <w:t>ـ</w:t>
      </w:r>
      <w:r w:rsidRPr="00DB46E3">
        <w:rPr>
          <w:rStyle w:val="Char8"/>
          <w:rtl/>
        </w:rPr>
        <w:t>موالاة</w:t>
      </w:r>
      <w:r w:rsidRPr="00DB46E3">
        <w:rPr>
          <w:rStyle w:val="Char8"/>
          <w:rFonts w:eastAsia="B Badr" w:hint="cs"/>
          <w:rtl/>
        </w:rPr>
        <w:t>»</w:t>
      </w:r>
      <w:r w:rsidRPr="00BD0454">
        <w:rPr>
          <w:rStyle w:val="Char4"/>
          <w:rFonts w:hint="cs"/>
          <w:rtl/>
        </w:rPr>
        <w:t xml:space="preserve">. </w:t>
      </w:r>
    </w:p>
  </w:footnote>
  <w:footnote w:id="270">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اصول السرخسی، باب </w:t>
      </w:r>
      <w:r w:rsidRPr="00DB46E3">
        <w:rPr>
          <w:rStyle w:val="Char8"/>
          <w:rFonts w:eastAsia="B Badr" w:hint="cs"/>
          <w:rtl/>
        </w:rPr>
        <w:t>«</w:t>
      </w:r>
      <w:r w:rsidRPr="00DB46E3">
        <w:rPr>
          <w:rStyle w:val="Char8"/>
          <w:rtl/>
        </w:rPr>
        <w:t>القیاس</w:t>
      </w:r>
      <w:r w:rsidRPr="00DB46E3">
        <w:rPr>
          <w:rStyle w:val="Char8"/>
          <w:rFonts w:eastAsia="B Badr" w:hint="cs"/>
          <w:rtl/>
        </w:rPr>
        <w:t>»</w:t>
      </w:r>
      <w:r w:rsidRPr="00BD0454">
        <w:rPr>
          <w:rStyle w:val="Char4"/>
          <w:rFonts w:hint="cs"/>
          <w:rtl/>
        </w:rPr>
        <w:t xml:space="preserve">. </w:t>
      </w:r>
    </w:p>
  </w:footnote>
  <w:footnote w:id="271">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صدرالدین محمد بن علاء الدین، اذرعی، صالحی، اهل دمشق است. مدتی در «بلقاء» کار خطابه را به عهده داشت و سرپرست قاضیان دمشق و سپس قاضیان مصر بود. به خاطر مخالفت با بعضی از مبتدعان مورد اذیت و آزار واقع شد و زندانی شد. در سال 731 هجری متولد شد و به سال 792 هجری وفات یافت.</w:t>
      </w:r>
    </w:p>
  </w:footnote>
  <w:footnote w:id="272">
    <w:p w:rsidR="001410E0" w:rsidRPr="00BD0454" w:rsidRDefault="001410E0" w:rsidP="00FE0F9A">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شرح الطحاویة ف</w:t>
      </w:r>
      <w:r w:rsidRPr="00580F2E">
        <w:rPr>
          <w:rStyle w:val="Char8"/>
          <w:rFonts w:hint="cs"/>
          <w:rtl/>
        </w:rPr>
        <w:t>ي</w:t>
      </w:r>
      <w:r w:rsidRPr="00580F2E">
        <w:rPr>
          <w:rStyle w:val="Char8"/>
          <w:rtl/>
        </w:rPr>
        <w:t xml:space="preserve"> شرح قول الطحاوی</w:t>
      </w:r>
      <w:r w:rsidRPr="00BD0454">
        <w:rPr>
          <w:rStyle w:val="Char4"/>
          <w:rFonts w:hint="cs"/>
          <w:rtl/>
        </w:rPr>
        <w:t xml:space="preserve">: </w:t>
      </w:r>
      <w:r w:rsidRPr="00FE0F9A">
        <w:rPr>
          <w:rStyle w:val="Char8"/>
          <w:rFonts w:eastAsia="B Badr" w:hint="cs"/>
          <w:rtl/>
        </w:rPr>
        <w:t>«</w:t>
      </w:r>
      <w:r w:rsidRPr="00FE0F9A">
        <w:rPr>
          <w:rStyle w:val="Char8"/>
          <w:rtl/>
        </w:rPr>
        <w:t>ومن أحسن القول ف</w:t>
      </w:r>
      <w:r w:rsidRPr="00FE0F9A">
        <w:rPr>
          <w:rStyle w:val="Char8"/>
          <w:rFonts w:hint="cs"/>
          <w:rtl/>
        </w:rPr>
        <w:t>ي</w:t>
      </w:r>
      <w:r w:rsidRPr="00FE0F9A">
        <w:rPr>
          <w:rStyle w:val="Char8"/>
          <w:rtl/>
        </w:rPr>
        <w:t xml:space="preserve"> أصحاب رسول الله</w:t>
      </w:r>
      <w:r w:rsidRPr="00FE0F9A">
        <w:rPr>
          <w:rStyle w:val="Char8"/>
          <w:rFonts w:eastAsia="B Badr" w:hint="cs"/>
          <w:rtl/>
        </w:rPr>
        <w:t xml:space="preserve"> </w:t>
      </w:r>
      <w:r>
        <w:rPr>
          <w:rStyle w:val="Char8"/>
          <w:rFonts w:eastAsia="B Badr" w:cs="CTraditional Arabic" w:hint="cs"/>
          <w:rtl/>
        </w:rPr>
        <w:t>ج</w:t>
      </w:r>
      <w:r w:rsidRPr="00FE0F9A">
        <w:rPr>
          <w:rStyle w:val="Char8"/>
          <w:rtl/>
        </w:rPr>
        <w:t>،</w:t>
      </w:r>
      <w:r w:rsidRPr="00FE0F9A">
        <w:rPr>
          <w:rStyle w:val="Char8"/>
          <w:rFonts w:eastAsia="B Badr" w:hint="cs"/>
          <w:rtl/>
        </w:rPr>
        <w:t xml:space="preserve"> </w:t>
      </w:r>
      <w:r w:rsidRPr="00FE0F9A">
        <w:rPr>
          <w:rStyle w:val="Char8"/>
          <w:rtl/>
        </w:rPr>
        <w:t>وأزواجه الطاهرات من کل دنس، وذریاته ال</w:t>
      </w:r>
      <w:r w:rsidRPr="00FE0F9A">
        <w:rPr>
          <w:rStyle w:val="Char8"/>
          <w:rFonts w:hint="cs"/>
          <w:rtl/>
        </w:rPr>
        <w:t>ـ</w:t>
      </w:r>
      <w:r w:rsidRPr="00FE0F9A">
        <w:rPr>
          <w:rStyle w:val="Char8"/>
          <w:rtl/>
        </w:rPr>
        <w:t>مقدسین من کل رجس، فقد بریء من النفاق</w:t>
      </w:r>
      <w:r w:rsidRPr="00FE0F9A">
        <w:rPr>
          <w:rStyle w:val="Char8"/>
          <w:rFonts w:eastAsia="B Badr" w:hint="cs"/>
          <w:rtl/>
        </w:rPr>
        <w:t>»</w:t>
      </w:r>
      <w:r w:rsidRPr="00BD0454">
        <w:rPr>
          <w:rStyle w:val="Char4"/>
          <w:rFonts w:hint="cs"/>
          <w:rtl/>
        </w:rPr>
        <w:t>.</w:t>
      </w:r>
    </w:p>
  </w:footnote>
  <w:footnote w:id="273">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العرف الشذی شرح سنن الترمذی</w:t>
      </w:r>
      <w:r w:rsidRPr="00BA7258">
        <w:rPr>
          <w:rStyle w:val="Char4"/>
          <w:rtl/>
        </w:rPr>
        <w:t>،</w:t>
      </w:r>
      <w:r w:rsidRPr="00BD0454">
        <w:rPr>
          <w:rStyle w:val="Char4"/>
          <w:rFonts w:hint="cs"/>
          <w:rtl/>
        </w:rPr>
        <w:t xml:space="preserve"> باب </w:t>
      </w:r>
      <w:r w:rsidRPr="00BA7258">
        <w:rPr>
          <w:rStyle w:val="Char8"/>
          <w:rFonts w:eastAsia="B Badr" w:hint="cs"/>
          <w:rtl/>
        </w:rPr>
        <w:t>«</w:t>
      </w:r>
      <w:r w:rsidRPr="00BA7258">
        <w:rPr>
          <w:rStyle w:val="Char8"/>
          <w:rtl/>
        </w:rPr>
        <w:t>ما جاء ویل للأعقاب من النار</w:t>
      </w:r>
      <w:r w:rsidRPr="00BA7258">
        <w:rPr>
          <w:rStyle w:val="Char8"/>
          <w:rFonts w:eastAsia="B Badr" w:hint="cs"/>
          <w:rtl/>
        </w:rPr>
        <w:t>»</w:t>
      </w:r>
      <w:r w:rsidRPr="00BD0454">
        <w:rPr>
          <w:rStyle w:val="Char4"/>
          <w:rFonts w:hint="cs"/>
          <w:rtl/>
        </w:rPr>
        <w:t xml:space="preserve">. </w:t>
      </w:r>
    </w:p>
  </w:footnote>
  <w:footnote w:id="274">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حاشیة رد المحتار، کتاب </w:t>
      </w:r>
      <w:r w:rsidRPr="00007724">
        <w:rPr>
          <w:rStyle w:val="Char8"/>
          <w:rFonts w:eastAsia="B Badr" w:hint="cs"/>
          <w:rtl/>
        </w:rPr>
        <w:t>«</w:t>
      </w:r>
      <w:r w:rsidRPr="00007724">
        <w:rPr>
          <w:rStyle w:val="Char8"/>
          <w:rtl/>
        </w:rPr>
        <w:t>النکاح</w:t>
      </w:r>
      <w:r w:rsidRPr="00007724">
        <w:rPr>
          <w:rStyle w:val="Char8"/>
          <w:rFonts w:eastAsia="B Badr" w:hint="cs"/>
          <w:rtl/>
        </w:rPr>
        <w:t>»</w:t>
      </w:r>
      <w:r w:rsidRPr="00BD0454">
        <w:rPr>
          <w:rStyle w:val="Char4"/>
          <w:rFonts w:hint="cs"/>
          <w:rtl/>
        </w:rPr>
        <w:t xml:space="preserve">. </w:t>
      </w:r>
    </w:p>
  </w:footnote>
  <w:footnote w:id="275">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از فقهای بزرگ احناف در هند، صاحب </w:t>
      </w:r>
      <w:r w:rsidRPr="007256FB">
        <w:rPr>
          <w:rStyle w:val="Char8"/>
          <w:rFonts w:eastAsia="B Badr" w:hint="cs"/>
          <w:rtl/>
        </w:rPr>
        <w:t>«</w:t>
      </w:r>
      <w:r w:rsidRPr="007256FB">
        <w:rPr>
          <w:rStyle w:val="Char8"/>
          <w:rtl/>
        </w:rPr>
        <w:t>الفتاوی الهندیة</w:t>
      </w:r>
      <w:r w:rsidRPr="007256FB">
        <w:rPr>
          <w:rStyle w:val="Char8"/>
          <w:rFonts w:eastAsia="B Badr" w:hint="cs"/>
          <w:rtl/>
        </w:rPr>
        <w:t>»</w:t>
      </w:r>
      <w:r w:rsidRPr="00BD0454">
        <w:rPr>
          <w:rStyle w:val="Char4"/>
          <w:rFonts w:hint="cs"/>
          <w:rtl/>
        </w:rPr>
        <w:t xml:space="preserve"> که از کتاب‌های مطول در فقه حنفی است و به «</w:t>
      </w:r>
      <w:r w:rsidRPr="00580F2E">
        <w:rPr>
          <w:rStyle w:val="Char8"/>
          <w:rtl/>
        </w:rPr>
        <w:t>الفتاوی العال</w:t>
      </w:r>
      <w:r w:rsidRPr="00580F2E">
        <w:rPr>
          <w:rStyle w:val="Char8"/>
          <w:rFonts w:hint="cs"/>
          <w:rtl/>
        </w:rPr>
        <w:t>ـ</w:t>
      </w:r>
      <w:r w:rsidRPr="00580F2E">
        <w:rPr>
          <w:rStyle w:val="Char8"/>
          <w:rtl/>
        </w:rPr>
        <w:t>مکیریة</w:t>
      </w:r>
      <w:r w:rsidRPr="00BD0454">
        <w:rPr>
          <w:rStyle w:val="Char4"/>
          <w:rFonts w:hint="cs"/>
          <w:rtl/>
        </w:rPr>
        <w:t>» - منسوب به سلطان هندی ابومظفر محمد اورنگ عالمگیر (به معنای فاتح عالم) - نیز معروف است. نظام الدین هندی کسی است که به فقهاء دستور داد تا کتابی در فتاواها که در بر گیرنده قول صحیح در مذهب امام ابوحنیفه باشد، جمع‌آوری گردد.</w:t>
      </w:r>
    </w:p>
  </w:footnote>
  <w:footnote w:id="276">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الفتاوی الهندیة</w:t>
      </w:r>
      <w:r w:rsidRPr="00BD0454">
        <w:rPr>
          <w:rStyle w:val="Char4"/>
          <w:rFonts w:hint="cs"/>
          <w:rtl/>
        </w:rPr>
        <w:t xml:space="preserve">، کتاب </w:t>
      </w:r>
      <w:r w:rsidRPr="00580F2E">
        <w:rPr>
          <w:rStyle w:val="Char8"/>
          <w:rtl/>
        </w:rPr>
        <w:t>السیر</w:t>
      </w:r>
      <w:r w:rsidRPr="00BD0454">
        <w:rPr>
          <w:rStyle w:val="Char4"/>
          <w:rFonts w:hint="cs"/>
          <w:rtl/>
        </w:rPr>
        <w:t xml:space="preserve">، باب نهم، مطلب </w:t>
      </w:r>
      <w:r w:rsidRPr="004A2D75">
        <w:rPr>
          <w:rStyle w:val="Char8"/>
          <w:rFonts w:eastAsia="B Badr" w:hint="cs"/>
          <w:rtl/>
        </w:rPr>
        <w:t>«</w:t>
      </w:r>
      <w:r w:rsidRPr="004A2D75">
        <w:rPr>
          <w:rStyle w:val="Char8"/>
          <w:rtl/>
        </w:rPr>
        <w:t>موجبات الکفر أنواع</w:t>
      </w:r>
      <w:r w:rsidRPr="004A2D75">
        <w:rPr>
          <w:rStyle w:val="Char8"/>
          <w:rFonts w:eastAsia="B Badr" w:hint="cs"/>
          <w:rtl/>
        </w:rPr>
        <w:t>»</w:t>
      </w:r>
      <w:r w:rsidRPr="00BD0454">
        <w:rPr>
          <w:rStyle w:val="Char4"/>
          <w:rFonts w:hint="cs"/>
          <w:rtl/>
        </w:rPr>
        <w:t xml:space="preserve">. </w:t>
      </w:r>
    </w:p>
  </w:footnote>
  <w:footnote w:id="277">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عبدالرحمن بن محمد بن سلیمان، مشهور به «شیخی‌زاده»، ترک، و فقیه حنفی مذهبان است. قضاوت «جیش» را به عهده گرفت. وی به سال 1078 هجری درگذشت.</w:t>
      </w:r>
    </w:p>
  </w:footnote>
  <w:footnote w:id="278">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مجمع الأنهر ف</w:t>
      </w:r>
      <w:r w:rsidRPr="00580F2E">
        <w:rPr>
          <w:rStyle w:val="Char8"/>
          <w:rFonts w:hint="cs"/>
          <w:rtl/>
        </w:rPr>
        <w:t xml:space="preserve">ي </w:t>
      </w:r>
      <w:r w:rsidRPr="00580F2E">
        <w:rPr>
          <w:rStyle w:val="Char8"/>
          <w:rtl/>
        </w:rPr>
        <w:t>شرح ملتقی الأبحر</w:t>
      </w:r>
      <w:r w:rsidRPr="00BD0454">
        <w:rPr>
          <w:rStyle w:val="Char4"/>
          <w:rFonts w:hint="cs"/>
          <w:rtl/>
        </w:rPr>
        <w:t xml:space="preserve">، کتاب </w:t>
      </w:r>
      <w:r w:rsidRPr="00580F2E">
        <w:rPr>
          <w:rStyle w:val="Char8"/>
          <w:rtl/>
        </w:rPr>
        <w:t>الصلاة</w:t>
      </w:r>
      <w:r w:rsidRPr="00BD0454">
        <w:rPr>
          <w:rStyle w:val="Char4"/>
          <w:rFonts w:hint="cs"/>
          <w:rtl/>
        </w:rPr>
        <w:t xml:space="preserve">، باب </w:t>
      </w:r>
      <w:r w:rsidRPr="00FD54F6">
        <w:rPr>
          <w:rStyle w:val="Char8"/>
          <w:rFonts w:eastAsia="B Badr" w:hint="cs"/>
          <w:rtl/>
        </w:rPr>
        <w:t>«</w:t>
      </w:r>
      <w:r w:rsidRPr="00FD54F6">
        <w:rPr>
          <w:rStyle w:val="Char8"/>
          <w:rtl/>
        </w:rPr>
        <w:t>صفة الصلاة</w:t>
      </w:r>
      <w:r w:rsidRPr="00FD54F6">
        <w:rPr>
          <w:rStyle w:val="Char8"/>
          <w:rFonts w:eastAsia="B Badr" w:hint="cs"/>
          <w:rtl/>
        </w:rPr>
        <w:t>»</w:t>
      </w:r>
      <w:r w:rsidRPr="00BD0454">
        <w:rPr>
          <w:rStyle w:val="Char4"/>
          <w:rFonts w:hint="cs"/>
          <w:rtl/>
        </w:rPr>
        <w:t xml:space="preserve">، فصل </w:t>
      </w:r>
      <w:r w:rsidRPr="00FD54F6">
        <w:rPr>
          <w:rStyle w:val="Char8"/>
          <w:rFonts w:eastAsia="B Badr" w:hint="cs"/>
          <w:rtl/>
        </w:rPr>
        <w:t>«</w:t>
      </w:r>
      <w:r w:rsidRPr="00FD54F6">
        <w:rPr>
          <w:rStyle w:val="Char8"/>
          <w:rtl/>
        </w:rPr>
        <w:t>الجماعة سنة مؤکدة</w:t>
      </w:r>
      <w:r w:rsidRPr="00FD54F6">
        <w:rPr>
          <w:rStyle w:val="Char8"/>
          <w:rFonts w:eastAsia="B Badr" w:hint="cs"/>
          <w:rtl/>
        </w:rPr>
        <w:t>»</w:t>
      </w:r>
      <w:r w:rsidRPr="00BD0454">
        <w:rPr>
          <w:rStyle w:val="Char4"/>
          <w:rFonts w:hint="cs"/>
          <w:rtl/>
        </w:rPr>
        <w:t xml:space="preserve">. </w:t>
      </w:r>
    </w:p>
  </w:footnote>
  <w:footnote w:id="279">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عبدالعزیز بن شاه ولی الله دهلوی (منسوب به دهلی در هند)، فقیه حنفی مذهبان است. وی و پدر و برادرش، نقش بارز و برجسته‌ای در احیای علوم سنت نبوی در هند داشتند تا جایی که عبدالعزیز بن ولی الله دهلوی به «سراج الهند» لقب یافت. محب الدین خطیب می‌گوید: «او از علمای بزرگ در عصر خود بود و بر کتاب‌های شیعه اطلاع و آگاهی داشت و در آنها متبحر بود». وی به سال 1239 هجری درگذشت.</w:t>
      </w:r>
    </w:p>
  </w:footnote>
  <w:footnote w:id="280">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التحفة الإثنی عشریة</w:t>
      </w:r>
      <w:r w:rsidRPr="00BD0454">
        <w:rPr>
          <w:rStyle w:val="Char4"/>
          <w:rFonts w:hint="cs"/>
          <w:rtl/>
        </w:rPr>
        <w:t xml:space="preserve">، خاتمه. </w:t>
      </w:r>
    </w:p>
  </w:footnote>
  <w:footnote w:id="281">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w:t>
      </w:r>
      <w:r w:rsidRPr="00580F2E">
        <w:rPr>
          <w:rStyle w:val="Char8"/>
          <w:rtl/>
        </w:rPr>
        <w:t>صب العذاب علی من سب الأصحاب</w:t>
      </w:r>
      <w:r w:rsidRPr="00BD0454">
        <w:rPr>
          <w:rStyle w:val="Char4"/>
          <w:rFonts w:hint="cs"/>
          <w:rtl/>
        </w:rPr>
        <w:t>.</w:t>
      </w:r>
    </w:p>
  </w:footnote>
  <w:footnote w:id="282">
    <w:p w:rsidR="001410E0" w:rsidRPr="00BD0454" w:rsidRDefault="001410E0" w:rsidP="00593F12">
      <w:pPr>
        <w:pStyle w:val="FootnoteText"/>
        <w:bidi/>
        <w:ind w:left="272" w:hanging="272"/>
        <w:jc w:val="both"/>
        <w:rPr>
          <w:rStyle w:val="Char4"/>
          <w:rtl/>
        </w:rPr>
      </w:pPr>
      <w:r w:rsidRPr="00BD0454">
        <w:rPr>
          <w:rStyle w:val="Char4"/>
        </w:rPr>
        <w:footnoteRef/>
      </w:r>
      <w:r w:rsidRPr="00BD0454">
        <w:rPr>
          <w:rStyle w:val="Char4"/>
          <w:rFonts w:hint="cs"/>
          <w:rtl/>
        </w:rPr>
        <w:t xml:space="preserve">- ابن قطلوبغا آن را در کتاب </w:t>
      </w:r>
      <w:r w:rsidRPr="000B5A65">
        <w:rPr>
          <w:rStyle w:val="Char8"/>
          <w:rFonts w:eastAsia="B Badr" w:hint="cs"/>
          <w:rtl/>
        </w:rPr>
        <w:t>«</w:t>
      </w:r>
      <w:r w:rsidRPr="000B5A65">
        <w:rPr>
          <w:rStyle w:val="Char8"/>
          <w:rtl/>
        </w:rPr>
        <w:t>تاج التراجم</w:t>
      </w:r>
      <w:r w:rsidRPr="000B5A65">
        <w:rPr>
          <w:rStyle w:val="Char8"/>
          <w:rFonts w:eastAsia="B Badr" w:hint="cs"/>
          <w:rtl/>
        </w:rPr>
        <w:t>»</w:t>
      </w:r>
      <w:r w:rsidRPr="00BD0454">
        <w:rPr>
          <w:rStyle w:val="Char4"/>
          <w:rFonts w:hint="cs"/>
          <w:rtl/>
        </w:rPr>
        <w:t xml:space="preserve"> در ضمن زندگی‌نامه‌اش آورده است.</w:t>
      </w:r>
    </w:p>
  </w:footnote>
  <w:footnote w:id="283">
    <w:p w:rsidR="001410E0" w:rsidRPr="00BD0454" w:rsidRDefault="001410E0" w:rsidP="00310C9C">
      <w:pPr>
        <w:pStyle w:val="FootnoteText"/>
        <w:bidi/>
        <w:ind w:left="233" w:hangingChars="97" w:hanging="233"/>
        <w:jc w:val="both"/>
        <w:rPr>
          <w:rStyle w:val="Char4"/>
          <w:rtl/>
        </w:rPr>
      </w:pPr>
      <w:r w:rsidRPr="00BD0454">
        <w:rPr>
          <w:rStyle w:val="Char4"/>
        </w:rPr>
        <w:footnoteRef/>
      </w:r>
      <w:r w:rsidRPr="00BD0454">
        <w:rPr>
          <w:rStyle w:val="Char4"/>
          <w:rFonts w:hint="cs"/>
          <w:rtl/>
        </w:rPr>
        <w:t xml:space="preserve">- مسلم آن را روایت کرده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D643BE" w:rsidRDefault="001410E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9536" behindDoc="0" locked="0" layoutInCell="1" allowOverlap="1" wp14:anchorId="6B0DA60A" wp14:editId="05A7BF74">
              <wp:simplePos x="0" y="0"/>
              <wp:positionH relativeFrom="column">
                <wp:posOffset>0</wp:posOffset>
              </wp:positionH>
              <wp:positionV relativeFrom="paragraph">
                <wp:posOffset>266700</wp:posOffset>
              </wp:positionV>
              <wp:extent cx="4759325" cy="0"/>
              <wp:effectExtent l="19050" t="19050" r="222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rj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uZh64y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20CD71E3" wp14:editId="0496DFD8">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پاسخ به این ادعا که فقهاء راجع به حکم بر...</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76E4">
      <w:rPr>
        <w:rFonts w:ascii="IRNazli" w:hAnsi="IRNazli" w:cs="IRNazli"/>
        <w:noProof/>
        <w:rtl/>
      </w:rPr>
      <w:t>45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2B1614CC" wp14:editId="092899D9">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پنجم: مجموعه‌ای از سخنان سلف در خصوص رافضی‌ها</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76E4">
      <w:rPr>
        <w:rFonts w:ascii="IRNazli" w:hAnsi="IRNazli" w:cs="IRNazli"/>
        <w:noProof/>
        <w:rtl/>
      </w:rPr>
      <w:t>61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75A2D519" wp14:editId="02D613ED">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ششم: مجموعه‌ای از سخنان امامان اهل بیت در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180A">
      <w:rPr>
        <w:rFonts w:ascii="IRNazli" w:hAnsi="IRNazli" w:cs="IRNazli"/>
        <w:noProof/>
        <w:rtl/>
      </w:rPr>
      <w:t>75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69C71787" wp14:editId="15DE8B3C">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هفتم: مجموعه‌ای از سخنان علمای حنبلی درباره...</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180A">
      <w:rPr>
        <w:rFonts w:ascii="IRNazli" w:hAnsi="IRNazli" w:cs="IRNazli"/>
        <w:noProof/>
        <w:rtl/>
      </w:rPr>
      <w:t>87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15904A93" wp14:editId="5B89B1B5">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هشتم: مجموعه‌ای از سخنان علمای مالکی درباره...</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180A">
      <w:rPr>
        <w:rFonts w:ascii="IRNazli" w:hAnsi="IRNazli" w:cs="IRNazli"/>
        <w:noProof/>
        <w:rtl/>
      </w:rPr>
      <w:t>95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448" behindDoc="0" locked="0" layoutInCell="1" allowOverlap="1" wp14:anchorId="4368DB9F" wp14:editId="28BE4BD0">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نهم: مجموعه‌ای از سخنان علمای شافعی درباره...</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180A">
      <w:rPr>
        <w:rFonts w:ascii="IRNazli" w:hAnsi="IRNazli" w:cs="IRNazli"/>
        <w:noProof/>
        <w:rtl/>
      </w:rPr>
      <w:t>109</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0496" behindDoc="0" locked="0" layoutInCell="1" allowOverlap="1" wp14:anchorId="4A150D1F" wp14:editId="24A5364E">
              <wp:simplePos x="0" y="0"/>
              <wp:positionH relativeFrom="column">
                <wp:posOffset>0</wp:posOffset>
              </wp:positionH>
              <wp:positionV relativeFrom="paragraph">
                <wp:posOffset>288290</wp:posOffset>
              </wp:positionV>
              <wp:extent cx="3959860" cy="0"/>
              <wp:effectExtent l="26035" t="24130" r="2413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Cu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brJgr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دهم: مجموعه‌ای از سخنان علمای حنفی درباره...</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D274F">
      <w:rPr>
        <w:rFonts w:ascii="IRNazli" w:hAnsi="IRNazli" w:cs="IRNazli"/>
        <w:noProof/>
        <w:rtl/>
      </w:rPr>
      <w:t>115</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2544" behindDoc="0" locked="0" layoutInCell="1" allowOverlap="1" wp14:anchorId="5AFE6CCA" wp14:editId="6DA06928">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سخن پایانی </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D274F">
      <w:rPr>
        <w:rFonts w:ascii="IRNazli" w:hAnsi="IRNazli" w:cs="IRNazli"/>
        <w:noProof/>
        <w:rtl/>
      </w:rPr>
      <w:t>119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D97A5E" w:rsidRDefault="001410E0" w:rsidP="003A585B">
    <w:pPr>
      <w:pStyle w:val="Header"/>
      <w:ind w:left="284" w:right="284"/>
      <w:rPr>
        <w:rFonts w:cs="B Lotus"/>
        <w:sz w:val="2"/>
        <w:szCs w:val="2"/>
        <w:rtl/>
      </w:rPr>
    </w:pPr>
    <w:r>
      <w:rPr>
        <w:rFonts w:cs="B Titr" w:hint="cs"/>
        <w:szCs w:val="24"/>
        <w:rtl/>
        <w:lang w:bidi="ar-EG"/>
      </w:rPr>
      <w:t xml:space="preserve"> </w:t>
    </w:r>
  </w:p>
  <w:p w:rsidR="001410E0" w:rsidRPr="00C37D07" w:rsidRDefault="001410E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1410E0" w:rsidRPr="00BC39D5" w:rsidRDefault="001410E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0F687553" wp14:editId="35699CC3">
              <wp:simplePos x="0" y="0"/>
              <wp:positionH relativeFrom="column">
                <wp:posOffset>0</wp:posOffset>
              </wp:positionH>
              <wp:positionV relativeFrom="paragraph">
                <wp:posOffset>50165</wp:posOffset>
              </wp:positionV>
              <wp:extent cx="4733925" cy="0"/>
              <wp:effectExtent l="19050" t="21590" r="19050" b="260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U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C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BF5VRc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8602DE" w:rsidRDefault="001410E0" w:rsidP="00870DD4">
    <w:pPr>
      <w:pStyle w:val="Header"/>
      <w:tabs>
        <w:tab w:val="clear" w:pos="4153"/>
        <w:tab w:val="center" w:pos="1558"/>
        <w:tab w:val="right" w:pos="184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7968" behindDoc="0" locked="0" layoutInCell="1" allowOverlap="1" wp14:anchorId="0CAA8A57" wp14:editId="0589ED79">
              <wp:simplePos x="0" y="0"/>
              <wp:positionH relativeFrom="column">
                <wp:posOffset>-1905</wp:posOffset>
              </wp:positionH>
              <wp:positionV relativeFrom="paragraph">
                <wp:posOffset>301625</wp:posOffset>
              </wp:positionV>
              <wp:extent cx="3959860" cy="0"/>
              <wp:effectExtent l="24130" t="27940" r="26035" b="196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O1u5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C2C06">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اجماع اهل علم و ایمان بر بطلان دین رافضیان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433E37" w:rsidRDefault="001410E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4BC60C94" wp14:editId="07DD6ABA">
              <wp:simplePos x="0" y="0"/>
              <wp:positionH relativeFrom="column">
                <wp:posOffset>12700</wp:posOffset>
              </wp:positionH>
              <wp:positionV relativeFrom="paragraph">
                <wp:posOffset>274955</wp:posOffset>
              </wp:positionV>
              <wp:extent cx="4733925" cy="0"/>
              <wp:effectExtent l="22225" t="27305" r="25400" b="2032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oqJAIAAEA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DFtloqJAIAAEA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Default="001410E0">
    <w:pPr>
      <w:pStyle w:val="Header"/>
      <w:rPr>
        <w:rtl/>
        <w:lang w:bidi="fa-IR"/>
      </w:rPr>
    </w:pPr>
  </w:p>
  <w:p w:rsidR="001410E0" w:rsidRDefault="001410E0">
    <w:pPr>
      <w:pStyle w:val="Header"/>
      <w:rPr>
        <w:rtl/>
        <w:lang w:bidi="fa-IR"/>
      </w:rPr>
    </w:pPr>
  </w:p>
  <w:p w:rsidR="001410E0" w:rsidRPr="00FF0814" w:rsidRDefault="001410E0">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FF0814">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59EA23D8" wp14:editId="066DF874">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سخن اول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C2C06">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C53804">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658634D1" wp14:editId="68A51E00">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فصل اول: مجموعه</w:t>
    </w:r>
    <w:r>
      <w:rPr>
        <w:rFonts w:ascii="IRNazanin" w:hAnsi="IRNazanin" w:cs="IRNazanin" w:hint="eastAsia"/>
        <w:b/>
        <w:bCs/>
        <w:sz w:val="26"/>
        <w:szCs w:val="26"/>
        <w:rtl/>
        <w:lang w:bidi="fa-IR"/>
      </w:rPr>
      <w:t xml:space="preserve">‌ای از سخنان </w:t>
    </w:r>
    <w:r>
      <w:rPr>
        <w:rFonts w:ascii="IRNazanin" w:hAnsi="IRNazanin" w:cs="IRNazanin" w:hint="cs"/>
        <w:b/>
        <w:bCs/>
        <w:sz w:val="26"/>
        <w:szCs w:val="26"/>
        <w:rtl/>
        <w:lang w:bidi="fa-IR"/>
      </w:rPr>
      <w:t>راجع به نقل اجماع امت...</w:t>
    </w:r>
    <w:r w:rsidR="00C53804">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76E4">
      <w:rPr>
        <w:rFonts w:ascii="IRNazli" w:hAnsi="IRNazli" w:cs="IRNazli"/>
        <w:noProof/>
        <w:rtl/>
      </w:rPr>
      <w:t>13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C53804">
    <w:pPr>
      <w:pStyle w:val="Header"/>
      <w:tabs>
        <w:tab w:val="clear" w:pos="4153"/>
        <w:tab w:val="right" w:pos="282"/>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14F22144" wp14:editId="27F2DB69">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دوم: مجموعه‌ای از سخنان علمادر خصوص نقل...</w:t>
    </w:r>
    <w:r w:rsidR="00C53804">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76E4">
      <w:rPr>
        <w:rFonts w:ascii="IRNazli" w:hAnsi="IRNazli" w:cs="IRNazli"/>
        <w:noProof/>
        <w:rtl/>
      </w:rPr>
      <w:t>23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E0" w:rsidRPr="00A321B8" w:rsidRDefault="001410E0" w:rsidP="00640D8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2AD81D58" wp14:editId="3FEA7669">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سوم: مجموعه‌ای از حوادث تاریخی که حکم فقهاء...</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76E4">
      <w:rPr>
        <w:rFonts w:ascii="IRNazli" w:hAnsi="IRNazli" w:cs="IRNazli"/>
        <w:noProof/>
        <w:rtl/>
      </w:rPr>
      <w:t>33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4CB18A2"/>
    <w:multiLevelType w:val="hybridMultilevel"/>
    <w:tmpl w:val="4BB84E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5EE3157"/>
    <w:multiLevelType w:val="hybridMultilevel"/>
    <w:tmpl w:val="3A1EDC0A"/>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2D4C80"/>
    <w:multiLevelType w:val="hybridMultilevel"/>
    <w:tmpl w:val="3DAEC66C"/>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8472CCE"/>
    <w:multiLevelType w:val="hybridMultilevel"/>
    <w:tmpl w:val="05B44302"/>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F64482"/>
    <w:multiLevelType w:val="hybridMultilevel"/>
    <w:tmpl w:val="49442962"/>
    <w:lvl w:ilvl="0" w:tplc="F18E9FC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0D249F5"/>
    <w:multiLevelType w:val="hybridMultilevel"/>
    <w:tmpl w:val="B69627B4"/>
    <w:lvl w:ilvl="0" w:tplc="0F86EA8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nsid w:val="26886092"/>
    <w:multiLevelType w:val="hybridMultilevel"/>
    <w:tmpl w:val="25E66E10"/>
    <w:lvl w:ilvl="0" w:tplc="C0AE83E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DDC1132"/>
    <w:multiLevelType w:val="hybridMultilevel"/>
    <w:tmpl w:val="C3C04E48"/>
    <w:lvl w:ilvl="0" w:tplc="53147AC2">
      <w:start w:val="1"/>
      <w:numFmt w:val="decimal"/>
      <w:lvlText w:val="%1-"/>
      <w:lvlJc w:val="left"/>
      <w:pPr>
        <w:ind w:left="1273" w:hanging="70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2E9B21F2"/>
    <w:multiLevelType w:val="hybridMultilevel"/>
    <w:tmpl w:val="068436CC"/>
    <w:lvl w:ilvl="0" w:tplc="566CF61C">
      <w:start w:val="1"/>
      <w:numFmt w:val="decimal"/>
      <w:lvlText w:val="%1-"/>
      <w:lvlJc w:val="left"/>
      <w:pPr>
        <w:ind w:left="86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0B3CD6"/>
    <w:multiLevelType w:val="hybridMultilevel"/>
    <w:tmpl w:val="2784396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46254B"/>
    <w:multiLevelType w:val="hybridMultilevel"/>
    <w:tmpl w:val="DA686C08"/>
    <w:lvl w:ilvl="0" w:tplc="522CC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C43898"/>
    <w:multiLevelType w:val="hybridMultilevel"/>
    <w:tmpl w:val="8F8675A6"/>
    <w:lvl w:ilvl="0" w:tplc="7AE892F4">
      <w:start w:val="1"/>
      <w:numFmt w:val="decimal"/>
      <w:lvlText w:val="%1-"/>
      <w:lvlJc w:val="left"/>
      <w:pPr>
        <w:ind w:left="1019" w:hanging="51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1">
    <w:nsid w:val="47BC3E07"/>
    <w:multiLevelType w:val="hybridMultilevel"/>
    <w:tmpl w:val="D646D3D4"/>
    <w:lvl w:ilvl="0" w:tplc="92C4E1F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nsid w:val="4C993C6D"/>
    <w:multiLevelType w:val="hybridMultilevel"/>
    <w:tmpl w:val="42CAC374"/>
    <w:lvl w:ilvl="0" w:tplc="566CF61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2276342"/>
    <w:multiLevelType w:val="hybridMultilevel"/>
    <w:tmpl w:val="48A0A7DA"/>
    <w:lvl w:ilvl="0" w:tplc="7AE892F4">
      <w:start w:val="1"/>
      <w:numFmt w:val="decimal"/>
      <w:lvlText w:val="%1-"/>
      <w:lvlJc w:val="left"/>
      <w:pPr>
        <w:ind w:left="1303" w:hanging="51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4063AC4"/>
    <w:multiLevelType w:val="hybridMultilevel"/>
    <w:tmpl w:val="BEB0EF38"/>
    <w:lvl w:ilvl="0" w:tplc="7696B93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57E3618D"/>
    <w:multiLevelType w:val="multilevel"/>
    <w:tmpl w:val="F87AFE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80D3AB8"/>
    <w:multiLevelType w:val="hybridMultilevel"/>
    <w:tmpl w:val="5B34593A"/>
    <w:lvl w:ilvl="0" w:tplc="9AF418AE">
      <w:start w:val="1"/>
      <w:numFmt w:val="decimal"/>
      <w:lvlText w:val="%1-"/>
      <w:lvlJc w:val="left"/>
      <w:pPr>
        <w:ind w:left="929" w:hanging="64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82840D8"/>
    <w:multiLevelType w:val="multilevel"/>
    <w:tmpl w:val="F87AFE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B354312"/>
    <w:multiLevelType w:val="hybridMultilevel"/>
    <w:tmpl w:val="77E2B34E"/>
    <w:lvl w:ilvl="0" w:tplc="0F86EA8C">
      <w:start w:val="1"/>
      <w:numFmt w:val="decimal"/>
      <w:lvlText w:val="%1-"/>
      <w:lvlJc w:val="left"/>
      <w:pPr>
        <w:ind w:left="86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4014BD9"/>
    <w:multiLevelType w:val="hybridMultilevel"/>
    <w:tmpl w:val="27C07BEC"/>
    <w:lvl w:ilvl="0" w:tplc="9AF418AE">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A4DB3"/>
    <w:multiLevelType w:val="hybridMultilevel"/>
    <w:tmpl w:val="ED381C3E"/>
    <w:lvl w:ilvl="0" w:tplc="5268E88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9B7A8D"/>
    <w:multiLevelType w:val="hybridMultilevel"/>
    <w:tmpl w:val="83143136"/>
    <w:lvl w:ilvl="0" w:tplc="5268E88C">
      <w:start w:val="1"/>
      <w:numFmt w:val="decimal"/>
      <w:lvlText w:val="%1-"/>
      <w:lvlJc w:val="left"/>
      <w:pPr>
        <w:ind w:left="1124" w:hanging="61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4">
    <w:nsid w:val="6CE01982"/>
    <w:multiLevelType w:val="hybridMultilevel"/>
    <w:tmpl w:val="AD88ABFC"/>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1470D9D"/>
    <w:multiLevelType w:val="hybridMultilevel"/>
    <w:tmpl w:val="EDB02480"/>
    <w:lvl w:ilvl="0" w:tplc="9AF418AE">
      <w:start w:val="1"/>
      <w:numFmt w:val="decimal"/>
      <w:lvlText w:val="%1-"/>
      <w:lvlJc w:val="left"/>
      <w:pPr>
        <w:ind w:left="1213" w:hanging="645"/>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73D21724"/>
    <w:multiLevelType w:val="hybridMultilevel"/>
    <w:tmpl w:val="C602C834"/>
    <w:lvl w:ilvl="0" w:tplc="53147AC2">
      <w:start w:val="1"/>
      <w:numFmt w:val="decimal"/>
      <w:lvlText w:val="%1-"/>
      <w:lvlJc w:val="left"/>
      <w:pPr>
        <w:ind w:left="989" w:hanging="7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D2555EB"/>
    <w:multiLevelType w:val="hybridMultilevel"/>
    <w:tmpl w:val="73F28020"/>
    <w:lvl w:ilvl="0" w:tplc="C0AE83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42"/>
  </w:num>
  <w:num w:numId="15">
    <w:abstractNumId w:val="26"/>
  </w:num>
  <w:num w:numId="16">
    <w:abstractNumId w:val="16"/>
  </w:num>
  <w:num w:numId="17">
    <w:abstractNumId w:val="23"/>
  </w:num>
  <w:num w:numId="18">
    <w:abstractNumId w:val="17"/>
  </w:num>
  <w:num w:numId="19">
    <w:abstractNumId w:val="15"/>
  </w:num>
  <w:num w:numId="20">
    <w:abstractNumId w:val="22"/>
  </w:num>
  <w:num w:numId="21">
    <w:abstractNumId w:val="28"/>
  </w:num>
  <w:num w:numId="22">
    <w:abstractNumId w:val="27"/>
  </w:num>
  <w:num w:numId="23">
    <w:abstractNumId w:val="41"/>
  </w:num>
  <w:num w:numId="24">
    <w:abstractNumId w:val="43"/>
  </w:num>
  <w:num w:numId="25">
    <w:abstractNumId w:val="20"/>
  </w:num>
  <w:num w:numId="26">
    <w:abstractNumId w:val="39"/>
  </w:num>
  <w:num w:numId="27">
    <w:abstractNumId w:val="30"/>
  </w:num>
  <w:num w:numId="28">
    <w:abstractNumId w:val="34"/>
  </w:num>
  <w:num w:numId="29">
    <w:abstractNumId w:val="11"/>
  </w:num>
  <w:num w:numId="30">
    <w:abstractNumId w:val="46"/>
  </w:num>
  <w:num w:numId="31">
    <w:abstractNumId w:val="24"/>
  </w:num>
  <w:num w:numId="32">
    <w:abstractNumId w:val="10"/>
  </w:num>
  <w:num w:numId="33">
    <w:abstractNumId w:val="14"/>
  </w:num>
  <w:num w:numId="34">
    <w:abstractNumId w:val="47"/>
  </w:num>
  <w:num w:numId="35">
    <w:abstractNumId w:val="21"/>
  </w:num>
  <w:num w:numId="36">
    <w:abstractNumId w:val="44"/>
  </w:num>
  <w:num w:numId="37">
    <w:abstractNumId w:val="13"/>
  </w:num>
  <w:num w:numId="38">
    <w:abstractNumId w:val="37"/>
  </w:num>
  <w:num w:numId="39">
    <w:abstractNumId w:val="45"/>
  </w:num>
  <w:num w:numId="40">
    <w:abstractNumId w:val="40"/>
  </w:num>
  <w:num w:numId="41">
    <w:abstractNumId w:val="31"/>
  </w:num>
  <w:num w:numId="42">
    <w:abstractNumId w:val="18"/>
  </w:num>
  <w:num w:numId="43">
    <w:abstractNumId w:val="36"/>
  </w:num>
  <w:num w:numId="44">
    <w:abstractNumId w:val="35"/>
  </w:num>
  <w:num w:numId="45">
    <w:abstractNumId w:val="38"/>
  </w:num>
  <w:num w:numId="46">
    <w:abstractNumId w:val="29"/>
  </w:num>
  <w:num w:numId="47">
    <w:abstractNumId w:val="32"/>
  </w:num>
  <w:num w:numId="4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LPwleFrUFvz4lDX2xmLf78sOiU=" w:salt="7kRi/pauXT7ZKhR6pGGAZ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299"/>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724"/>
    <w:rsid w:val="0001170C"/>
    <w:rsid w:val="00011E14"/>
    <w:rsid w:val="0001254C"/>
    <w:rsid w:val="00013316"/>
    <w:rsid w:val="000138E8"/>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3D6A"/>
    <w:rsid w:val="00034290"/>
    <w:rsid w:val="00034F95"/>
    <w:rsid w:val="00035629"/>
    <w:rsid w:val="000359F3"/>
    <w:rsid w:val="000365D3"/>
    <w:rsid w:val="0003686B"/>
    <w:rsid w:val="0003714C"/>
    <w:rsid w:val="00037785"/>
    <w:rsid w:val="000401FF"/>
    <w:rsid w:val="000404EE"/>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0C"/>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903"/>
    <w:rsid w:val="00063C07"/>
    <w:rsid w:val="00064672"/>
    <w:rsid w:val="00064809"/>
    <w:rsid w:val="00064A4A"/>
    <w:rsid w:val="0006547D"/>
    <w:rsid w:val="000658C3"/>
    <w:rsid w:val="00065C11"/>
    <w:rsid w:val="00065E3C"/>
    <w:rsid w:val="00065E7B"/>
    <w:rsid w:val="00066478"/>
    <w:rsid w:val="0006673E"/>
    <w:rsid w:val="000672E8"/>
    <w:rsid w:val="00067326"/>
    <w:rsid w:val="000700F4"/>
    <w:rsid w:val="000701BB"/>
    <w:rsid w:val="00070209"/>
    <w:rsid w:val="00070A02"/>
    <w:rsid w:val="0007132A"/>
    <w:rsid w:val="00071889"/>
    <w:rsid w:val="00071D2C"/>
    <w:rsid w:val="000725FE"/>
    <w:rsid w:val="00072750"/>
    <w:rsid w:val="000734D1"/>
    <w:rsid w:val="000738EC"/>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86B"/>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97FE3"/>
    <w:rsid w:val="000A1145"/>
    <w:rsid w:val="000A1A70"/>
    <w:rsid w:val="000A1F7C"/>
    <w:rsid w:val="000A232A"/>
    <w:rsid w:val="000A2B52"/>
    <w:rsid w:val="000A3202"/>
    <w:rsid w:val="000A3579"/>
    <w:rsid w:val="000A3BDD"/>
    <w:rsid w:val="000A3EA2"/>
    <w:rsid w:val="000A417B"/>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A65"/>
    <w:rsid w:val="000B5C9D"/>
    <w:rsid w:val="000B5F30"/>
    <w:rsid w:val="000B7803"/>
    <w:rsid w:val="000C015E"/>
    <w:rsid w:val="000C072B"/>
    <w:rsid w:val="000C08AC"/>
    <w:rsid w:val="000C0B4D"/>
    <w:rsid w:val="000C1505"/>
    <w:rsid w:val="000C1861"/>
    <w:rsid w:val="000C2618"/>
    <w:rsid w:val="000C2EB5"/>
    <w:rsid w:val="000C3082"/>
    <w:rsid w:val="000C366C"/>
    <w:rsid w:val="000C383C"/>
    <w:rsid w:val="000C3B11"/>
    <w:rsid w:val="000C3C91"/>
    <w:rsid w:val="000C4B55"/>
    <w:rsid w:val="000C6684"/>
    <w:rsid w:val="000C6A28"/>
    <w:rsid w:val="000C6C97"/>
    <w:rsid w:val="000C74F6"/>
    <w:rsid w:val="000C7AAB"/>
    <w:rsid w:val="000C7BC9"/>
    <w:rsid w:val="000D00A7"/>
    <w:rsid w:val="000D06D7"/>
    <w:rsid w:val="000D0E86"/>
    <w:rsid w:val="000D10EC"/>
    <w:rsid w:val="000D1221"/>
    <w:rsid w:val="000D1D7E"/>
    <w:rsid w:val="000D241F"/>
    <w:rsid w:val="000D24F3"/>
    <w:rsid w:val="000D26C7"/>
    <w:rsid w:val="000D28BA"/>
    <w:rsid w:val="000D2B12"/>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5456"/>
    <w:rsid w:val="000E62A6"/>
    <w:rsid w:val="000E682D"/>
    <w:rsid w:val="000E7AC9"/>
    <w:rsid w:val="000E7CD4"/>
    <w:rsid w:val="000E7D52"/>
    <w:rsid w:val="000F02A5"/>
    <w:rsid w:val="000F0633"/>
    <w:rsid w:val="000F0880"/>
    <w:rsid w:val="000F0E92"/>
    <w:rsid w:val="000F17D4"/>
    <w:rsid w:val="000F1B2A"/>
    <w:rsid w:val="000F1F6F"/>
    <w:rsid w:val="000F2348"/>
    <w:rsid w:val="000F25E2"/>
    <w:rsid w:val="000F26A9"/>
    <w:rsid w:val="000F3594"/>
    <w:rsid w:val="000F38A1"/>
    <w:rsid w:val="000F38B6"/>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9C2"/>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5FE2"/>
    <w:rsid w:val="00126817"/>
    <w:rsid w:val="001270AE"/>
    <w:rsid w:val="0012764E"/>
    <w:rsid w:val="001276B5"/>
    <w:rsid w:val="001302B2"/>
    <w:rsid w:val="001303AB"/>
    <w:rsid w:val="001311EC"/>
    <w:rsid w:val="0013121D"/>
    <w:rsid w:val="0013150C"/>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0E0"/>
    <w:rsid w:val="0014123C"/>
    <w:rsid w:val="001422EB"/>
    <w:rsid w:val="001434CD"/>
    <w:rsid w:val="00143D6E"/>
    <w:rsid w:val="00143EF0"/>
    <w:rsid w:val="00144DA1"/>
    <w:rsid w:val="001450D0"/>
    <w:rsid w:val="0014594A"/>
    <w:rsid w:val="00145D18"/>
    <w:rsid w:val="00145DD6"/>
    <w:rsid w:val="0014641E"/>
    <w:rsid w:val="00146B0E"/>
    <w:rsid w:val="00150010"/>
    <w:rsid w:val="001505B4"/>
    <w:rsid w:val="00150832"/>
    <w:rsid w:val="0015120F"/>
    <w:rsid w:val="001513C7"/>
    <w:rsid w:val="0015180A"/>
    <w:rsid w:val="001527B3"/>
    <w:rsid w:val="001533AE"/>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3B1D"/>
    <w:rsid w:val="001642B9"/>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97A"/>
    <w:rsid w:val="00172B46"/>
    <w:rsid w:val="00172DD5"/>
    <w:rsid w:val="00173042"/>
    <w:rsid w:val="001748E6"/>
    <w:rsid w:val="00174BAB"/>
    <w:rsid w:val="001750D7"/>
    <w:rsid w:val="0017515E"/>
    <w:rsid w:val="00175357"/>
    <w:rsid w:val="0017599E"/>
    <w:rsid w:val="00175FC8"/>
    <w:rsid w:val="00176362"/>
    <w:rsid w:val="001764B9"/>
    <w:rsid w:val="0017650D"/>
    <w:rsid w:val="00176651"/>
    <w:rsid w:val="001767F6"/>
    <w:rsid w:val="00176E8C"/>
    <w:rsid w:val="00177055"/>
    <w:rsid w:val="0017726F"/>
    <w:rsid w:val="00180538"/>
    <w:rsid w:val="0018090A"/>
    <w:rsid w:val="00181D86"/>
    <w:rsid w:val="0018261E"/>
    <w:rsid w:val="00182819"/>
    <w:rsid w:val="0018290F"/>
    <w:rsid w:val="00182CFA"/>
    <w:rsid w:val="00182D4F"/>
    <w:rsid w:val="00183995"/>
    <w:rsid w:val="00183A27"/>
    <w:rsid w:val="0018451E"/>
    <w:rsid w:val="00184590"/>
    <w:rsid w:val="00184D64"/>
    <w:rsid w:val="00185444"/>
    <w:rsid w:val="00187235"/>
    <w:rsid w:val="001872BB"/>
    <w:rsid w:val="001872EA"/>
    <w:rsid w:val="00187388"/>
    <w:rsid w:val="00187920"/>
    <w:rsid w:val="001879AC"/>
    <w:rsid w:val="00187D6F"/>
    <w:rsid w:val="0019028E"/>
    <w:rsid w:val="001902FF"/>
    <w:rsid w:val="00190CF8"/>
    <w:rsid w:val="001917BB"/>
    <w:rsid w:val="00191BC3"/>
    <w:rsid w:val="0019251B"/>
    <w:rsid w:val="0019274C"/>
    <w:rsid w:val="001929DD"/>
    <w:rsid w:val="00192B84"/>
    <w:rsid w:val="00192BEA"/>
    <w:rsid w:val="00193A84"/>
    <w:rsid w:val="00193CCF"/>
    <w:rsid w:val="00193DE4"/>
    <w:rsid w:val="00194833"/>
    <w:rsid w:val="00194F6B"/>
    <w:rsid w:val="001953FA"/>
    <w:rsid w:val="001957D6"/>
    <w:rsid w:val="00195946"/>
    <w:rsid w:val="00196A18"/>
    <w:rsid w:val="0019712E"/>
    <w:rsid w:val="001975CF"/>
    <w:rsid w:val="001A0493"/>
    <w:rsid w:val="001A06A8"/>
    <w:rsid w:val="001A08D1"/>
    <w:rsid w:val="001A0AFF"/>
    <w:rsid w:val="001A1863"/>
    <w:rsid w:val="001A2451"/>
    <w:rsid w:val="001A3B7C"/>
    <w:rsid w:val="001A3DE9"/>
    <w:rsid w:val="001A3F8A"/>
    <w:rsid w:val="001A4432"/>
    <w:rsid w:val="001A49FA"/>
    <w:rsid w:val="001A4CB2"/>
    <w:rsid w:val="001A4DBF"/>
    <w:rsid w:val="001A4E8D"/>
    <w:rsid w:val="001A5104"/>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49C"/>
    <w:rsid w:val="001B48B8"/>
    <w:rsid w:val="001B4E36"/>
    <w:rsid w:val="001B4F6F"/>
    <w:rsid w:val="001B5C43"/>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61"/>
    <w:rsid w:val="001D15C9"/>
    <w:rsid w:val="001D16B9"/>
    <w:rsid w:val="001D1715"/>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76F"/>
    <w:rsid w:val="001E4BF3"/>
    <w:rsid w:val="001E4E58"/>
    <w:rsid w:val="001E509F"/>
    <w:rsid w:val="001E5DBB"/>
    <w:rsid w:val="001E626C"/>
    <w:rsid w:val="001E6426"/>
    <w:rsid w:val="001E718B"/>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16A4"/>
    <w:rsid w:val="002029FE"/>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56D8"/>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473C"/>
    <w:rsid w:val="002356F8"/>
    <w:rsid w:val="002357AD"/>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6C8"/>
    <w:rsid w:val="00251E43"/>
    <w:rsid w:val="00251E6F"/>
    <w:rsid w:val="00251E82"/>
    <w:rsid w:val="00252A67"/>
    <w:rsid w:val="00252D6E"/>
    <w:rsid w:val="00252F8E"/>
    <w:rsid w:val="00253127"/>
    <w:rsid w:val="0025315D"/>
    <w:rsid w:val="0025411D"/>
    <w:rsid w:val="0025431F"/>
    <w:rsid w:val="0025443C"/>
    <w:rsid w:val="00254930"/>
    <w:rsid w:val="00254E2E"/>
    <w:rsid w:val="00254F13"/>
    <w:rsid w:val="00254F7D"/>
    <w:rsid w:val="0025554B"/>
    <w:rsid w:val="00255754"/>
    <w:rsid w:val="002559C2"/>
    <w:rsid w:val="00255D09"/>
    <w:rsid w:val="0025603D"/>
    <w:rsid w:val="002563C2"/>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492"/>
    <w:rsid w:val="00281BC9"/>
    <w:rsid w:val="00281C4C"/>
    <w:rsid w:val="00281EF8"/>
    <w:rsid w:val="0028204D"/>
    <w:rsid w:val="0028271F"/>
    <w:rsid w:val="00282E6B"/>
    <w:rsid w:val="00283EB9"/>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CC6"/>
    <w:rsid w:val="00295F65"/>
    <w:rsid w:val="00296241"/>
    <w:rsid w:val="00296641"/>
    <w:rsid w:val="00296836"/>
    <w:rsid w:val="00296952"/>
    <w:rsid w:val="00297894"/>
    <w:rsid w:val="00297D7F"/>
    <w:rsid w:val="002A009B"/>
    <w:rsid w:val="002A022C"/>
    <w:rsid w:val="002A0CFB"/>
    <w:rsid w:val="002A1474"/>
    <w:rsid w:val="002A179F"/>
    <w:rsid w:val="002A1853"/>
    <w:rsid w:val="002A1B69"/>
    <w:rsid w:val="002A1CCE"/>
    <w:rsid w:val="002A1E8B"/>
    <w:rsid w:val="002A21AF"/>
    <w:rsid w:val="002A3637"/>
    <w:rsid w:val="002A3844"/>
    <w:rsid w:val="002A3C17"/>
    <w:rsid w:val="002A5169"/>
    <w:rsid w:val="002A5CFE"/>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8AF"/>
    <w:rsid w:val="002B7B8A"/>
    <w:rsid w:val="002C0001"/>
    <w:rsid w:val="002C032A"/>
    <w:rsid w:val="002C0B8F"/>
    <w:rsid w:val="002C0B9C"/>
    <w:rsid w:val="002C103D"/>
    <w:rsid w:val="002C10B2"/>
    <w:rsid w:val="002C12FD"/>
    <w:rsid w:val="002C1896"/>
    <w:rsid w:val="002C195E"/>
    <w:rsid w:val="002C227C"/>
    <w:rsid w:val="002C2A8D"/>
    <w:rsid w:val="002C2D8D"/>
    <w:rsid w:val="002C3DC3"/>
    <w:rsid w:val="002C42E8"/>
    <w:rsid w:val="002C446D"/>
    <w:rsid w:val="002C49EA"/>
    <w:rsid w:val="002C5334"/>
    <w:rsid w:val="002C58C3"/>
    <w:rsid w:val="002C623E"/>
    <w:rsid w:val="002D09A8"/>
    <w:rsid w:val="002D0D6C"/>
    <w:rsid w:val="002D12CE"/>
    <w:rsid w:val="002D12DA"/>
    <w:rsid w:val="002D141C"/>
    <w:rsid w:val="002D180A"/>
    <w:rsid w:val="002D22D8"/>
    <w:rsid w:val="002D2B41"/>
    <w:rsid w:val="002D2C88"/>
    <w:rsid w:val="002D39F6"/>
    <w:rsid w:val="002D3A4B"/>
    <w:rsid w:val="002D3F15"/>
    <w:rsid w:val="002D492F"/>
    <w:rsid w:val="002D4B80"/>
    <w:rsid w:val="002D4CF5"/>
    <w:rsid w:val="002D4D50"/>
    <w:rsid w:val="002D4E33"/>
    <w:rsid w:val="002D5104"/>
    <w:rsid w:val="002D5DAA"/>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B90"/>
    <w:rsid w:val="002E3D73"/>
    <w:rsid w:val="002E3F29"/>
    <w:rsid w:val="002E3FFF"/>
    <w:rsid w:val="002E414A"/>
    <w:rsid w:val="002E43E1"/>
    <w:rsid w:val="002E4AAB"/>
    <w:rsid w:val="002E4C29"/>
    <w:rsid w:val="002E5159"/>
    <w:rsid w:val="002E55BD"/>
    <w:rsid w:val="002E66FA"/>
    <w:rsid w:val="002E6768"/>
    <w:rsid w:val="002E7025"/>
    <w:rsid w:val="002E7776"/>
    <w:rsid w:val="002E7CAC"/>
    <w:rsid w:val="002F06D4"/>
    <w:rsid w:val="002F0DF2"/>
    <w:rsid w:val="002F2707"/>
    <w:rsid w:val="002F30D7"/>
    <w:rsid w:val="002F35FC"/>
    <w:rsid w:val="002F3A2F"/>
    <w:rsid w:val="002F3A77"/>
    <w:rsid w:val="002F3E02"/>
    <w:rsid w:val="002F4704"/>
    <w:rsid w:val="002F4767"/>
    <w:rsid w:val="002F4904"/>
    <w:rsid w:val="002F490D"/>
    <w:rsid w:val="002F4EF0"/>
    <w:rsid w:val="002F4FD3"/>
    <w:rsid w:val="002F518D"/>
    <w:rsid w:val="002F5782"/>
    <w:rsid w:val="002F5C5B"/>
    <w:rsid w:val="002F659A"/>
    <w:rsid w:val="002F6D5C"/>
    <w:rsid w:val="002F7014"/>
    <w:rsid w:val="002F70A7"/>
    <w:rsid w:val="002F7495"/>
    <w:rsid w:val="002F7F65"/>
    <w:rsid w:val="0030012A"/>
    <w:rsid w:val="00300B15"/>
    <w:rsid w:val="00300D8F"/>
    <w:rsid w:val="003012BC"/>
    <w:rsid w:val="0030193A"/>
    <w:rsid w:val="00302169"/>
    <w:rsid w:val="003034BE"/>
    <w:rsid w:val="003036F4"/>
    <w:rsid w:val="003037EA"/>
    <w:rsid w:val="0030401B"/>
    <w:rsid w:val="00304F05"/>
    <w:rsid w:val="003052BB"/>
    <w:rsid w:val="00305D19"/>
    <w:rsid w:val="00306BB8"/>
    <w:rsid w:val="00306E97"/>
    <w:rsid w:val="00306F22"/>
    <w:rsid w:val="00307091"/>
    <w:rsid w:val="00307180"/>
    <w:rsid w:val="00307400"/>
    <w:rsid w:val="00307B37"/>
    <w:rsid w:val="00307C4A"/>
    <w:rsid w:val="00307F9F"/>
    <w:rsid w:val="00310527"/>
    <w:rsid w:val="00310693"/>
    <w:rsid w:val="00310C9C"/>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962"/>
    <w:rsid w:val="00323079"/>
    <w:rsid w:val="003233ED"/>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609"/>
    <w:rsid w:val="0033396B"/>
    <w:rsid w:val="00333C2D"/>
    <w:rsid w:val="00333F23"/>
    <w:rsid w:val="0033438E"/>
    <w:rsid w:val="003348CC"/>
    <w:rsid w:val="00334DEA"/>
    <w:rsid w:val="00334F6F"/>
    <w:rsid w:val="003351A1"/>
    <w:rsid w:val="0033535A"/>
    <w:rsid w:val="0033564F"/>
    <w:rsid w:val="00335C06"/>
    <w:rsid w:val="00335CA1"/>
    <w:rsid w:val="00336050"/>
    <w:rsid w:val="0033622F"/>
    <w:rsid w:val="003363E3"/>
    <w:rsid w:val="00336901"/>
    <w:rsid w:val="00336B21"/>
    <w:rsid w:val="00336D04"/>
    <w:rsid w:val="00337660"/>
    <w:rsid w:val="003377E1"/>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406"/>
    <w:rsid w:val="0035376A"/>
    <w:rsid w:val="00353C34"/>
    <w:rsid w:val="00355459"/>
    <w:rsid w:val="00355477"/>
    <w:rsid w:val="003566AC"/>
    <w:rsid w:val="00356B67"/>
    <w:rsid w:val="00357055"/>
    <w:rsid w:val="00357720"/>
    <w:rsid w:val="00357CF1"/>
    <w:rsid w:val="0036001B"/>
    <w:rsid w:val="00360056"/>
    <w:rsid w:val="00360182"/>
    <w:rsid w:val="00360B2D"/>
    <w:rsid w:val="00360D10"/>
    <w:rsid w:val="00360FE9"/>
    <w:rsid w:val="00361BC4"/>
    <w:rsid w:val="00361F3F"/>
    <w:rsid w:val="00361FBB"/>
    <w:rsid w:val="003622D8"/>
    <w:rsid w:val="00362919"/>
    <w:rsid w:val="00362B6D"/>
    <w:rsid w:val="00362F91"/>
    <w:rsid w:val="00362FC7"/>
    <w:rsid w:val="0036450E"/>
    <w:rsid w:val="003648DF"/>
    <w:rsid w:val="00364F7A"/>
    <w:rsid w:val="003650A1"/>
    <w:rsid w:val="003655DB"/>
    <w:rsid w:val="00365F92"/>
    <w:rsid w:val="003661D2"/>
    <w:rsid w:val="0036672B"/>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2C6"/>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6E85"/>
    <w:rsid w:val="003978F7"/>
    <w:rsid w:val="00397E54"/>
    <w:rsid w:val="003A0460"/>
    <w:rsid w:val="003A18CE"/>
    <w:rsid w:val="003A28EB"/>
    <w:rsid w:val="003A34B7"/>
    <w:rsid w:val="003A4DFB"/>
    <w:rsid w:val="003A4FC2"/>
    <w:rsid w:val="003A525D"/>
    <w:rsid w:val="003A585B"/>
    <w:rsid w:val="003A68C3"/>
    <w:rsid w:val="003A6AEF"/>
    <w:rsid w:val="003A6D18"/>
    <w:rsid w:val="003A6DF1"/>
    <w:rsid w:val="003A7173"/>
    <w:rsid w:val="003A73EA"/>
    <w:rsid w:val="003A73F9"/>
    <w:rsid w:val="003A757F"/>
    <w:rsid w:val="003A7F63"/>
    <w:rsid w:val="003B039C"/>
    <w:rsid w:val="003B09EF"/>
    <w:rsid w:val="003B0DC2"/>
    <w:rsid w:val="003B1A1F"/>
    <w:rsid w:val="003B1F5D"/>
    <w:rsid w:val="003B22E9"/>
    <w:rsid w:val="003B237C"/>
    <w:rsid w:val="003B2D5C"/>
    <w:rsid w:val="003B34FF"/>
    <w:rsid w:val="003B452F"/>
    <w:rsid w:val="003B4AA0"/>
    <w:rsid w:val="003B507F"/>
    <w:rsid w:val="003B5660"/>
    <w:rsid w:val="003B56A5"/>
    <w:rsid w:val="003B5D36"/>
    <w:rsid w:val="003B6A35"/>
    <w:rsid w:val="003B778B"/>
    <w:rsid w:val="003B7B16"/>
    <w:rsid w:val="003C0CAF"/>
    <w:rsid w:val="003C1063"/>
    <w:rsid w:val="003C1626"/>
    <w:rsid w:val="003C202C"/>
    <w:rsid w:val="003C3B05"/>
    <w:rsid w:val="003C4064"/>
    <w:rsid w:val="003C4295"/>
    <w:rsid w:val="003C48AD"/>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1FC"/>
    <w:rsid w:val="003E58EA"/>
    <w:rsid w:val="003E5A1A"/>
    <w:rsid w:val="003E6290"/>
    <w:rsid w:val="003E6B43"/>
    <w:rsid w:val="003E7296"/>
    <w:rsid w:val="003E7ABB"/>
    <w:rsid w:val="003F06B8"/>
    <w:rsid w:val="003F13FD"/>
    <w:rsid w:val="003F1485"/>
    <w:rsid w:val="003F2910"/>
    <w:rsid w:val="003F3317"/>
    <w:rsid w:val="003F363E"/>
    <w:rsid w:val="003F3E06"/>
    <w:rsid w:val="003F41E4"/>
    <w:rsid w:val="003F4635"/>
    <w:rsid w:val="003F4918"/>
    <w:rsid w:val="003F50E4"/>
    <w:rsid w:val="003F58B2"/>
    <w:rsid w:val="003F6104"/>
    <w:rsid w:val="003F6579"/>
    <w:rsid w:val="003F65A3"/>
    <w:rsid w:val="003F674C"/>
    <w:rsid w:val="003F68B2"/>
    <w:rsid w:val="003F7B90"/>
    <w:rsid w:val="00400325"/>
    <w:rsid w:val="004005F3"/>
    <w:rsid w:val="00400D31"/>
    <w:rsid w:val="004019C9"/>
    <w:rsid w:val="00401C20"/>
    <w:rsid w:val="0040339F"/>
    <w:rsid w:val="004033F7"/>
    <w:rsid w:val="00404338"/>
    <w:rsid w:val="0040443B"/>
    <w:rsid w:val="004044F5"/>
    <w:rsid w:val="00405000"/>
    <w:rsid w:val="00406347"/>
    <w:rsid w:val="00406973"/>
    <w:rsid w:val="004069CD"/>
    <w:rsid w:val="00407525"/>
    <w:rsid w:val="0040778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98B"/>
    <w:rsid w:val="00447D25"/>
    <w:rsid w:val="00447FA2"/>
    <w:rsid w:val="0045026B"/>
    <w:rsid w:val="004503E7"/>
    <w:rsid w:val="00450C1A"/>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FB5"/>
    <w:rsid w:val="00460B14"/>
    <w:rsid w:val="0046125B"/>
    <w:rsid w:val="00461403"/>
    <w:rsid w:val="0046192C"/>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131"/>
    <w:rsid w:val="0047595D"/>
    <w:rsid w:val="004761CF"/>
    <w:rsid w:val="0047688B"/>
    <w:rsid w:val="00476C59"/>
    <w:rsid w:val="00477D20"/>
    <w:rsid w:val="00480239"/>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D75"/>
    <w:rsid w:val="004A30A3"/>
    <w:rsid w:val="004A40D7"/>
    <w:rsid w:val="004A46D9"/>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BF0"/>
    <w:rsid w:val="004D7D05"/>
    <w:rsid w:val="004D7F7D"/>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93F"/>
    <w:rsid w:val="004E5BAA"/>
    <w:rsid w:val="004E5DA2"/>
    <w:rsid w:val="004E617B"/>
    <w:rsid w:val="004E6E83"/>
    <w:rsid w:val="004E73C7"/>
    <w:rsid w:val="004E74DF"/>
    <w:rsid w:val="004E76E4"/>
    <w:rsid w:val="004E76EF"/>
    <w:rsid w:val="004E7F26"/>
    <w:rsid w:val="004F0388"/>
    <w:rsid w:val="004F0AA4"/>
    <w:rsid w:val="004F0FF2"/>
    <w:rsid w:val="004F11EE"/>
    <w:rsid w:val="004F126B"/>
    <w:rsid w:val="004F1370"/>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6C"/>
    <w:rsid w:val="005034EE"/>
    <w:rsid w:val="00503607"/>
    <w:rsid w:val="005037D1"/>
    <w:rsid w:val="00503C84"/>
    <w:rsid w:val="005042A6"/>
    <w:rsid w:val="00504464"/>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519"/>
    <w:rsid w:val="005309FD"/>
    <w:rsid w:val="005318F4"/>
    <w:rsid w:val="00532262"/>
    <w:rsid w:val="0053263C"/>
    <w:rsid w:val="00532CBD"/>
    <w:rsid w:val="00532E84"/>
    <w:rsid w:val="00532EF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4EBE"/>
    <w:rsid w:val="00545C5D"/>
    <w:rsid w:val="00546306"/>
    <w:rsid w:val="00546492"/>
    <w:rsid w:val="005467B7"/>
    <w:rsid w:val="00546E2E"/>
    <w:rsid w:val="00550793"/>
    <w:rsid w:val="00550895"/>
    <w:rsid w:val="00550C5D"/>
    <w:rsid w:val="00551013"/>
    <w:rsid w:val="005512E5"/>
    <w:rsid w:val="00552964"/>
    <w:rsid w:val="00552D5A"/>
    <w:rsid w:val="00552EF3"/>
    <w:rsid w:val="00553954"/>
    <w:rsid w:val="00553AE1"/>
    <w:rsid w:val="00553CDE"/>
    <w:rsid w:val="00553DB7"/>
    <w:rsid w:val="005553C0"/>
    <w:rsid w:val="0055540A"/>
    <w:rsid w:val="00556943"/>
    <w:rsid w:val="0055696D"/>
    <w:rsid w:val="00557679"/>
    <w:rsid w:val="00557FAF"/>
    <w:rsid w:val="00560834"/>
    <w:rsid w:val="00560EAF"/>
    <w:rsid w:val="00560F21"/>
    <w:rsid w:val="00561BD6"/>
    <w:rsid w:val="00561D87"/>
    <w:rsid w:val="005628DE"/>
    <w:rsid w:val="00562EF2"/>
    <w:rsid w:val="005638F1"/>
    <w:rsid w:val="0056392A"/>
    <w:rsid w:val="00563C3F"/>
    <w:rsid w:val="00563F75"/>
    <w:rsid w:val="00564687"/>
    <w:rsid w:val="005646DD"/>
    <w:rsid w:val="00565805"/>
    <w:rsid w:val="00565A77"/>
    <w:rsid w:val="00565C33"/>
    <w:rsid w:val="00565CC8"/>
    <w:rsid w:val="00566165"/>
    <w:rsid w:val="00571253"/>
    <w:rsid w:val="0057175E"/>
    <w:rsid w:val="005719B5"/>
    <w:rsid w:val="005732F0"/>
    <w:rsid w:val="005734E9"/>
    <w:rsid w:val="005747DA"/>
    <w:rsid w:val="00574806"/>
    <w:rsid w:val="00574B1B"/>
    <w:rsid w:val="00575015"/>
    <w:rsid w:val="00575EF5"/>
    <w:rsid w:val="005761B3"/>
    <w:rsid w:val="00576B7A"/>
    <w:rsid w:val="005772AF"/>
    <w:rsid w:val="00577CE2"/>
    <w:rsid w:val="00577EEB"/>
    <w:rsid w:val="00577F09"/>
    <w:rsid w:val="00577F43"/>
    <w:rsid w:val="00580F2E"/>
    <w:rsid w:val="0058149C"/>
    <w:rsid w:val="005814A6"/>
    <w:rsid w:val="00581B2B"/>
    <w:rsid w:val="00581D28"/>
    <w:rsid w:val="00581D8C"/>
    <w:rsid w:val="00581FBA"/>
    <w:rsid w:val="00582516"/>
    <w:rsid w:val="0058290A"/>
    <w:rsid w:val="00583575"/>
    <w:rsid w:val="00583664"/>
    <w:rsid w:val="00583A45"/>
    <w:rsid w:val="00583D6F"/>
    <w:rsid w:val="005840FD"/>
    <w:rsid w:val="00585B24"/>
    <w:rsid w:val="00585FA4"/>
    <w:rsid w:val="00586A42"/>
    <w:rsid w:val="00586B9B"/>
    <w:rsid w:val="00586FFE"/>
    <w:rsid w:val="005870F0"/>
    <w:rsid w:val="005877F8"/>
    <w:rsid w:val="00587A49"/>
    <w:rsid w:val="00587A55"/>
    <w:rsid w:val="00587DA2"/>
    <w:rsid w:val="00590240"/>
    <w:rsid w:val="00591358"/>
    <w:rsid w:val="00591976"/>
    <w:rsid w:val="00591A9D"/>
    <w:rsid w:val="00591D07"/>
    <w:rsid w:val="00591D1E"/>
    <w:rsid w:val="00592593"/>
    <w:rsid w:val="0059387A"/>
    <w:rsid w:val="00593F12"/>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B13"/>
    <w:rsid w:val="005A7C45"/>
    <w:rsid w:val="005B02CA"/>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1919"/>
    <w:rsid w:val="005C2030"/>
    <w:rsid w:val="005C20BD"/>
    <w:rsid w:val="005C2618"/>
    <w:rsid w:val="005C26C9"/>
    <w:rsid w:val="005C26F3"/>
    <w:rsid w:val="005C2C63"/>
    <w:rsid w:val="005C3955"/>
    <w:rsid w:val="005C3EB2"/>
    <w:rsid w:val="005C47D5"/>
    <w:rsid w:val="005C533A"/>
    <w:rsid w:val="005C66DB"/>
    <w:rsid w:val="005C6DEB"/>
    <w:rsid w:val="005D010C"/>
    <w:rsid w:val="005D04BC"/>
    <w:rsid w:val="005D053C"/>
    <w:rsid w:val="005D06FD"/>
    <w:rsid w:val="005D0C9B"/>
    <w:rsid w:val="005D131F"/>
    <w:rsid w:val="005D1393"/>
    <w:rsid w:val="005D16CA"/>
    <w:rsid w:val="005D191A"/>
    <w:rsid w:val="005D1934"/>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B15"/>
    <w:rsid w:val="005E142C"/>
    <w:rsid w:val="005E1471"/>
    <w:rsid w:val="005E156C"/>
    <w:rsid w:val="005E2463"/>
    <w:rsid w:val="005E2A65"/>
    <w:rsid w:val="005E2C17"/>
    <w:rsid w:val="005E3549"/>
    <w:rsid w:val="005E3637"/>
    <w:rsid w:val="005E3905"/>
    <w:rsid w:val="005E3C91"/>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367"/>
    <w:rsid w:val="005F2975"/>
    <w:rsid w:val="005F2E00"/>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48A"/>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409"/>
    <w:rsid w:val="006127F4"/>
    <w:rsid w:val="00612994"/>
    <w:rsid w:val="00613486"/>
    <w:rsid w:val="00613D10"/>
    <w:rsid w:val="00614AA2"/>
    <w:rsid w:val="00614BC9"/>
    <w:rsid w:val="00614C23"/>
    <w:rsid w:val="0061523D"/>
    <w:rsid w:val="00615507"/>
    <w:rsid w:val="00615739"/>
    <w:rsid w:val="006157F7"/>
    <w:rsid w:val="006157F9"/>
    <w:rsid w:val="006160E8"/>
    <w:rsid w:val="00616B9E"/>
    <w:rsid w:val="00617689"/>
    <w:rsid w:val="006177DE"/>
    <w:rsid w:val="0062012B"/>
    <w:rsid w:val="0062080C"/>
    <w:rsid w:val="00620904"/>
    <w:rsid w:val="00620AF4"/>
    <w:rsid w:val="00620B61"/>
    <w:rsid w:val="00620C02"/>
    <w:rsid w:val="00621A60"/>
    <w:rsid w:val="006220AA"/>
    <w:rsid w:val="006222A1"/>
    <w:rsid w:val="00623BB2"/>
    <w:rsid w:val="006257FD"/>
    <w:rsid w:val="00625EFA"/>
    <w:rsid w:val="006265B2"/>
    <w:rsid w:val="00626AB4"/>
    <w:rsid w:val="006302EC"/>
    <w:rsid w:val="00630DD5"/>
    <w:rsid w:val="00630FC1"/>
    <w:rsid w:val="00631450"/>
    <w:rsid w:val="0063152E"/>
    <w:rsid w:val="00632069"/>
    <w:rsid w:val="006322A8"/>
    <w:rsid w:val="0063254E"/>
    <w:rsid w:val="00632554"/>
    <w:rsid w:val="00632591"/>
    <w:rsid w:val="006328BA"/>
    <w:rsid w:val="006328EF"/>
    <w:rsid w:val="0063353E"/>
    <w:rsid w:val="00633B90"/>
    <w:rsid w:val="0063528F"/>
    <w:rsid w:val="00635523"/>
    <w:rsid w:val="0063609A"/>
    <w:rsid w:val="00636980"/>
    <w:rsid w:val="00636BFF"/>
    <w:rsid w:val="00636DB6"/>
    <w:rsid w:val="00637E95"/>
    <w:rsid w:val="00640668"/>
    <w:rsid w:val="00640D8A"/>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EC9"/>
    <w:rsid w:val="00667F38"/>
    <w:rsid w:val="006700F9"/>
    <w:rsid w:val="00670568"/>
    <w:rsid w:val="006711B7"/>
    <w:rsid w:val="006714EF"/>
    <w:rsid w:val="00671517"/>
    <w:rsid w:val="00671ACC"/>
    <w:rsid w:val="00672064"/>
    <w:rsid w:val="00672481"/>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A53"/>
    <w:rsid w:val="006815EB"/>
    <w:rsid w:val="006822A7"/>
    <w:rsid w:val="00682FE0"/>
    <w:rsid w:val="006830B5"/>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57C"/>
    <w:rsid w:val="00695515"/>
    <w:rsid w:val="006957D1"/>
    <w:rsid w:val="006958B2"/>
    <w:rsid w:val="00695EDA"/>
    <w:rsid w:val="0069602B"/>
    <w:rsid w:val="0069670F"/>
    <w:rsid w:val="00696E62"/>
    <w:rsid w:val="00696FBB"/>
    <w:rsid w:val="00697898"/>
    <w:rsid w:val="00697C88"/>
    <w:rsid w:val="006A0295"/>
    <w:rsid w:val="006A0A70"/>
    <w:rsid w:val="006A135C"/>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3E7"/>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7285"/>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7DC"/>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5EC8"/>
    <w:rsid w:val="006D602A"/>
    <w:rsid w:val="006D6187"/>
    <w:rsid w:val="006D63F4"/>
    <w:rsid w:val="006D6C97"/>
    <w:rsid w:val="006E1A4C"/>
    <w:rsid w:val="006E23F4"/>
    <w:rsid w:val="006E2A5A"/>
    <w:rsid w:val="006E2EA4"/>
    <w:rsid w:val="006E3D16"/>
    <w:rsid w:val="006E44EE"/>
    <w:rsid w:val="006E4988"/>
    <w:rsid w:val="006E520E"/>
    <w:rsid w:val="006E57AB"/>
    <w:rsid w:val="006E67AD"/>
    <w:rsid w:val="006E6C65"/>
    <w:rsid w:val="006F0A26"/>
    <w:rsid w:val="006F0AB8"/>
    <w:rsid w:val="006F0F10"/>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04A"/>
    <w:rsid w:val="00703105"/>
    <w:rsid w:val="00703E57"/>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59D"/>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4B6"/>
    <w:rsid w:val="00721623"/>
    <w:rsid w:val="00721672"/>
    <w:rsid w:val="007216C7"/>
    <w:rsid w:val="00721C1B"/>
    <w:rsid w:val="00721EC8"/>
    <w:rsid w:val="00722708"/>
    <w:rsid w:val="00722D89"/>
    <w:rsid w:val="00723154"/>
    <w:rsid w:val="00724D97"/>
    <w:rsid w:val="007256FB"/>
    <w:rsid w:val="00725889"/>
    <w:rsid w:val="00725BA6"/>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9C4"/>
    <w:rsid w:val="00737F3B"/>
    <w:rsid w:val="00740563"/>
    <w:rsid w:val="007409C7"/>
    <w:rsid w:val="00740DD9"/>
    <w:rsid w:val="00742315"/>
    <w:rsid w:val="00742E7E"/>
    <w:rsid w:val="00742EA1"/>
    <w:rsid w:val="007433EB"/>
    <w:rsid w:val="00744805"/>
    <w:rsid w:val="00744864"/>
    <w:rsid w:val="00744A5B"/>
    <w:rsid w:val="0074501F"/>
    <w:rsid w:val="007453D1"/>
    <w:rsid w:val="0074576D"/>
    <w:rsid w:val="00745EA8"/>
    <w:rsid w:val="007467C8"/>
    <w:rsid w:val="00746873"/>
    <w:rsid w:val="00746CEB"/>
    <w:rsid w:val="00746D48"/>
    <w:rsid w:val="0074726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B59"/>
    <w:rsid w:val="00770173"/>
    <w:rsid w:val="00770503"/>
    <w:rsid w:val="007707EE"/>
    <w:rsid w:val="00770A59"/>
    <w:rsid w:val="00770E20"/>
    <w:rsid w:val="0077188E"/>
    <w:rsid w:val="007719BD"/>
    <w:rsid w:val="00772194"/>
    <w:rsid w:val="007728AC"/>
    <w:rsid w:val="00772AD5"/>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50A"/>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460"/>
    <w:rsid w:val="0079467D"/>
    <w:rsid w:val="00794A7C"/>
    <w:rsid w:val="00794BB9"/>
    <w:rsid w:val="00796B15"/>
    <w:rsid w:val="00796E48"/>
    <w:rsid w:val="0079768D"/>
    <w:rsid w:val="007976E5"/>
    <w:rsid w:val="007979D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A57"/>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8D9"/>
    <w:rsid w:val="007C2BFE"/>
    <w:rsid w:val="007C3854"/>
    <w:rsid w:val="007C3EB4"/>
    <w:rsid w:val="007C46B4"/>
    <w:rsid w:val="007C4839"/>
    <w:rsid w:val="007C4A78"/>
    <w:rsid w:val="007C4B61"/>
    <w:rsid w:val="007C4D6E"/>
    <w:rsid w:val="007C5E6E"/>
    <w:rsid w:val="007C6087"/>
    <w:rsid w:val="007C68C9"/>
    <w:rsid w:val="007C68EA"/>
    <w:rsid w:val="007C7903"/>
    <w:rsid w:val="007C79C6"/>
    <w:rsid w:val="007C7F05"/>
    <w:rsid w:val="007C7F0B"/>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EA6"/>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351"/>
    <w:rsid w:val="007F153C"/>
    <w:rsid w:val="007F20AF"/>
    <w:rsid w:val="007F26A1"/>
    <w:rsid w:val="007F279D"/>
    <w:rsid w:val="007F35A6"/>
    <w:rsid w:val="007F3754"/>
    <w:rsid w:val="007F39B2"/>
    <w:rsid w:val="007F39EB"/>
    <w:rsid w:val="007F3A75"/>
    <w:rsid w:val="007F3D44"/>
    <w:rsid w:val="007F3FF9"/>
    <w:rsid w:val="007F48EC"/>
    <w:rsid w:val="007F53EF"/>
    <w:rsid w:val="007F575D"/>
    <w:rsid w:val="007F5B01"/>
    <w:rsid w:val="007F69B8"/>
    <w:rsid w:val="007F7501"/>
    <w:rsid w:val="007F78C3"/>
    <w:rsid w:val="007F7AB5"/>
    <w:rsid w:val="007F7FE9"/>
    <w:rsid w:val="00800499"/>
    <w:rsid w:val="00800B89"/>
    <w:rsid w:val="0080107B"/>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5DBD"/>
    <w:rsid w:val="0081637E"/>
    <w:rsid w:val="00816BDE"/>
    <w:rsid w:val="00816C60"/>
    <w:rsid w:val="0081760E"/>
    <w:rsid w:val="00817720"/>
    <w:rsid w:val="00817F75"/>
    <w:rsid w:val="00820159"/>
    <w:rsid w:val="0082021F"/>
    <w:rsid w:val="008204E5"/>
    <w:rsid w:val="008206F9"/>
    <w:rsid w:val="00820A72"/>
    <w:rsid w:val="00821CC1"/>
    <w:rsid w:val="00821D1F"/>
    <w:rsid w:val="00821E02"/>
    <w:rsid w:val="00821EC4"/>
    <w:rsid w:val="00821FB9"/>
    <w:rsid w:val="0082227F"/>
    <w:rsid w:val="00822302"/>
    <w:rsid w:val="0082273A"/>
    <w:rsid w:val="00822A34"/>
    <w:rsid w:val="00823618"/>
    <w:rsid w:val="00823672"/>
    <w:rsid w:val="008238DB"/>
    <w:rsid w:val="00823FA1"/>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768"/>
    <w:rsid w:val="0083294F"/>
    <w:rsid w:val="00832DDA"/>
    <w:rsid w:val="00832F3C"/>
    <w:rsid w:val="0083315C"/>
    <w:rsid w:val="008345AF"/>
    <w:rsid w:val="008346E2"/>
    <w:rsid w:val="00835999"/>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89C"/>
    <w:rsid w:val="00852B59"/>
    <w:rsid w:val="00852E24"/>
    <w:rsid w:val="00852F9E"/>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3A6"/>
    <w:rsid w:val="00861C1A"/>
    <w:rsid w:val="008626BD"/>
    <w:rsid w:val="00864515"/>
    <w:rsid w:val="00864C35"/>
    <w:rsid w:val="00864C4E"/>
    <w:rsid w:val="00865206"/>
    <w:rsid w:val="00865B71"/>
    <w:rsid w:val="0086641C"/>
    <w:rsid w:val="00866990"/>
    <w:rsid w:val="00867D45"/>
    <w:rsid w:val="00870892"/>
    <w:rsid w:val="00870DD4"/>
    <w:rsid w:val="0087128A"/>
    <w:rsid w:val="00871886"/>
    <w:rsid w:val="00871FD7"/>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4CD"/>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B6B"/>
    <w:rsid w:val="008A0108"/>
    <w:rsid w:val="008A1426"/>
    <w:rsid w:val="008A1730"/>
    <w:rsid w:val="008A17B5"/>
    <w:rsid w:val="008A1E16"/>
    <w:rsid w:val="008A2D08"/>
    <w:rsid w:val="008A3502"/>
    <w:rsid w:val="008A37DB"/>
    <w:rsid w:val="008A415C"/>
    <w:rsid w:val="008A4D5C"/>
    <w:rsid w:val="008A4F62"/>
    <w:rsid w:val="008A5C1F"/>
    <w:rsid w:val="008A61F0"/>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A88"/>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392"/>
    <w:rsid w:val="008C77D1"/>
    <w:rsid w:val="008D0BBD"/>
    <w:rsid w:val="008D130A"/>
    <w:rsid w:val="008D1517"/>
    <w:rsid w:val="008D1765"/>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6E9E"/>
    <w:rsid w:val="008D7305"/>
    <w:rsid w:val="008D7630"/>
    <w:rsid w:val="008E0B42"/>
    <w:rsid w:val="008E229F"/>
    <w:rsid w:val="008E22B7"/>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C1C"/>
    <w:rsid w:val="008F6854"/>
    <w:rsid w:val="008F6F67"/>
    <w:rsid w:val="008F71B3"/>
    <w:rsid w:val="008F7FE8"/>
    <w:rsid w:val="009011BF"/>
    <w:rsid w:val="009015FE"/>
    <w:rsid w:val="009019C6"/>
    <w:rsid w:val="0090299F"/>
    <w:rsid w:val="00902C7C"/>
    <w:rsid w:val="00902CD1"/>
    <w:rsid w:val="00903697"/>
    <w:rsid w:val="00903A5D"/>
    <w:rsid w:val="0090496F"/>
    <w:rsid w:val="00904A8F"/>
    <w:rsid w:val="00904EA0"/>
    <w:rsid w:val="00905DC2"/>
    <w:rsid w:val="00906B62"/>
    <w:rsid w:val="00907097"/>
    <w:rsid w:val="009075E1"/>
    <w:rsid w:val="00907834"/>
    <w:rsid w:val="00907E8C"/>
    <w:rsid w:val="00910031"/>
    <w:rsid w:val="009102B1"/>
    <w:rsid w:val="00911015"/>
    <w:rsid w:val="00912249"/>
    <w:rsid w:val="00912791"/>
    <w:rsid w:val="0091287D"/>
    <w:rsid w:val="00912935"/>
    <w:rsid w:val="00912E65"/>
    <w:rsid w:val="00913298"/>
    <w:rsid w:val="00913417"/>
    <w:rsid w:val="0091473B"/>
    <w:rsid w:val="009147E3"/>
    <w:rsid w:val="00914BB4"/>
    <w:rsid w:val="00914DCA"/>
    <w:rsid w:val="0091510A"/>
    <w:rsid w:val="00915116"/>
    <w:rsid w:val="009151AE"/>
    <w:rsid w:val="0091574C"/>
    <w:rsid w:val="00915D32"/>
    <w:rsid w:val="00916580"/>
    <w:rsid w:val="00916717"/>
    <w:rsid w:val="0091683E"/>
    <w:rsid w:val="00916C2E"/>
    <w:rsid w:val="00921288"/>
    <w:rsid w:val="00921551"/>
    <w:rsid w:val="00921D9E"/>
    <w:rsid w:val="00921F1B"/>
    <w:rsid w:val="00924877"/>
    <w:rsid w:val="00924D23"/>
    <w:rsid w:val="009253F5"/>
    <w:rsid w:val="00925DBE"/>
    <w:rsid w:val="009262BA"/>
    <w:rsid w:val="009300D4"/>
    <w:rsid w:val="00930D28"/>
    <w:rsid w:val="00930E32"/>
    <w:rsid w:val="00931C79"/>
    <w:rsid w:val="00931CC7"/>
    <w:rsid w:val="00932B8D"/>
    <w:rsid w:val="009330CD"/>
    <w:rsid w:val="009339B6"/>
    <w:rsid w:val="00933C73"/>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BE3"/>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A7"/>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38D"/>
    <w:rsid w:val="00964E33"/>
    <w:rsid w:val="0096503C"/>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31"/>
    <w:rsid w:val="009733FA"/>
    <w:rsid w:val="00973995"/>
    <w:rsid w:val="00973C6F"/>
    <w:rsid w:val="0097421A"/>
    <w:rsid w:val="00974593"/>
    <w:rsid w:val="0097477C"/>
    <w:rsid w:val="009747EE"/>
    <w:rsid w:val="009750CA"/>
    <w:rsid w:val="009752A4"/>
    <w:rsid w:val="0097551C"/>
    <w:rsid w:val="00975758"/>
    <w:rsid w:val="00976766"/>
    <w:rsid w:val="00976D7B"/>
    <w:rsid w:val="00976FE5"/>
    <w:rsid w:val="00976FF6"/>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357"/>
    <w:rsid w:val="00990587"/>
    <w:rsid w:val="009907CA"/>
    <w:rsid w:val="00990CC8"/>
    <w:rsid w:val="00991294"/>
    <w:rsid w:val="009919B0"/>
    <w:rsid w:val="00991AC7"/>
    <w:rsid w:val="00991BFB"/>
    <w:rsid w:val="00991D60"/>
    <w:rsid w:val="00992AAE"/>
    <w:rsid w:val="009932C7"/>
    <w:rsid w:val="0099350E"/>
    <w:rsid w:val="00993512"/>
    <w:rsid w:val="00993728"/>
    <w:rsid w:val="00993821"/>
    <w:rsid w:val="0099429C"/>
    <w:rsid w:val="00994E00"/>
    <w:rsid w:val="0099511F"/>
    <w:rsid w:val="00995F03"/>
    <w:rsid w:val="009969E1"/>
    <w:rsid w:val="00997322"/>
    <w:rsid w:val="009973E5"/>
    <w:rsid w:val="009A0095"/>
    <w:rsid w:val="009A012E"/>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BBD"/>
    <w:rsid w:val="009B7E7A"/>
    <w:rsid w:val="009C0041"/>
    <w:rsid w:val="009C03D5"/>
    <w:rsid w:val="009C0604"/>
    <w:rsid w:val="009C0A21"/>
    <w:rsid w:val="009C0C18"/>
    <w:rsid w:val="009C109C"/>
    <w:rsid w:val="009C1613"/>
    <w:rsid w:val="009C1A91"/>
    <w:rsid w:val="009C200F"/>
    <w:rsid w:val="009C22A6"/>
    <w:rsid w:val="009C27EB"/>
    <w:rsid w:val="009C29AA"/>
    <w:rsid w:val="009C2C06"/>
    <w:rsid w:val="009C300A"/>
    <w:rsid w:val="009C302C"/>
    <w:rsid w:val="009C3536"/>
    <w:rsid w:val="009C38D1"/>
    <w:rsid w:val="009C3964"/>
    <w:rsid w:val="009C3C54"/>
    <w:rsid w:val="009C5512"/>
    <w:rsid w:val="009C7153"/>
    <w:rsid w:val="009C7643"/>
    <w:rsid w:val="009C7845"/>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9A2"/>
    <w:rsid w:val="009D7E62"/>
    <w:rsid w:val="009E03BC"/>
    <w:rsid w:val="009E0784"/>
    <w:rsid w:val="009E0A80"/>
    <w:rsid w:val="009E1811"/>
    <w:rsid w:val="009E1A97"/>
    <w:rsid w:val="009E2322"/>
    <w:rsid w:val="009E23F6"/>
    <w:rsid w:val="009E251D"/>
    <w:rsid w:val="009E2C47"/>
    <w:rsid w:val="009E2CDA"/>
    <w:rsid w:val="009E3802"/>
    <w:rsid w:val="009E3D1B"/>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7AA"/>
    <w:rsid w:val="009F4972"/>
    <w:rsid w:val="009F4F80"/>
    <w:rsid w:val="009F5576"/>
    <w:rsid w:val="009F5AF5"/>
    <w:rsid w:val="009F5CFD"/>
    <w:rsid w:val="009F634E"/>
    <w:rsid w:val="009F662E"/>
    <w:rsid w:val="009F6CD7"/>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60D"/>
    <w:rsid w:val="00A05B78"/>
    <w:rsid w:val="00A05F0B"/>
    <w:rsid w:val="00A06422"/>
    <w:rsid w:val="00A06A11"/>
    <w:rsid w:val="00A0715C"/>
    <w:rsid w:val="00A07C55"/>
    <w:rsid w:val="00A107CD"/>
    <w:rsid w:val="00A10C3A"/>
    <w:rsid w:val="00A1131A"/>
    <w:rsid w:val="00A113CF"/>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063"/>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509"/>
    <w:rsid w:val="00A36CDD"/>
    <w:rsid w:val="00A37AD0"/>
    <w:rsid w:val="00A4011A"/>
    <w:rsid w:val="00A40AC3"/>
    <w:rsid w:val="00A41CD4"/>
    <w:rsid w:val="00A41ECA"/>
    <w:rsid w:val="00A41FE3"/>
    <w:rsid w:val="00A421C1"/>
    <w:rsid w:val="00A42422"/>
    <w:rsid w:val="00A4293C"/>
    <w:rsid w:val="00A429B8"/>
    <w:rsid w:val="00A42B8C"/>
    <w:rsid w:val="00A42C23"/>
    <w:rsid w:val="00A4316B"/>
    <w:rsid w:val="00A43703"/>
    <w:rsid w:val="00A43B24"/>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1C"/>
    <w:rsid w:val="00A530AC"/>
    <w:rsid w:val="00A53512"/>
    <w:rsid w:val="00A53C0A"/>
    <w:rsid w:val="00A548D9"/>
    <w:rsid w:val="00A54FB4"/>
    <w:rsid w:val="00A5594F"/>
    <w:rsid w:val="00A55982"/>
    <w:rsid w:val="00A55DE8"/>
    <w:rsid w:val="00A56D31"/>
    <w:rsid w:val="00A57E1D"/>
    <w:rsid w:val="00A57F6A"/>
    <w:rsid w:val="00A60466"/>
    <w:rsid w:val="00A60B6B"/>
    <w:rsid w:val="00A61253"/>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82F"/>
    <w:rsid w:val="00A70C52"/>
    <w:rsid w:val="00A711C8"/>
    <w:rsid w:val="00A72716"/>
    <w:rsid w:val="00A72C9C"/>
    <w:rsid w:val="00A730BA"/>
    <w:rsid w:val="00A734D0"/>
    <w:rsid w:val="00A735EF"/>
    <w:rsid w:val="00A73F3C"/>
    <w:rsid w:val="00A751EF"/>
    <w:rsid w:val="00A7536B"/>
    <w:rsid w:val="00A754C8"/>
    <w:rsid w:val="00A758F1"/>
    <w:rsid w:val="00A76167"/>
    <w:rsid w:val="00A76549"/>
    <w:rsid w:val="00A76DFE"/>
    <w:rsid w:val="00A76F8D"/>
    <w:rsid w:val="00A7769A"/>
    <w:rsid w:val="00A80F02"/>
    <w:rsid w:val="00A81002"/>
    <w:rsid w:val="00A81985"/>
    <w:rsid w:val="00A81E21"/>
    <w:rsid w:val="00A8293C"/>
    <w:rsid w:val="00A82D83"/>
    <w:rsid w:val="00A82E7F"/>
    <w:rsid w:val="00A834AE"/>
    <w:rsid w:val="00A84043"/>
    <w:rsid w:val="00A848DC"/>
    <w:rsid w:val="00A849B2"/>
    <w:rsid w:val="00A84AD3"/>
    <w:rsid w:val="00A84F15"/>
    <w:rsid w:val="00A84F3C"/>
    <w:rsid w:val="00A852AA"/>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B1"/>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0E7"/>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751"/>
    <w:rsid w:val="00AB7CB3"/>
    <w:rsid w:val="00AB7E54"/>
    <w:rsid w:val="00AB7F38"/>
    <w:rsid w:val="00AC0511"/>
    <w:rsid w:val="00AC1B81"/>
    <w:rsid w:val="00AC1C89"/>
    <w:rsid w:val="00AC1D15"/>
    <w:rsid w:val="00AC232B"/>
    <w:rsid w:val="00AC27A6"/>
    <w:rsid w:val="00AC2852"/>
    <w:rsid w:val="00AC3E72"/>
    <w:rsid w:val="00AC4096"/>
    <w:rsid w:val="00AC44B7"/>
    <w:rsid w:val="00AC45FB"/>
    <w:rsid w:val="00AC4AA3"/>
    <w:rsid w:val="00AC4FF0"/>
    <w:rsid w:val="00AC545B"/>
    <w:rsid w:val="00AC5BBD"/>
    <w:rsid w:val="00AC64A0"/>
    <w:rsid w:val="00AC71D9"/>
    <w:rsid w:val="00AC739E"/>
    <w:rsid w:val="00AC73B7"/>
    <w:rsid w:val="00AC7C0E"/>
    <w:rsid w:val="00AC7F5F"/>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2E52"/>
    <w:rsid w:val="00AE31C6"/>
    <w:rsid w:val="00AE3BA5"/>
    <w:rsid w:val="00AE3FBE"/>
    <w:rsid w:val="00AE404B"/>
    <w:rsid w:val="00AE419A"/>
    <w:rsid w:val="00AE445C"/>
    <w:rsid w:val="00AE448C"/>
    <w:rsid w:val="00AE4893"/>
    <w:rsid w:val="00AE500D"/>
    <w:rsid w:val="00AE51CB"/>
    <w:rsid w:val="00AE5951"/>
    <w:rsid w:val="00AE5B8F"/>
    <w:rsid w:val="00AE6182"/>
    <w:rsid w:val="00AE6404"/>
    <w:rsid w:val="00AE6823"/>
    <w:rsid w:val="00AE7139"/>
    <w:rsid w:val="00AE71D9"/>
    <w:rsid w:val="00AF028F"/>
    <w:rsid w:val="00AF092E"/>
    <w:rsid w:val="00AF140D"/>
    <w:rsid w:val="00AF1A01"/>
    <w:rsid w:val="00AF1ED5"/>
    <w:rsid w:val="00AF1EDA"/>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6C02"/>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0AA"/>
    <w:rsid w:val="00B15D0E"/>
    <w:rsid w:val="00B1618D"/>
    <w:rsid w:val="00B164CD"/>
    <w:rsid w:val="00B16519"/>
    <w:rsid w:val="00B17D90"/>
    <w:rsid w:val="00B17EE0"/>
    <w:rsid w:val="00B17F62"/>
    <w:rsid w:val="00B20379"/>
    <w:rsid w:val="00B20692"/>
    <w:rsid w:val="00B2077F"/>
    <w:rsid w:val="00B2087C"/>
    <w:rsid w:val="00B212E8"/>
    <w:rsid w:val="00B21A6E"/>
    <w:rsid w:val="00B2232E"/>
    <w:rsid w:val="00B229F0"/>
    <w:rsid w:val="00B23006"/>
    <w:rsid w:val="00B23D32"/>
    <w:rsid w:val="00B24284"/>
    <w:rsid w:val="00B2479C"/>
    <w:rsid w:val="00B24AAF"/>
    <w:rsid w:val="00B251C0"/>
    <w:rsid w:val="00B2520F"/>
    <w:rsid w:val="00B25532"/>
    <w:rsid w:val="00B257FA"/>
    <w:rsid w:val="00B25EA9"/>
    <w:rsid w:val="00B2632A"/>
    <w:rsid w:val="00B26D15"/>
    <w:rsid w:val="00B27AD3"/>
    <w:rsid w:val="00B300B2"/>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28"/>
    <w:rsid w:val="00B36F8F"/>
    <w:rsid w:val="00B37588"/>
    <w:rsid w:val="00B37CD2"/>
    <w:rsid w:val="00B37ECE"/>
    <w:rsid w:val="00B410D5"/>
    <w:rsid w:val="00B4148C"/>
    <w:rsid w:val="00B41D89"/>
    <w:rsid w:val="00B4240E"/>
    <w:rsid w:val="00B42E19"/>
    <w:rsid w:val="00B43055"/>
    <w:rsid w:val="00B43E3A"/>
    <w:rsid w:val="00B44893"/>
    <w:rsid w:val="00B45822"/>
    <w:rsid w:val="00B45FA4"/>
    <w:rsid w:val="00B46292"/>
    <w:rsid w:val="00B467C5"/>
    <w:rsid w:val="00B46809"/>
    <w:rsid w:val="00B468D8"/>
    <w:rsid w:val="00B46DB7"/>
    <w:rsid w:val="00B46E83"/>
    <w:rsid w:val="00B47148"/>
    <w:rsid w:val="00B47DD3"/>
    <w:rsid w:val="00B502E1"/>
    <w:rsid w:val="00B5041D"/>
    <w:rsid w:val="00B50FBD"/>
    <w:rsid w:val="00B5115E"/>
    <w:rsid w:val="00B516DC"/>
    <w:rsid w:val="00B517AB"/>
    <w:rsid w:val="00B51A6C"/>
    <w:rsid w:val="00B53191"/>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7B3"/>
    <w:rsid w:val="00B7082C"/>
    <w:rsid w:val="00B7085C"/>
    <w:rsid w:val="00B714C2"/>
    <w:rsid w:val="00B71D36"/>
    <w:rsid w:val="00B722FA"/>
    <w:rsid w:val="00B725AE"/>
    <w:rsid w:val="00B728D5"/>
    <w:rsid w:val="00B73337"/>
    <w:rsid w:val="00B7356A"/>
    <w:rsid w:val="00B738B0"/>
    <w:rsid w:val="00B73EBA"/>
    <w:rsid w:val="00B756BE"/>
    <w:rsid w:val="00B756F0"/>
    <w:rsid w:val="00B7579A"/>
    <w:rsid w:val="00B760E0"/>
    <w:rsid w:val="00B7655E"/>
    <w:rsid w:val="00B76786"/>
    <w:rsid w:val="00B76AD6"/>
    <w:rsid w:val="00B76FFC"/>
    <w:rsid w:val="00B7790B"/>
    <w:rsid w:val="00B779C4"/>
    <w:rsid w:val="00B8077B"/>
    <w:rsid w:val="00B81167"/>
    <w:rsid w:val="00B82017"/>
    <w:rsid w:val="00B825E2"/>
    <w:rsid w:val="00B827D2"/>
    <w:rsid w:val="00B8284F"/>
    <w:rsid w:val="00B82F06"/>
    <w:rsid w:val="00B83D14"/>
    <w:rsid w:val="00B83DBC"/>
    <w:rsid w:val="00B8416F"/>
    <w:rsid w:val="00B842D1"/>
    <w:rsid w:val="00B844FB"/>
    <w:rsid w:val="00B84696"/>
    <w:rsid w:val="00B8474F"/>
    <w:rsid w:val="00B84D4F"/>
    <w:rsid w:val="00B85056"/>
    <w:rsid w:val="00B852A6"/>
    <w:rsid w:val="00B85A9E"/>
    <w:rsid w:val="00B864F4"/>
    <w:rsid w:val="00B86C4E"/>
    <w:rsid w:val="00B87696"/>
    <w:rsid w:val="00B87905"/>
    <w:rsid w:val="00B87A03"/>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6F3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07C"/>
    <w:rsid w:val="00BA370D"/>
    <w:rsid w:val="00BA3963"/>
    <w:rsid w:val="00BA41A3"/>
    <w:rsid w:val="00BA4274"/>
    <w:rsid w:val="00BA4565"/>
    <w:rsid w:val="00BA4E54"/>
    <w:rsid w:val="00BA5204"/>
    <w:rsid w:val="00BA54E5"/>
    <w:rsid w:val="00BA550F"/>
    <w:rsid w:val="00BA5A33"/>
    <w:rsid w:val="00BA5D63"/>
    <w:rsid w:val="00BA64F3"/>
    <w:rsid w:val="00BA68AD"/>
    <w:rsid w:val="00BA6AD2"/>
    <w:rsid w:val="00BA6B2A"/>
    <w:rsid w:val="00BA7095"/>
    <w:rsid w:val="00BA7258"/>
    <w:rsid w:val="00BA7EBC"/>
    <w:rsid w:val="00BA7F23"/>
    <w:rsid w:val="00BB070A"/>
    <w:rsid w:val="00BB091E"/>
    <w:rsid w:val="00BB0C6B"/>
    <w:rsid w:val="00BB0CA3"/>
    <w:rsid w:val="00BB0D7A"/>
    <w:rsid w:val="00BB12FC"/>
    <w:rsid w:val="00BB2540"/>
    <w:rsid w:val="00BB3437"/>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302"/>
    <w:rsid w:val="00BD0454"/>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CD2"/>
    <w:rsid w:val="00BD74F0"/>
    <w:rsid w:val="00BE0A56"/>
    <w:rsid w:val="00BE22DC"/>
    <w:rsid w:val="00BE2579"/>
    <w:rsid w:val="00BE25CC"/>
    <w:rsid w:val="00BE2942"/>
    <w:rsid w:val="00BE2C9E"/>
    <w:rsid w:val="00BE3024"/>
    <w:rsid w:val="00BE3184"/>
    <w:rsid w:val="00BE360B"/>
    <w:rsid w:val="00BE39CE"/>
    <w:rsid w:val="00BE4126"/>
    <w:rsid w:val="00BE4B0E"/>
    <w:rsid w:val="00BE4BD8"/>
    <w:rsid w:val="00BE5013"/>
    <w:rsid w:val="00BE5104"/>
    <w:rsid w:val="00BE551B"/>
    <w:rsid w:val="00BE6051"/>
    <w:rsid w:val="00BE648D"/>
    <w:rsid w:val="00BE67BC"/>
    <w:rsid w:val="00BE79EF"/>
    <w:rsid w:val="00BE7C87"/>
    <w:rsid w:val="00BE7E72"/>
    <w:rsid w:val="00BF06AE"/>
    <w:rsid w:val="00BF0773"/>
    <w:rsid w:val="00BF13AA"/>
    <w:rsid w:val="00BF1698"/>
    <w:rsid w:val="00BF2440"/>
    <w:rsid w:val="00BF2530"/>
    <w:rsid w:val="00BF2996"/>
    <w:rsid w:val="00BF3B05"/>
    <w:rsid w:val="00BF3D38"/>
    <w:rsid w:val="00BF3D57"/>
    <w:rsid w:val="00BF3F49"/>
    <w:rsid w:val="00BF423E"/>
    <w:rsid w:val="00BF4AE3"/>
    <w:rsid w:val="00BF4E28"/>
    <w:rsid w:val="00BF4F74"/>
    <w:rsid w:val="00BF5124"/>
    <w:rsid w:val="00BF5D29"/>
    <w:rsid w:val="00BF6F02"/>
    <w:rsid w:val="00BF6FB7"/>
    <w:rsid w:val="00BF755B"/>
    <w:rsid w:val="00BF75C7"/>
    <w:rsid w:val="00BF78F3"/>
    <w:rsid w:val="00BF7D71"/>
    <w:rsid w:val="00C003E7"/>
    <w:rsid w:val="00C00512"/>
    <w:rsid w:val="00C005D6"/>
    <w:rsid w:val="00C00673"/>
    <w:rsid w:val="00C006F2"/>
    <w:rsid w:val="00C00B54"/>
    <w:rsid w:val="00C00BBF"/>
    <w:rsid w:val="00C01700"/>
    <w:rsid w:val="00C019A3"/>
    <w:rsid w:val="00C01DA5"/>
    <w:rsid w:val="00C02074"/>
    <w:rsid w:val="00C02383"/>
    <w:rsid w:val="00C0250E"/>
    <w:rsid w:val="00C025A0"/>
    <w:rsid w:val="00C028A5"/>
    <w:rsid w:val="00C0299E"/>
    <w:rsid w:val="00C02BC7"/>
    <w:rsid w:val="00C02C09"/>
    <w:rsid w:val="00C02C96"/>
    <w:rsid w:val="00C02DC3"/>
    <w:rsid w:val="00C03D7B"/>
    <w:rsid w:val="00C04265"/>
    <w:rsid w:val="00C04CC4"/>
    <w:rsid w:val="00C0534D"/>
    <w:rsid w:val="00C058C9"/>
    <w:rsid w:val="00C0601A"/>
    <w:rsid w:val="00C067B7"/>
    <w:rsid w:val="00C06A2E"/>
    <w:rsid w:val="00C07E19"/>
    <w:rsid w:val="00C106AB"/>
    <w:rsid w:val="00C107D0"/>
    <w:rsid w:val="00C10D3C"/>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F09"/>
    <w:rsid w:val="00C230BB"/>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9CD"/>
    <w:rsid w:val="00C33ECF"/>
    <w:rsid w:val="00C35010"/>
    <w:rsid w:val="00C3562C"/>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291"/>
    <w:rsid w:val="00C4627D"/>
    <w:rsid w:val="00C46A70"/>
    <w:rsid w:val="00C504B3"/>
    <w:rsid w:val="00C50848"/>
    <w:rsid w:val="00C52A92"/>
    <w:rsid w:val="00C531A9"/>
    <w:rsid w:val="00C53804"/>
    <w:rsid w:val="00C54ED0"/>
    <w:rsid w:val="00C554C7"/>
    <w:rsid w:val="00C5570A"/>
    <w:rsid w:val="00C55BEA"/>
    <w:rsid w:val="00C55F6F"/>
    <w:rsid w:val="00C56AC8"/>
    <w:rsid w:val="00C56ADA"/>
    <w:rsid w:val="00C56C94"/>
    <w:rsid w:val="00C56FF2"/>
    <w:rsid w:val="00C57A9F"/>
    <w:rsid w:val="00C57D03"/>
    <w:rsid w:val="00C57E6B"/>
    <w:rsid w:val="00C57F3C"/>
    <w:rsid w:val="00C6002D"/>
    <w:rsid w:val="00C60683"/>
    <w:rsid w:val="00C60BCC"/>
    <w:rsid w:val="00C61937"/>
    <w:rsid w:val="00C61E4E"/>
    <w:rsid w:val="00C622AB"/>
    <w:rsid w:val="00C62377"/>
    <w:rsid w:val="00C6261D"/>
    <w:rsid w:val="00C628CA"/>
    <w:rsid w:val="00C62A4D"/>
    <w:rsid w:val="00C62AE8"/>
    <w:rsid w:val="00C631E0"/>
    <w:rsid w:val="00C63ACF"/>
    <w:rsid w:val="00C63C41"/>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851"/>
    <w:rsid w:val="00C73358"/>
    <w:rsid w:val="00C7374F"/>
    <w:rsid w:val="00C73FF0"/>
    <w:rsid w:val="00C74109"/>
    <w:rsid w:val="00C74DC0"/>
    <w:rsid w:val="00C74DFF"/>
    <w:rsid w:val="00C74F1F"/>
    <w:rsid w:val="00C74FB7"/>
    <w:rsid w:val="00C7580C"/>
    <w:rsid w:val="00C75C3B"/>
    <w:rsid w:val="00C76229"/>
    <w:rsid w:val="00C76237"/>
    <w:rsid w:val="00C766CE"/>
    <w:rsid w:val="00C7765F"/>
    <w:rsid w:val="00C77B07"/>
    <w:rsid w:val="00C77F28"/>
    <w:rsid w:val="00C802E8"/>
    <w:rsid w:val="00C807BE"/>
    <w:rsid w:val="00C8088F"/>
    <w:rsid w:val="00C80ED1"/>
    <w:rsid w:val="00C811DB"/>
    <w:rsid w:val="00C81462"/>
    <w:rsid w:val="00C81466"/>
    <w:rsid w:val="00C81A8B"/>
    <w:rsid w:val="00C81C99"/>
    <w:rsid w:val="00C81CDA"/>
    <w:rsid w:val="00C81E4E"/>
    <w:rsid w:val="00C82E39"/>
    <w:rsid w:val="00C83246"/>
    <w:rsid w:val="00C83B43"/>
    <w:rsid w:val="00C84B2F"/>
    <w:rsid w:val="00C84CB4"/>
    <w:rsid w:val="00C84DD1"/>
    <w:rsid w:val="00C851A4"/>
    <w:rsid w:val="00C86F63"/>
    <w:rsid w:val="00C90A4C"/>
    <w:rsid w:val="00C90BAA"/>
    <w:rsid w:val="00C91C43"/>
    <w:rsid w:val="00C91F95"/>
    <w:rsid w:val="00C922F5"/>
    <w:rsid w:val="00C92DC1"/>
    <w:rsid w:val="00C92EAA"/>
    <w:rsid w:val="00C9312C"/>
    <w:rsid w:val="00C93468"/>
    <w:rsid w:val="00C9372A"/>
    <w:rsid w:val="00C94057"/>
    <w:rsid w:val="00C94512"/>
    <w:rsid w:val="00C94D6F"/>
    <w:rsid w:val="00C9503F"/>
    <w:rsid w:val="00C9519F"/>
    <w:rsid w:val="00C95221"/>
    <w:rsid w:val="00C955A6"/>
    <w:rsid w:val="00C95D8C"/>
    <w:rsid w:val="00C9662A"/>
    <w:rsid w:val="00C96E22"/>
    <w:rsid w:val="00C96FB8"/>
    <w:rsid w:val="00C96FCC"/>
    <w:rsid w:val="00C97EDF"/>
    <w:rsid w:val="00CA0338"/>
    <w:rsid w:val="00CA097A"/>
    <w:rsid w:val="00CA0CB3"/>
    <w:rsid w:val="00CA14C0"/>
    <w:rsid w:val="00CA1637"/>
    <w:rsid w:val="00CA1EBD"/>
    <w:rsid w:val="00CA27E2"/>
    <w:rsid w:val="00CA3213"/>
    <w:rsid w:val="00CA3292"/>
    <w:rsid w:val="00CA34E6"/>
    <w:rsid w:val="00CA3790"/>
    <w:rsid w:val="00CA3B0F"/>
    <w:rsid w:val="00CA3C4F"/>
    <w:rsid w:val="00CA3DB5"/>
    <w:rsid w:val="00CA3ED0"/>
    <w:rsid w:val="00CA3F05"/>
    <w:rsid w:val="00CA420D"/>
    <w:rsid w:val="00CA455F"/>
    <w:rsid w:val="00CA4894"/>
    <w:rsid w:val="00CA4ADC"/>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2E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FF8"/>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FDB"/>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6"/>
    <w:rsid w:val="00D21D36"/>
    <w:rsid w:val="00D224A8"/>
    <w:rsid w:val="00D22AB1"/>
    <w:rsid w:val="00D22F7F"/>
    <w:rsid w:val="00D232E7"/>
    <w:rsid w:val="00D2351B"/>
    <w:rsid w:val="00D23A7B"/>
    <w:rsid w:val="00D23AFB"/>
    <w:rsid w:val="00D2438E"/>
    <w:rsid w:val="00D24986"/>
    <w:rsid w:val="00D253FC"/>
    <w:rsid w:val="00D25C85"/>
    <w:rsid w:val="00D26787"/>
    <w:rsid w:val="00D27B14"/>
    <w:rsid w:val="00D27B1C"/>
    <w:rsid w:val="00D27B4E"/>
    <w:rsid w:val="00D3054D"/>
    <w:rsid w:val="00D31D35"/>
    <w:rsid w:val="00D31E84"/>
    <w:rsid w:val="00D3227C"/>
    <w:rsid w:val="00D3232E"/>
    <w:rsid w:val="00D32A69"/>
    <w:rsid w:val="00D32D7F"/>
    <w:rsid w:val="00D32F62"/>
    <w:rsid w:val="00D33110"/>
    <w:rsid w:val="00D341A1"/>
    <w:rsid w:val="00D34503"/>
    <w:rsid w:val="00D347C4"/>
    <w:rsid w:val="00D34A78"/>
    <w:rsid w:val="00D34CFD"/>
    <w:rsid w:val="00D351F3"/>
    <w:rsid w:val="00D360C0"/>
    <w:rsid w:val="00D365FA"/>
    <w:rsid w:val="00D36DD3"/>
    <w:rsid w:val="00D400D0"/>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3E8"/>
    <w:rsid w:val="00D45478"/>
    <w:rsid w:val="00D45547"/>
    <w:rsid w:val="00D45DB4"/>
    <w:rsid w:val="00D46712"/>
    <w:rsid w:val="00D50220"/>
    <w:rsid w:val="00D50392"/>
    <w:rsid w:val="00D51B21"/>
    <w:rsid w:val="00D52357"/>
    <w:rsid w:val="00D5263A"/>
    <w:rsid w:val="00D52CEB"/>
    <w:rsid w:val="00D52F18"/>
    <w:rsid w:val="00D534F3"/>
    <w:rsid w:val="00D55149"/>
    <w:rsid w:val="00D561BE"/>
    <w:rsid w:val="00D56965"/>
    <w:rsid w:val="00D56ECF"/>
    <w:rsid w:val="00D571A4"/>
    <w:rsid w:val="00D57A88"/>
    <w:rsid w:val="00D57C7F"/>
    <w:rsid w:val="00D60648"/>
    <w:rsid w:val="00D60A46"/>
    <w:rsid w:val="00D60C1C"/>
    <w:rsid w:val="00D60E20"/>
    <w:rsid w:val="00D614E8"/>
    <w:rsid w:val="00D619B1"/>
    <w:rsid w:val="00D61CF6"/>
    <w:rsid w:val="00D62058"/>
    <w:rsid w:val="00D623F1"/>
    <w:rsid w:val="00D626F6"/>
    <w:rsid w:val="00D62C36"/>
    <w:rsid w:val="00D63D6E"/>
    <w:rsid w:val="00D63F2D"/>
    <w:rsid w:val="00D643BE"/>
    <w:rsid w:val="00D64504"/>
    <w:rsid w:val="00D6450C"/>
    <w:rsid w:val="00D64961"/>
    <w:rsid w:val="00D64A97"/>
    <w:rsid w:val="00D64B00"/>
    <w:rsid w:val="00D6521B"/>
    <w:rsid w:val="00D65880"/>
    <w:rsid w:val="00D65978"/>
    <w:rsid w:val="00D66490"/>
    <w:rsid w:val="00D667F8"/>
    <w:rsid w:val="00D67B39"/>
    <w:rsid w:val="00D70656"/>
    <w:rsid w:val="00D70860"/>
    <w:rsid w:val="00D709E3"/>
    <w:rsid w:val="00D70C50"/>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4D2"/>
    <w:rsid w:val="00D84B70"/>
    <w:rsid w:val="00D84CAC"/>
    <w:rsid w:val="00D84DC3"/>
    <w:rsid w:val="00D85066"/>
    <w:rsid w:val="00D862F2"/>
    <w:rsid w:val="00D870AC"/>
    <w:rsid w:val="00D87225"/>
    <w:rsid w:val="00D87DD6"/>
    <w:rsid w:val="00D9009A"/>
    <w:rsid w:val="00D904BF"/>
    <w:rsid w:val="00D91563"/>
    <w:rsid w:val="00D91AA3"/>
    <w:rsid w:val="00D91DBC"/>
    <w:rsid w:val="00D91DC3"/>
    <w:rsid w:val="00D9247A"/>
    <w:rsid w:val="00D92887"/>
    <w:rsid w:val="00D93B6F"/>
    <w:rsid w:val="00D94897"/>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867"/>
    <w:rsid w:val="00DA5B8A"/>
    <w:rsid w:val="00DA6A3A"/>
    <w:rsid w:val="00DA6E54"/>
    <w:rsid w:val="00DA7335"/>
    <w:rsid w:val="00DA79A9"/>
    <w:rsid w:val="00DA7F44"/>
    <w:rsid w:val="00DB015A"/>
    <w:rsid w:val="00DB0D9F"/>
    <w:rsid w:val="00DB0F03"/>
    <w:rsid w:val="00DB10C8"/>
    <w:rsid w:val="00DB1156"/>
    <w:rsid w:val="00DB160D"/>
    <w:rsid w:val="00DB1B32"/>
    <w:rsid w:val="00DB25E8"/>
    <w:rsid w:val="00DB2774"/>
    <w:rsid w:val="00DB2EBC"/>
    <w:rsid w:val="00DB3248"/>
    <w:rsid w:val="00DB3B2E"/>
    <w:rsid w:val="00DB3F79"/>
    <w:rsid w:val="00DB449A"/>
    <w:rsid w:val="00DB46E3"/>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6C06"/>
    <w:rsid w:val="00DC71B1"/>
    <w:rsid w:val="00DC758D"/>
    <w:rsid w:val="00DC76F2"/>
    <w:rsid w:val="00DC7E83"/>
    <w:rsid w:val="00DD01EF"/>
    <w:rsid w:val="00DD056E"/>
    <w:rsid w:val="00DD1544"/>
    <w:rsid w:val="00DD25AD"/>
    <w:rsid w:val="00DD26CD"/>
    <w:rsid w:val="00DD274F"/>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9C9"/>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CB4"/>
    <w:rsid w:val="00E03EF3"/>
    <w:rsid w:val="00E04649"/>
    <w:rsid w:val="00E049D0"/>
    <w:rsid w:val="00E04A49"/>
    <w:rsid w:val="00E04BFA"/>
    <w:rsid w:val="00E05617"/>
    <w:rsid w:val="00E0630F"/>
    <w:rsid w:val="00E06A51"/>
    <w:rsid w:val="00E06EB0"/>
    <w:rsid w:val="00E06EEE"/>
    <w:rsid w:val="00E0733E"/>
    <w:rsid w:val="00E07DD3"/>
    <w:rsid w:val="00E11E5D"/>
    <w:rsid w:val="00E127F5"/>
    <w:rsid w:val="00E13CA8"/>
    <w:rsid w:val="00E13DA4"/>
    <w:rsid w:val="00E140BA"/>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A77"/>
    <w:rsid w:val="00E33B34"/>
    <w:rsid w:val="00E343B9"/>
    <w:rsid w:val="00E343D3"/>
    <w:rsid w:val="00E345AB"/>
    <w:rsid w:val="00E3492D"/>
    <w:rsid w:val="00E349FE"/>
    <w:rsid w:val="00E352D3"/>
    <w:rsid w:val="00E35577"/>
    <w:rsid w:val="00E36340"/>
    <w:rsid w:val="00E36503"/>
    <w:rsid w:val="00E3670C"/>
    <w:rsid w:val="00E368A4"/>
    <w:rsid w:val="00E36A6F"/>
    <w:rsid w:val="00E36BE8"/>
    <w:rsid w:val="00E36E9E"/>
    <w:rsid w:val="00E37FD4"/>
    <w:rsid w:val="00E404D1"/>
    <w:rsid w:val="00E4099F"/>
    <w:rsid w:val="00E40B2E"/>
    <w:rsid w:val="00E41D12"/>
    <w:rsid w:val="00E42EF0"/>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2A4"/>
    <w:rsid w:val="00E56810"/>
    <w:rsid w:val="00E57B76"/>
    <w:rsid w:val="00E57C96"/>
    <w:rsid w:val="00E57CEF"/>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18F"/>
    <w:rsid w:val="00E632E8"/>
    <w:rsid w:val="00E64637"/>
    <w:rsid w:val="00E64AFA"/>
    <w:rsid w:val="00E64B01"/>
    <w:rsid w:val="00E65A65"/>
    <w:rsid w:val="00E662C3"/>
    <w:rsid w:val="00E664A5"/>
    <w:rsid w:val="00E66A30"/>
    <w:rsid w:val="00E67741"/>
    <w:rsid w:val="00E67B51"/>
    <w:rsid w:val="00E71055"/>
    <w:rsid w:val="00E71275"/>
    <w:rsid w:val="00E7180A"/>
    <w:rsid w:val="00E724C6"/>
    <w:rsid w:val="00E7267C"/>
    <w:rsid w:val="00E726A0"/>
    <w:rsid w:val="00E73223"/>
    <w:rsid w:val="00E737F0"/>
    <w:rsid w:val="00E74251"/>
    <w:rsid w:val="00E74296"/>
    <w:rsid w:val="00E742BE"/>
    <w:rsid w:val="00E7432F"/>
    <w:rsid w:val="00E74444"/>
    <w:rsid w:val="00E74650"/>
    <w:rsid w:val="00E75FD0"/>
    <w:rsid w:val="00E76605"/>
    <w:rsid w:val="00E76A59"/>
    <w:rsid w:val="00E76DB9"/>
    <w:rsid w:val="00E76FFA"/>
    <w:rsid w:val="00E7702C"/>
    <w:rsid w:val="00E77117"/>
    <w:rsid w:val="00E776D4"/>
    <w:rsid w:val="00E7797F"/>
    <w:rsid w:val="00E80474"/>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51FF"/>
    <w:rsid w:val="00E96567"/>
    <w:rsid w:val="00E96DB0"/>
    <w:rsid w:val="00EA052F"/>
    <w:rsid w:val="00EA13FB"/>
    <w:rsid w:val="00EA1768"/>
    <w:rsid w:val="00EA1DFB"/>
    <w:rsid w:val="00EA2FDF"/>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7A9"/>
    <w:rsid w:val="00EC5AA5"/>
    <w:rsid w:val="00EC6198"/>
    <w:rsid w:val="00EC7D78"/>
    <w:rsid w:val="00EC7FE8"/>
    <w:rsid w:val="00ED0371"/>
    <w:rsid w:val="00ED1E72"/>
    <w:rsid w:val="00ED2C5C"/>
    <w:rsid w:val="00ED3073"/>
    <w:rsid w:val="00ED3BD3"/>
    <w:rsid w:val="00ED4154"/>
    <w:rsid w:val="00ED4304"/>
    <w:rsid w:val="00ED44F3"/>
    <w:rsid w:val="00ED4A27"/>
    <w:rsid w:val="00ED55DC"/>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5906"/>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7C5"/>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380"/>
    <w:rsid w:val="00F117BC"/>
    <w:rsid w:val="00F11F56"/>
    <w:rsid w:val="00F12377"/>
    <w:rsid w:val="00F1247D"/>
    <w:rsid w:val="00F12832"/>
    <w:rsid w:val="00F128C2"/>
    <w:rsid w:val="00F12C14"/>
    <w:rsid w:val="00F1377A"/>
    <w:rsid w:val="00F1384D"/>
    <w:rsid w:val="00F13C56"/>
    <w:rsid w:val="00F13CFD"/>
    <w:rsid w:val="00F145C0"/>
    <w:rsid w:val="00F146D1"/>
    <w:rsid w:val="00F14D39"/>
    <w:rsid w:val="00F15247"/>
    <w:rsid w:val="00F15AD3"/>
    <w:rsid w:val="00F15B08"/>
    <w:rsid w:val="00F15BD2"/>
    <w:rsid w:val="00F172C1"/>
    <w:rsid w:val="00F17E0E"/>
    <w:rsid w:val="00F20870"/>
    <w:rsid w:val="00F20975"/>
    <w:rsid w:val="00F210EE"/>
    <w:rsid w:val="00F21227"/>
    <w:rsid w:val="00F212E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2F3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B05"/>
    <w:rsid w:val="00F42624"/>
    <w:rsid w:val="00F429B0"/>
    <w:rsid w:val="00F42AA2"/>
    <w:rsid w:val="00F430F0"/>
    <w:rsid w:val="00F4456E"/>
    <w:rsid w:val="00F446AB"/>
    <w:rsid w:val="00F44D87"/>
    <w:rsid w:val="00F453D5"/>
    <w:rsid w:val="00F45A7D"/>
    <w:rsid w:val="00F45AE6"/>
    <w:rsid w:val="00F462F5"/>
    <w:rsid w:val="00F46642"/>
    <w:rsid w:val="00F472C9"/>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DC0"/>
    <w:rsid w:val="00F643EB"/>
    <w:rsid w:val="00F644B4"/>
    <w:rsid w:val="00F645A6"/>
    <w:rsid w:val="00F65F51"/>
    <w:rsid w:val="00F66074"/>
    <w:rsid w:val="00F6647B"/>
    <w:rsid w:val="00F664C9"/>
    <w:rsid w:val="00F66AE2"/>
    <w:rsid w:val="00F66B2F"/>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87F36"/>
    <w:rsid w:val="00F90C68"/>
    <w:rsid w:val="00F92041"/>
    <w:rsid w:val="00F9272C"/>
    <w:rsid w:val="00F93162"/>
    <w:rsid w:val="00F94265"/>
    <w:rsid w:val="00F9428B"/>
    <w:rsid w:val="00F94743"/>
    <w:rsid w:val="00F949EC"/>
    <w:rsid w:val="00F94AE4"/>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E68"/>
    <w:rsid w:val="00FB11B8"/>
    <w:rsid w:val="00FB2081"/>
    <w:rsid w:val="00FB2640"/>
    <w:rsid w:val="00FB275E"/>
    <w:rsid w:val="00FB2AD1"/>
    <w:rsid w:val="00FB2B0B"/>
    <w:rsid w:val="00FB2DB3"/>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042"/>
    <w:rsid w:val="00FC7156"/>
    <w:rsid w:val="00FC7B45"/>
    <w:rsid w:val="00FC7F02"/>
    <w:rsid w:val="00FD06EA"/>
    <w:rsid w:val="00FD12AA"/>
    <w:rsid w:val="00FD198D"/>
    <w:rsid w:val="00FD2126"/>
    <w:rsid w:val="00FD219B"/>
    <w:rsid w:val="00FD36E8"/>
    <w:rsid w:val="00FD3AF0"/>
    <w:rsid w:val="00FD4B79"/>
    <w:rsid w:val="00FD54AC"/>
    <w:rsid w:val="00FD54F6"/>
    <w:rsid w:val="00FD5CE9"/>
    <w:rsid w:val="00FD691E"/>
    <w:rsid w:val="00FD6937"/>
    <w:rsid w:val="00FD6D43"/>
    <w:rsid w:val="00FD7542"/>
    <w:rsid w:val="00FD7B62"/>
    <w:rsid w:val="00FE0189"/>
    <w:rsid w:val="00FE01FE"/>
    <w:rsid w:val="00FE047A"/>
    <w:rsid w:val="00FE0E39"/>
    <w:rsid w:val="00FE0EEA"/>
    <w:rsid w:val="00FE0F9A"/>
    <w:rsid w:val="00FE1386"/>
    <w:rsid w:val="00FE15D9"/>
    <w:rsid w:val="00FE26DF"/>
    <w:rsid w:val="00FE2F3C"/>
    <w:rsid w:val="00FE3BA1"/>
    <w:rsid w:val="00FE3C63"/>
    <w:rsid w:val="00FE4BB6"/>
    <w:rsid w:val="00FE5367"/>
    <w:rsid w:val="00FE5D1C"/>
    <w:rsid w:val="00FE6A26"/>
    <w:rsid w:val="00FE6D96"/>
    <w:rsid w:val="00FE7267"/>
    <w:rsid w:val="00FF0814"/>
    <w:rsid w:val="00FF139E"/>
    <w:rsid w:val="00FF1922"/>
    <w:rsid w:val="00FF1955"/>
    <w:rsid w:val="00FF1F68"/>
    <w:rsid w:val="00FF2832"/>
    <w:rsid w:val="00FF297F"/>
    <w:rsid w:val="00FF319C"/>
    <w:rsid w:val="00FF31DF"/>
    <w:rsid w:val="00FF335D"/>
    <w:rsid w:val="00FF336B"/>
    <w:rsid w:val="00FF40C6"/>
    <w:rsid w:val="00FF42E2"/>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6C47DC"/>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6C47DC"/>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5646DD"/>
    <w:pPr>
      <w:spacing w:before="120"/>
      <w:jc w:val="both"/>
    </w:pPr>
    <w:rPr>
      <w:rFonts w:ascii="IRYakout" w:hAnsi="IRYakout" w:cs="IRYakout"/>
      <w:bCs/>
    </w:rPr>
  </w:style>
  <w:style w:type="paragraph" w:styleId="TOC2">
    <w:name w:val="toc 2"/>
    <w:basedOn w:val="Normal"/>
    <w:next w:val="Normal"/>
    <w:uiPriority w:val="39"/>
    <w:qFormat/>
    <w:rsid w:val="005646DD"/>
    <w:pPr>
      <w:ind w:left="284"/>
      <w:jc w:val="both"/>
    </w:pPr>
    <w:rPr>
      <w:rFonts w:ascii="IRNazli" w:hAnsi="IRNazli" w:cs="IRNazli"/>
    </w:rPr>
  </w:style>
  <w:style w:type="paragraph" w:styleId="TOC3">
    <w:name w:val="toc 3"/>
    <w:basedOn w:val="Normal"/>
    <w:next w:val="Normal"/>
    <w:uiPriority w:val="39"/>
    <w:qFormat/>
    <w:rsid w:val="005646DD"/>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یث"/>
    <w:basedOn w:val="Normal"/>
    <w:link w:val="Char1"/>
    <w:qFormat/>
    <w:rsid w:val="00A113CF"/>
    <w:pPr>
      <w:ind w:firstLine="284"/>
      <w:jc w:val="both"/>
    </w:pPr>
    <w:rPr>
      <w:rFonts w:ascii="KFGQPC Uthman Taha Naskh" w:hAnsi="KFGQPC Uthman Taha Naskh" w:cs="KFGQPC Uthman Taha Naskh"/>
      <w:spacing w:val="6"/>
      <w:sz w:val="27"/>
      <w:szCs w:val="27"/>
      <w:lang w:bidi="fa-IR"/>
    </w:rPr>
  </w:style>
  <w:style w:type="character" w:customStyle="1" w:styleId="Char1">
    <w:name w:val="نص احادیث Char"/>
    <w:basedOn w:val="DefaultParagraphFont"/>
    <w:link w:val="a3"/>
    <w:rsid w:val="00A113CF"/>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2E3B90"/>
    <w:pPr>
      <w:ind w:left="720"/>
    </w:pPr>
  </w:style>
  <w:style w:type="paragraph" w:customStyle="1" w:styleId="a5">
    <w:name w:val="نص عربی"/>
    <w:basedOn w:val="Normal"/>
    <w:link w:val="Char2"/>
    <w:qFormat/>
    <w:rsid w:val="00C91C43"/>
    <w:pPr>
      <w:ind w:firstLine="284"/>
      <w:jc w:val="both"/>
    </w:pPr>
    <w:rPr>
      <w:rFonts w:ascii="mylotus" w:hAnsi="mylotus" w:cs="mylotus"/>
      <w:sz w:val="27"/>
      <w:szCs w:val="27"/>
      <w:lang w:bidi="fa-IR"/>
    </w:rPr>
  </w:style>
  <w:style w:type="character" w:customStyle="1" w:styleId="Char2">
    <w:name w:val="نص عربی Char"/>
    <w:basedOn w:val="DefaultParagraphFont"/>
    <w:link w:val="a5"/>
    <w:rsid w:val="00C91C43"/>
    <w:rPr>
      <w:rFonts w:ascii="mylotus" w:hAnsi="mylotus" w:cs="mylotus"/>
      <w:sz w:val="27"/>
      <w:szCs w:val="27"/>
      <w:lang w:bidi="fa-IR"/>
    </w:rPr>
  </w:style>
  <w:style w:type="paragraph" w:customStyle="1" w:styleId="a6">
    <w:name w:val="متن"/>
    <w:basedOn w:val="StyleComplexBLotus12ptJustifiedFirstline05cmCharCharCharCharCharCharCharCharCharCharCharCharCharCharChar"/>
    <w:link w:val="Char3"/>
    <w:qFormat/>
    <w:rsid w:val="00A42422"/>
    <w:pPr>
      <w:spacing w:line="240" w:lineRule="auto"/>
    </w:pPr>
    <w:rPr>
      <w:rFonts w:ascii="IRNazli" w:hAnsi="IRNazli" w:cs="IRNazli"/>
      <w:sz w:val="28"/>
      <w:szCs w:val="28"/>
      <w:lang w:bidi="fa-IR"/>
    </w:rPr>
  </w:style>
  <w:style w:type="paragraph" w:customStyle="1" w:styleId="a7">
    <w:name w:val="متن پاورقی"/>
    <w:basedOn w:val="StyleComplexBLotus12ptJustifiedFirstline05cmCharCharCharCharCharCharCharCharCharCharCharCharCharCharChar"/>
    <w:link w:val="Char4"/>
    <w:qFormat/>
    <w:rsid w:val="00BD0454"/>
    <w:pPr>
      <w:widowControl w:val="0"/>
      <w:spacing w:line="240" w:lineRule="auto"/>
      <w:ind w:left="272" w:hanging="272"/>
    </w:pPr>
    <w:rPr>
      <w:rFonts w:ascii="IRNazli" w:hAnsi="IRNazli" w:cs="IRNazli"/>
    </w:rPr>
  </w:style>
  <w:style w:type="character" w:customStyle="1" w:styleId="Char3">
    <w:name w:val="متن Char"/>
    <w:basedOn w:val="StyleComplexBLotus12ptJustifiedFirstline05cmCharCharCharCharCharCharCharCharCharCharCharCharCharCharCharChar"/>
    <w:link w:val="a6"/>
    <w:rsid w:val="00A42422"/>
    <w:rPr>
      <w:rFonts w:ascii="IRNazli" w:eastAsia="B Badr" w:hAnsi="IRNazli" w:cs="IRNazli"/>
      <w:sz w:val="28"/>
      <w:szCs w:val="28"/>
      <w:lang w:bidi="fa-IR"/>
    </w:rPr>
  </w:style>
  <w:style w:type="paragraph" w:customStyle="1" w:styleId="a8">
    <w:name w:val="آدرس آیات"/>
    <w:basedOn w:val="StyleComplexBLotus12ptJustifiedFirstline05cmCharCharCharCharCharCharCharCharCharCharCharCharCharCharChar"/>
    <w:link w:val="Char5"/>
    <w:qFormat/>
    <w:rsid w:val="00FF0814"/>
    <w:pPr>
      <w:spacing w:line="240" w:lineRule="auto"/>
    </w:pPr>
    <w:rPr>
      <w:rFonts w:ascii="IRLotus" w:hAnsi="IRLotus" w:cs="IRLotus"/>
    </w:rPr>
  </w:style>
  <w:style w:type="character" w:customStyle="1" w:styleId="Char4">
    <w:name w:val="متن پاورقی Char"/>
    <w:basedOn w:val="StyleComplexBLotus12ptJustifiedFirstline05cmCharCharCharCharCharCharCharCharCharCharCharCharCharCharCharChar"/>
    <w:link w:val="a7"/>
    <w:rsid w:val="00BD0454"/>
    <w:rPr>
      <w:rFonts w:ascii="IRNazli" w:eastAsia="B Badr" w:hAnsi="IRNazli" w:cs="IRNazli"/>
      <w:sz w:val="24"/>
      <w:szCs w:val="24"/>
    </w:rPr>
  </w:style>
  <w:style w:type="paragraph" w:customStyle="1" w:styleId="a9">
    <w:name w:val="متن بولد"/>
    <w:basedOn w:val="Normal"/>
    <w:link w:val="Char6"/>
    <w:qFormat/>
    <w:rsid w:val="000A417B"/>
    <w:pPr>
      <w:ind w:firstLine="284"/>
      <w:jc w:val="both"/>
    </w:pPr>
    <w:rPr>
      <w:rFonts w:ascii="IRNazli" w:hAnsi="IRNazli" w:cs="IRNazli"/>
      <w:bCs/>
      <w:sz w:val="24"/>
      <w:szCs w:val="24"/>
      <w:lang w:bidi="fa-IR"/>
    </w:rPr>
  </w:style>
  <w:style w:type="character" w:customStyle="1" w:styleId="Char5">
    <w:name w:val="آدرس آیات Char"/>
    <w:basedOn w:val="StyleComplexBLotus12ptJustifiedFirstline05cmCharCharCharCharCharCharCharCharCharCharCharCharCharCharCharChar"/>
    <w:link w:val="a8"/>
    <w:rsid w:val="00FF0814"/>
    <w:rPr>
      <w:rFonts w:ascii="IRLotus" w:eastAsia="B Badr" w:hAnsi="IRLotus" w:cs="IRLotus"/>
      <w:sz w:val="24"/>
      <w:szCs w:val="24"/>
    </w:rPr>
  </w:style>
  <w:style w:type="paragraph" w:customStyle="1" w:styleId="aa">
    <w:name w:val="آیات"/>
    <w:basedOn w:val="StyleComplexBLotus12ptJustifiedFirstline05cmCharCharCharCharCharCharCharCharCharCharCharCharCharCharChar"/>
    <w:link w:val="Char7"/>
    <w:qFormat/>
    <w:rsid w:val="00400D31"/>
    <w:pPr>
      <w:spacing w:line="240" w:lineRule="auto"/>
    </w:pPr>
    <w:rPr>
      <w:rFonts w:ascii="KFGQPC Uthmanic Script HAFS" w:hAnsi="KFGQPC Uthmanic Script HAFS" w:cs="KFGQPC Uthmanic Script HAFS"/>
      <w:sz w:val="28"/>
      <w:szCs w:val="28"/>
    </w:rPr>
  </w:style>
  <w:style w:type="character" w:customStyle="1" w:styleId="Char6">
    <w:name w:val="متن بولد Char"/>
    <w:basedOn w:val="DefaultParagraphFont"/>
    <w:link w:val="a9"/>
    <w:rsid w:val="000A417B"/>
    <w:rPr>
      <w:rFonts w:ascii="IRNazli" w:hAnsi="IRNazli" w:cs="IRNazli"/>
      <w:bCs/>
      <w:sz w:val="24"/>
      <w:szCs w:val="24"/>
      <w:lang w:bidi="fa-IR"/>
    </w:rPr>
  </w:style>
  <w:style w:type="paragraph" w:customStyle="1" w:styleId="ab">
    <w:name w:val="عربی پاورقی"/>
    <w:basedOn w:val="Normal"/>
    <w:link w:val="Char8"/>
    <w:qFormat/>
    <w:rsid w:val="006A73E7"/>
    <w:pPr>
      <w:ind w:left="272" w:hanging="272"/>
      <w:jc w:val="both"/>
    </w:pPr>
    <w:rPr>
      <w:rFonts w:ascii="mylotus" w:hAnsi="mylotus" w:cs="mylotus"/>
      <w:sz w:val="23"/>
      <w:szCs w:val="23"/>
    </w:rPr>
  </w:style>
  <w:style w:type="character" w:customStyle="1" w:styleId="Char7">
    <w:name w:val="آیات Char"/>
    <w:basedOn w:val="StyleComplexBLotus12ptJustifiedFirstline05cmCharCharCharCharCharCharCharCharCharCharCharCharCharCharCharChar"/>
    <w:link w:val="aa"/>
    <w:rsid w:val="00400D31"/>
    <w:rPr>
      <w:rFonts w:ascii="KFGQPC Uthmanic Script HAFS" w:eastAsia="B Badr" w:hAnsi="KFGQPC Uthmanic Script HAFS" w:cs="KFGQPC Uthmanic Script HAFS"/>
      <w:sz w:val="28"/>
      <w:szCs w:val="28"/>
    </w:rPr>
  </w:style>
  <w:style w:type="paragraph" w:customStyle="1" w:styleId="ac">
    <w:name w:val="احادیث پاورقی"/>
    <w:basedOn w:val="Normal"/>
    <w:link w:val="Char9"/>
    <w:qFormat/>
    <w:rsid w:val="003E51FC"/>
    <w:pPr>
      <w:ind w:left="272" w:hanging="272"/>
      <w:jc w:val="both"/>
    </w:pPr>
    <w:rPr>
      <w:rFonts w:ascii="KFGQPC Uthman Taha Naskh" w:hAnsi="KFGQPC Uthman Taha Naskh" w:cs="KFGQPC Uthman Taha Naskh"/>
      <w:sz w:val="23"/>
      <w:szCs w:val="23"/>
    </w:rPr>
  </w:style>
  <w:style w:type="character" w:customStyle="1" w:styleId="Char8">
    <w:name w:val="عربی پاورقی Char"/>
    <w:basedOn w:val="DefaultParagraphFont"/>
    <w:link w:val="ab"/>
    <w:rsid w:val="006A73E7"/>
    <w:rPr>
      <w:rFonts w:ascii="mylotus" w:hAnsi="mylotus" w:cs="mylotus"/>
      <w:sz w:val="23"/>
      <w:szCs w:val="23"/>
    </w:rPr>
  </w:style>
  <w:style w:type="paragraph" w:customStyle="1" w:styleId="ad">
    <w:name w:val="آیات پاورقی"/>
    <w:basedOn w:val="Normal"/>
    <w:link w:val="Chara"/>
    <w:qFormat/>
    <w:rsid w:val="005747DA"/>
    <w:pPr>
      <w:ind w:left="272" w:hanging="272"/>
      <w:jc w:val="both"/>
    </w:pPr>
    <w:rPr>
      <w:rFonts w:ascii="KFGQPC Uthmanic Script HAFS" w:hAnsi="KFGQPC Uthmanic Script HAFS" w:cs="KFGQPC Uthmanic Script HAFS"/>
      <w:sz w:val="24"/>
      <w:szCs w:val="24"/>
    </w:rPr>
  </w:style>
  <w:style w:type="character" w:customStyle="1" w:styleId="Char9">
    <w:name w:val="احادیث پاورقی Char"/>
    <w:basedOn w:val="DefaultParagraphFont"/>
    <w:link w:val="ac"/>
    <w:rsid w:val="003E51FC"/>
    <w:rPr>
      <w:rFonts w:ascii="KFGQPC Uthman Taha Naskh" w:hAnsi="KFGQPC Uthman Taha Naskh" w:cs="KFGQPC Uthman Taha Naskh"/>
      <w:sz w:val="23"/>
      <w:szCs w:val="23"/>
    </w:rPr>
  </w:style>
  <w:style w:type="paragraph" w:customStyle="1" w:styleId="ae">
    <w:name w:val="ادرس آیات پاورقی"/>
    <w:basedOn w:val="Normal"/>
    <w:link w:val="Charb"/>
    <w:qFormat/>
    <w:rsid w:val="006265B2"/>
    <w:pPr>
      <w:ind w:left="272" w:hanging="272"/>
      <w:jc w:val="both"/>
    </w:pPr>
    <w:rPr>
      <w:rFonts w:ascii="IRLotus" w:hAnsi="IRLotus" w:cs="IRLotus"/>
      <w:sz w:val="22"/>
      <w:szCs w:val="22"/>
    </w:rPr>
  </w:style>
  <w:style w:type="character" w:customStyle="1" w:styleId="Chara">
    <w:name w:val="آیات پاورقی Char"/>
    <w:basedOn w:val="DefaultParagraphFont"/>
    <w:link w:val="ad"/>
    <w:rsid w:val="005747DA"/>
    <w:rPr>
      <w:rFonts w:ascii="KFGQPC Uthmanic Script HAFS" w:hAnsi="KFGQPC Uthmanic Script HAFS" w:cs="KFGQPC Uthmanic Script HAFS"/>
      <w:sz w:val="24"/>
      <w:szCs w:val="24"/>
    </w:rPr>
  </w:style>
  <w:style w:type="character" w:customStyle="1" w:styleId="Charb">
    <w:name w:val="ادرس آیات پاورقی Char"/>
    <w:basedOn w:val="DefaultParagraphFont"/>
    <w:link w:val="ae"/>
    <w:rsid w:val="006265B2"/>
    <w:rPr>
      <w:rFonts w:ascii="IRLotus" w:hAnsi="IRLotus" w:cs="IRLotu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6C47DC"/>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6C47DC"/>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5646DD"/>
    <w:pPr>
      <w:spacing w:before="120"/>
      <w:jc w:val="both"/>
    </w:pPr>
    <w:rPr>
      <w:rFonts w:ascii="IRYakout" w:hAnsi="IRYakout" w:cs="IRYakout"/>
      <w:bCs/>
    </w:rPr>
  </w:style>
  <w:style w:type="paragraph" w:styleId="TOC2">
    <w:name w:val="toc 2"/>
    <w:basedOn w:val="Normal"/>
    <w:next w:val="Normal"/>
    <w:uiPriority w:val="39"/>
    <w:qFormat/>
    <w:rsid w:val="005646DD"/>
    <w:pPr>
      <w:ind w:left="284"/>
      <w:jc w:val="both"/>
    </w:pPr>
    <w:rPr>
      <w:rFonts w:ascii="IRNazli" w:hAnsi="IRNazli" w:cs="IRNazli"/>
    </w:rPr>
  </w:style>
  <w:style w:type="paragraph" w:styleId="TOC3">
    <w:name w:val="toc 3"/>
    <w:basedOn w:val="Normal"/>
    <w:next w:val="Normal"/>
    <w:uiPriority w:val="39"/>
    <w:qFormat/>
    <w:rsid w:val="005646DD"/>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یث"/>
    <w:basedOn w:val="Normal"/>
    <w:link w:val="Char1"/>
    <w:qFormat/>
    <w:rsid w:val="00A113CF"/>
    <w:pPr>
      <w:ind w:firstLine="284"/>
      <w:jc w:val="both"/>
    </w:pPr>
    <w:rPr>
      <w:rFonts w:ascii="KFGQPC Uthman Taha Naskh" w:hAnsi="KFGQPC Uthman Taha Naskh" w:cs="KFGQPC Uthman Taha Naskh"/>
      <w:spacing w:val="6"/>
      <w:sz w:val="27"/>
      <w:szCs w:val="27"/>
      <w:lang w:bidi="fa-IR"/>
    </w:rPr>
  </w:style>
  <w:style w:type="character" w:customStyle="1" w:styleId="Char1">
    <w:name w:val="نص احادیث Char"/>
    <w:basedOn w:val="DefaultParagraphFont"/>
    <w:link w:val="a3"/>
    <w:rsid w:val="00A113CF"/>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2E3B90"/>
    <w:pPr>
      <w:ind w:left="720"/>
    </w:pPr>
  </w:style>
  <w:style w:type="paragraph" w:customStyle="1" w:styleId="a5">
    <w:name w:val="نص عربی"/>
    <w:basedOn w:val="Normal"/>
    <w:link w:val="Char2"/>
    <w:qFormat/>
    <w:rsid w:val="00C91C43"/>
    <w:pPr>
      <w:ind w:firstLine="284"/>
      <w:jc w:val="both"/>
    </w:pPr>
    <w:rPr>
      <w:rFonts w:ascii="mylotus" w:hAnsi="mylotus" w:cs="mylotus"/>
      <w:sz w:val="27"/>
      <w:szCs w:val="27"/>
      <w:lang w:bidi="fa-IR"/>
    </w:rPr>
  </w:style>
  <w:style w:type="character" w:customStyle="1" w:styleId="Char2">
    <w:name w:val="نص عربی Char"/>
    <w:basedOn w:val="DefaultParagraphFont"/>
    <w:link w:val="a5"/>
    <w:rsid w:val="00C91C43"/>
    <w:rPr>
      <w:rFonts w:ascii="mylotus" w:hAnsi="mylotus" w:cs="mylotus"/>
      <w:sz w:val="27"/>
      <w:szCs w:val="27"/>
      <w:lang w:bidi="fa-IR"/>
    </w:rPr>
  </w:style>
  <w:style w:type="paragraph" w:customStyle="1" w:styleId="a6">
    <w:name w:val="متن"/>
    <w:basedOn w:val="StyleComplexBLotus12ptJustifiedFirstline05cmCharCharCharCharCharCharCharCharCharCharCharCharCharCharChar"/>
    <w:link w:val="Char3"/>
    <w:qFormat/>
    <w:rsid w:val="00A42422"/>
    <w:pPr>
      <w:spacing w:line="240" w:lineRule="auto"/>
    </w:pPr>
    <w:rPr>
      <w:rFonts w:ascii="IRNazli" w:hAnsi="IRNazli" w:cs="IRNazli"/>
      <w:sz w:val="28"/>
      <w:szCs w:val="28"/>
      <w:lang w:bidi="fa-IR"/>
    </w:rPr>
  </w:style>
  <w:style w:type="paragraph" w:customStyle="1" w:styleId="a7">
    <w:name w:val="متن پاورقی"/>
    <w:basedOn w:val="StyleComplexBLotus12ptJustifiedFirstline05cmCharCharCharCharCharCharCharCharCharCharCharCharCharCharChar"/>
    <w:link w:val="Char4"/>
    <w:qFormat/>
    <w:rsid w:val="00BD0454"/>
    <w:pPr>
      <w:widowControl w:val="0"/>
      <w:spacing w:line="240" w:lineRule="auto"/>
      <w:ind w:left="272" w:hanging="272"/>
    </w:pPr>
    <w:rPr>
      <w:rFonts w:ascii="IRNazli" w:hAnsi="IRNazli" w:cs="IRNazli"/>
    </w:rPr>
  </w:style>
  <w:style w:type="character" w:customStyle="1" w:styleId="Char3">
    <w:name w:val="متن Char"/>
    <w:basedOn w:val="StyleComplexBLotus12ptJustifiedFirstline05cmCharCharCharCharCharCharCharCharCharCharCharCharCharCharCharChar"/>
    <w:link w:val="a6"/>
    <w:rsid w:val="00A42422"/>
    <w:rPr>
      <w:rFonts w:ascii="IRNazli" w:eastAsia="B Badr" w:hAnsi="IRNazli" w:cs="IRNazli"/>
      <w:sz w:val="28"/>
      <w:szCs w:val="28"/>
      <w:lang w:bidi="fa-IR"/>
    </w:rPr>
  </w:style>
  <w:style w:type="paragraph" w:customStyle="1" w:styleId="a8">
    <w:name w:val="آدرس آیات"/>
    <w:basedOn w:val="StyleComplexBLotus12ptJustifiedFirstline05cmCharCharCharCharCharCharCharCharCharCharCharCharCharCharChar"/>
    <w:link w:val="Char5"/>
    <w:qFormat/>
    <w:rsid w:val="00FF0814"/>
    <w:pPr>
      <w:spacing w:line="240" w:lineRule="auto"/>
    </w:pPr>
    <w:rPr>
      <w:rFonts w:ascii="IRLotus" w:hAnsi="IRLotus" w:cs="IRLotus"/>
    </w:rPr>
  </w:style>
  <w:style w:type="character" w:customStyle="1" w:styleId="Char4">
    <w:name w:val="متن پاورقی Char"/>
    <w:basedOn w:val="StyleComplexBLotus12ptJustifiedFirstline05cmCharCharCharCharCharCharCharCharCharCharCharCharCharCharCharChar"/>
    <w:link w:val="a7"/>
    <w:rsid w:val="00BD0454"/>
    <w:rPr>
      <w:rFonts w:ascii="IRNazli" w:eastAsia="B Badr" w:hAnsi="IRNazli" w:cs="IRNazli"/>
      <w:sz w:val="24"/>
      <w:szCs w:val="24"/>
    </w:rPr>
  </w:style>
  <w:style w:type="paragraph" w:customStyle="1" w:styleId="a9">
    <w:name w:val="متن بولد"/>
    <w:basedOn w:val="Normal"/>
    <w:link w:val="Char6"/>
    <w:qFormat/>
    <w:rsid w:val="000A417B"/>
    <w:pPr>
      <w:ind w:firstLine="284"/>
      <w:jc w:val="both"/>
    </w:pPr>
    <w:rPr>
      <w:rFonts w:ascii="IRNazli" w:hAnsi="IRNazli" w:cs="IRNazli"/>
      <w:bCs/>
      <w:sz w:val="24"/>
      <w:szCs w:val="24"/>
      <w:lang w:bidi="fa-IR"/>
    </w:rPr>
  </w:style>
  <w:style w:type="character" w:customStyle="1" w:styleId="Char5">
    <w:name w:val="آدرس آیات Char"/>
    <w:basedOn w:val="StyleComplexBLotus12ptJustifiedFirstline05cmCharCharCharCharCharCharCharCharCharCharCharCharCharCharCharChar"/>
    <w:link w:val="a8"/>
    <w:rsid w:val="00FF0814"/>
    <w:rPr>
      <w:rFonts w:ascii="IRLotus" w:eastAsia="B Badr" w:hAnsi="IRLotus" w:cs="IRLotus"/>
      <w:sz w:val="24"/>
      <w:szCs w:val="24"/>
    </w:rPr>
  </w:style>
  <w:style w:type="paragraph" w:customStyle="1" w:styleId="aa">
    <w:name w:val="آیات"/>
    <w:basedOn w:val="StyleComplexBLotus12ptJustifiedFirstline05cmCharCharCharCharCharCharCharCharCharCharCharCharCharCharChar"/>
    <w:link w:val="Char7"/>
    <w:qFormat/>
    <w:rsid w:val="00400D31"/>
    <w:pPr>
      <w:spacing w:line="240" w:lineRule="auto"/>
    </w:pPr>
    <w:rPr>
      <w:rFonts w:ascii="KFGQPC Uthmanic Script HAFS" w:hAnsi="KFGQPC Uthmanic Script HAFS" w:cs="KFGQPC Uthmanic Script HAFS"/>
      <w:sz w:val="28"/>
      <w:szCs w:val="28"/>
    </w:rPr>
  </w:style>
  <w:style w:type="character" w:customStyle="1" w:styleId="Char6">
    <w:name w:val="متن بولد Char"/>
    <w:basedOn w:val="DefaultParagraphFont"/>
    <w:link w:val="a9"/>
    <w:rsid w:val="000A417B"/>
    <w:rPr>
      <w:rFonts w:ascii="IRNazli" w:hAnsi="IRNazli" w:cs="IRNazli"/>
      <w:bCs/>
      <w:sz w:val="24"/>
      <w:szCs w:val="24"/>
      <w:lang w:bidi="fa-IR"/>
    </w:rPr>
  </w:style>
  <w:style w:type="paragraph" w:customStyle="1" w:styleId="ab">
    <w:name w:val="عربی پاورقی"/>
    <w:basedOn w:val="Normal"/>
    <w:link w:val="Char8"/>
    <w:qFormat/>
    <w:rsid w:val="006A73E7"/>
    <w:pPr>
      <w:ind w:left="272" w:hanging="272"/>
      <w:jc w:val="both"/>
    </w:pPr>
    <w:rPr>
      <w:rFonts w:ascii="mylotus" w:hAnsi="mylotus" w:cs="mylotus"/>
      <w:sz w:val="23"/>
      <w:szCs w:val="23"/>
    </w:rPr>
  </w:style>
  <w:style w:type="character" w:customStyle="1" w:styleId="Char7">
    <w:name w:val="آیات Char"/>
    <w:basedOn w:val="StyleComplexBLotus12ptJustifiedFirstline05cmCharCharCharCharCharCharCharCharCharCharCharCharCharCharCharChar"/>
    <w:link w:val="aa"/>
    <w:rsid w:val="00400D31"/>
    <w:rPr>
      <w:rFonts w:ascii="KFGQPC Uthmanic Script HAFS" w:eastAsia="B Badr" w:hAnsi="KFGQPC Uthmanic Script HAFS" w:cs="KFGQPC Uthmanic Script HAFS"/>
      <w:sz w:val="28"/>
      <w:szCs w:val="28"/>
    </w:rPr>
  </w:style>
  <w:style w:type="paragraph" w:customStyle="1" w:styleId="ac">
    <w:name w:val="احادیث پاورقی"/>
    <w:basedOn w:val="Normal"/>
    <w:link w:val="Char9"/>
    <w:qFormat/>
    <w:rsid w:val="003E51FC"/>
    <w:pPr>
      <w:ind w:left="272" w:hanging="272"/>
      <w:jc w:val="both"/>
    </w:pPr>
    <w:rPr>
      <w:rFonts w:ascii="KFGQPC Uthman Taha Naskh" w:hAnsi="KFGQPC Uthman Taha Naskh" w:cs="KFGQPC Uthman Taha Naskh"/>
      <w:sz w:val="23"/>
      <w:szCs w:val="23"/>
    </w:rPr>
  </w:style>
  <w:style w:type="character" w:customStyle="1" w:styleId="Char8">
    <w:name w:val="عربی پاورقی Char"/>
    <w:basedOn w:val="DefaultParagraphFont"/>
    <w:link w:val="ab"/>
    <w:rsid w:val="006A73E7"/>
    <w:rPr>
      <w:rFonts w:ascii="mylotus" w:hAnsi="mylotus" w:cs="mylotus"/>
      <w:sz w:val="23"/>
      <w:szCs w:val="23"/>
    </w:rPr>
  </w:style>
  <w:style w:type="paragraph" w:customStyle="1" w:styleId="ad">
    <w:name w:val="آیات پاورقی"/>
    <w:basedOn w:val="Normal"/>
    <w:link w:val="Chara"/>
    <w:qFormat/>
    <w:rsid w:val="005747DA"/>
    <w:pPr>
      <w:ind w:left="272" w:hanging="272"/>
      <w:jc w:val="both"/>
    </w:pPr>
    <w:rPr>
      <w:rFonts w:ascii="KFGQPC Uthmanic Script HAFS" w:hAnsi="KFGQPC Uthmanic Script HAFS" w:cs="KFGQPC Uthmanic Script HAFS"/>
      <w:sz w:val="24"/>
      <w:szCs w:val="24"/>
    </w:rPr>
  </w:style>
  <w:style w:type="character" w:customStyle="1" w:styleId="Char9">
    <w:name w:val="احادیث پاورقی Char"/>
    <w:basedOn w:val="DefaultParagraphFont"/>
    <w:link w:val="ac"/>
    <w:rsid w:val="003E51FC"/>
    <w:rPr>
      <w:rFonts w:ascii="KFGQPC Uthman Taha Naskh" w:hAnsi="KFGQPC Uthman Taha Naskh" w:cs="KFGQPC Uthman Taha Naskh"/>
      <w:sz w:val="23"/>
      <w:szCs w:val="23"/>
    </w:rPr>
  </w:style>
  <w:style w:type="paragraph" w:customStyle="1" w:styleId="ae">
    <w:name w:val="ادرس آیات پاورقی"/>
    <w:basedOn w:val="Normal"/>
    <w:link w:val="Charb"/>
    <w:qFormat/>
    <w:rsid w:val="006265B2"/>
    <w:pPr>
      <w:ind w:left="272" w:hanging="272"/>
      <w:jc w:val="both"/>
    </w:pPr>
    <w:rPr>
      <w:rFonts w:ascii="IRLotus" w:hAnsi="IRLotus" w:cs="IRLotus"/>
      <w:sz w:val="22"/>
      <w:szCs w:val="22"/>
    </w:rPr>
  </w:style>
  <w:style w:type="character" w:customStyle="1" w:styleId="Chara">
    <w:name w:val="آیات پاورقی Char"/>
    <w:basedOn w:val="DefaultParagraphFont"/>
    <w:link w:val="ad"/>
    <w:rsid w:val="005747DA"/>
    <w:rPr>
      <w:rFonts w:ascii="KFGQPC Uthmanic Script HAFS" w:hAnsi="KFGQPC Uthmanic Script HAFS" w:cs="KFGQPC Uthmanic Script HAFS"/>
      <w:sz w:val="24"/>
      <w:szCs w:val="24"/>
    </w:rPr>
  </w:style>
  <w:style w:type="character" w:customStyle="1" w:styleId="Charb">
    <w:name w:val="ادرس آیات پاورقی Char"/>
    <w:basedOn w:val="DefaultParagraphFont"/>
    <w:link w:val="ae"/>
    <w:rsid w:val="006265B2"/>
    <w:rPr>
      <w:rFonts w:ascii="IRLotus" w:hAnsi="IRLotus" w:cs="IRLotu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487F-F473-496A-A4E3-2552A70A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14570</Words>
  <Characters>83049</Characters>
  <Application>Microsoft Office Word</Application>
  <DocSecurity>8</DocSecurity>
  <Lines>692</Lines>
  <Paragraphs>194</Paragraphs>
  <ScaleCrop>false</ScaleCrop>
  <HeadingPairs>
    <vt:vector size="2" baseType="variant">
      <vt:variant>
        <vt:lpstr>Title</vt:lpstr>
      </vt:variant>
      <vt:variant>
        <vt:i4>1</vt:i4>
      </vt:variant>
    </vt:vector>
  </HeadingPairs>
  <TitlesOfParts>
    <vt:vector size="1" baseType="lpstr">
      <vt:lpstr>اجماع اهل علم و ایمان بر بطلان دین رافضیان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97425</CharactersWithSpaces>
  <SharedDoc>false</SharedDoc>
  <HLinks>
    <vt:vector size="78" baseType="variant">
      <vt:variant>
        <vt:i4>1900599</vt:i4>
      </vt:variant>
      <vt:variant>
        <vt:i4>74</vt:i4>
      </vt:variant>
      <vt:variant>
        <vt:i4>0</vt:i4>
      </vt:variant>
      <vt:variant>
        <vt:i4>5</vt:i4>
      </vt:variant>
      <vt:variant>
        <vt:lpwstr/>
      </vt:variant>
      <vt:variant>
        <vt:lpwstr>_Toc332129412</vt:lpwstr>
      </vt:variant>
      <vt:variant>
        <vt:i4>1900599</vt:i4>
      </vt:variant>
      <vt:variant>
        <vt:i4>68</vt:i4>
      </vt:variant>
      <vt:variant>
        <vt:i4>0</vt:i4>
      </vt:variant>
      <vt:variant>
        <vt:i4>5</vt:i4>
      </vt:variant>
      <vt:variant>
        <vt:lpwstr/>
      </vt:variant>
      <vt:variant>
        <vt:lpwstr>_Toc332129411</vt:lpwstr>
      </vt:variant>
      <vt:variant>
        <vt:i4>1900599</vt:i4>
      </vt:variant>
      <vt:variant>
        <vt:i4>62</vt:i4>
      </vt:variant>
      <vt:variant>
        <vt:i4>0</vt:i4>
      </vt:variant>
      <vt:variant>
        <vt:i4>5</vt:i4>
      </vt:variant>
      <vt:variant>
        <vt:lpwstr/>
      </vt:variant>
      <vt:variant>
        <vt:lpwstr>_Toc332129410</vt:lpwstr>
      </vt:variant>
      <vt:variant>
        <vt:i4>1835063</vt:i4>
      </vt:variant>
      <vt:variant>
        <vt:i4>56</vt:i4>
      </vt:variant>
      <vt:variant>
        <vt:i4>0</vt:i4>
      </vt:variant>
      <vt:variant>
        <vt:i4>5</vt:i4>
      </vt:variant>
      <vt:variant>
        <vt:lpwstr/>
      </vt:variant>
      <vt:variant>
        <vt:lpwstr>_Toc332129409</vt:lpwstr>
      </vt:variant>
      <vt:variant>
        <vt:i4>1835063</vt:i4>
      </vt:variant>
      <vt:variant>
        <vt:i4>50</vt:i4>
      </vt:variant>
      <vt:variant>
        <vt:i4>0</vt:i4>
      </vt:variant>
      <vt:variant>
        <vt:i4>5</vt:i4>
      </vt:variant>
      <vt:variant>
        <vt:lpwstr/>
      </vt:variant>
      <vt:variant>
        <vt:lpwstr>_Toc332129408</vt:lpwstr>
      </vt:variant>
      <vt:variant>
        <vt:i4>1835063</vt:i4>
      </vt:variant>
      <vt:variant>
        <vt:i4>44</vt:i4>
      </vt:variant>
      <vt:variant>
        <vt:i4>0</vt:i4>
      </vt:variant>
      <vt:variant>
        <vt:i4>5</vt:i4>
      </vt:variant>
      <vt:variant>
        <vt:lpwstr/>
      </vt:variant>
      <vt:variant>
        <vt:lpwstr>_Toc332129407</vt:lpwstr>
      </vt:variant>
      <vt:variant>
        <vt:i4>1835063</vt:i4>
      </vt:variant>
      <vt:variant>
        <vt:i4>38</vt:i4>
      </vt:variant>
      <vt:variant>
        <vt:i4>0</vt:i4>
      </vt:variant>
      <vt:variant>
        <vt:i4>5</vt:i4>
      </vt:variant>
      <vt:variant>
        <vt:lpwstr/>
      </vt:variant>
      <vt:variant>
        <vt:lpwstr>_Toc332129406</vt:lpwstr>
      </vt:variant>
      <vt:variant>
        <vt:i4>1835063</vt:i4>
      </vt:variant>
      <vt:variant>
        <vt:i4>32</vt:i4>
      </vt:variant>
      <vt:variant>
        <vt:i4>0</vt:i4>
      </vt:variant>
      <vt:variant>
        <vt:i4>5</vt:i4>
      </vt:variant>
      <vt:variant>
        <vt:lpwstr/>
      </vt:variant>
      <vt:variant>
        <vt:lpwstr>_Toc332129405</vt:lpwstr>
      </vt:variant>
      <vt:variant>
        <vt:i4>1835063</vt:i4>
      </vt:variant>
      <vt:variant>
        <vt:i4>26</vt:i4>
      </vt:variant>
      <vt:variant>
        <vt:i4>0</vt:i4>
      </vt:variant>
      <vt:variant>
        <vt:i4>5</vt:i4>
      </vt:variant>
      <vt:variant>
        <vt:lpwstr/>
      </vt:variant>
      <vt:variant>
        <vt:lpwstr>_Toc332129404</vt:lpwstr>
      </vt:variant>
      <vt:variant>
        <vt:i4>1835063</vt:i4>
      </vt:variant>
      <vt:variant>
        <vt:i4>20</vt:i4>
      </vt:variant>
      <vt:variant>
        <vt:i4>0</vt:i4>
      </vt:variant>
      <vt:variant>
        <vt:i4>5</vt:i4>
      </vt:variant>
      <vt:variant>
        <vt:lpwstr/>
      </vt:variant>
      <vt:variant>
        <vt:lpwstr>_Toc332129403</vt:lpwstr>
      </vt:variant>
      <vt:variant>
        <vt:i4>1835063</vt:i4>
      </vt:variant>
      <vt:variant>
        <vt:i4>14</vt:i4>
      </vt:variant>
      <vt:variant>
        <vt:i4>0</vt:i4>
      </vt:variant>
      <vt:variant>
        <vt:i4>5</vt:i4>
      </vt:variant>
      <vt:variant>
        <vt:lpwstr/>
      </vt:variant>
      <vt:variant>
        <vt:lpwstr>_Toc332129402</vt:lpwstr>
      </vt:variant>
      <vt:variant>
        <vt:i4>1835063</vt:i4>
      </vt:variant>
      <vt:variant>
        <vt:i4>8</vt:i4>
      </vt:variant>
      <vt:variant>
        <vt:i4>0</vt:i4>
      </vt:variant>
      <vt:variant>
        <vt:i4>5</vt:i4>
      </vt:variant>
      <vt:variant>
        <vt:lpwstr/>
      </vt:variant>
      <vt:variant>
        <vt:lpwstr>_Toc332129401</vt:lpwstr>
      </vt:variant>
      <vt:variant>
        <vt:i4>1835063</vt:i4>
      </vt:variant>
      <vt:variant>
        <vt:i4>2</vt:i4>
      </vt:variant>
      <vt:variant>
        <vt:i4>0</vt:i4>
      </vt:variant>
      <vt:variant>
        <vt:i4>5</vt:i4>
      </vt:variant>
      <vt:variant>
        <vt:lpwstr/>
      </vt:variant>
      <vt:variant>
        <vt:lpwstr>_Toc332129400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اجماع اهل علم و ایمان بر بطلان دین رافضیان</dc:title>
  <dc:subject>بررسی عقاید مذهبی شیعه</dc:subject>
  <dc:creator>صادق کرخی</dc:creator>
  <cp:keywords>کتابخانه; قلم; عقیده; موحدين; موحدین; کتاب; مكتبة; القلم; العقيدة; qalam; library; http:/qalamlib.com; http:/qalamlibrary.com; http:/mowahedin.com; http:/aqeedeh.com; رافضی; خرافات; شبهات; شرک; بدعت; شیعه</cp:keywords>
  <dc:description>بیان دیدگاه علمای اهل سنت درباره اعتقادات شیعه و علت فساد عقیده و دین آنان است. این اثر در بردارنده بیش از نود متن نقل شده از سخنان فقهای مذاهب مختلف فقهی در خصوص شیعه (رافضه) و وقایع گوناگون تاریخی ای است که بر موضع‌گیری ایشان گواهی داده و بر آن صحّه می‌گذارد. به زعم نویسنده، اندیشه تقریب مذاهب، توهّم و خیالی بیش نیست؛ زیرا همفکری و همگرایی مسلمانان با شیعیانِ کافر، محال است و وی در این کتاب کوشیده است تا کفر و شرک شیعیان را به اثبات برساند و نشان دهد که علمای اهل سنت چگونه در این باره متفق القول و همصدا هستند. عنوان موضوعات کتاب عبارتند از: اجماع بر تکفیر رافضی‌ها، احکام فقها درباره شیعیان، مجموعه حوادث تاریخی در تبیین حکم فقها، مجموعه سخنان سلف درباره رافضی‌ها، دیدگاه ائمه اهل بیت در خصوص رافضیان و نظر علمای حنبلی، مالکی، شافعی و حنفی درباره رافضی‌ها.</dc:description>
  <cp:lastModifiedBy>Samsung</cp:lastModifiedBy>
  <cp:revision>2</cp:revision>
  <cp:lastPrinted>2004-01-04T08:12:00Z</cp:lastPrinted>
  <dcterms:created xsi:type="dcterms:W3CDTF">2016-06-07T07:51:00Z</dcterms:created>
  <dcterms:modified xsi:type="dcterms:W3CDTF">2016-06-07T07:51:00Z</dcterms:modified>
  <cp:version>1.0 January 2016</cp:version>
</cp:coreProperties>
</file>