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3A10B8" w:rsidRDefault="00474582" w:rsidP="00474582">
      <w:pPr>
        <w:rPr>
          <w:rFonts w:cs="B Titr"/>
          <w:b/>
          <w:bCs/>
          <w:sz w:val="44"/>
          <w:szCs w:val="44"/>
          <w:lang w:bidi="fa-IR"/>
        </w:rPr>
      </w:pPr>
      <w:bookmarkStart w:id="0" w:name="_GoBack"/>
      <w:bookmarkEnd w:id="0"/>
    </w:p>
    <w:p w:rsidR="00474582" w:rsidRDefault="00474582" w:rsidP="00474582">
      <w:pPr>
        <w:rPr>
          <w:rFonts w:cs="B Titr"/>
          <w:b/>
          <w:bCs/>
          <w:rtl/>
          <w:lang w:bidi="fa-IR"/>
        </w:rPr>
      </w:pPr>
    </w:p>
    <w:p w:rsidR="001C3533" w:rsidRPr="00474582" w:rsidRDefault="001C3533" w:rsidP="00474582">
      <w:pPr>
        <w:rPr>
          <w:rFonts w:cs="B Titr"/>
          <w:b/>
          <w:bCs/>
          <w:rtl/>
          <w:lang w:bidi="fa-IR"/>
        </w:rPr>
      </w:pPr>
    </w:p>
    <w:p w:rsidR="001C3533" w:rsidRPr="007E1481" w:rsidRDefault="001C3533" w:rsidP="001C3533">
      <w:pPr>
        <w:jc w:val="center"/>
        <w:rPr>
          <w:rFonts w:ascii="IRTitr" w:hAnsi="IRTitr" w:cs="IRTitr"/>
          <w:sz w:val="26"/>
          <w:szCs w:val="26"/>
          <w:rtl/>
          <w:lang w:bidi="fa-IR"/>
        </w:rPr>
      </w:pPr>
      <w:r w:rsidRPr="007E1481">
        <w:rPr>
          <w:rFonts w:ascii="IRTitr" w:hAnsi="IRTitr" w:cs="IRTitr"/>
          <w:sz w:val="70"/>
          <w:szCs w:val="70"/>
          <w:rtl/>
          <w:lang w:bidi="fa-IR"/>
        </w:rPr>
        <w:t>روش تدریس در حوزه‌ی علمیه نجف</w:t>
      </w:r>
    </w:p>
    <w:p w:rsidR="00AE448C" w:rsidRDefault="00AE448C" w:rsidP="00474582">
      <w:pPr>
        <w:jc w:val="center"/>
        <w:rPr>
          <w:rFonts w:cs="B Yagut"/>
          <w:b/>
          <w:bCs/>
          <w:sz w:val="10"/>
          <w:szCs w:val="10"/>
          <w:lang w:bidi="fa-IR"/>
        </w:rPr>
      </w:pPr>
    </w:p>
    <w:p w:rsidR="00DA78C6" w:rsidRDefault="00DA78C6" w:rsidP="00474582">
      <w:pPr>
        <w:jc w:val="center"/>
        <w:rPr>
          <w:rFonts w:cs="B Yagut"/>
          <w:b/>
          <w:bCs/>
          <w:sz w:val="10"/>
          <w:szCs w:val="10"/>
          <w:lang w:bidi="fa-IR"/>
        </w:rPr>
      </w:pPr>
    </w:p>
    <w:p w:rsidR="00DA78C6" w:rsidRDefault="00DA78C6" w:rsidP="00474582">
      <w:pPr>
        <w:jc w:val="center"/>
        <w:rPr>
          <w:rFonts w:cs="B Yagut"/>
          <w:b/>
          <w:bCs/>
          <w:sz w:val="10"/>
          <w:szCs w:val="10"/>
          <w:lang w:bidi="fa-IR"/>
        </w:rPr>
      </w:pPr>
    </w:p>
    <w:p w:rsidR="00DA78C6" w:rsidRDefault="00DA78C6" w:rsidP="00474582">
      <w:pPr>
        <w:jc w:val="center"/>
        <w:rPr>
          <w:rFonts w:ascii="IRMitra" w:hAnsi="IRMitra" w:cs="IRMitra"/>
          <w:b/>
          <w:bCs/>
          <w:sz w:val="25"/>
          <w:szCs w:val="25"/>
        </w:rPr>
      </w:pPr>
    </w:p>
    <w:p w:rsidR="00DA78C6" w:rsidRDefault="00DA78C6" w:rsidP="00474582">
      <w:pPr>
        <w:jc w:val="center"/>
        <w:rPr>
          <w:rFonts w:ascii="IRMitra" w:hAnsi="IRMitra" w:cs="IRMitra"/>
          <w:b/>
          <w:bCs/>
          <w:sz w:val="25"/>
          <w:szCs w:val="25"/>
        </w:rPr>
      </w:pPr>
    </w:p>
    <w:p w:rsidR="00DA78C6" w:rsidRDefault="00DA78C6" w:rsidP="00474582">
      <w:pPr>
        <w:jc w:val="center"/>
        <w:rPr>
          <w:rFonts w:ascii="IRMitra" w:hAnsi="IRMitra" w:cs="IRMitra"/>
          <w:b/>
          <w:bCs/>
          <w:sz w:val="25"/>
          <w:szCs w:val="25"/>
        </w:rPr>
      </w:pPr>
    </w:p>
    <w:p w:rsidR="00DA78C6" w:rsidRDefault="00DA78C6" w:rsidP="00DA78C6">
      <w:pPr>
        <w:rPr>
          <w:rFonts w:ascii="IRMitra" w:hAnsi="IRMitra" w:cs="IRMitra"/>
          <w:b/>
          <w:bCs/>
          <w:sz w:val="25"/>
          <w:szCs w:val="25"/>
        </w:rPr>
      </w:pPr>
    </w:p>
    <w:p w:rsidR="00EB0368" w:rsidRPr="00DA78C6" w:rsidRDefault="00DA78C6" w:rsidP="00DA78C6">
      <w:pPr>
        <w:pStyle w:val="StyleComplexBLotus12ptJustifiedFirstline05cm"/>
        <w:spacing w:line="240" w:lineRule="auto"/>
        <w:ind w:firstLine="0"/>
        <w:jc w:val="center"/>
        <w:rPr>
          <w:rFonts w:ascii="IRYakout" w:hAnsi="IRYakout" w:cs="IRYakout"/>
          <w:sz w:val="36"/>
          <w:szCs w:val="36"/>
          <w:lang w:bidi="fa-IR"/>
        </w:rPr>
      </w:pPr>
      <w:r w:rsidRPr="00DA78C6">
        <w:rPr>
          <w:rFonts w:ascii="IRYakout" w:hAnsi="IRYakout" w:cs="IRYakout" w:hint="cs"/>
          <w:b/>
          <w:bCs/>
          <w:sz w:val="36"/>
          <w:szCs w:val="36"/>
          <w:rtl/>
          <w:lang w:bidi="fa-IR"/>
        </w:rPr>
        <w:t>تألیف</w:t>
      </w:r>
      <w:r w:rsidRPr="00DA78C6">
        <w:rPr>
          <w:rFonts w:ascii="IRYakout" w:hAnsi="IRYakout" w:cs="IRYakout"/>
          <w:b/>
          <w:bCs/>
          <w:sz w:val="36"/>
          <w:szCs w:val="36"/>
          <w:rtl/>
          <w:lang w:bidi="fa-IR"/>
        </w:rPr>
        <w:t>:</w:t>
      </w:r>
    </w:p>
    <w:p w:rsidR="00DA78C6" w:rsidRPr="00DA78C6" w:rsidRDefault="00DA78C6" w:rsidP="00DA78C6">
      <w:pPr>
        <w:pStyle w:val="StyleComplexBLotus12ptJustifiedFirstline05cm"/>
        <w:spacing w:line="240" w:lineRule="auto"/>
        <w:ind w:firstLine="0"/>
        <w:jc w:val="center"/>
        <w:rPr>
          <w:rFonts w:ascii="IRYakout" w:hAnsi="IRYakout" w:cs="IRYakout"/>
          <w:b/>
          <w:bCs/>
          <w:sz w:val="36"/>
          <w:szCs w:val="36"/>
          <w:lang w:bidi="fa-IR"/>
        </w:rPr>
      </w:pPr>
      <w:r w:rsidRPr="00DA78C6">
        <w:rPr>
          <w:rFonts w:ascii="IRYakout" w:hAnsi="IRYakout" w:cs="IRYakout"/>
          <w:b/>
          <w:bCs/>
          <w:sz w:val="36"/>
          <w:szCs w:val="36"/>
          <w:rtl/>
          <w:lang w:bidi="fa-IR"/>
        </w:rPr>
        <w:t>طه حامد الدليمي</w:t>
      </w:r>
    </w:p>
    <w:p w:rsidR="00DA78C6" w:rsidRPr="00DA78C6" w:rsidRDefault="00DA78C6" w:rsidP="00DA78C6">
      <w:pPr>
        <w:pStyle w:val="StyleComplexBLotus12ptJustifiedFirstline05cm"/>
        <w:spacing w:line="240" w:lineRule="auto"/>
        <w:ind w:firstLine="0"/>
        <w:jc w:val="center"/>
        <w:rPr>
          <w:rFonts w:ascii="IRYakout" w:hAnsi="IRYakout" w:cs="IRYakout"/>
          <w:b/>
          <w:bCs/>
          <w:sz w:val="36"/>
          <w:szCs w:val="36"/>
          <w:lang w:bidi="fa-IR"/>
        </w:rPr>
      </w:pPr>
    </w:p>
    <w:p w:rsidR="00DA78C6" w:rsidRPr="00DA78C6" w:rsidRDefault="00DA78C6" w:rsidP="00DA78C6">
      <w:pPr>
        <w:pStyle w:val="StyleComplexBLotus12ptJustifiedFirstline05cm"/>
        <w:spacing w:line="240" w:lineRule="auto"/>
        <w:ind w:firstLine="0"/>
        <w:jc w:val="center"/>
        <w:rPr>
          <w:rFonts w:ascii="IRYakout" w:hAnsi="IRYakout" w:cs="IRYakout"/>
          <w:b/>
          <w:bCs/>
          <w:sz w:val="36"/>
          <w:szCs w:val="36"/>
          <w:lang w:bidi="fa-IR"/>
        </w:rPr>
      </w:pPr>
      <w:r w:rsidRPr="00DA78C6">
        <w:rPr>
          <w:rFonts w:ascii="IRYakout" w:hAnsi="IRYakout" w:cs="IRYakout" w:hint="cs"/>
          <w:b/>
          <w:bCs/>
          <w:sz w:val="36"/>
          <w:szCs w:val="36"/>
          <w:rtl/>
          <w:lang w:bidi="fa-IR"/>
        </w:rPr>
        <w:t>مترجم:</w:t>
      </w:r>
    </w:p>
    <w:p w:rsidR="00DA78C6" w:rsidRPr="00DA78C6" w:rsidRDefault="00DA78C6" w:rsidP="00DA78C6">
      <w:pPr>
        <w:pStyle w:val="StyleComplexBLotus12ptJustifiedFirstline05cm"/>
        <w:spacing w:line="240" w:lineRule="auto"/>
        <w:ind w:firstLine="0"/>
        <w:jc w:val="center"/>
        <w:rPr>
          <w:rFonts w:ascii="IRYakout" w:hAnsi="IRYakout" w:cs="IRYakout"/>
          <w:b/>
          <w:bCs/>
          <w:sz w:val="36"/>
          <w:szCs w:val="36"/>
          <w:lang w:bidi="fa-IR"/>
        </w:rPr>
      </w:pPr>
      <w:r w:rsidRPr="00DA78C6">
        <w:rPr>
          <w:rFonts w:ascii="IRYakout" w:hAnsi="IRYakout" w:cs="IRYakout"/>
          <w:b/>
          <w:bCs/>
          <w:sz w:val="36"/>
          <w:szCs w:val="36"/>
          <w:rtl/>
          <w:lang w:bidi="fa-IR"/>
        </w:rPr>
        <w:t>گروه علم</w:t>
      </w:r>
      <w:r w:rsidRPr="00DA78C6">
        <w:rPr>
          <w:rFonts w:ascii="IRYakout" w:hAnsi="IRYakout" w:cs="IRYakout" w:hint="cs"/>
          <w:b/>
          <w:bCs/>
          <w:sz w:val="36"/>
          <w:szCs w:val="36"/>
          <w:rtl/>
          <w:lang w:bidi="fa-IR"/>
        </w:rPr>
        <w:t>ی</w:t>
      </w:r>
      <w:r w:rsidRPr="00DA78C6">
        <w:rPr>
          <w:rFonts w:ascii="IRYakout" w:hAnsi="IRYakout" w:cs="IRYakout"/>
          <w:b/>
          <w:bCs/>
          <w:sz w:val="36"/>
          <w:szCs w:val="36"/>
          <w:rtl/>
          <w:lang w:bidi="fa-IR"/>
        </w:rPr>
        <w:t xml:space="preserve"> فرهنگ</w:t>
      </w:r>
      <w:r w:rsidRPr="00DA78C6">
        <w:rPr>
          <w:rFonts w:ascii="IRYakout" w:hAnsi="IRYakout" w:cs="IRYakout" w:hint="cs"/>
          <w:b/>
          <w:bCs/>
          <w:sz w:val="36"/>
          <w:szCs w:val="36"/>
          <w:rtl/>
          <w:lang w:bidi="fa-IR"/>
        </w:rPr>
        <w:t>ی</w:t>
      </w:r>
      <w:r w:rsidRPr="00DA78C6">
        <w:rPr>
          <w:rFonts w:ascii="IRYakout" w:hAnsi="IRYakout" w:cs="IRYakout"/>
          <w:b/>
          <w:bCs/>
          <w:sz w:val="36"/>
          <w:szCs w:val="36"/>
          <w:rtl/>
          <w:lang w:bidi="fa-IR"/>
        </w:rPr>
        <w:t xml:space="preserve"> موحد</w:t>
      </w:r>
      <w:r w:rsidRPr="00DA78C6">
        <w:rPr>
          <w:rFonts w:ascii="IRYakout" w:hAnsi="IRYakout" w:cs="IRYakout" w:hint="cs"/>
          <w:b/>
          <w:bCs/>
          <w:sz w:val="36"/>
          <w:szCs w:val="36"/>
          <w:rtl/>
          <w:lang w:bidi="fa-IR"/>
        </w:rPr>
        <w:t>ی</w:t>
      </w:r>
      <w:r w:rsidRPr="00DA78C6">
        <w:rPr>
          <w:rFonts w:ascii="IRYakout" w:hAnsi="IRYakout" w:cs="IRYakout" w:hint="eastAsia"/>
          <w:b/>
          <w:bCs/>
          <w:sz w:val="36"/>
          <w:szCs w:val="36"/>
          <w:rtl/>
          <w:lang w:bidi="fa-IR"/>
        </w:rPr>
        <w:t>ن</w:t>
      </w:r>
    </w:p>
    <w:p w:rsidR="00DA78C6" w:rsidRPr="00F711C6" w:rsidRDefault="00DA78C6" w:rsidP="00DA78C6">
      <w:pPr>
        <w:jc w:val="center"/>
        <w:rPr>
          <w:rStyle w:val="Char2"/>
          <w:rtl/>
        </w:rPr>
        <w:sectPr w:rsidR="00DA78C6" w:rsidRPr="00F711C6" w:rsidSect="00A1155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121834" w:rsidRPr="00F23511" w:rsidRDefault="00121834" w:rsidP="00121834">
      <w:pPr>
        <w:rPr>
          <w:rFonts w:cs="IRNazanin"/>
          <w:b/>
          <w:bCs/>
          <w:sz w:val="2"/>
          <w:szCs w:val="2"/>
          <w:rtl/>
          <w:lang w:bidi="ar-KW"/>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24978" w:rsidRPr="00C50D4D" w:rsidTr="00891578">
        <w:trPr>
          <w:jc w:val="center"/>
        </w:trPr>
        <w:tc>
          <w:tcPr>
            <w:tcW w:w="1527" w:type="pct"/>
            <w:vAlign w:val="center"/>
          </w:tcPr>
          <w:p w:rsidR="00724978" w:rsidRPr="00C82596" w:rsidRDefault="00724978"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24978" w:rsidRPr="00422565" w:rsidRDefault="00724978" w:rsidP="008915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 روش تدریس در حوزه</w:t>
            </w:r>
            <w:r>
              <w:rPr>
                <w:rFonts w:ascii="IRMitra" w:hAnsi="IRMitra" w:cs="IRMitra" w:hint="eastAsia"/>
                <w:color w:val="244061" w:themeColor="accent1" w:themeShade="80"/>
                <w:sz w:val="26"/>
                <w:szCs w:val="26"/>
                <w:rtl/>
              </w:rPr>
              <w:t>‌ی علمیه</w:t>
            </w:r>
            <w:r>
              <w:rPr>
                <w:rFonts w:ascii="IRMitra" w:hAnsi="IRMitra" w:cs="IRMitra" w:hint="cs"/>
                <w:color w:val="244061" w:themeColor="accent1" w:themeShade="80"/>
                <w:sz w:val="26"/>
                <w:szCs w:val="26"/>
                <w:rtl/>
              </w:rPr>
              <w:t xml:space="preserve"> نجف</w:t>
            </w:r>
          </w:p>
        </w:tc>
      </w:tr>
      <w:tr w:rsidR="00724978" w:rsidRPr="00C50D4D" w:rsidTr="00891578">
        <w:trPr>
          <w:jc w:val="center"/>
        </w:trPr>
        <w:tc>
          <w:tcPr>
            <w:tcW w:w="1527" w:type="pct"/>
          </w:tcPr>
          <w:p w:rsidR="00724978" w:rsidRPr="00C82596" w:rsidRDefault="00724978" w:rsidP="00891578">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724978" w:rsidRPr="00422565" w:rsidRDefault="00DA78C6" w:rsidP="00891578">
            <w:pPr>
              <w:spacing w:before="60" w:after="60"/>
              <w:jc w:val="both"/>
              <w:rPr>
                <w:rFonts w:ascii="IRMitra" w:hAnsi="IRMitra" w:cs="IRMitra"/>
                <w:color w:val="244061" w:themeColor="accent1" w:themeShade="80"/>
                <w:sz w:val="26"/>
                <w:szCs w:val="26"/>
                <w:rtl/>
              </w:rPr>
            </w:pPr>
            <w:r w:rsidRPr="00DA78C6">
              <w:rPr>
                <w:rFonts w:ascii="IRMitra" w:hAnsi="IRMitra" w:cs="IRMitra"/>
                <w:color w:val="244061" w:themeColor="accent1" w:themeShade="80"/>
                <w:sz w:val="26"/>
                <w:szCs w:val="26"/>
                <w:rtl/>
              </w:rPr>
              <w:t>طه حامد الدليمي</w:t>
            </w:r>
          </w:p>
        </w:tc>
      </w:tr>
      <w:tr w:rsidR="00724978" w:rsidRPr="00C50D4D" w:rsidTr="00891578">
        <w:trPr>
          <w:jc w:val="center"/>
        </w:trPr>
        <w:tc>
          <w:tcPr>
            <w:tcW w:w="1527" w:type="pct"/>
          </w:tcPr>
          <w:p w:rsidR="00724978" w:rsidRPr="00896F76" w:rsidRDefault="00724978" w:rsidP="0089157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724978" w:rsidRPr="00422565" w:rsidRDefault="00DA78C6" w:rsidP="00891578">
            <w:pPr>
              <w:spacing w:before="60" w:after="60"/>
              <w:jc w:val="both"/>
              <w:rPr>
                <w:rFonts w:ascii="IRMitra" w:hAnsi="IRMitra" w:cs="IRMitra"/>
                <w:color w:val="244061" w:themeColor="accent1" w:themeShade="80"/>
                <w:sz w:val="26"/>
                <w:szCs w:val="26"/>
                <w:rtl/>
              </w:rPr>
            </w:pPr>
            <w:r w:rsidRPr="00DA78C6">
              <w:rPr>
                <w:rFonts w:ascii="IRMitra" w:hAnsi="IRMitra" w:cs="IRMitra"/>
                <w:color w:val="244061" w:themeColor="accent1" w:themeShade="80"/>
                <w:sz w:val="26"/>
                <w:szCs w:val="26"/>
                <w:rtl/>
              </w:rPr>
              <w:t>گروه علم</w:t>
            </w:r>
            <w:r w:rsidRPr="00DA78C6">
              <w:rPr>
                <w:rFonts w:ascii="IRMitra" w:hAnsi="IRMitra" w:cs="IRMitra" w:hint="cs"/>
                <w:color w:val="244061" w:themeColor="accent1" w:themeShade="80"/>
                <w:sz w:val="26"/>
                <w:szCs w:val="26"/>
                <w:rtl/>
              </w:rPr>
              <w:t>ی</w:t>
            </w:r>
            <w:r w:rsidRPr="00DA78C6">
              <w:rPr>
                <w:rFonts w:ascii="IRMitra" w:hAnsi="IRMitra" w:cs="IRMitra"/>
                <w:color w:val="244061" w:themeColor="accent1" w:themeShade="80"/>
                <w:sz w:val="26"/>
                <w:szCs w:val="26"/>
                <w:rtl/>
              </w:rPr>
              <w:t xml:space="preserve"> فرهنگ</w:t>
            </w:r>
            <w:r w:rsidRPr="00DA78C6">
              <w:rPr>
                <w:rFonts w:ascii="IRMitra" w:hAnsi="IRMitra" w:cs="IRMitra" w:hint="cs"/>
                <w:color w:val="244061" w:themeColor="accent1" w:themeShade="80"/>
                <w:sz w:val="26"/>
                <w:szCs w:val="26"/>
                <w:rtl/>
              </w:rPr>
              <w:t>ی</w:t>
            </w:r>
            <w:r w:rsidRPr="00DA78C6">
              <w:rPr>
                <w:rFonts w:ascii="IRMitra" w:hAnsi="IRMitra" w:cs="IRMitra"/>
                <w:color w:val="244061" w:themeColor="accent1" w:themeShade="80"/>
                <w:sz w:val="26"/>
                <w:szCs w:val="26"/>
                <w:rtl/>
              </w:rPr>
              <w:t xml:space="preserve"> موحد</w:t>
            </w:r>
            <w:r w:rsidRPr="00DA78C6">
              <w:rPr>
                <w:rFonts w:ascii="IRMitra" w:hAnsi="IRMitra" w:cs="IRMitra" w:hint="cs"/>
                <w:color w:val="244061" w:themeColor="accent1" w:themeShade="80"/>
                <w:sz w:val="26"/>
                <w:szCs w:val="26"/>
                <w:rtl/>
              </w:rPr>
              <w:t>ی</w:t>
            </w:r>
            <w:r w:rsidRPr="00DA78C6">
              <w:rPr>
                <w:rFonts w:ascii="IRMitra" w:hAnsi="IRMitra" w:cs="IRMitra" w:hint="eastAsia"/>
                <w:color w:val="244061" w:themeColor="accent1" w:themeShade="80"/>
                <w:sz w:val="26"/>
                <w:szCs w:val="26"/>
                <w:rtl/>
              </w:rPr>
              <w:t>ن</w:t>
            </w:r>
          </w:p>
        </w:tc>
      </w:tr>
      <w:tr w:rsidR="00724978" w:rsidRPr="00C50D4D" w:rsidTr="00891578">
        <w:trPr>
          <w:jc w:val="center"/>
        </w:trPr>
        <w:tc>
          <w:tcPr>
            <w:tcW w:w="1527" w:type="pct"/>
            <w:vAlign w:val="center"/>
          </w:tcPr>
          <w:p w:rsidR="00724978" w:rsidRPr="00C82596" w:rsidRDefault="00724978"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24978" w:rsidRPr="00422565" w:rsidRDefault="00254A5C"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بررسی عقاید مذهبی شیعه (زیارت قبور، شفاعت، علم غیب، امامت و مهدویت، خمس)</w:t>
            </w:r>
          </w:p>
        </w:tc>
      </w:tr>
      <w:tr w:rsidR="00724978" w:rsidRPr="00C50D4D" w:rsidTr="00891578">
        <w:trPr>
          <w:jc w:val="center"/>
        </w:trPr>
        <w:tc>
          <w:tcPr>
            <w:tcW w:w="1527" w:type="pct"/>
            <w:vAlign w:val="center"/>
          </w:tcPr>
          <w:p w:rsidR="00724978" w:rsidRPr="00C82596" w:rsidRDefault="00724978"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24978" w:rsidRPr="00422565" w:rsidRDefault="00724978" w:rsidP="00DA78C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724978" w:rsidRPr="00C50D4D" w:rsidTr="00891578">
        <w:trPr>
          <w:jc w:val="center"/>
        </w:trPr>
        <w:tc>
          <w:tcPr>
            <w:tcW w:w="1527" w:type="pct"/>
            <w:vAlign w:val="center"/>
          </w:tcPr>
          <w:p w:rsidR="00724978" w:rsidRPr="00C82596" w:rsidRDefault="00724978"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24978" w:rsidRPr="00422565" w:rsidRDefault="00724978"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724978" w:rsidRPr="00C50D4D" w:rsidTr="00891578">
        <w:trPr>
          <w:jc w:val="center"/>
        </w:trPr>
        <w:tc>
          <w:tcPr>
            <w:tcW w:w="1527" w:type="pct"/>
            <w:vAlign w:val="center"/>
          </w:tcPr>
          <w:p w:rsidR="00724978" w:rsidRPr="00C82596" w:rsidRDefault="00724978"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24978" w:rsidRPr="00422565" w:rsidRDefault="00DA78C6"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rPr>
              <w:t>www.aqeedeh.com</w:t>
            </w:r>
          </w:p>
        </w:tc>
      </w:tr>
      <w:tr w:rsidR="00724978" w:rsidRPr="00EA1553" w:rsidTr="00891578">
        <w:trPr>
          <w:jc w:val="center"/>
        </w:trPr>
        <w:tc>
          <w:tcPr>
            <w:tcW w:w="1527" w:type="pct"/>
            <w:vAlign w:val="center"/>
          </w:tcPr>
          <w:p w:rsidR="00724978" w:rsidRPr="00EA1553" w:rsidRDefault="00724978" w:rsidP="00891578">
            <w:pPr>
              <w:spacing w:before="60" w:after="60"/>
              <w:rPr>
                <w:rFonts w:ascii="IRMitra" w:hAnsi="IRMitra" w:cs="IRMitra"/>
                <w:b/>
                <w:bCs/>
                <w:sz w:val="13"/>
                <w:szCs w:val="13"/>
                <w:rtl/>
              </w:rPr>
            </w:pPr>
          </w:p>
        </w:tc>
        <w:tc>
          <w:tcPr>
            <w:tcW w:w="3473" w:type="pct"/>
            <w:gridSpan w:val="4"/>
            <w:vAlign w:val="center"/>
          </w:tcPr>
          <w:p w:rsidR="00724978" w:rsidRPr="00EA1553" w:rsidRDefault="00724978" w:rsidP="00891578">
            <w:pPr>
              <w:spacing w:before="60" w:after="60"/>
              <w:rPr>
                <w:rFonts w:ascii="IRMitra" w:hAnsi="IRMitra" w:cs="IRMitra"/>
                <w:color w:val="244061" w:themeColor="accent1" w:themeShade="80"/>
                <w:sz w:val="13"/>
                <w:szCs w:val="13"/>
                <w:rtl/>
              </w:rPr>
            </w:pPr>
          </w:p>
        </w:tc>
      </w:tr>
      <w:tr w:rsidR="00724978" w:rsidRPr="00C50D4D" w:rsidTr="00891578">
        <w:trPr>
          <w:jc w:val="center"/>
        </w:trPr>
        <w:tc>
          <w:tcPr>
            <w:tcW w:w="3598" w:type="pct"/>
            <w:gridSpan w:val="4"/>
            <w:vAlign w:val="center"/>
          </w:tcPr>
          <w:p w:rsidR="00724978" w:rsidRPr="00AA082B" w:rsidRDefault="00724978"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24978" w:rsidRPr="0004588E" w:rsidRDefault="00724978" w:rsidP="008915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724978" w:rsidRPr="00855B06" w:rsidRDefault="00724978"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60DC307" wp14:editId="38FFE2E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24978" w:rsidRPr="00C50D4D" w:rsidTr="00891578">
        <w:trPr>
          <w:jc w:val="center"/>
        </w:trPr>
        <w:tc>
          <w:tcPr>
            <w:tcW w:w="1527" w:type="pct"/>
            <w:vAlign w:val="center"/>
          </w:tcPr>
          <w:p w:rsidR="00724978" w:rsidRPr="00855B06" w:rsidRDefault="00724978" w:rsidP="008915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24978" w:rsidRPr="00855B06" w:rsidRDefault="00724978" w:rsidP="00891578">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724978" w:rsidRPr="00C50D4D" w:rsidTr="00891578">
        <w:trPr>
          <w:jc w:val="center"/>
        </w:trPr>
        <w:tc>
          <w:tcPr>
            <w:tcW w:w="5000" w:type="pct"/>
            <w:gridSpan w:val="5"/>
            <w:vAlign w:val="bottom"/>
          </w:tcPr>
          <w:p w:rsidR="00724978" w:rsidRPr="00855B06" w:rsidRDefault="00724978"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24978" w:rsidRPr="00C50D4D" w:rsidTr="00891578">
        <w:trPr>
          <w:jc w:val="center"/>
        </w:trPr>
        <w:tc>
          <w:tcPr>
            <w:tcW w:w="2295" w:type="pct"/>
            <w:gridSpan w:val="2"/>
            <w:shd w:val="clear" w:color="auto" w:fill="auto"/>
          </w:tcPr>
          <w:p w:rsidR="00724978" w:rsidRPr="001C7253" w:rsidRDefault="00724978" w:rsidP="001C7253">
            <w:pPr>
              <w:widowControl w:val="0"/>
              <w:tabs>
                <w:tab w:val="right" w:leader="dot" w:pos="5138"/>
              </w:tabs>
              <w:bidi w:val="0"/>
              <w:spacing w:before="60" w:after="60"/>
              <w:jc w:val="both"/>
              <w:rPr>
                <w:rFonts w:ascii="Literata" w:hAnsi="Literata"/>
                <w:sz w:val="24"/>
                <w:szCs w:val="24"/>
              </w:rPr>
            </w:pPr>
            <w:r w:rsidRPr="001C7253">
              <w:rPr>
                <w:rFonts w:ascii="Literata" w:hAnsi="Literata"/>
                <w:sz w:val="24"/>
                <w:szCs w:val="24"/>
              </w:rPr>
              <w:t>www.mowahedin.com</w:t>
            </w:r>
          </w:p>
          <w:p w:rsidR="00724978" w:rsidRPr="001C7253" w:rsidRDefault="00724978" w:rsidP="001C7253">
            <w:pPr>
              <w:widowControl w:val="0"/>
              <w:tabs>
                <w:tab w:val="right" w:leader="dot" w:pos="5138"/>
              </w:tabs>
              <w:bidi w:val="0"/>
              <w:spacing w:before="60" w:after="60"/>
              <w:jc w:val="both"/>
              <w:rPr>
                <w:rFonts w:ascii="Literata" w:hAnsi="Literata"/>
                <w:sz w:val="24"/>
                <w:szCs w:val="24"/>
              </w:rPr>
            </w:pPr>
            <w:r w:rsidRPr="001C7253">
              <w:rPr>
                <w:rFonts w:ascii="Literata" w:hAnsi="Literata"/>
                <w:sz w:val="24"/>
                <w:szCs w:val="24"/>
              </w:rPr>
              <w:t>www.videofarsi.com</w:t>
            </w:r>
          </w:p>
          <w:p w:rsidR="00724978" w:rsidRPr="001C7253" w:rsidRDefault="00724978" w:rsidP="001C7253">
            <w:pPr>
              <w:bidi w:val="0"/>
              <w:spacing w:before="60" w:after="60"/>
              <w:jc w:val="both"/>
              <w:rPr>
                <w:rFonts w:ascii="Literata" w:hAnsi="Literata"/>
                <w:sz w:val="24"/>
                <w:szCs w:val="24"/>
              </w:rPr>
            </w:pPr>
            <w:r w:rsidRPr="001C7253">
              <w:rPr>
                <w:rFonts w:ascii="Literata" w:hAnsi="Literata"/>
                <w:sz w:val="24"/>
                <w:szCs w:val="24"/>
              </w:rPr>
              <w:t>www.zekr.tv</w:t>
            </w:r>
          </w:p>
          <w:p w:rsidR="00724978" w:rsidRPr="001C7253" w:rsidRDefault="00724978" w:rsidP="001C7253">
            <w:pPr>
              <w:bidi w:val="0"/>
              <w:spacing w:before="60" w:after="60"/>
              <w:jc w:val="both"/>
              <w:rPr>
                <w:rFonts w:ascii="IRMitra" w:hAnsi="IRMitra" w:cs="IRMitra"/>
                <w:b/>
                <w:bCs/>
                <w:sz w:val="24"/>
                <w:szCs w:val="24"/>
                <w:rtl/>
              </w:rPr>
            </w:pPr>
            <w:r w:rsidRPr="001C7253">
              <w:rPr>
                <w:rFonts w:ascii="Literata" w:hAnsi="Literata"/>
                <w:sz w:val="24"/>
                <w:szCs w:val="24"/>
              </w:rPr>
              <w:t>www.mowahed.com</w:t>
            </w:r>
          </w:p>
        </w:tc>
        <w:tc>
          <w:tcPr>
            <w:tcW w:w="360" w:type="pct"/>
          </w:tcPr>
          <w:p w:rsidR="00724978" w:rsidRPr="001C7253" w:rsidRDefault="00724978" w:rsidP="001C7253">
            <w:pPr>
              <w:bidi w:val="0"/>
              <w:spacing w:before="60" w:after="60"/>
              <w:jc w:val="both"/>
              <w:rPr>
                <w:rFonts w:ascii="IRMitra" w:hAnsi="IRMitra" w:cs="IRMitra"/>
                <w:color w:val="244061" w:themeColor="accent1" w:themeShade="80"/>
                <w:sz w:val="24"/>
                <w:szCs w:val="24"/>
                <w:rtl/>
              </w:rPr>
            </w:pPr>
          </w:p>
        </w:tc>
        <w:tc>
          <w:tcPr>
            <w:tcW w:w="2345" w:type="pct"/>
            <w:gridSpan w:val="2"/>
          </w:tcPr>
          <w:p w:rsidR="00724978" w:rsidRPr="001C7253" w:rsidRDefault="00724978" w:rsidP="001C7253">
            <w:pPr>
              <w:widowControl w:val="0"/>
              <w:tabs>
                <w:tab w:val="right" w:leader="dot" w:pos="5138"/>
              </w:tabs>
              <w:bidi w:val="0"/>
              <w:spacing w:before="60" w:after="60"/>
              <w:jc w:val="both"/>
              <w:rPr>
                <w:rFonts w:ascii="Literata" w:hAnsi="Literata"/>
                <w:sz w:val="24"/>
                <w:szCs w:val="24"/>
              </w:rPr>
            </w:pPr>
            <w:r w:rsidRPr="001C7253">
              <w:rPr>
                <w:rFonts w:ascii="Literata" w:hAnsi="Literata"/>
                <w:sz w:val="24"/>
                <w:szCs w:val="24"/>
              </w:rPr>
              <w:t>www.aqeedeh.com</w:t>
            </w:r>
          </w:p>
          <w:p w:rsidR="00724978" w:rsidRPr="001C7253" w:rsidRDefault="00724978" w:rsidP="001C7253">
            <w:pPr>
              <w:widowControl w:val="0"/>
              <w:tabs>
                <w:tab w:val="right" w:leader="dot" w:pos="5138"/>
              </w:tabs>
              <w:bidi w:val="0"/>
              <w:spacing w:before="60" w:after="60"/>
              <w:jc w:val="both"/>
              <w:rPr>
                <w:rFonts w:ascii="Literata" w:hAnsi="Literata"/>
                <w:sz w:val="24"/>
                <w:szCs w:val="24"/>
              </w:rPr>
            </w:pPr>
            <w:r w:rsidRPr="001C7253">
              <w:rPr>
                <w:rFonts w:ascii="Literata" w:hAnsi="Literata"/>
                <w:sz w:val="24"/>
                <w:szCs w:val="24"/>
              </w:rPr>
              <w:t>www.islamtxt.com</w:t>
            </w:r>
          </w:p>
          <w:p w:rsidR="00724978" w:rsidRPr="00DE35B0" w:rsidRDefault="00A70D32" w:rsidP="001C7253">
            <w:pPr>
              <w:widowControl w:val="0"/>
              <w:tabs>
                <w:tab w:val="right" w:leader="dot" w:pos="5138"/>
              </w:tabs>
              <w:bidi w:val="0"/>
              <w:spacing w:before="60" w:after="60"/>
              <w:jc w:val="both"/>
              <w:rPr>
                <w:rFonts w:ascii="Literata" w:hAnsi="Literata"/>
                <w:sz w:val="24"/>
                <w:szCs w:val="24"/>
              </w:rPr>
            </w:pPr>
            <w:hyperlink r:id="rId14" w:history="1">
              <w:r w:rsidR="00724978" w:rsidRPr="00DE35B0">
                <w:rPr>
                  <w:rStyle w:val="Hyperlink"/>
                  <w:rFonts w:ascii="Literata" w:hAnsi="Literata"/>
                  <w:color w:val="auto"/>
                  <w:sz w:val="24"/>
                  <w:szCs w:val="24"/>
                  <w:u w:val="none"/>
                </w:rPr>
                <w:t>www.shabnam.cc</w:t>
              </w:r>
            </w:hyperlink>
          </w:p>
          <w:p w:rsidR="00724978" w:rsidRPr="001C7253" w:rsidRDefault="00724978" w:rsidP="001C7253">
            <w:pPr>
              <w:bidi w:val="0"/>
              <w:spacing w:before="60" w:after="60"/>
              <w:jc w:val="both"/>
              <w:rPr>
                <w:rFonts w:ascii="IRMitra" w:hAnsi="IRMitra" w:cs="IRMitra"/>
                <w:color w:val="244061" w:themeColor="accent1" w:themeShade="80"/>
                <w:sz w:val="24"/>
                <w:szCs w:val="24"/>
                <w:rtl/>
              </w:rPr>
            </w:pPr>
            <w:r w:rsidRPr="001C7253">
              <w:rPr>
                <w:rFonts w:ascii="Literata" w:hAnsi="Literata"/>
                <w:sz w:val="24"/>
                <w:szCs w:val="24"/>
              </w:rPr>
              <w:t>www.sadaislam.com</w:t>
            </w:r>
          </w:p>
        </w:tc>
      </w:tr>
      <w:tr w:rsidR="00724978" w:rsidRPr="00EA1553" w:rsidTr="00891578">
        <w:trPr>
          <w:jc w:val="center"/>
        </w:trPr>
        <w:tc>
          <w:tcPr>
            <w:tcW w:w="2295" w:type="pct"/>
            <w:gridSpan w:val="2"/>
          </w:tcPr>
          <w:p w:rsidR="00724978" w:rsidRPr="00EA1553" w:rsidRDefault="00724978" w:rsidP="00891578">
            <w:pPr>
              <w:spacing w:before="60" w:after="60"/>
              <w:rPr>
                <w:rFonts w:ascii="IRMitra" w:hAnsi="IRMitra" w:cs="IRMitra"/>
                <w:b/>
                <w:bCs/>
                <w:sz w:val="5"/>
                <w:szCs w:val="5"/>
                <w:rtl/>
              </w:rPr>
            </w:pPr>
          </w:p>
        </w:tc>
        <w:tc>
          <w:tcPr>
            <w:tcW w:w="2705" w:type="pct"/>
            <w:gridSpan w:val="3"/>
          </w:tcPr>
          <w:p w:rsidR="00724978" w:rsidRPr="00EA1553" w:rsidRDefault="00724978" w:rsidP="00891578">
            <w:pPr>
              <w:spacing w:before="60" w:after="60"/>
              <w:rPr>
                <w:rFonts w:ascii="IRMitra" w:hAnsi="IRMitra" w:cs="IRMitra"/>
                <w:color w:val="244061" w:themeColor="accent1" w:themeShade="80"/>
                <w:sz w:val="5"/>
                <w:szCs w:val="5"/>
                <w:rtl/>
              </w:rPr>
            </w:pPr>
          </w:p>
        </w:tc>
      </w:tr>
      <w:tr w:rsidR="00724978" w:rsidRPr="00C50D4D" w:rsidTr="00891578">
        <w:trPr>
          <w:jc w:val="center"/>
        </w:trPr>
        <w:tc>
          <w:tcPr>
            <w:tcW w:w="5000" w:type="pct"/>
            <w:gridSpan w:val="5"/>
          </w:tcPr>
          <w:p w:rsidR="00724978" w:rsidRPr="00855B06" w:rsidRDefault="00724978"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AD78606" wp14:editId="493D70F1">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24978" w:rsidRPr="00C50D4D" w:rsidTr="00891578">
        <w:trPr>
          <w:jc w:val="center"/>
        </w:trPr>
        <w:tc>
          <w:tcPr>
            <w:tcW w:w="5000" w:type="pct"/>
            <w:gridSpan w:val="5"/>
            <w:vAlign w:val="center"/>
          </w:tcPr>
          <w:p w:rsidR="00724978" w:rsidRDefault="00724978" w:rsidP="0089157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F711C6" w:rsidRDefault="004E73C7" w:rsidP="00D97A5E">
      <w:pPr>
        <w:widowControl w:val="0"/>
        <w:shd w:val="clear" w:color="auto" w:fill="FFFFFF"/>
        <w:tabs>
          <w:tab w:val="right" w:leader="dot" w:pos="5138"/>
        </w:tabs>
        <w:spacing w:line="228" w:lineRule="auto"/>
        <w:rPr>
          <w:rStyle w:val="Char2"/>
          <w:rtl/>
        </w:rPr>
        <w:sectPr w:rsidR="004E73C7" w:rsidRPr="00F711C6" w:rsidSect="00A11558">
          <w:footnotePr>
            <w:numRestart w:val="eachPage"/>
          </w:footnotePr>
          <w:pgSz w:w="7938" w:h="11907" w:code="9"/>
          <w:pgMar w:top="567" w:right="851" w:bottom="851" w:left="851" w:header="454" w:footer="0" w:gutter="0"/>
          <w:cols w:space="708"/>
          <w:titlePg/>
          <w:bidi/>
          <w:rtlGutter/>
          <w:docGrid w:linePitch="381"/>
        </w:sectPr>
      </w:pPr>
    </w:p>
    <w:p w:rsidR="00B07BE2" w:rsidRPr="00D643BE" w:rsidRDefault="00B07BE2" w:rsidP="00B07BE2">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07BE2" w:rsidRDefault="00B07BE2" w:rsidP="008C56F7">
      <w:pPr>
        <w:pStyle w:val="a1"/>
        <w:rPr>
          <w:rtl/>
        </w:rPr>
      </w:pPr>
      <w:bookmarkStart w:id="3" w:name="_Toc275041238"/>
      <w:bookmarkStart w:id="4" w:name="_Toc434158653"/>
      <w:r w:rsidRPr="00FB7537">
        <w:rPr>
          <w:rtl/>
        </w:rPr>
        <w:t>فهرست مطال</w:t>
      </w:r>
      <w:bookmarkEnd w:id="1"/>
      <w:bookmarkEnd w:id="2"/>
      <w:bookmarkEnd w:id="3"/>
      <w:r w:rsidRPr="00FB7537">
        <w:rPr>
          <w:rtl/>
        </w:rPr>
        <w:t>ب</w:t>
      </w:r>
      <w:bookmarkEnd w:id="4"/>
    </w:p>
    <w:p w:rsidR="00DD190B" w:rsidRDefault="00DD190B">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rFonts w:hint="cs"/>
          <w:lang w:bidi="fa-IR"/>
        </w:rPr>
        <w:instrText>TOC</w:instrText>
      </w:r>
      <w:r>
        <w:rPr>
          <w:rFonts w:hint="cs"/>
          <w:rtl/>
          <w:lang w:bidi="fa-IR"/>
        </w:rPr>
        <w:instrText xml:space="preserve"> \</w:instrText>
      </w:r>
      <w:r>
        <w:rPr>
          <w:rFonts w:hint="cs"/>
          <w:lang w:bidi="fa-IR"/>
        </w:rPr>
        <w:instrText>h \z \t</w:instrText>
      </w:r>
      <w:r>
        <w:rPr>
          <w:rFonts w:hint="cs"/>
          <w:rtl/>
          <w:lang w:bidi="fa-IR"/>
        </w:rPr>
        <w:instrText xml:space="preserve"> "تیتر اول,1,تیتر دوم,2,تیتر سوم,3"</w:instrText>
      </w:r>
      <w:r>
        <w:rPr>
          <w:rtl/>
          <w:lang w:bidi="fa-IR"/>
        </w:rPr>
        <w:instrText xml:space="preserve"> </w:instrText>
      </w:r>
      <w:r>
        <w:rPr>
          <w:rtl/>
          <w:lang w:bidi="fa-IR"/>
        </w:rPr>
        <w:fldChar w:fldCharType="separate"/>
      </w:r>
      <w:hyperlink w:anchor="_Toc434158653" w:history="1">
        <w:r w:rsidRPr="004E6AC3">
          <w:rPr>
            <w:rStyle w:val="Hyperlink"/>
            <w:rFonts w:hint="eastAsia"/>
            <w:noProof/>
            <w:rtl/>
            <w:lang w:bidi="fa-IR"/>
          </w:rPr>
          <w:t>فهرست</w:t>
        </w:r>
        <w:r w:rsidRPr="004E6AC3">
          <w:rPr>
            <w:rStyle w:val="Hyperlink"/>
            <w:noProof/>
            <w:rtl/>
            <w:lang w:bidi="fa-IR"/>
          </w:rPr>
          <w:t xml:space="preserve"> </w:t>
        </w:r>
        <w:r w:rsidRPr="004E6AC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434158653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DD190B" w:rsidRDefault="00A70D32">
      <w:pPr>
        <w:pStyle w:val="TOC1"/>
        <w:tabs>
          <w:tab w:val="right" w:leader="dot" w:pos="6226"/>
        </w:tabs>
        <w:rPr>
          <w:rFonts w:asciiTheme="minorHAnsi" w:eastAsiaTheme="minorEastAsia" w:hAnsiTheme="minorHAnsi" w:cstheme="minorBidi"/>
          <w:bCs w:val="0"/>
          <w:noProof/>
          <w:sz w:val="22"/>
          <w:szCs w:val="22"/>
          <w:rtl/>
        </w:rPr>
      </w:pPr>
      <w:hyperlink w:anchor="_Toc434158654" w:history="1">
        <w:r w:rsidR="00DD190B" w:rsidRPr="004E6AC3">
          <w:rPr>
            <w:rStyle w:val="Hyperlink"/>
            <w:rFonts w:hint="eastAsia"/>
            <w:noProof/>
            <w:rtl/>
            <w:lang w:bidi="fa-IR"/>
          </w:rPr>
          <w:t>پ</w:t>
        </w:r>
        <w:r w:rsidR="00DD190B" w:rsidRPr="004E6AC3">
          <w:rPr>
            <w:rStyle w:val="Hyperlink"/>
            <w:rFonts w:hint="cs"/>
            <w:noProof/>
            <w:rtl/>
            <w:lang w:bidi="fa-IR"/>
          </w:rPr>
          <w:t>ی</w:t>
        </w:r>
        <w:r w:rsidR="00DD190B" w:rsidRPr="004E6AC3">
          <w:rPr>
            <w:rStyle w:val="Hyperlink"/>
            <w:rFonts w:hint="eastAsia"/>
            <w:noProof/>
            <w:rtl/>
            <w:lang w:bidi="fa-IR"/>
          </w:rPr>
          <w:t>شگفتار</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434158654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55" w:history="1">
        <w:r w:rsidR="00DD190B" w:rsidRPr="004E6AC3">
          <w:rPr>
            <w:rStyle w:val="Hyperlink"/>
            <w:rFonts w:hint="eastAsia"/>
            <w:noProof/>
            <w:rtl/>
            <w:lang w:bidi="fa-IR"/>
          </w:rPr>
          <w:t>محل</w:t>
        </w:r>
        <w:r w:rsidR="00DD190B" w:rsidRPr="004E6AC3">
          <w:rPr>
            <w:rStyle w:val="Hyperlink"/>
            <w:noProof/>
            <w:rtl/>
            <w:lang w:bidi="fa-IR"/>
          </w:rPr>
          <w:t xml:space="preserve"> </w:t>
        </w:r>
        <w:r w:rsidR="00DD190B" w:rsidRPr="004E6AC3">
          <w:rPr>
            <w:rStyle w:val="Hyperlink"/>
            <w:rFonts w:hint="eastAsia"/>
            <w:noProof/>
            <w:rtl/>
            <w:lang w:bidi="fa-IR"/>
          </w:rPr>
          <w:t>تدر</w:t>
        </w:r>
        <w:r w:rsidR="00DD190B" w:rsidRPr="004E6AC3">
          <w:rPr>
            <w:rStyle w:val="Hyperlink"/>
            <w:rFonts w:hint="cs"/>
            <w:noProof/>
            <w:rtl/>
            <w:lang w:bidi="fa-IR"/>
          </w:rPr>
          <w:t>ی</w:t>
        </w:r>
        <w:r w:rsidR="00DD190B" w:rsidRPr="004E6AC3">
          <w:rPr>
            <w:rStyle w:val="Hyperlink"/>
            <w:rFonts w:hint="eastAsia"/>
            <w:noProof/>
            <w:rtl/>
            <w:lang w:bidi="fa-IR"/>
          </w:rPr>
          <w:t>س</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434158655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56" w:history="1">
        <w:r w:rsidR="00DD190B" w:rsidRPr="004E6AC3">
          <w:rPr>
            <w:rStyle w:val="Hyperlink"/>
            <w:rFonts w:hint="eastAsia"/>
            <w:noProof/>
            <w:rtl/>
            <w:lang w:val="en-AU" w:bidi="fa-IR"/>
          </w:rPr>
          <w:t>قانون</w:t>
        </w:r>
        <w:r w:rsidR="00DD190B" w:rsidRPr="004E6AC3">
          <w:rPr>
            <w:rStyle w:val="Hyperlink"/>
            <w:noProof/>
            <w:rtl/>
            <w:lang w:val="en-AU" w:bidi="fa-IR"/>
          </w:rPr>
          <w:t xml:space="preserve"> </w:t>
        </w:r>
        <w:r w:rsidR="00DD190B" w:rsidRPr="004E6AC3">
          <w:rPr>
            <w:rStyle w:val="Hyperlink"/>
            <w:rFonts w:hint="eastAsia"/>
            <w:noProof/>
            <w:rtl/>
            <w:lang w:val="en-AU" w:bidi="fa-IR"/>
          </w:rPr>
          <w:t>امتحانات</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434158656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2</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57" w:history="1">
        <w:r w:rsidR="00DD190B" w:rsidRPr="004E6AC3">
          <w:rPr>
            <w:rStyle w:val="Hyperlink"/>
            <w:rFonts w:hint="eastAsia"/>
            <w:noProof/>
            <w:rtl/>
            <w:lang w:bidi="fa-IR"/>
          </w:rPr>
          <w:t>فراخوان</w:t>
        </w:r>
        <w:r w:rsidR="00DD190B" w:rsidRPr="004E6AC3">
          <w:rPr>
            <w:rStyle w:val="Hyperlink"/>
            <w:rFonts w:hint="cs"/>
            <w:noProof/>
            <w:rtl/>
            <w:lang w:bidi="fa-IR"/>
          </w:rPr>
          <w:t>ی‌</w:t>
        </w:r>
        <w:r w:rsidR="00DD190B" w:rsidRPr="004E6AC3">
          <w:rPr>
            <w:rStyle w:val="Hyperlink"/>
            <w:rFonts w:hint="eastAsia"/>
            <w:noProof/>
            <w:rtl/>
            <w:lang w:bidi="fa-IR"/>
          </w:rPr>
          <w:t>ها</w:t>
        </w:r>
        <w:r w:rsidR="00DD190B" w:rsidRPr="004E6AC3">
          <w:rPr>
            <w:rStyle w:val="Hyperlink"/>
            <w:rFonts w:hint="cs"/>
            <w:noProof/>
            <w:rtl/>
            <w:lang w:bidi="fa-IR"/>
          </w:rPr>
          <w:t>یی</w:t>
        </w:r>
        <w:r w:rsidR="00DD190B" w:rsidRPr="004E6AC3">
          <w:rPr>
            <w:rStyle w:val="Hyperlink"/>
            <w:noProof/>
            <w:rtl/>
            <w:lang w:bidi="fa-IR"/>
          </w:rPr>
          <w:t xml:space="preserve"> </w:t>
        </w:r>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راستا</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تغ</w:t>
        </w:r>
        <w:r w:rsidR="00DD190B" w:rsidRPr="004E6AC3">
          <w:rPr>
            <w:rStyle w:val="Hyperlink"/>
            <w:rFonts w:hint="cs"/>
            <w:noProof/>
            <w:rtl/>
            <w:lang w:bidi="fa-IR"/>
          </w:rPr>
          <w:t>یی</w:t>
        </w:r>
        <w:r w:rsidR="00DD190B" w:rsidRPr="004E6AC3">
          <w:rPr>
            <w:rStyle w:val="Hyperlink"/>
            <w:rFonts w:hint="eastAsia"/>
            <w:noProof/>
            <w:rtl/>
            <w:lang w:bidi="fa-IR"/>
          </w:rPr>
          <w:t>ر</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434158657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2</w:t>
        </w:r>
        <w:r w:rsidR="00DD190B">
          <w:rPr>
            <w:noProof/>
            <w:webHidden/>
            <w:rtl/>
          </w:rPr>
          <w:fldChar w:fldCharType="end"/>
        </w:r>
      </w:hyperlink>
    </w:p>
    <w:p w:rsidR="00DD190B" w:rsidRDefault="00A70D32">
      <w:pPr>
        <w:pStyle w:val="TOC1"/>
        <w:tabs>
          <w:tab w:val="right" w:leader="dot" w:pos="6226"/>
        </w:tabs>
        <w:rPr>
          <w:rFonts w:asciiTheme="minorHAnsi" w:eastAsiaTheme="minorEastAsia" w:hAnsiTheme="minorHAnsi" w:cstheme="minorBidi"/>
          <w:bCs w:val="0"/>
          <w:noProof/>
          <w:sz w:val="22"/>
          <w:szCs w:val="22"/>
          <w:rtl/>
        </w:rPr>
      </w:pPr>
      <w:hyperlink w:anchor="_Toc434158658" w:history="1">
        <w:r w:rsidR="00DD190B" w:rsidRPr="004E6AC3">
          <w:rPr>
            <w:rStyle w:val="Hyperlink"/>
            <w:rFonts w:hint="eastAsia"/>
            <w:noProof/>
            <w:rtl/>
            <w:lang w:bidi="fa-IR"/>
          </w:rPr>
          <w:t>نگاه</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به‌</w:t>
        </w:r>
        <w:r w:rsidR="00DD190B" w:rsidRPr="004E6AC3">
          <w:rPr>
            <w:rStyle w:val="Hyperlink"/>
            <w:noProof/>
            <w:rtl/>
            <w:lang w:bidi="fa-IR"/>
          </w:rPr>
          <w:t xml:space="preserve"> </w:t>
        </w:r>
        <w:r w:rsidR="00DD190B" w:rsidRPr="004E6AC3">
          <w:rPr>
            <w:rStyle w:val="Hyperlink"/>
            <w:rFonts w:hint="eastAsia"/>
            <w:noProof/>
            <w:rtl/>
            <w:lang w:bidi="fa-IR"/>
          </w:rPr>
          <w:t>برنامه‌ها</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درس</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حوزه‌</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نجف</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434158658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5</w:t>
        </w:r>
        <w:r w:rsidR="00DD190B">
          <w:rPr>
            <w:noProof/>
            <w:webHidden/>
            <w:rtl/>
          </w:rPr>
          <w:fldChar w:fldCharType="end"/>
        </w:r>
      </w:hyperlink>
    </w:p>
    <w:p w:rsidR="00DD190B" w:rsidRDefault="00A70D32">
      <w:pPr>
        <w:pStyle w:val="TOC1"/>
        <w:tabs>
          <w:tab w:val="right" w:leader="dot" w:pos="6226"/>
        </w:tabs>
        <w:rPr>
          <w:rFonts w:asciiTheme="minorHAnsi" w:eastAsiaTheme="minorEastAsia" w:hAnsiTheme="minorHAnsi" w:cstheme="minorBidi"/>
          <w:bCs w:val="0"/>
          <w:noProof/>
          <w:sz w:val="22"/>
          <w:szCs w:val="22"/>
          <w:rtl/>
        </w:rPr>
      </w:pPr>
      <w:hyperlink w:anchor="_Toc434158659" w:history="1">
        <w:r w:rsidR="00DD190B" w:rsidRPr="004E6AC3">
          <w:rPr>
            <w:rStyle w:val="Hyperlink"/>
            <w:rFonts w:hint="eastAsia"/>
            <w:noProof/>
            <w:rtl/>
            <w:lang w:bidi="fa-IR"/>
          </w:rPr>
          <w:t>مراحل</w:t>
        </w:r>
        <w:r w:rsidR="00DD190B" w:rsidRPr="004E6AC3">
          <w:rPr>
            <w:rStyle w:val="Hyperlink"/>
            <w:noProof/>
            <w:rtl/>
            <w:lang w:bidi="fa-IR"/>
          </w:rPr>
          <w:t xml:space="preserve"> </w:t>
        </w:r>
        <w:r w:rsidR="00DD190B" w:rsidRPr="004E6AC3">
          <w:rPr>
            <w:rStyle w:val="Hyperlink"/>
            <w:rFonts w:hint="eastAsia"/>
            <w:noProof/>
            <w:rtl/>
            <w:lang w:bidi="fa-IR"/>
          </w:rPr>
          <w:t>تدر</w:t>
        </w:r>
        <w:r w:rsidR="00DD190B" w:rsidRPr="004E6AC3">
          <w:rPr>
            <w:rStyle w:val="Hyperlink"/>
            <w:rFonts w:hint="cs"/>
            <w:noProof/>
            <w:rtl/>
            <w:lang w:bidi="fa-IR"/>
          </w:rPr>
          <w:t>ی</w:t>
        </w:r>
        <w:r w:rsidR="00DD190B" w:rsidRPr="004E6AC3">
          <w:rPr>
            <w:rStyle w:val="Hyperlink"/>
            <w:rFonts w:hint="eastAsia"/>
            <w:noProof/>
            <w:rtl/>
            <w:lang w:bidi="fa-IR"/>
          </w:rPr>
          <w:t>س</w:t>
        </w:r>
        <w:r w:rsidR="00DD190B" w:rsidRPr="004E6AC3">
          <w:rPr>
            <w:rStyle w:val="Hyperlink"/>
            <w:noProof/>
            <w:rtl/>
            <w:lang w:bidi="fa-IR"/>
          </w:rPr>
          <w:t xml:space="preserve"> </w:t>
        </w:r>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مدرسه‌ها</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حوزه‌</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434158659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9</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60" w:history="1">
        <w:r w:rsidR="00DD190B" w:rsidRPr="004E6AC3">
          <w:rPr>
            <w:rStyle w:val="Hyperlink"/>
            <w:rFonts w:hint="eastAsia"/>
            <w:noProof/>
            <w:rtl/>
            <w:lang w:bidi="fa-IR"/>
          </w:rPr>
          <w:t>مرحله‌</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نخست</w:t>
        </w:r>
        <w:r w:rsidR="00DD190B" w:rsidRPr="004E6AC3">
          <w:rPr>
            <w:rStyle w:val="Hyperlink"/>
            <w:noProof/>
            <w:rtl/>
            <w:lang w:bidi="fa-IR"/>
          </w:rPr>
          <w:t xml:space="preserve">: </w:t>
        </w:r>
        <w:r w:rsidR="00DD190B" w:rsidRPr="004E6AC3">
          <w:rPr>
            <w:rStyle w:val="Hyperlink"/>
            <w:rFonts w:hint="eastAsia"/>
            <w:noProof/>
            <w:rtl/>
            <w:lang w:bidi="fa-IR"/>
          </w:rPr>
          <w:t>تدر</w:t>
        </w:r>
        <w:r w:rsidR="00DD190B" w:rsidRPr="004E6AC3">
          <w:rPr>
            <w:rStyle w:val="Hyperlink"/>
            <w:rFonts w:hint="cs"/>
            <w:noProof/>
            <w:rtl/>
            <w:lang w:bidi="fa-IR"/>
          </w:rPr>
          <w:t>ی</w:t>
        </w:r>
        <w:r w:rsidR="00DD190B" w:rsidRPr="004E6AC3">
          <w:rPr>
            <w:rStyle w:val="Hyperlink"/>
            <w:rFonts w:hint="eastAsia"/>
            <w:noProof/>
            <w:rtl/>
            <w:lang w:bidi="fa-IR"/>
          </w:rPr>
          <w:t>س</w:t>
        </w:r>
        <w:r w:rsidR="00DD190B" w:rsidRPr="004E6AC3">
          <w:rPr>
            <w:rStyle w:val="Hyperlink"/>
            <w:noProof/>
            <w:rtl/>
            <w:lang w:bidi="fa-IR"/>
          </w:rPr>
          <w:t xml:space="preserve"> </w:t>
        </w:r>
        <w:r w:rsidR="00DD190B" w:rsidRPr="004E6AC3">
          <w:rPr>
            <w:rStyle w:val="Hyperlink"/>
            <w:rFonts w:hint="eastAsia"/>
            <w:noProof/>
            <w:rtl/>
            <w:lang w:bidi="fa-IR"/>
          </w:rPr>
          <w:t>مقدمات</w:t>
        </w:r>
        <w:r w:rsidR="00DD190B" w:rsidRPr="004E6AC3">
          <w:rPr>
            <w:rStyle w:val="Hyperlink"/>
            <w:rFonts w:hint="cs"/>
            <w:noProof/>
            <w:rtl/>
            <w:lang w:bidi="fa-IR"/>
          </w:rPr>
          <w:t>ی</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434158660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9</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61" w:history="1">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صرف</w:t>
        </w:r>
        <w:r w:rsidR="00DD190B" w:rsidRPr="004E6AC3">
          <w:rPr>
            <w:rStyle w:val="Hyperlink"/>
            <w:noProof/>
            <w:rtl/>
            <w:lang w:bidi="fa-IR"/>
          </w:rPr>
          <w:t xml:space="preserve"> </w:t>
        </w:r>
        <w:r w:rsidR="00DD190B" w:rsidRPr="004E6AC3">
          <w:rPr>
            <w:rStyle w:val="Hyperlink"/>
            <w:rFonts w:hint="eastAsia"/>
            <w:noProof/>
            <w:rtl/>
            <w:lang w:bidi="fa-IR"/>
          </w:rPr>
          <w:t>و</w:t>
        </w:r>
        <w:r w:rsidR="00DD190B" w:rsidRPr="004E6AC3">
          <w:rPr>
            <w:rStyle w:val="Hyperlink"/>
            <w:noProof/>
            <w:rtl/>
            <w:lang w:bidi="fa-IR"/>
          </w:rPr>
          <w:t xml:space="preserve"> </w:t>
        </w:r>
        <w:r w:rsidR="00DD190B" w:rsidRPr="004E6AC3">
          <w:rPr>
            <w:rStyle w:val="Hyperlink"/>
            <w:rFonts w:hint="eastAsia"/>
            <w:noProof/>
            <w:rtl/>
            <w:lang w:bidi="fa-IR"/>
          </w:rPr>
          <w:t>نحو</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434158661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9</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62" w:history="1">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بلاغه‌،</w:t>
        </w:r>
        <w:r w:rsidR="00DD190B" w:rsidRPr="004E6AC3">
          <w:rPr>
            <w:rStyle w:val="Hyperlink"/>
            <w:noProof/>
            <w:rtl/>
            <w:lang w:bidi="fa-IR"/>
          </w:rPr>
          <w:t xml:space="preserve"> </w:t>
        </w:r>
        <w:r w:rsidR="00DD190B" w:rsidRPr="004E6AC3">
          <w:rPr>
            <w:rStyle w:val="Hyperlink"/>
            <w:rFonts w:hint="eastAsia"/>
            <w:noProof/>
            <w:rtl/>
            <w:lang w:bidi="fa-IR"/>
          </w:rPr>
          <w:t>معان</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و</w:t>
        </w:r>
        <w:r w:rsidR="00DD190B" w:rsidRPr="004E6AC3">
          <w:rPr>
            <w:rStyle w:val="Hyperlink"/>
            <w:noProof/>
            <w:rtl/>
            <w:lang w:bidi="fa-IR"/>
          </w:rPr>
          <w:t xml:space="preserve"> </w:t>
        </w:r>
        <w:r w:rsidR="00DD190B" w:rsidRPr="004E6AC3">
          <w:rPr>
            <w:rStyle w:val="Hyperlink"/>
            <w:rFonts w:hint="eastAsia"/>
            <w:noProof/>
            <w:rtl/>
            <w:lang w:bidi="fa-IR"/>
          </w:rPr>
          <w:t>ب</w:t>
        </w:r>
        <w:r w:rsidR="00DD190B" w:rsidRPr="004E6AC3">
          <w:rPr>
            <w:rStyle w:val="Hyperlink"/>
            <w:rFonts w:hint="cs"/>
            <w:noProof/>
            <w:rtl/>
            <w:lang w:bidi="fa-IR"/>
          </w:rPr>
          <w:t>ی</w:t>
        </w:r>
        <w:r w:rsidR="00DD190B" w:rsidRPr="004E6AC3">
          <w:rPr>
            <w:rStyle w:val="Hyperlink"/>
            <w:rFonts w:hint="eastAsia"/>
            <w:noProof/>
            <w:rtl/>
            <w:lang w:bidi="fa-IR"/>
          </w:rPr>
          <w:t>ان</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434158662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10</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63" w:history="1">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منطق</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434158663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10</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64" w:history="1">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فقه‌</w:t>
        </w:r>
        <w:r w:rsidR="00DD190B" w:rsidRPr="004E6AC3">
          <w:rPr>
            <w:rStyle w:val="Hyperlink"/>
            <w:noProof/>
            <w:rtl/>
            <w:lang w:bidi="fa-IR"/>
          </w:rPr>
          <w:t>:</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434158664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10</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65" w:history="1">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اصول</w:t>
        </w:r>
        <w:r w:rsidR="00DD190B" w:rsidRPr="004E6AC3">
          <w:rPr>
            <w:rStyle w:val="Hyperlink"/>
            <w:noProof/>
            <w:rtl/>
            <w:lang w:bidi="fa-IR"/>
          </w:rPr>
          <w:t xml:space="preserve"> </w:t>
        </w:r>
        <w:r w:rsidR="00DD190B" w:rsidRPr="004E6AC3">
          <w:rPr>
            <w:rStyle w:val="Hyperlink"/>
            <w:rFonts w:hint="eastAsia"/>
            <w:noProof/>
            <w:rtl/>
            <w:lang w:bidi="fa-IR"/>
          </w:rPr>
          <w:t>فقه‌</w:t>
        </w:r>
        <w:r w:rsidR="00DD190B" w:rsidRPr="004E6AC3">
          <w:rPr>
            <w:rStyle w:val="Hyperlink"/>
            <w:noProof/>
            <w:rtl/>
            <w:lang w:bidi="fa-IR"/>
          </w:rPr>
          <w:t>:</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434158665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11</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66" w:history="1">
        <w:r w:rsidR="00DD190B" w:rsidRPr="004E6AC3">
          <w:rPr>
            <w:rStyle w:val="Hyperlink"/>
            <w:rFonts w:hint="eastAsia"/>
            <w:noProof/>
            <w:rtl/>
            <w:lang w:bidi="fa-IR"/>
          </w:rPr>
          <w:t>مرحله‌</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دوم</w:t>
        </w:r>
        <w:r w:rsidR="00DD190B" w:rsidRPr="004E6AC3">
          <w:rPr>
            <w:rStyle w:val="Hyperlink"/>
            <w:noProof/>
            <w:rtl/>
            <w:lang w:bidi="fa-IR"/>
          </w:rPr>
          <w:t xml:space="preserve">: </w:t>
        </w:r>
        <w:r w:rsidR="00DD190B" w:rsidRPr="004E6AC3">
          <w:rPr>
            <w:rStyle w:val="Hyperlink"/>
            <w:rFonts w:hint="eastAsia"/>
            <w:noProof/>
            <w:rtl/>
            <w:lang w:bidi="fa-IR"/>
          </w:rPr>
          <w:t>تحص</w:t>
        </w:r>
        <w:r w:rsidR="00DD190B" w:rsidRPr="004E6AC3">
          <w:rPr>
            <w:rStyle w:val="Hyperlink"/>
            <w:rFonts w:hint="cs"/>
            <w:noProof/>
            <w:rtl/>
            <w:lang w:bidi="fa-IR"/>
          </w:rPr>
          <w:t>ی</w:t>
        </w:r>
        <w:r w:rsidR="00DD190B" w:rsidRPr="004E6AC3">
          <w:rPr>
            <w:rStyle w:val="Hyperlink"/>
            <w:rFonts w:hint="eastAsia"/>
            <w:noProof/>
            <w:rtl/>
            <w:lang w:bidi="fa-IR"/>
          </w:rPr>
          <w:t>لات</w:t>
        </w:r>
        <w:r w:rsidR="00DD190B" w:rsidRPr="004E6AC3">
          <w:rPr>
            <w:rStyle w:val="Hyperlink"/>
            <w:noProof/>
            <w:rtl/>
            <w:lang w:bidi="fa-IR"/>
          </w:rPr>
          <w:t xml:space="preserve"> </w:t>
        </w:r>
        <w:r w:rsidR="00DD190B" w:rsidRPr="004E6AC3">
          <w:rPr>
            <w:rStyle w:val="Hyperlink"/>
            <w:rFonts w:hint="eastAsia"/>
            <w:noProof/>
            <w:rtl/>
            <w:lang w:bidi="fa-IR"/>
          </w:rPr>
          <w:t>متوسطه‌</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434158666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11</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67" w:history="1">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فقه‌</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434158667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12</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68" w:history="1">
        <w:r w:rsidR="00DD190B" w:rsidRPr="004E6AC3">
          <w:rPr>
            <w:rStyle w:val="Hyperlink"/>
            <w:rFonts w:hint="eastAsia"/>
            <w:noProof/>
            <w:rtl/>
            <w:lang w:bidi="fa-IR"/>
          </w:rPr>
          <w:t>در</w:t>
        </w:r>
        <w:r w:rsidR="00DD190B" w:rsidRPr="004E6AC3">
          <w:rPr>
            <w:rStyle w:val="Hyperlink"/>
            <w:noProof/>
            <w:rtl/>
            <w:lang w:bidi="fa-IR"/>
          </w:rPr>
          <w:t xml:space="preserve"> </w:t>
        </w:r>
        <w:r w:rsidR="00DD190B" w:rsidRPr="004E6AC3">
          <w:rPr>
            <w:rStyle w:val="Hyperlink"/>
            <w:rFonts w:hint="eastAsia"/>
            <w:noProof/>
            <w:rtl/>
            <w:lang w:bidi="fa-IR"/>
          </w:rPr>
          <w:t>اصول</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434158668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12</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69" w:history="1">
        <w:r w:rsidR="00DD190B" w:rsidRPr="004E6AC3">
          <w:rPr>
            <w:rStyle w:val="Hyperlink"/>
            <w:rFonts w:hint="eastAsia"/>
            <w:noProof/>
            <w:rtl/>
            <w:lang w:val="en-AU" w:bidi="fa-IR"/>
          </w:rPr>
          <w:t>در</w:t>
        </w:r>
        <w:r w:rsidR="00DD190B" w:rsidRPr="004E6AC3">
          <w:rPr>
            <w:rStyle w:val="Hyperlink"/>
            <w:noProof/>
            <w:rtl/>
            <w:lang w:val="en-AU" w:bidi="fa-IR"/>
          </w:rPr>
          <w:t xml:space="preserve"> </w:t>
        </w:r>
        <w:r w:rsidR="00DD190B" w:rsidRPr="004E6AC3">
          <w:rPr>
            <w:rStyle w:val="Hyperlink"/>
            <w:rFonts w:hint="eastAsia"/>
            <w:noProof/>
            <w:rtl/>
            <w:lang w:val="en-AU" w:bidi="fa-IR"/>
          </w:rPr>
          <w:t>فلسفه‌</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434158669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12</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70" w:history="1">
        <w:r w:rsidR="00DD190B" w:rsidRPr="004E6AC3">
          <w:rPr>
            <w:rStyle w:val="Hyperlink"/>
            <w:rFonts w:hint="eastAsia"/>
            <w:noProof/>
            <w:rtl/>
            <w:lang w:val="en-AU" w:bidi="fa-IR"/>
          </w:rPr>
          <w:t>مرحله‌</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سوم</w:t>
        </w:r>
        <w:r w:rsidR="00DD190B" w:rsidRPr="004E6AC3">
          <w:rPr>
            <w:rStyle w:val="Hyperlink"/>
            <w:noProof/>
            <w:rtl/>
            <w:lang w:val="en-AU" w:bidi="fa-IR"/>
          </w:rPr>
          <w:t xml:space="preserve">: </w:t>
        </w:r>
        <w:r w:rsidR="00DD190B" w:rsidRPr="004E6AC3">
          <w:rPr>
            <w:rStyle w:val="Hyperlink"/>
            <w:rFonts w:hint="eastAsia"/>
            <w:noProof/>
            <w:rtl/>
            <w:lang w:val="en-AU" w:bidi="fa-IR"/>
          </w:rPr>
          <w:t>مرحله‌</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تحق</w:t>
        </w:r>
        <w:r w:rsidR="00DD190B" w:rsidRPr="004E6AC3">
          <w:rPr>
            <w:rStyle w:val="Hyperlink"/>
            <w:rFonts w:hint="cs"/>
            <w:noProof/>
            <w:rtl/>
            <w:lang w:val="en-AU" w:bidi="fa-IR"/>
          </w:rPr>
          <w:t>ی</w:t>
        </w:r>
        <w:r w:rsidR="00DD190B" w:rsidRPr="004E6AC3">
          <w:rPr>
            <w:rStyle w:val="Hyperlink"/>
            <w:rFonts w:hint="eastAsia"/>
            <w:noProof/>
            <w:rtl/>
            <w:lang w:val="en-AU" w:bidi="fa-IR"/>
          </w:rPr>
          <w:t>قات</w:t>
        </w:r>
        <w:r w:rsidR="00DD190B" w:rsidRPr="004E6AC3">
          <w:rPr>
            <w:rStyle w:val="Hyperlink"/>
            <w:noProof/>
            <w:rtl/>
            <w:lang w:val="en-AU" w:bidi="fa-IR"/>
          </w:rPr>
          <w:t xml:space="preserve"> </w:t>
        </w:r>
        <w:r w:rsidR="00DD190B" w:rsidRPr="004E6AC3">
          <w:rPr>
            <w:rStyle w:val="Hyperlink"/>
            <w:rFonts w:hint="eastAsia"/>
            <w:noProof/>
            <w:rtl/>
            <w:lang w:val="en-AU" w:bidi="fa-IR"/>
          </w:rPr>
          <w:t>خارج</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434158670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13</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71" w:history="1">
        <w:r w:rsidR="00DD190B" w:rsidRPr="004E6AC3">
          <w:rPr>
            <w:rStyle w:val="Hyperlink"/>
            <w:rFonts w:hint="eastAsia"/>
            <w:noProof/>
            <w:rtl/>
            <w:lang w:val="en-AU" w:bidi="fa-IR"/>
          </w:rPr>
          <w:t>مسئول</w:t>
        </w:r>
        <w:r w:rsidR="00DD190B" w:rsidRPr="004E6AC3">
          <w:rPr>
            <w:rStyle w:val="Hyperlink"/>
            <w:rFonts w:hint="cs"/>
            <w:noProof/>
            <w:rtl/>
            <w:lang w:val="en-AU" w:bidi="fa-IR"/>
          </w:rPr>
          <w:t>ی</w:t>
        </w:r>
        <w:r w:rsidR="00DD190B" w:rsidRPr="004E6AC3">
          <w:rPr>
            <w:rStyle w:val="Hyperlink"/>
            <w:rFonts w:hint="eastAsia"/>
            <w:noProof/>
            <w:rtl/>
            <w:lang w:val="en-AU" w:bidi="fa-IR"/>
          </w:rPr>
          <w:t>ت</w:t>
        </w:r>
        <w:r w:rsidR="00DD190B" w:rsidRPr="004E6AC3">
          <w:rPr>
            <w:rStyle w:val="Hyperlink"/>
            <w:noProof/>
            <w:rtl/>
            <w:lang w:val="en-AU" w:bidi="fa-IR"/>
          </w:rPr>
          <w:t xml:space="preserve"> </w:t>
        </w:r>
        <w:r w:rsidR="00DD190B" w:rsidRPr="004E6AC3">
          <w:rPr>
            <w:rStyle w:val="Hyperlink"/>
            <w:rFonts w:hint="eastAsia"/>
            <w:noProof/>
            <w:rtl/>
            <w:lang w:val="en-AU" w:bidi="fa-IR"/>
          </w:rPr>
          <w:t>طلبه‌</w:t>
        </w:r>
        <w:r w:rsidR="00DD190B" w:rsidRPr="004E6AC3">
          <w:rPr>
            <w:rStyle w:val="Hyperlink"/>
            <w:noProof/>
            <w:rtl/>
            <w:lang w:val="en-AU" w:bidi="fa-IR"/>
          </w:rPr>
          <w:t xml:space="preserve"> </w:t>
        </w:r>
        <w:r w:rsidR="00DD190B" w:rsidRPr="004E6AC3">
          <w:rPr>
            <w:rStyle w:val="Hyperlink"/>
            <w:rFonts w:hint="eastAsia"/>
            <w:noProof/>
            <w:rtl/>
            <w:lang w:val="en-AU" w:bidi="fa-IR"/>
          </w:rPr>
          <w:t>در</w:t>
        </w:r>
        <w:r w:rsidR="00DD190B" w:rsidRPr="004E6AC3">
          <w:rPr>
            <w:rStyle w:val="Hyperlink"/>
            <w:noProof/>
            <w:rtl/>
            <w:lang w:val="en-AU" w:bidi="fa-IR"/>
          </w:rPr>
          <w:t xml:space="preserve"> </w:t>
        </w:r>
        <w:r w:rsidR="00DD190B" w:rsidRPr="004E6AC3">
          <w:rPr>
            <w:rStyle w:val="Hyperlink"/>
            <w:rFonts w:hint="eastAsia"/>
            <w:noProof/>
            <w:rtl/>
            <w:lang w:val="en-AU" w:bidi="fa-IR"/>
          </w:rPr>
          <w:t>ا</w:t>
        </w:r>
        <w:r w:rsidR="00DD190B" w:rsidRPr="004E6AC3">
          <w:rPr>
            <w:rStyle w:val="Hyperlink"/>
            <w:rFonts w:hint="cs"/>
            <w:noProof/>
            <w:rtl/>
            <w:lang w:val="en-AU" w:bidi="fa-IR"/>
          </w:rPr>
          <w:t>ی</w:t>
        </w:r>
        <w:r w:rsidR="00DD190B" w:rsidRPr="004E6AC3">
          <w:rPr>
            <w:rStyle w:val="Hyperlink"/>
            <w:rFonts w:hint="eastAsia"/>
            <w:noProof/>
            <w:rtl/>
            <w:lang w:val="en-AU" w:bidi="fa-IR"/>
          </w:rPr>
          <w:t>ن</w:t>
        </w:r>
        <w:r w:rsidR="00DD190B" w:rsidRPr="004E6AC3">
          <w:rPr>
            <w:rStyle w:val="Hyperlink"/>
            <w:noProof/>
            <w:rtl/>
            <w:lang w:val="en-AU" w:bidi="fa-IR"/>
          </w:rPr>
          <w:t xml:space="preserve"> </w:t>
        </w:r>
        <w:r w:rsidR="00DD190B" w:rsidRPr="004E6AC3">
          <w:rPr>
            <w:rStyle w:val="Hyperlink"/>
            <w:rFonts w:hint="eastAsia"/>
            <w:noProof/>
            <w:rtl/>
            <w:lang w:val="en-AU" w:bidi="fa-IR"/>
          </w:rPr>
          <w:t>مرحله‌</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434158671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13</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72" w:history="1">
        <w:r w:rsidR="00DD190B" w:rsidRPr="004E6AC3">
          <w:rPr>
            <w:rStyle w:val="Hyperlink"/>
            <w:rFonts w:hint="eastAsia"/>
            <w:noProof/>
            <w:rtl/>
            <w:lang w:val="en-AU" w:bidi="fa-IR"/>
          </w:rPr>
          <w:t>چهارم</w:t>
        </w:r>
        <w:r w:rsidR="00DD190B" w:rsidRPr="004E6AC3">
          <w:rPr>
            <w:rStyle w:val="Hyperlink"/>
            <w:noProof/>
            <w:rtl/>
            <w:lang w:val="en-AU" w:bidi="fa-IR"/>
          </w:rPr>
          <w:t xml:space="preserve">: </w:t>
        </w:r>
        <w:r w:rsidR="00DD190B" w:rsidRPr="004E6AC3">
          <w:rPr>
            <w:rStyle w:val="Hyperlink"/>
            <w:rFonts w:hint="eastAsia"/>
            <w:noProof/>
            <w:rtl/>
            <w:lang w:val="en-AU" w:bidi="fa-IR"/>
          </w:rPr>
          <w:t>مرحله‌</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اجتهاد</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434158672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14</w:t>
        </w:r>
        <w:r w:rsidR="00DD190B">
          <w:rPr>
            <w:noProof/>
            <w:webHidden/>
            <w:rtl/>
          </w:rPr>
          <w:fldChar w:fldCharType="end"/>
        </w:r>
      </w:hyperlink>
    </w:p>
    <w:p w:rsidR="00DD190B" w:rsidRDefault="00A70D32">
      <w:pPr>
        <w:pStyle w:val="TOC1"/>
        <w:tabs>
          <w:tab w:val="right" w:leader="dot" w:pos="6226"/>
        </w:tabs>
        <w:rPr>
          <w:rFonts w:asciiTheme="minorHAnsi" w:eastAsiaTheme="minorEastAsia" w:hAnsiTheme="minorHAnsi" w:cstheme="minorBidi"/>
          <w:bCs w:val="0"/>
          <w:noProof/>
          <w:sz w:val="22"/>
          <w:szCs w:val="22"/>
          <w:rtl/>
        </w:rPr>
      </w:pPr>
      <w:hyperlink w:anchor="_Toc434158673" w:history="1">
        <w:r w:rsidR="00DD190B" w:rsidRPr="004E6AC3">
          <w:rPr>
            <w:rStyle w:val="Hyperlink"/>
            <w:rFonts w:hint="eastAsia"/>
            <w:noProof/>
            <w:rtl/>
            <w:lang w:val="en-AU" w:bidi="fa-IR"/>
          </w:rPr>
          <w:t>پا</w:t>
        </w:r>
        <w:r w:rsidR="00DD190B" w:rsidRPr="004E6AC3">
          <w:rPr>
            <w:rStyle w:val="Hyperlink"/>
            <w:rFonts w:hint="cs"/>
            <w:noProof/>
            <w:rtl/>
            <w:lang w:val="en-AU" w:bidi="fa-IR"/>
          </w:rPr>
          <w:t>ی</w:t>
        </w:r>
        <w:r w:rsidR="00DD190B" w:rsidRPr="004E6AC3">
          <w:rPr>
            <w:rStyle w:val="Hyperlink"/>
            <w:rFonts w:hint="eastAsia"/>
            <w:noProof/>
            <w:rtl/>
            <w:lang w:val="en-AU" w:bidi="fa-IR"/>
          </w:rPr>
          <w:t>ه‌ها</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مراحل</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434158673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15</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74" w:history="1">
        <w:r w:rsidR="00DD190B" w:rsidRPr="004E6AC3">
          <w:rPr>
            <w:rStyle w:val="Hyperlink"/>
            <w:noProof/>
            <w:rtl/>
            <w:lang w:val="en-AU" w:bidi="fa-IR"/>
          </w:rPr>
          <w:t xml:space="preserve">1- </w:t>
        </w:r>
        <w:r w:rsidR="00DD190B" w:rsidRPr="004E6AC3">
          <w:rPr>
            <w:rStyle w:val="Hyperlink"/>
            <w:rFonts w:hint="eastAsia"/>
            <w:noProof/>
            <w:rtl/>
            <w:lang w:val="en-AU" w:bidi="fa-IR"/>
          </w:rPr>
          <w:t>پا</w:t>
        </w:r>
        <w:r w:rsidR="00DD190B" w:rsidRPr="004E6AC3">
          <w:rPr>
            <w:rStyle w:val="Hyperlink"/>
            <w:rFonts w:hint="cs"/>
            <w:noProof/>
            <w:rtl/>
            <w:lang w:val="en-AU" w:bidi="fa-IR"/>
          </w:rPr>
          <w:t>ی</w:t>
        </w:r>
        <w:r w:rsidR="00DD190B" w:rsidRPr="004E6AC3">
          <w:rPr>
            <w:rStyle w:val="Hyperlink"/>
            <w:rFonts w:hint="eastAsia"/>
            <w:noProof/>
            <w:rtl/>
            <w:lang w:val="en-AU" w:bidi="fa-IR"/>
          </w:rPr>
          <w:t>ه‌ها</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مرحله‌</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مقدمات</w:t>
        </w:r>
        <w:r w:rsidR="00DD190B" w:rsidRPr="004E6AC3">
          <w:rPr>
            <w:rStyle w:val="Hyperlink"/>
            <w:rFonts w:hint="cs"/>
            <w:noProof/>
            <w:rtl/>
            <w:lang w:val="en-AU" w:bidi="fa-IR"/>
          </w:rPr>
          <w:t>ی</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434158674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15</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75" w:history="1">
        <w:r w:rsidR="00DD190B" w:rsidRPr="004E6AC3">
          <w:rPr>
            <w:rStyle w:val="Hyperlink"/>
            <w:rFonts w:hint="eastAsia"/>
            <w:noProof/>
            <w:rtl/>
            <w:lang w:val="en-AU" w:bidi="fa-IR"/>
          </w:rPr>
          <w:t>پا</w:t>
        </w:r>
        <w:r w:rsidR="00DD190B" w:rsidRPr="004E6AC3">
          <w:rPr>
            <w:rStyle w:val="Hyperlink"/>
            <w:rFonts w:hint="cs"/>
            <w:noProof/>
            <w:rtl/>
            <w:lang w:val="en-AU" w:bidi="fa-IR"/>
          </w:rPr>
          <w:t>ی</w:t>
        </w:r>
        <w:r w:rsidR="00DD190B" w:rsidRPr="004E6AC3">
          <w:rPr>
            <w:rStyle w:val="Hyperlink"/>
            <w:rFonts w:hint="eastAsia"/>
            <w:noProof/>
            <w:rtl/>
            <w:lang w:val="en-AU" w:bidi="fa-IR"/>
          </w:rPr>
          <w:t>ه‌</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نخست</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434158675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15</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76" w:history="1">
        <w:r w:rsidR="00DD190B" w:rsidRPr="004E6AC3">
          <w:rPr>
            <w:rStyle w:val="Hyperlink"/>
            <w:rFonts w:hint="eastAsia"/>
            <w:noProof/>
            <w:rtl/>
            <w:lang w:val="en-AU" w:bidi="fa-IR"/>
          </w:rPr>
          <w:t>پا</w:t>
        </w:r>
        <w:r w:rsidR="00DD190B" w:rsidRPr="004E6AC3">
          <w:rPr>
            <w:rStyle w:val="Hyperlink"/>
            <w:rFonts w:hint="cs"/>
            <w:noProof/>
            <w:rtl/>
            <w:lang w:val="en-AU" w:bidi="fa-IR"/>
          </w:rPr>
          <w:t>ی</w:t>
        </w:r>
        <w:r w:rsidR="00DD190B" w:rsidRPr="004E6AC3">
          <w:rPr>
            <w:rStyle w:val="Hyperlink"/>
            <w:rFonts w:hint="eastAsia"/>
            <w:noProof/>
            <w:rtl/>
            <w:lang w:val="en-AU" w:bidi="fa-IR"/>
          </w:rPr>
          <w:t>ه‌</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دوم</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434158676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15</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77" w:history="1">
        <w:r w:rsidR="00DD190B" w:rsidRPr="004E6AC3">
          <w:rPr>
            <w:rStyle w:val="Hyperlink"/>
            <w:rFonts w:hint="eastAsia"/>
            <w:noProof/>
            <w:rtl/>
            <w:lang w:val="en-AU" w:bidi="fa-IR"/>
          </w:rPr>
          <w:t>پا</w:t>
        </w:r>
        <w:r w:rsidR="00DD190B" w:rsidRPr="004E6AC3">
          <w:rPr>
            <w:rStyle w:val="Hyperlink"/>
            <w:rFonts w:hint="cs"/>
            <w:noProof/>
            <w:rtl/>
            <w:lang w:val="en-AU" w:bidi="fa-IR"/>
          </w:rPr>
          <w:t>ی</w:t>
        </w:r>
        <w:r w:rsidR="00DD190B" w:rsidRPr="004E6AC3">
          <w:rPr>
            <w:rStyle w:val="Hyperlink"/>
            <w:rFonts w:hint="eastAsia"/>
            <w:noProof/>
            <w:rtl/>
            <w:lang w:val="en-AU" w:bidi="fa-IR"/>
          </w:rPr>
          <w:t>ه‌</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سوم</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434158677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16</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78" w:history="1">
        <w:r w:rsidR="00DD190B" w:rsidRPr="004E6AC3">
          <w:rPr>
            <w:rStyle w:val="Hyperlink"/>
            <w:rFonts w:hint="eastAsia"/>
            <w:noProof/>
            <w:rtl/>
            <w:lang w:bidi="fa-IR"/>
          </w:rPr>
          <w:t>پا</w:t>
        </w:r>
        <w:r w:rsidR="00DD190B" w:rsidRPr="004E6AC3">
          <w:rPr>
            <w:rStyle w:val="Hyperlink"/>
            <w:rFonts w:hint="cs"/>
            <w:noProof/>
            <w:rtl/>
            <w:lang w:bidi="fa-IR"/>
          </w:rPr>
          <w:t>ی</w:t>
        </w:r>
        <w:r w:rsidR="00DD190B" w:rsidRPr="004E6AC3">
          <w:rPr>
            <w:rStyle w:val="Hyperlink"/>
            <w:rFonts w:hint="eastAsia"/>
            <w:noProof/>
            <w:rtl/>
            <w:lang w:bidi="fa-IR"/>
          </w:rPr>
          <w:t>ه‌</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چهارم</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434158678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16</w:t>
        </w:r>
        <w:r w:rsidR="00DD190B">
          <w:rPr>
            <w:noProof/>
            <w:webHidden/>
            <w:rtl/>
          </w:rPr>
          <w:fldChar w:fldCharType="end"/>
        </w:r>
      </w:hyperlink>
    </w:p>
    <w:p w:rsidR="00DD190B" w:rsidRDefault="00A70D32">
      <w:pPr>
        <w:pStyle w:val="TOC2"/>
        <w:tabs>
          <w:tab w:val="right" w:leader="dot" w:pos="6226"/>
        </w:tabs>
        <w:rPr>
          <w:rFonts w:asciiTheme="minorHAnsi" w:eastAsiaTheme="minorEastAsia" w:hAnsiTheme="minorHAnsi" w:cstheme="minorBidi"/>
          <w:noProof/>
          <w:sz w:val="22"/>
          <w:szCs w:val="22"/>
          <w:rtl/>
        </w:rPr>
      </w:pPr>
      <w:hyperlink w:anchor="_Toc434158679" w:history="1">
        <w:r w:rsidR="00DD190B" w:rsidRPr="004E6AC3">
          <w:rPr>
            <w:rStyle w:val="Hyperlink"/>
            <w:rFonts w:hint="eastAsia"/>
            <w:noProof/>
            <w:rtl/>
            <w:lang w:bidi="fa-IR"/>
          </w:rPr>
          <w:t>پا</w:t>
        </w:r>
        <w:r w:rsidR="00DD190B" w:rsidRPr="004E6AC3">
          <w:rPr>
            <w:rStyle w:val="Hyperlink"/>
            <w:rFonts w:hint="cs"/>
            <w:noProof/>
            <w:rtl/>
            <w:lang w:bidi="fa-IR"/>
          </w:rPr>
          <w:t>ی</w:t>
        </w:r>
        <w:r w:rsidR="00DD190B" w:rsidRPr="004E6AC3">
          <w:rPr>
            <w:rStyle w:val="Hyperlink"/>
            <w:rFonts w:hint="eastAsia"/>
            <w:noProof/>
            <w:rtl/>
            <w:lang w:bidi="fa-IR"/>
          </w:rPr>
          <w:t>ه‌ها</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مرحله‌</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متوسطه‌</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434158679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16</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80" w:history="1">
        <w:r w:rsidR="00DD190B" w:rsidRPr="004E6AC3">
          <w:rPr>
            <w:rStyle w:val="Hyperlink"/>
            <w:rFonts w:hint="eastAsia"/>
            <w:noProof/>
            <w:rtl/>
            <w:lang w:bidi="fa-IR"/>
          </w:rPr>
          <w:t>پا</w:t>
        </w:r>
        <w:r w:rsidR="00DD190B" w:rsidRPr="004E6AC3">
          <w:rPr>
            <w:rStyle w:val="Hyperlink"/>
            <w:rFonts w:hint="cs"/>
            <w:noProof/>
            <w:rtl/>
            <w:lang w:bidi="fa-IR"/>
          </w:rPr>
          <w:t>ی</w:t>
        </w:r>
        <w:r w:rsidR="00DD190B" w:rsidRPr="004E6AC3">
          <w:rPr>
            <w:rStyle w:val="Hyperlink"/>
            <w:rFonts w:hint="eastAsia"/>
            <w:noProof/>
            <w:rtl/>
            <w:lang w:bidi="fa-IR"/>
          </w:rPr>
          <w:t>ه‌</w:t>
        </w:r>
        <w:r w:rsidR="00DD190B" w:rsidRPr="004E6AC3">
          <w:rPr>
            <w:rStyle w:val="Hyperlink"/>
            <w:rFonts w:hint="cs"/>
            <w:noProof/>
            <w:rtl/>
            <w:lang w:bidi="fa-IR"/>
          </w:rPr>
          <w:t>ی</w:t>
        </w:r>
        <w:r w:rsidR="00DD190B" w:rsidRPr="004E6AC3">
          <w:rPr>
            <w:rStyle w:val="Hyperlink"/>
            <w:noProof/>
            <w:rtl/>
            <w:lang w:bidi="fa-IR"/>
          </w:rPr>
          <w:t xml:space="preserve"> </w:t>
        </w:r>
        <w:r w:rsidR="00DD190B" w:rsidRPr="004E6AC3">
          <w:rPr>
            <w:rStyle w:val="Hyperlink"/>
            <w:rFonts w:hint="eastAsia"/>
            <w:noProof/>
            <w:rtl/>
            <w:lang w:bidi="fa-IR"/>
          </w:rPr>
          <w:t>نخست</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434158680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17</w:t>
        </w:r>
        <w:r w:rsidR="00DD190B">
          <w:rPr>
            <w:noProof/>
            <w:webHidden/>
            <w:rtl/>
          </w:rPr>
          <w:fldChar w:fldCharType="end"/>
        </w:r>
      </w:hyperlink>
    </w:p>
    <w:p w:rsidR="00DD190B" w:rsidRDefault="00A70D32">
      <w:pPr>
        <w:pStyle w:val="TOC3"/>
        <w:tabs>
          <w:tab w:val="right" w:leader="dot" w:pos="6226"/>
        </w:tabs>
        <w:rPr>
          <w:rFonts w:asciiTheme="minorHAnsi" w:eastAsiaTheme="minorEastAsia" w:hAnsiTheme="minorHAnsi" w:cstheme="minorBidi"/>
          <w:noProof/>
          <w:sz w:val="22"/>
          <w:szCs w:val="22"/>
          <w:rtl/>
        </w:rPr>
      </w:pPr>
      <w:hyperlink w:anchor="_Toc434158681" w:history="1">
        <w:r w:rsidR="00DD190B" w:rsidRPr="004E6AC3">
          <w:rPr>
            <w:rStyle w:val="Hyperlink"/>
            <w:rFonts w:hint="eastAsia"/>
            <w:noProof/>
            <w:rtl/>
            <w:lang w:val="en-AU" w:bidi="fa-IR"/>
          </w:rPr>
          <w:t>پا</w:t>
        </w:r>
        <w:r w:rsidR="00DD190B" w:rsidRPr="004E6AC3">
          <w:rPr>
            <w:rStyle w:val="Hyperlink"/>
            <w:rFonts w:hint="cs"/>
            <w:noProof/>
            <w:rtl/>
            <w:lang w:val="en-AU" w:bidi="fa-IR"/>
          </w:rPr>
          <w:t>ی</w:t>
        </w:r>
        <w:r w:rsidR="00DD190B" w:rsidRPr="004E6AC3">
          <w:rPr>
            <w:rStyle w:val="Hyperlink"/>
            <w:rFonts w:hint="eastAsia"/>
            <w:noProof/>
            <w:rtl/>
            <w:lang w:val="en-AU" w:bidi="fa-IR"/>
          </w:rPr>
          <w:t>ه‌</w:t>
        </w:r>
        <w:r w:rsidR="00DD190B" w:rsidRPr="004E6AC3">
          <w:rPr>
            <w:rStyle w:val="Hyperlink"/>
            <w:rFonts w:hint="cs"/>
            <w:noProof/>
            <w:rtl/>
            <w:lang w:val="en-AU" w:bidi="fa-IR"/>
          </w:rPr>
          <w:t>ی</w:t>
        </w:r>
        <w:r w:rsidR="00DD190B" w:rsidRPr="004E6AC3">
          <w:rPr>
            <w:rStyle w:val="Hyperlink"/>
            <w:noProof/>
            <w:rtl/>
            <w:lang w:val="en-AU" w:bidi="fa-IR"/>
          </w:rPr>
          <w:t xml:space="preserve"> </w:t>
        </w:r>
        <w:r w:rsidR="00DD190B" w:rsidRPr="004E6AC3">
          <w:rPr>
            <w:rStyle w:val="Hyperlink"/>
            <w:rFonts w:hint="eastAsia"/>
            <w:noProof/>
            <w:rtl/>
            <w:lang w:val="en-AU" w:bidi="fa-IR"/>
          </w:rPr>
          <w:t>دوم</w:t>
        </w:r>
        <w:r w:rsidR="00DD190B">
          <w:rPr>
            <w:noProof/>
            <w:webHidden/>
            <w:rtl/>
          </w:rPr>
          <w:tab/>
        </w:r>
        <w:r w:rsidR="00DD190B">
          <w:rPr>
            <w:noProof/>
            <w:webHidden/>
            <w:rtl/>
          </w:rPr>
          <w:fldChar w:fldCharType="begin"/>
        </w:r>
        <w:r w:rsidR="00DD190B">
          <w:rPr>
            <w:noProof/>
            <w:webHidden/>
            <w:rtl/>
          </w:rPr>
          <w:instrText xml:space="preserve"> </w:instrText>
        </w:r>
        <w:r w:rsidR="00DD190B">
          <w:rPr>
            <w:noProof/>
            <w:webHidden/>
          </w:rPr>
          <w:instrText>PAGEREF</w:instrText>
        </w:r>
        <w:r w:rsidR="00DD190B">
          <w:rPr>
            <w:noProof/>
            <w:webHidden/>
            <w:rtl/>
          </w:rPr>
          <w:instrText xml:space="preserve"> _</w:instrText>
        </w:r>
        <w:r w:rsidR="00DD190B">
          <w:rPr>
            <w:noProof/>
            <w:webHidden/>
          </w:rPr>
          <w:instrText>Toc</w:instrText>
        </w:r>
        <w:r w:rsidR="00DD190B">
          <w:rPr>
            <w:noProof/>
            <w:webHidden/>
            <w:rtl/>
          </w:rPr>
          <w:instrText xml:space="preserve">434158681 </w:instrText>
        </w:r>
        <w:r w:rsidR="00DD190B">
          <w:rPr>
            <w:noProof/>
            <w:webHidden/>
          </w:rPr>
          <w:instrText>\h</w:instrText>
        </w:r>
        <w:r w:rsidR="00DD190B">
          <w:rPr>
            <w:noProof/>
            <w:webHidden/>
            <w:rtl/>
          </w:rPr>
          <w:instrText xml:space="preserve"> </w:instrText>
        </w:r>
        <w:r w:rsidR="00DD190B">
          <w:rPr>
            <w:noProof/>
            <w:webHidden/>
            <w:rtl/>
          </w:rPr>
        </w:r>
        <w:r w:rsidR="00DD190B">
          <w:rPr>
            <w:noProof/>
            <w:webHidden/>
            <w:rtl/>
          </w:rPr>
          <w:fldChar w:fldCharType="separate"/>
        </w:r>
        <w:r w:rsidR="00DD190B">
          <w:rPr>
            <w:noProof/>
            <w:webHidden/>
            <w:rtl/>
          </w:rPr>
          <w:t>17</w:t>
        </w:r>
        <w:r w:rsidR="00DD190B">
          <w:rPr>
            <w:noProof/>
            <w:webHidden/>
            <w:rtl/>
          </w:rPr>
          <w:fldChar w:fldCharType="end"/>
        </w:r>
      </w:hyperlink>
    </w:p>
    <w:p w:rsidR="008C56F7" w:rsidRPr="00474582" w:rsidRDefault="00DD190B" w:rsidP="005C70A7">
      <w:pPr>
        <w:pStyle w:val="a6"/>
        <w:ind w:firstLine="0"/>
        <w:rPr>
          <w:rtl/>
        </w:rPr>
        <w:sectPr w:rsidR="008C56F7" w:rsidRPr="00474582" w:rsidSect="00DD190B">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lang w:bidi="fa-IR"/>
        </w:rPr>
        <w:fldChar w:fldCharType="end"/>
      </w:r>
    </w:p>
    <w:p w:rsidR="00B07BE2" w:rsidRPr="00722D98" w:rsidRDefault="00B07BE2" w:rsidP="00FB7537">
      <w:pPr>
        <w:pStyle w:val="a1"/>
        <w:rPr>
          <w:rtl/>
        </w:rPr>
      </w:pPr>
      <w:bookmarkStart w:id="5" w:name="_Toc68309808"/>
      <w:bookmarkStart w:id="6" w:name="_Toc329943294"/>
      <w:bookmarkStart w:id="7" w:name="_Toc434158654"/>
      <w:r w:rsidRPr="00FB7537">
        <w:rPr>
          <w:rFonts w:hint="cs"/>
          <w:rtl/>
        </w:rPr>
        <w:lastRenderedPageBreak/>
        <w:t>پیشگفتار</w:t>
      </w:r>
      <w:bookmarkEnd w:id="5"/>
      <w:bookmarkEnd w:id="6"/>
      <w:bookmarkEnd w:id="7"/>
    </w:p>
    <w:p w:rsidR="00B07BE2" w:rsidRPr="00F711C6" w:rsidRDefault="00B07BE2" w:rsidP="00B07BE2">
      <w:pPr>
        <w:ind w:firstLine="284"/>
        <w:jc w:val="both"/>
        <w:rPr>
          <w:rStyle w:val="Char2"/>
          <w:rtl/>
        </w:rPr>
      </w:pPr>
      <w:r w:rsidRPr="00F711C6">
        <w:rPr>
          <w:rStyle w:val="Char2"/>
          <w:rFonts w:hint="cs"/>
          <w:rtl/>
        </w:rPr>
        <w:t>بسیاری از کسانی که‌ خود را به‌ موضوع شیعه‌ مشغول کرده‌اند، راجع به‌ کتاب</w:t>
      </w:r>
      <w:r w:rsidRPr="00F711C6">
        <w:rPr>
          <w:rStyle w:val="Char2"/>
          <w:rFonts w:hint="eastAsia"/>
          <w:rtl/>
        </w:rPr>
        <w:t>‌</w:t>
      </w:r>
      <w:r w:rsidRPr="00F711C6">
        <w:rPr>
          <w:rStyle w:val="Char2"/>
          <w:rFonts w:hint="cs"/>
          <w:rtl/>
        </w:rPr>
        <w:t>های درسی</w:t>
      </w:r>
      <w:r w:rsidR="005170EF">
        <w:rPr>
          <w:rStyle w:val="Char2"/>
          <w:rFonts w:hint="cs"/>
          <w:rtl/>
        </w:rPr>
        <w:t xml:space="preserve"> آن‌ها </w:t>
      </w:r>
      <w:r w:rsidRPr="00F711C6">
        <w:rPr>
          <w:rStyle w:val="Char2"/>
          <w:rFonts w:hint="cs"/>
          <w:rtl/>
        </w:rPr>
        <w:t>در حوزه‌ی علمیه‌ی نجف (که‌ به‌ عنوان پایتخت روحی و علمی شیعه‌ شناخته‌ شده‌ است)، سؤال می‌کنند، و بعد از اینکه‌ به‌ سؤال</w:t>
      </w:r>
      <w:r w:rsidR="005170EF">
        <w:rPr>
          <w:rStyle w:val="Char2"/>
          <w:rFonts w:hint="cs"/>
          <w:rtl/>
        </w:rPr>
        <w:t xml:space="preserve"> آن‌ها </w:t>
      </w:r>
      <w:r w:rsidRPr="00F711C6">
        <w:rPr>
          <w:rStyle w:val="Char2"/>
          <w:rFonts w:hint="cs"/>
          <w:rtl/>
        </w:rPr>
        <w:t>پاسخ می‌دهم، از پاسخ من شگفت‌زده‌ می‌شوند و آن را عجیب می‌پندارند، زیرا آنان فکر می‌کنند که‌ حوزه‌ی علمیه‌، دانشگاهی دینی، با وسعتی گسترده‌ و دارای ابعادی متعدد می‌باشد و ساختمانی بزرگ در مکانی ویژه‌ از شهر نجف را اشغال نموده‌ است و ده</w:t>
      </w:r>
      <w:r w:rsidR="0024060F">
        <w:rPr>
          <w:rStyle w:val="Char2"/>
          <w:rFonts w:hint="eastAsia"/>
        </w:rPr>
        <w:t>‌</w:t>
      </w:r>
      <w:r w:rsidRPr="00F711C6">
        <w:rPr>
          <w:rStyle w:val="Char2"/>
          <w:rFonts w:hint="cs"/>
          <w:rtl/>
        </w:rPr>
        <w:t>ها کتاب منهجی، برنامه‌ی درسی</w:t>
      </w:r>
      <w:r w:rsidR="005170EF">
        <w:rPr>
          <w:rStyle w:val="Char2"/>
          <w:rFonts w:hint="cs"/>
          <w:rtl/>
        </w:rPr>
        <w:t xml:space="preserve"> آن‌ها </w:t>
      </w:r>
      <w:r w:rsidRPr="00F711C6">
        <w:rPr>
          <w:rStyle w:val="Char2"/>
          <w:rFonts w:hint="cs"/>
          <w:rtl/>
        </w:rPr>
        <w:t>را پر نموده‌ که‌ حاوی رشته‌هایی پرمحتوا و عمیق و قوی می‌باشد و قرآن و سنت نبوی در رأس</w:t>
      </w:r>
      <w:r w:rsidR="005170EF">
        <w:rPr>
          <w:rStyle w:val="Char2"/>
          <w:rFonts w:hint="cs"/>
          <w:rtl/>
        </w:rPr>
        <w:t xml:space="preserve"> آن‌ها </w:t>
      </w:r>
      <w:r w:rsidRPr="00F711C6">
        <w:rPr>
          <w:rStyle w:val="Char2"/>
          <w:rFonts w:hint="cs"/>
          <w:rtl/>
        </w:rPr>
        <w:t>قرار گرفته‌ است.</w:t>
      </w:r>
    </w:p>
    <w:p w:rsidR="00B07BE2" w:rsidRPr="00F711C6" w:rsidRDefault="00B07BE2" w:rsidP="00B07BE2">
      <w:pPr>
        <w:ind w:firstLine="284"/>
        <w:jc w:val="both"/>
        <w:rPr>
          <w:rStyle w:val="Char2"/>
          <w:rtl/>
        </w:rPr>
      </w:pPr>
      <w:r w:rsidRPr="00F711C6">
        <w:rPr>
          <w:rStyle w:val="Char2"/>
          <w:rFonts w:hint="cs"/>
          <w:rtl/>
        </w:rPr>
        <w:t>می‌خواهم با کمال اختصار به‌ عرض شما برسانم که‌: این تنها تصورات و گمانهایی توخالی است و‌ هیچ‌گونه‌ واقعیتی ندارد! منبع و مصدر آن نیز همان تبلیغات و بیانه‌هایی است که‌ در طول تاریخ، شیعه‌ آن را دنبال کرده‌ است.</w:t>
      </w:r>
    </w:p>
    <w:p w:rsidR="00B07BE2" w:rsidRPr="00722D98" w:rsidRDefault="00B07BE2" w:rsidP="00B07BE2">
      <w:pPr>
        <w:pStyle w:val="a2"/>
        <w:rPr>
          <w:rtl/>
        </w:rPr>
      </w:pPr>
      <w:bookmarkStart w:id="8" w:name="_Toc68309809"/>
      <w:bookmarkStart w:id="9" w:name="_Toc329943295"/>
      <w:bookmarkStart w:id="10" w:name="_Toc434158655"/>
      <w:r w:rsidRPr="00722D98">
        <w:rPr>
          <w:rFonts w:hint="cs"/>
          <w:rtl/>
        </w:rPr>
        <w:t>محل تدریس</w:t>
      </w:r>
      <w:bookmarkEnd w:id="8"/>
      <w:bookmarkEnd w:id="9"/>
      <w:bookmarkEnd w:id="10"/>
    </w:p>
    <w:p w:rsidR="00B07BE2" w:rsidRPr="00F711C6" w:rsidRDefault="00B07BE2" w:rsidP="00B07BE2">
      <w:pPr>
        <w:ind w:firstLine="284"/>
        <w:jc w:val="both"/>
        <w:rPr>
          <w:rStyle w:val="Char2"/>
          <w:rtl/>
        </w:rPr>
      </w:pPr>
      <w:r w:rsidRPr="00F711C6">
        <w:rPr>
          <w:rStyle w:val="Char2"/>
          <w:rFonts w:hint="cs"/>
          <w:rtl/>
        </w:rPr>
        <w:t>لازم است بدانید که‌ حوزه‌ مکانی مشخص و معین ندارد، یعنی اینکه‌ ساختمانی ویژه‌ و یا ساختمان</w:t>
      </w:r>
      <w:r w:rsidR="0024060F">
        <w:rPr>
          <w:rStyle w:val="Char2"/>
          <w:rFonts w:hint="eastAsia"/>
        </w:rPr>
        <w:t>‌</w:t>
      </w:r>
      <w:r w:rsidRPr="00F711C6">
        <w:rPr>
          <w:rStyle w:val="Char2"/>
          <w:rFonts w:hint="cs"/>
          <w:rtl/>
        </w:rPr>
        <w:t>هایی مخصوص جهت تدریس را برای آن نخواهی یافت، که‌ به غرفه‌هایی برای تدریس تقسیم شده‌ باشد و همانند سایر مدرسه‌ و دانشگاه</w:t>
      </w:r>
      <w:r w:rsidR="00A25692" w:rsidRPr="00F711C6">
        <w:rPr>
          <w:rStyle w:val="Char2"/>
          <w:rFonts w:hint="eastAsia"/>
          <w:rtl/>
        </w:rPr>
        <w:t>‌</w:t>
      </w:r>
      <w:r w:rsidRPr="00F711C6">
        <w:rPr>
          <w:rStyle w:val="Char2"/>
          <w:rFonts w:hint="cs"/>
          <w:rtl/>
        </w:rPr>
        <w:t>ها اتاقی برای مدیر مدرسه‌ و اتاق</w:t>
      </w:r>
      <w:r w:rsidR="0024060F">
        <w:rPr>
          <w:rStyle w:val="Char2"/>
          <w:rFonts w:hint="eastAsia"/>
        </w:rPr>
        <w:t>‌</w:t>
      </w:r>
      <w:r w:rsidRPr="00F711C6">
        <w:rPr>
          <w:rStyle w:val="Char2"/>
          <w:rFonts w:hint="cs"/>
          <w:rtl/>
        </w:rPr>
        <w:t>هایی برای اساتید و مدرسین به‌ طور جداگانه‌ داشته‌ باشد، بلکه‌</w:t>
      </w:r>
      <w:r w:rsidR="005170EF">
        <w:rPr>
          <w:rStyle w:val="Char2"/>
          <w:rFonts w:hint="cs"/>
          <w:rtl/>
        </w:rPr>
        <w:t xml:space="preserve"> آن‌ها </w:t>
      </w:r>
      <w:r w:rsidRPr="00F711C6">
        <w:rPr>
          <w:rStyle w:val="Char2"/>
          <w:rFonts w:hint="cs"/>
          <w:rtl/>
        </w:rPr>
        <w:t>در حجره‌هایی پراکنده‌ و در اتاق</w:t>
      </w:r>
      <w:r w:rsidR="0024060F">
        <w:rPr>
          <w:rStyle w:val="Char2"/>
          <w:rFonts w:hint="eastAsia"/>
        </w:rPr>
        <w:t>‌</w:t>
      </w:r>
      <w:r w:rsidRPr="00F711C6">
        <w:rPr>
          <w:rStyle w:val="Char2"/>
          <w:rFonts w:hint="cs"/>
          <w:rtl/>
        </w:rPr>
        <w:t xml:space="preserve">هایی گوناگون یا طبقه‌های زیرین ساختمان که‌ مربوط به‌ آن مرجع و </w:t>
      </w:r>
      <w:r w:rsidRPr="00F711C6">
        <w:rPr>
          <w:rStyle w:val="Char2"/>
          <w:rFonts w:hint="cs"/>
          <w:rtl/>
        </w:rPr>
        <w:lastRenderedPageBreak/>
        <w:t>یا این مرجع می‌باشد، درس</w:t>
      </w:r>
      <w:r w:rsidR="0024060F">
        <w:rPr>
          <w:rStyle w:val="Char2"/>
          <w:rFonts w:hint="eastAsia"/>
        </w:rPr>
        <w:t>‌</w:t>
      </w:r>
      <w:r w:rsidRPr="00F711C6">
        <w:rPr>
          <w:rStyle w:val="Char2"/>
          <w:rFonts w:hint="cs"/>
          <w:rtl/>
        </w:rPr>
        <w:t>هایشان را دنبال می‌کنند، و برخی اوقات از حسینیه‌ و مساجد برای ادامه‌ی درس</w:t>
      </w:r>
      <w:r w:rsidRPr="00F711C6">
        <w:rPr>
          <w:rStyle w:val="Char2"/>
          <w:rFonts w:hint="eastAsia"/>
          <w:rtl/>
        </w:rPr>
        <w:t>‌</w:t>
      </w:r>
      <w:r w:rsidRPr="00F711C6">
        <w:rPr>
          <w:rStyle w:val="Char2"/>
          <w:rFonts w:hint="cs"/>
          <w:rtl/>
        </w:rPr>
        <w:t>هایشان استفاده‌ می‌کنند، همانگونه‌ که‌ در وسط مسجد «جامع طوسی» واقع در خیابان طوسی درس</w:t>
      </w:r>
      <w:r w:rsidRPr="00F711C6">
        <w:rPr>
          <w:rStyle w:val="Char2"/>
          <w:rFonts w:hint="eastAsia"/>
          <w:rtl/>
        </w:rPr>
        <w:t>‌</w:t>
      </w:r>
      <w:r w:rsidRPr="00F711C6">
        <w:rPr>
          <w:rStyle w:val="Char2"/>
          <w:rFonts w:hint="cs"/>
          <w:rtl/>
        </w:rPr>
        <w:t>هایشان را در کنار قبر طوسی تدریس‌ می‌نمایند، غیر از مرجع معروف به‌ بشیر پاکستانی که‌ ساختمانی را برای سکونت و تدریس اجاره‌ نموده‌ است.</w:t>
      </w:r>
    </w:p>
    <w:p w:rsidR="00B07BE2" w:rsidRPr="00722D98" w:rsidRDefault="00B07BE2" w:rsidP="00B07BE2">
      <w:pPr>
        <w:pStyle w:val="a2"/>
        <w:rPr>
          <w:rtl/>
          <w:lang w:val="en-AU"/>
        </w:rPr>
      </w:pPr>
      <w:bookmarkStart w:id="11" w:name="_Toc329943296"/>
      <w:bookmarkStart w:id="12" w:name="_Toc434158656"/>
      <w:bookmarkStart w:id="13" w:name="_Toc68309810"/>
      <w:r w:rsidRPr="00722D98">
        <w:rPr>
          <w:rFonts w:hint="cs"/>
          <w:rtl/>
          <w:lang w:val="en-AU"/>
        </w:rPr>
        <w:t>قانون امتحانات</w:t>
      </w:r>
      <w:bookmarkEnd w:id="11"/>
      <w:bookmarkEnd w:id="12"/>
      <w:r w:rsidRPr="00722D98">
        <w:rPr>
          <w:rFonts w:hint="cs"/>
          <w:rtl/>
          <w:lang w:val="en-AU"/>
        </w:rPr>
        <w:t xml:space="preserve"> </w:t>
      </w:r>
      <w:bookmarkEnd w:id="13"/>
    </w:p>
    <w:p w:rsidR="00B07BE2" w:rsidRPr="00F711C6" w:rsidRDefault="00B07BE2" w:rsidP="00B07BE2">
      <w:pPr>
        <w:ind w:firstLine="284"/>
        <w:jc w:val="both"/>
        <w:rPr>
          <w:rStyle w:val="Char2"/>
          <w:rtl/>
        </w:rPr>
      </w:pPr>
      <w:r w:rsidRPr="00F711C6">
        <w:rPr>
          <w:rStyle w:val="Char2"/>
          <w:rFonts w:hint="cs"/>
          <w:rtl/>
        </w:rPr>
        <w:t>آنان قانونی برای امتحان و گرفتن مدرک علمی ندارند، و برای طی مرحله‌ای علمی هیچ گونه‌ وقت و زمانی را در نظر نمی‌گیرند، بلکه‌ این دانش آموز و طلبه‌ است که‌ بنا به‌ اختیارات خود کتاب</w:t>
      </w:r>
      <w:r w:rsidR="0024060F">
        <w:rPr>
          <w:rStyle w:val="Char2"/>
          <w:rFonts w:hint="eastAsia"/>
        </w:rPr>
        <w:t>‌</w:t>
      </w:r>
      <w:r w:rsidRPr="00F711C6">
        <w:rPr>
          <w:rStyle w:val="Char2"/>
          <w:rFonts w:hint="cs"/>
          <w:rtl/>
        </w:rPr>
        <w:t>های درسی و استاد مورد نظر جهت تدریس و زمان حضور در جلسات درسی را انتخاب می‌کند، از این رو برخی از آنان ده‌ سال و برخی نیز بیست سال درس</w:t>
      </w:r>
      <w:r w:rsidR="0024060F">
        <w:rPr>
          <w:rStyle w:val="Char2"/>
          <w:rFonts w:hint="eastAsia"/>
        </w:rPr>
        <w:t>‌</w:t>
      </w:r>
      <w:r w:rsidRPr="00F711C6">
        <w:rPr>
          <w:rStyle w:val="Char2"/>
          <w:rFonts w:hint="cs"/>
          <w:rtl/>
        </w:rPr>
        <w:t>هایش را دنبال می‌کند، و برخی از</w:t>
      </w:r>
      <w:r w:rsidR="005170EF">
        <w:rPr>
          <w:rStyle w:val="Char2"/>
          <w:rFonts w:hint="cs"/>
          <w:rtl/>
        </w:rPr>
        <w:t xml:space="preserve"> آن‌ها </w:t>
      </w:r>
      <w:r w:rsidRPr="00F711C6">
        <w:rPr>
          <w:rStyle w:val="Char2"/>
          <w:rFonts w:hint="cs"/>
          <w:rtl/>
        </w:rPr>
        <w:t>نیز خواهان مدت زمانی طولانی‌تر می‌باشد و هدف او این است که‌ از این‌طریق روزی خود را کسب نماید.</w:t>
      </w:r>
    </w:p>
    <w:p w:rsidR="00B07BE2" w:rsidRPr="00F711C6" w:rsidRDefault="00B07BE2" w:rsidP="00B07BE2">
      <w:pPr>
        <w:ind w:firstLine="284"/>
        <w:jc w:val="both"/>
        <w:rPr>
          <w:rStyle w:val="Char2"/>
          <w:rtl/>
        </w:rPr>
      </w:pPr>
      <w:r w:rsidRPr="00F711C6">
        <w:rPr>
          <w:rStyle w:val="Char2"/>
          <w:rFonts w:hint="cs"/>
          <w:rtl/>
        </w:rPr>
        <w:t>لازم به‌ یاداوری است که‌</w:t>
      </w:r>
      <w:r w:rsidR="005170EF">
        <w:rPr>
          <w:rStyle w:val="Char2"/>
          <w:rFonts w:hint="cs"/>
          <w:rtl/>
        </w:rPr>
        <w:t xml:space="preserve"> آن‌ها </w:t>
      </w:r>
      <w:r w:rsidRPr="00F711C6">
        <w:rPr>
          <w:rStyle w:val="Char2"/>
          <w:rFonts w:hint="cs"/>
          <w:rtl/>
        </w:rPr>
        <w:t xml:space="preserve">قبل از گذشت هزار سال بر تأسیس مدرسه‌ توسط شیخ محمد بن حسن طوسی (متوفای سال 460 </w:t>
      </w:r>
      <w:r>
        <w:rPr>
          <w:rFonts w:ascii="Tahoma" w:hAnsi="Tahoma" w:cs="Traditional Arabic" w:hint="cs"/>
          <w:rtl/>
          <w:lang w:val="en-AU" w:bidi="ar-KW"/>
        </w:rPr>
        <w:t>ﻫ</w:t>
      </w:r>
      <w:r w:rsidRPr="00F711C6">
        <w:rPr>
          <w:rStyle w:val="Char2"/>
          <w:rFonts w:hint="cs"/>
          <w:rtl/>
        </w:rPr>
        <w:t>) همین روش را دنبال کرده‌اند.</w:t>
      </w:r>
    </w:p>
    <w:p w:rsidR="00B07BE2" w:rsidRPr="00722D98" w:rsidRDefault="00B07BE2" w:rsidP="00B07BE2">
      <w:pPr>
        <w:pStyle w:val="a2"/>
        <w:rPr>
          <w:rtl/>
        </w:rPr>
      </w:pPr>
      <w:bookmarkStart w:id="14" w:name="_Toc68309811"/>
      <w:bookmarkStart w:id="15" w:name="_Toc329943297"/>
      <w:bookmarkStart w:id="16" w:name="_Toc434158657"/>
      <w:r w:rsidRPr="00722D98">
        <w:rPr>
          <w:rFonts w:hint="cs"/>
          <w:rtl/>
        </w:rPr>
        <w:t>فراخوانی‌هایی در راستای تغییر</w:t>
      </w:r>
      <w:bookmarkEnd w:id="14"/>
      <w:bookmarkEnd w:id="15"/>
      <w:bookmarkEnd w:id="16"/>
    </w:p>
    <w:p w:rsidR="00B07BE2" w:rsidRPr="00F711C6" w:rsidRDefault="00B07BE2" w:rsidP="00B07BE2">
      <w:pPr>
        <w:ind w:firstLine="284"/>
        <w:jc w:val="both"/>
        <w:rPr>
          <w:rStyle w:val="Char2"/>
          <w:rtl/>
        </w:rPr>
      </w:pPr>
      <w:r w:rsidRPr="00F711C6">
        <w:rPr>
          <w:rStyle w:val="Char2"/>
          <w:rFonts w:hint="cs"/>
          <w:rtl/>
        </w:rPr>
        <w:t>در خلال چهار قرن گذشته‌، حوزه‌ با فراخوانی‌هایی در راستای تغییر روش تدریس و مکان و محل تدریس روبرو گشته‌ است، اما چنانکه‌ اطلاع یافته‌ام</w:t>
      </w:r>
      <w:r w:rsidR="005170EF">
        <w:rPr>
          <w:rStyle w:val="Char2"/>
          <w:rFonts w:hint="cs"/>
          <w:rtl/>
        </w:rPr>
        <w:t xml:space="preserve"> آن‌ها </w:t>
      </w:r>
      <w:r w:rsidRPr="00F711C6">
        <w:rPr>
          <w:rStyle w:val="Char2"/>
          <w:rFonts w:hint="cs"/>
          <w:rtl/>
        </w:rPr>
        <w:t>روی ضروری بودن همان روش تدریس خود پافشاری نموده‌ و برای تغییر آن هیچ</w:t>
      </w:r>
      <w:r w:rsidRPr="00F711C6">
        <w:rPr>
          <w:rStyle w:val="Char2"/>
          <w:rFonts w:hint="eastAsia"/>
          <w:rtl/>
        </w:rPr>
        <w:t>‌</w:t>
      </w:r>
      <w:r w:rsidRPr="00F711C6">
        <w:rPr>
          <w:rStyle w:val="Char2"/>
          <w:rFonts w:hint="cs"/>
          <w:rtl/>
        </w:rPr>
        <w:t xml:space="preserve">گونه‌ اقدامی را قبول نکرده‌اند، اما در میان این دو دیدگاه مخالف، دیدگاهی دیگر‌ قدم علم نموده‌ و خواهان جمع میان آن دو دیدگاه بوده‌ است. از این‌رو ما با کسانی همچون سیستانی روبرو می‌شویم که‌ روی </w:t>
      </w:r>
      <w:r w:rsidRPr="00F711C6">
        <w:rPr>
          <w:rStyle w:val="Char2"/>
          <w:rFonts w:hint="cs"/>
          <w:rtl/>
        </w:rPr>
        <w:lastRenderedPageBreak/>
        <w:t>همان روش قدیمی پافشاری می‌نمایند، و برخی از</w:t>
      </w:r>
      <w:r w:rsidR="005170EF">
        <w:rPr>
          <w:rStyle w:val="Char2"/>
          <w:rFonts w:hint="cs"/>
          <w:rtl/>
        </w:rPr>
        <w:t xml:space="preserve"> آن‌ها </w:t>
      </w:r>
      <w:r w:rsidRPr="00722D98">
        <w:rPr>
          <w:rFonts w:hint="cs"/>
          <w:rtl/>
          <w:lang w:val="en-AU" w:bidi="ar-KW"/>
        </w:rPr>
        <w:t>–</w:t>
      </w:r>
      <w:r w:rsidRPr="00F711C6">
        <w:rPr>
          <w:rStyle w:val="Char2"/>
          <w:rFonts w:hint="cs"/>
          <w:rtl/>
        </w:rPr>
        <w:t xml:space="preserve"> بخصوص بعد از اشغال عراق- خواهان بنای مدرسه‌هایی ویژه‌ می‌باشند که‌ با تغییرات به‌ وجود آمده‌ در جامعه‌ هماهنگ باشد، از این‌رو یعقوبی دانشگاه </w:t>
      </w:r>
      <w:r w:rsidRPr="00F6411D">
        <w:rPr>
          <w:rStyle w:val="Char1"/>
          <w:rFonts w:hint="cs"/>
          <w:rtl/>
        </w:rPr>
        <w:t>«</w:t>
      </w:r>
      <w:r w:rsidRPr="00F6411D">
        <w:rPr>
          <w:rStyle w:val="Char1"/>
          <w:rtl/>
        </w:rPr>
        <w:t>الصدر الدینیة</w:t>
      </w:r>
      <w:r w:rsidRPr="00F6411D">
        <w:rPr>
          <w:rStyle w:val="Char1"/>
          <w:rFonts w:hint="cs"/>
          <w:rtl/>
        </w:rPr>
        <w:t>»</w:t>
      </w:r>
      <w:r w:rsidRPr="00F711C6">
        <w:rPr>
          <w:rStyle w:val="Char2"/>
          <w:rFonts w:hint="cs"/>
          <w:rtl/>
        </w:rPr>
        <w:t xml:space="preserve"> را تأسیس نمود و قسمتی از آن را مخصوص زنان قرار داد، و مقتدی صدر نیز مدرسه‌ای مخصوص را تأسیس نمود و طائی نیز در همین راستا اقداماتی را انجام داده‌</w:t>
      </w:r>
      <w:r w:rsidRPr="00F711C6">
        <w:rPr>
          <w:rStyle w:val="Char2"/>
          <w:rFonts w:hint="eastAsia"/>
          <w:rtl/>
        </w:rPr>
        <w:t>‌</w:t>
      </w:r>
      <w:r w:rsidRPr="00F711C6">
        <w:rPr>
          <w:rStyle w:val="Char2"/>
          <w:rFonts w:hint="cs"/>
          <w:rtl/>
        </w:rPr>
        <w:t>است.</w:t>
      </w:r>
    </w:p>
    <w:p w:rsidR="00B07BE2" w:rsidRPr="00F711C6" w:rsidRDefault="00B07BE2" w:rsidP="00B07BE2">
      <w:pPr>
        <w:ind w:firstLine="284"/>
        <w:jc w:val="both"/>
        <w:rPr>
          <w:rStyle w:val="Char2"/>
          <w:rtl/>
        </w:rPr>
        <w:sectPr w:rsidR="00B07BE2" w:rsidRPr="00F711C6" w:rsidSect="00F6411D">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B07BE2" w:rsidRPr="00722D98" w:rsidRDefault="00B07BE2" w:rsidP="00FB7537">
      <w:pPr>
        <w:pStyle w:val="a1"/>
        <w:rPr>
          <w:rtl/>
        </w:rPr>
      </w:pPr>
      <w:bookmarkStart w:id="17" w:name="_Toc68309812"/>
      <w:bookmarkStart w:id="18" w:name="_Toc329943298"/>
      <w:bookmarkStart w:id="19" w:name="_Toc434158658"/>
      <w:r w:rsidRPr="00722D98">
        <w:rPr>
          <w:rFonts w:hint="cs"/>
          <w:rtl/>
        </w:rPr>
        <w:lastRenderedPageBreak/>
        <w:t>نگاهی به‌ برنامه‌های درسی در حوزه‌ی نجف</w:t>
      </w:r>
      <w:bookmarkEnd w:id="17"/>
      <w:bookmarkEnd w:id="18"/>
      <w:bookmarkEnd w:id="19"/>
    </w:p>
    <w:p w:rsidR="00B07BE2" w:rsidRPr="00F711C6" w:rsidRDefault="00B07BE2" w:rsidP="00B07BE2">
      <w:pPr>
        <w:ind w:firstLine="284"/>
        <w:jc w:val="both"/>
        <w:rPr>
          <w:rStyle w:val="Char2"/>
          <w:rtl/>
        </w:rPr>
      </w:pPr>
      <w:r w:rsidRPr="00F711C6">
        <w:rPr>
          <w:rStyle w:val="Char2"/>
          <w:rFonts w:hint="cs"/>
          <w:rtl/>
        </w:rPr>
        <w:t>قبل از توضیح برنامه‌های درسی می‌خواهم ملاحظات زیر را به‌ عرض شما برسانم:</w:t>
      </w:r>
    </w:p>
    <w:p w:rsidR="00B07BE2" w:rsidRPr="00F711C6" w:rsidRDefault="00B07BE2" w:rsidP="007E1481">
      <w:pPr>
        <w:numPr>
          <w:ilvl w:val="0"/>
          <w:numId w:val="29"/>
        </w:numPr>
        <w:tabs>
          <w:tab w:val="left" w:pos="680"/>
        </w:tabs>
        <w:ind w:left="641" w:hanging="357"/>
        <w:jc w:val="both"/>
        <w:rPr>
          <w:rStyle w:val="Char2"/>
          <w:rtl/>
        </w:rPr>
      </w:pPr>
      <w:r w:rsidRPr="00F711C6">
        <w:rPr>
          <w:rStyle w:val="Char2"/>
          <w:rFonts w:hint="cs"/>
          <w:rtl/>
        </w:rPr>
        <w:t>منهج و برنامه‌های درسی</w:t>
      </w:r>
      <w:r w:rsidR="005170EF">
        <w:rPr>
          <w:rStyle w:val="Char2"/>
          <w:rFonts w:hint="cs"/>
          <w:rtl/>
        </w:rPr>
        <w:t xml:space="preserve"> آن‌ها </w:t>
      </w:r>
      <w:r w:rsidRPr="00F711C6">
        <w:rPr>
          <w:rStyle w:val="Char2"/>
          <w:rFonts w:hint="cs"/>
          <w:rtl/>
        </w:rPr>
        <w:t>به‌ طور کلی از قرآن و تمامی متعلقات آن خالی می‌باشد، یعنی اینکه‌ برنامه‌های درسی</w:t>
      </w:r>
      <w:r w:rsidR="005170EF">
        <w:rPr>
          <w:rStyle w:val="Char2"/>
          <w:rFonts w:hint="cs"/>
          <w:rtl/>
        </w:rPr>
        <w:t xml:space="preserve"> آن‌ها </w:t>
      </w:r>
      <w:r w:rsidRPr="00F711C6">
        <w:rPr>
          <w:rStyle w:val="Char2"/>
          <w:rFonts w:hint="cs"/>
          <w:rtl/>
        </w:rPr>
        <w:t>از تدریس روش تلاوت، تجوید، حفظ، تفسیر و آگاهی از علوم قرآنی همانند: اصول تفسیر، اسباب نزول، ناسخ</w:t>
      </w:r>
      <w:r w:rsidRPr="0024060F">
        <w:rPr>
          <w:rStyle w:val="Char2"/>
          <w:rFonts w:hint="cs"/>
          <w:rtl/>
        </w:rPr>
        <w:t xml:space="preserve"> و</w:t>
      </w:r>
      <w:r w:rsidRPr="00F711C6">
        <w:rPr>
          <w:rStyle w:val="Char2"/>
          <w:rFonts w:hint="cs"/>
          <w:rtl/>
        </w:rPr>
        <w:t xml:space="preserve"> منسوخ، مکی و مدنی و ...، خالی می‌باشد، چه‌ رسد به‌ اینکه‌ برای مسایل فقهی و ... به‌ قرآن استدلال نمایند</w:t>
      </w:r>
      <w:r w:rsidRPr="00DD190B">
        <w:rPr>
          <w:rStyle w:val="Char2"/>
          <w:vertAlign w:val="superscript"/>
          <w:rtl/>
        </w:rPr>
        <w:footnoteReference w:id="1"/>
      </w:r>
      <w:r w:rsidRPr="00F711C6">
        <w:rPr>
          <w:rStyle w:val="Char2"/>
          <w:rFonts w:hint="cs"/>
          <w:rtl/>
        </w:rPr>
        <w:t xml:space="preserve">، بلکه‌ تدریس تفسیر در حوزه‌ به‌ عنوان جهل و نادانی قلمداد می‌شود و طرفداران آن را از نردبان علم برکنار می‌کنند! همانگونه‌ که‌ محمد حسین طباطبائی نویسنده‌ی تفسیر </w:t>
      </w:r>
      <w:r w:rsidRPr="00F6411D">
        <w:rPr>
          <w:rStyle w:val="Char1"/>
          <w:rFonts w:hint="cs"/>
          <w:rtl/>
        </w:rPr>
        <w:t>«المیزان»</w:t>
      </w:r>
      <w:r w:rsidRPr="00F711C6">
        <w:rPr>
          <w:rStyle w:val="Char2"/>
          <w:rFonts w:hint="cs"/>
          <w:rtl/>
        </w:rPr>
        <w:t xml:space="preserve"> با آن روبرو گشت، و این همان سببی بود که‌ ابولقاسم خوئی (بنا به‌ اعتراف ایشان)را برای اعراض از آن علم، واداشت</w:t>
      </w:r>
      <w:r w:rsidRPr="00DD190B">
        <w:rPr>
          <w:rStyle w:val="Char2"/>
          <w:vertAlign w:val="superscript"/>
          <w:rtl/>
        </w:rPr>
        <w:footnoteReference w:id="2"/>
      </w:r>
      <w:r w:rsidRPr="00F711C6">
        <w:rPr>
          <w:rStyle w:val="Char2"/>
          <w:rFonts w:hint="cs"/>
          <w:rtl/>
        </w:rPr>
        <w:t>.</w:t>
      </w:r>
    </w:p>
    <w:p w:rsidR="00B07BE2" w:rsidRPr="00F711C6" w:rsidRDefault="00B07BE2" w:rsidP="007E1481">
      <w:pPr>
        <w:numPr>
          <w:ilvl w:val="0"/>
          <w:numId w:val="29"/>
        </w:numPr>
        <w:tabs>
          <w:tab w:val="num" w:pos="26"/>
          <w:tab w:val="left" w:pos="680"/>
        </w:tabs>
        <w:ind w:left="641" w:hanging="357"/>
        <w:jc w:val="both"/>
        <w:rPr>
          <w:rStyle w:val="Char2"/>
          <w:rtl/>
        </w:rPr>
      </w:pPr>
      <w:r w:rsidRPr="00F711C6">
        <w:rPr>
          <w:rStyle w:val="Char2"/>
          <w:rFonts w:hint="cs"/>
          <w:rtl/>
        </w:rPr>
        <w:t>آنچه‌ که‌ راجع به‌ دیدگاه</w:t>
      </w:r>
      <w:r w:rsidR="005170EF">
        <w:rPr>
          <w:rStyle w:val="Char2"/>
          <w:rFonts w:hint="cs"/>
          <w:rtl/>
        </w:rPr>
        <w:t xml:space="preserve"> آن‌ها </w:t>
      </w:r>
      <w:r w:rsidRPr="00F711C6">
        <w:rPr>
          <w:rStyle w:val="Char2"/>
          <w:rFonts w:hint="cs"/>
          <w:rtl/>
        </w:rPr>
        <w:t>نسبت به‌ قرآن کریم بیان داشتیم، راجع به‌ سنت نبوی نیز به‌ همان روش برخورد می‌نمایند، یعنی</w:t>
      </w:r>
      <w:r w:rsidR="005170EF">
        <w:rPr>
          <w:rStyle w:val="Char2"/>
          <w:rFonts w:hint="cs"/>
          <w:rtl/>
        </w:rPr>
        <w:t xml:space="preserve"> آن‌ها </w:t>
      </w:r>
      <w:r w:rsidRPr="00F711C6">
        <w:rPr>
          <w:rStyle w:val="Char2"/>
          <w:rFonts w:hint="cs"/>
          <w:rtl/>
        </w:rPr>
        <w:t>اصل دوم از دلایل احکام شرعی برای شناخت دین را در برنامه‌ی درسی خود قرار نداده‌اند.</w:t>
      </w:r>
    </w:p>
    <w:p w:rsidR="00B07BE2" w:rsidRPr="00F711C6" w:rsidRDefault="00B07BE2" w:rsidP="007E1481">
      <w:pPr>
        <w:numPr>
          <w:ilvl w:val="0"/>
          <w:numId w:val="29"/>
        </w:numPr>
        <w:tabs>
          <w:tab w:val="num" w:pos="26"/>
          <w:tab w:val="left" w:pos="680"/>
        </w:tabs>
        <w:ind w:left="641" w:hanging="357"/>
        <w:jc w:val="both"/>
        <w:rPr>
          <w:rStyle w:val="Char2"/>
          <w:rtl/>
        </w:rPr>
      </w:pPr>
      <w:r w:rsidRPr="00F711C6">
        <w:rPr>
          <w:rStyle w:val="Char2"/>
          <w:rFonts w:hint="cs"/>
          <w:rtl/>
        </w:rPr>
        <w:t>با توجه‌ به‌ دو ملاحظه‌ی فوق می‌فهمیم که‌ اصل دین و اساس و پایه‌ی هدایت (قرآن و سنت) در منهج و برنامه‌ی درسی حوزه‌ نمی‌باشد، بنابراین مدرسه‌ی</w:t>
      </w:r>
      <w:r w:rsidR="005170EF">
        <w:rPr>
          <w:rStyle w:val="Char2"/>
          <w:rFonts w:hint="cs"/>
          <w:rtl/>
        </w:rPr>
        <w:t xml:space="preserve"> آن‌ها </w:t>
      </w:r>
      <w:r w:rsidRPr="00F711C6">
        <w:rPr>
          <w:rStyle w:val="Char2"/>
          <w:rFonts w:hint="cs"/>
          <w:rtl/>
        </w:rPr>
        <w:t>بر رأی و عقل بنیان شده‌ است و وحی در ساختار دین</w:t>
      </w:r>
      <w:r w:rsidR="005170EF">
        <w:rPr>
          <w:rStyle w:val="Char2"/>
          <w:rFonts w:hint="cs"/>
          <w:rtl/>
        </w:rPr>
        <w:t xml:space="preserve"> آن‌ها </w:t>
      </w:r>
      <w:r w:rsidRPr="00F711C6">
        <w:rPr>
          <w:rStyle w:val="Char2"/>
          <w:rFonts w:hint="cs"/>
          <w:rtl/>
        </w:rPr>
        <w:t>هیچ‌گونه‌ نقشی ندارد.</w:t>
      </w:r>
    </w:p>
    <w:p w:rsidR="00B07BE2" w:rsidRPr="00F711C6" w:rsidRDefault="00B07BE2" w:rsidP="007E1481">
      <w:pPr>
        <w:numPr>
          <w:ilvl w:val="0"/>
          <w:numId w:val="29"/>
        </w:numPr>
        <w:tabs>
          <w:tab w:val="num" w:pos="26"/>
          <w:tab w:val="left" w:pos="680"/>
        </w:tabs>
        <w:ind w:left="641" w:hanging="357"/>
        <w:jc w:val="both"/>
        <w:rPr>
          <w:rStyle w:val="Char2"/>
          <w:rtl/>
        </w:rPr>
      </w:pPr>
      <w:r w:rsidRPr="00F711C6">
        <w:rPr>
          <w:rStyle w:val="Char2"/>
          <w:rFonts w:hint="cs"/>
          <w:rtl/>
        </w:rPr>
        <w:t>بیشتر منابع قابل اعتمادی که‌</w:t>
      </w:r>
      <w:r w:rsidR="005170EF">
        <w:rPr>
          <w:rStyle w:val="Char2"/>
          <w:rFonts w:hint="cs"/>
          <w:rtl/>
        </w:rPr>
        <w:t xml:space="preserve"> آن‌ها </w:t>
      </w:r>
      <w:r w:rsidRPr="00F711C6">
        <w:rPr>
          <w:rStyle w:val="Char2"/>
          <w:rFonts w:hint="cs"/>
          <w:rtl/>
        </w:rPr>
        <w:t>برای تدریس لغت عربی مورد استفاده‌ قرار می‌دهند، منابعی از اهل تسنن می‌باشند و ربطی به‌ اهل تشیع ندارند، و این بیانگر ضعف و ناتوانی علمای شیعه‌ در راستای آگاهی از اساس و بنیانی می‌باشد که‌ جهت فهم نصوص قرآن و سنت کاربردی ویژه‌ دارند، و تنها علت آن را می‌توان در تسلط عجمیت بر</w:t>
      </w:r>
      <w:r w:rsidR="005170EF">
        <w:rPr>
          <w:rStyle w:val="Char2"/>
          <w:rFonts w:hint="cs"/>
          <w:rtl/>
        </w:rPr>
        <w:t xml:space="preserve"> آن‌ها </w:t>
      </w:r>
      <w:r w:rsidRPr="00F711C6">
        <w:rPr>
          <w:rStyle w:val="Char2"/>
          <w:rFonts w:hint="cs"/>
          <w:rtl/>
        </w:rPr>
        <w:t>قلمداد نمود.</w:t>
      </w:r>
    </w:p>
    <w:p w:rsidR="00B07BE2" w:rsidRPr="00F711C6" w:rsidRDefault="00B07BE2" w:rsidP="00F6411D">
      <w:pPr>
        <w:pStyle w:val="a0"/>
        <w:ind w:left="641" w:hanging="357"/>
        <w:rPr>
          <w:rStyle w:val="Char2"/>
          <w:rtl/>
        </w:rPr>
      </w:pPr>
      <w:r w:rsidRPr="00F711C6">
        <w:rPr>
          <w:rStyle w:val="Char2"/>
          <w:rFonts w:hint="cs"/>
          <w:rtl/>
        </w:rPr>
        <w:t>منهج درسی</w:t>
      </w:r>
      <w:r w:rsidR="005170EF">
        <w:rPr>
          <w:rStyle w:val="Char2"/>
          <w:rFonts w:hint="cs"/>
          <w:rtl/>
        </w:rPr>
        <w:t xml:space="preserve"> آن‌ها </w:t>
      </w:r>
      <w:r w:rsidRPr="00F711C6">
        <w:rPr>
          <w:rStyle w:val="Char2"/>
          <w:rFonts w:hint="cs"/>
          <w:rtl/>
        </w:rPr>
        <w:t>در موارد زیر منحصر می‌گردد: لغت، عقیده‌، اصول فقه‌، منطق و فلسفه‌.</w:t>
      </w:r>
    </w:p>
    <w:p w:rsidR="00B07BE2" w:rsidRPr="00F711C6" w:rsidRDefault="00B07BE2" w:rsidP="007E1481">
      <w:pPr>
        <w:numPr>
          <w:ilvl w:val="0"/>
          <w:numId w:val="29"/>
        </w:numPr>
        <w:tabs>
          <w:tab w:val="num" w:pos="26"/>
          <w:tab w:val="left" w:pos="680"/>
        </w:tabs>
        <w:ind w:left="641" w:hanging="357"/>
        <w:jc w:val="both"/>
        <w:rPr>
          <w:rStyle w:val="Char2"/>
          <w:rtl/>
        </w:rPr>
      </w:pPr>
      <w:r w:rsidRPr="00F711C6">
        <w:rPr>
          <w:rStyle w:val="Char2"/>
          <w:rFonts w:hint="cs"/>
          <w:rtl/>
        </w:rPr>
        <w:t>روی درس منطق به‌ صورتی ویژه‌ تأکید می‌نمایند، تا از این طریق روش مجادله‌ را به‌ طلبه‌ بیاموزند و آن فقر شدیدی که‌ در برابر نصوص قرآنی دارد، برای وی جبران نمایند.</w:t>
      </w:r>
    </w:p>
    <w:p w:rsidR="00B07BE2" w:rsidRPr="00F711C6" w:rsidRDefault="00B07BE2" w:rsidP="007E1481">
      <w:pPr>
        <w:numPr>
          <w:ilvl w:val="0"/>
          <w:numId w:val="29"/>
        </w:numPr>
        <w:tabs>
          <w:tab w:val="num" w:pos="26"/>
          <w:tab w:val="left" w:pos="680"/>
        </w:tabs>
        <w:ind w:left="641" w:hanging="357"/>
        <w:jc w:val="both"/>
        <w:rPr>
          <w:rStyle w:val="Char2"/>
          <w:rtl/>
        </w:rPr>
      </w:pPr>
      <w:r w:rsidRPr="00F711C6">
        <w:rPr>
          <w:rStyle w:val="Char2"/>
          <w:rFonts w:hint="cs"/>
          <w:rtl/>
        </w:rPr>
        <w:t>برای اینکه‌ طلبه‌ و جامعه‌ از طریق تاریخ، شناخت اسلام را پیگیری ننماید، آنان درس تاریخ را به‌ طور کلی از منهج درسی حذف کرده‌اند. زیرا تدریس این ماده‌ی درسی حتما با زندگی‌نامه‌ی اصحاب، تابعین و بزرگان اسلام روبرو می‌شود که‌ چگونه‌ این دین را به‌ نسل بعدی انتقال دادند و در راه انتشار آن تلاش و کوشش نمودند، و همچنین باید به‌ ذکر نبردهایی همچون بدر، احد، حنین، فتح مکه‌، نبرد با مرتدین، قادسیه‌، مدائن ، نهاوند، یرموک و حطین بپردازند که‌ چگونه‌ اصحاب در این نبردها نقش آفرینی کردند. و همچنین باید مروری بر نقش عرب در تأسیس تمدن بشری و انتقال آن به‌ جهانیان داشته‌ باشند، و درس تاریخ</w:t>
      </w:r>
      <w:r w:rsidR="005170EF">
        <w:rPr>
          <w:rStyle w:val="Char2"/>
          <w:rFonts w:hint="cs"/>
          <w:rtl/>
        </w:rPr>
        <w:t xml:space="preserve"> آن‌ها </w:t>
      </w:r>
      <w:r w:rsidRPr="00F711C6">
        <w:rPr>
          <w:rStyle w:val="Char2"/>
          <w:rFonts w:hint="cs"/>
          <w:rtl/>
        </w:rPr>
        <w:t>را با فرقه‌ها و علل پیدایش آن فرقه‌ها روبرو می‌سازد که‌ از جمله‌ی</w:t>
      </w:r>
      <w:r w:rsidR="005170EF">
        <w:rPr>
          <w:rStyle w:val="Char2"/>
          <w:rFonts w:hint="cs"/>
          <w:rtl/>
        </w:rPr>
        <w:t xml:space="preserve"> آن‌ها </w:t>
      </w:r>
      <w:r w:rsidRPr="00F711C6">
        <w:rPr>
          <w:rStyle w:val="Char2"/>
          <w:rFonts w:hint="cs"/>
          <w:rtl/>
        </w:rPr>
        <w:t>فرقه‌ی امامیه‌ و اختلافاتشان می‌باشد و باید به‌ علل تغییر عقائد امامیه‌ و پیدایش فرقه‌ی اثناعشریه‌ بپردازند که‌</w:t>
      </w:r>
      <w:r w:rsidR="005170EF">
        <w:rPr>
          <w:rStyle w:val="Char2"/>
          <w:rFonts w:hint="cs"/>
          <w:rtl/>
        </w:rPr>
        <w:t xml:space="preserve"> آن‌ها </w:t>
      </w:r>
      <w:r w:rsidRPr="00F711C6">
        <w:rPr>
          <w:rStyle w:val="Char2"/>
          <w:rFonts w:hint="cs"/>
          <w:rtl/>
        </w:rPr>
        <w:t>را با یک سری سؤالات روبرو می‌سازد و</w:t>
      </w:r>
      <w:r w:rsidR="005170EF">
        <w:rPr>
          <w:rStyle w:val="Char2"/>
          <w:rFonts w:hint="cs"/>
          <w:rtl/>
        </w:rPr>
        <w:t xml:space="preserve"> آن‌ها </w:t>
      </w:r>
      <w:r w:rsidRPr="00F711C6">
        <w:rPr>
          <w:rStyle w:val="Char2"/>
          <w:rFonts w:hint="cs"/>
          <w:rtl/>
        </w:rPr>
        <w:t>نیز به‌ هیچ وجه‌ نمی‌خواهند با آن روبرو شوند.</w:t>
      </w:r>
    </w:p>
    <w:p w:rsidR="00B07BE2" w:rsidRPr="00F711C6" w:rsidRDefault="00B07BE2" w:rsidP="007E1481">
      <w:pPr>
        <w:numPr>
          <w:ilvl w:val="0"/>
          <w:numId w:val="29"/>
        </w:numPr>
        <w:tabs>
          <w:tab w:val="num" w:pos="26"/>
          <w:tab w:val="left" w:pos="680"/>
        </w:tabs>
        <w:ind w:left="641" w:hanging="357"/>
        <w:jc w:val="both"/>
        <w:rPr>
          <w:rStyle w:val="Char2"/>
          <w:rtl/>
        </w:rPr>
      </w:pPr>
      <w:r w:rsidRPr="00F711C6">
        <w:rPr>
          <w:rStyle w:val="Char2"/>
          <w:rFonts w:hint="cs"/>
          <w:rtl/>
        </w:rPr>
        <w:t>لازم به‌ ذکر است که‌ بنا به‌ منقولاتی ثابت، درمیان آنان درسی شفاهی ارائه‌ داده‌ می‌شود که‌ پیرامون ناسزاگویی در حق اصحاب و مردان بزرگ اسلام و عرب، تحریف قرآن و کاستن مقام عرب و بزرگ‌نمایی فارس و امثال آن می‌باشد.</w:t>
      </w:r>
      <w:bookmarkStart w:id="20" w:name="_Toc68309813"/>
    </w:p>
    <w:p w:rsidR="00B07BE2" w:rsidRPr="00722D98" w:rsidRDefault="00B07BE2" w:rsidP="00B07BE2">
      <w:pPr>
        <w:tabs>
          <w:tab w:val="num" w:pos="-10"/>
          <w:tab w:val="num" w:pos="26"/>
        </w:tabs>
        <w:ind w:firstLine="284"/>
        <w:jc w:val="both"/>
        <w:rPr>
          <w:rFonts w:cs="Times New Roman"/>
          <w:szCs w:val="24"/>
          <w:rtl/>
          <w:lang w:bidi="ar-KW"/>
        </w:rPr>
        <w:sectPr w:rsidR="00B07BE2" w:rsidRPr="00722D98" w:rsidSect="00104836">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B07BE2" w:rsidRPr="00795A70" w:rsidRDefault="00B07BE2" w:rsidP="00B07BE2">
      <w:pPr>
        <w:pStyle w:val="a1"/>
        <w:rPr>
          <w:rtl/>
        </w:rPr>
      </w:pPr>
      <w:bookmarkStart w:id="21" w:name="_Toc329943299"/>
      <w:bookmarkStart w:id="22" w:name="_Toc434158659"/>
      <w:r w:rsidRPr="00795A70">
        <w:rPr>
          <w:rFonts w:hint="cs"/>
          <w:rtl/>
        </w:rPr>
        <w:t>مراحل تدریس در مدرسه‌های حوزه‌</w:t>
      </w:r>
      <w:bookmarkEnd w:id="20"/>
      <w:bookmarkEnd w:id="21"/>
      <w:bookmarkEnd w:id="22"/>
    </w:p>
    <w:p w:rsidR="00B07BE2" w:rsidRPr="00F711C6" w:rsidRDefault="00B07BE2" w:rsidP="00B07BE2">
      <w:pPr>
        <w:ind w:firstLine="284"/>
        <w:jc w:val="both"/>
        <w:rPr>
          <w:rStyle w:val="Char2"/>
          <w:rtl/>
        </w:rPr>
      </w:pPr>
      <w:r w:rsidRPr="00F711C6">
        <w:rPr>
          <w:rStyle w:val="Char2"/>
          <w:rFonts w:hint="cs"/>
          <w:rtl/>
        </w:rPr>
        <w:t>برای دستیابی به‌ درجه‌ی اجتهاد، حوزه‌ سه‌ مرحله‌ را در راستای تدریس می‌پیماید که‌ عبارتند از:</w:t>
      </w:r>
    </w:p>
    <w:p w:rsidR="00B07BE2" w:rsidRPr="00F711C6" w:rsidRDefault="00B07BE2" w:rsidP="00F6411D">
      <w:pPr>
        <w:numPr>
          <w:ilvl w:val="0"/>
          <w:numId w:val="30"/>
        </w:numPr>
        <w:ind w:left="641" w:hanging="357"/>
        <w:jc w:val="both"/>
        <w:rPr>
          <w:rStyle w:val="Char2"/>
          <w:rtl/>
        </w:rPr>
      </w:pPr>
      <w:r w:rsidRPr="00F711C6">
        <w:rPr>
          <w:rStyle w:val="Char2"/>
          <w:rFonts w:hint="cs"/>
          <w:rtl/>
        </w:rPr>
        <w:t>قدمات</w:t>
      </w:r>
    </w:p>
    <w:p w:rsidR="00B07BE2" w:rsidRPr="00F711C6" w:rsidRDefault="00B07BE2" w:rsidP="00F6411D">
      <w:pPr>
        <w:numPr>
          <w:ilvl w:val="0"/>
          <w:numId w:val="30"/>
        </w:numPr>
        <w:ind w:left="641" w:hanging="357"/>
        <w:jc w:val="both"/>
        <w:rPr>
          <w:rStyle w:val="Char2"/>
          <w:rtl/>
        </w:rPr>
      </w:pPr>
      <w:r w:rsidRPr="00F711C6">
        <w:rPr>
          <w:rStyle w:val="Char2"/>
          <w:rFonts w:hint="cs"/>
          <w:rtl/>
        </w:rPr>
        <w:t>متوسطه‌</w:t>
      </w:r>
    </w:p>
    <w:p w:rsidR="00B07BE2" w:rsidRPr="00F711C6" w:rsidRDefault="00B07BE2" w:rsidP="00F6411D">
      <w:pPr>
        <w:numPr>
          <w:ilvl w:val="0"/>
          <w:numId w:val="30"/>
        </w:numPr>
        <w:ind w:left="641" w:hanging="357"/>
        <w:jc w:val="both"/>
        <w:rPr>
          <w:rStyle w:val="Char2"/>
        </w:rPr>
      </w:pPr>
      <w:r w:rsidRPr="00F711C6">
        <w:rPr>
          <w:rStyle w:val="Char2"/>
          <w:rFonts w:hint="cs"/>
          <w:rtl/>
        </w:rPr>
        <w:t xml:space="preserve">خارج </w:t>
      </w:r>
    </w:p>
    <w:p w:rsidR="00B07BE2" w:rsidRPr="00722D98" w:rsidRDefault="00B07BE2" w:rsidP="00B07BE2">
      <w:pPr>
        <w:pStyle w:val="a2"/>
        <w:rPr>
          <w:rtl/>
        </w:rPr>
      </w:pPr>
      <w:bookmarkStart w:id="23" w:name="_Toc68309814"/>
      <w:bookmarkStart w:id="24" w:name="_Toc329943300"/>
      <w:bookmarkStart w:id="25" w:name="_Toc434158660"/>
      <w:r w:rsidRPr="00722D98">
        <w:rPr>
          <w:rFonts w:hint="cs"/>
          <w:rtl/>
        </w:rPr>
        <w:t>مرحله‌ی نخست: تدریس مقدماتی</w:t>
      </w:r>
      <w:bookmarkEnd w:id="23"/>
      <w:bookmarkEnd w:id="24"/>
      <w:bookmarkEnd w:id="25"/>
    </w:p>
    <w:p w:rsidR="00B07BE2" w:rsidRPr="00F711C6" w:rsidRDefault="00B07BE2" w:rsidP="00B07BE2">
      <w:pPr>
        <w:ind w:firstLine="284"/>
        <w:jc w:val="both"/>
        <w:rPr>
          <w:rStyle w:val="Char2"/>
          <w:rtl/>
        </w:rPr>
      </w:pPr>
      <w:r w:rsidRPr="00F711C6">
        <w:rPr>
          <w:rStyle w:val="Char2"/>
          <w:rFonts w:hint="cs"/>
          <w:rtl/>
        </w:rPr>
        <w:t>طلبه‌ در این مرحله‌ی مقدماتی درسهایش را در مواردی همچون: نحو، صرف، علوم بلاغه‌، عروض، منطق، اصول فقه‌ و پاره‌ای از متن</w:t>
      </w:r>
      <w:r w:rsidR="00541FA8">
        <w:rPr>
          <w:rStyle w:val="Char2"/>
          <w:rFonts w:hint="eastAsia"/>
          <w:rtl/>
        </w:rPr>
        <w:t>‌</w:t>
      </w:r>
      <w:r w:rsidRPr="00F711C6">
        <w:rPr>
          <w:rStyle w:val="Char2"/>
          <w:rFonts w:hint="cs"/>
          <w:rtl/>
        </w:rPr>
        <w:t>های ادبی منحصر می‌گرداند.</w:t>
      </w:r>
    </w:p>
    <w:p w:rsidR="00B07BE2" w:rsidRPr="00F711C6" w:rsidRDefault="00B07BE2" w:rsidP="00B07BE2">
      <w:pPr>
        <w:ind w:firstLine="284"/>
        <w:jc w:val="both"/>
        <w:rPr>
          <w:rStyle w:val="Char2"/>
          <w:rtl/>
        </w:rPr>
      </w:pPr>
      <w:r w:rsidRPr="00F711C6">
        <w:rPr>
          <w:rStyle w:val="Char2"/>
          <w:rFonts w:hint="cs"/>
          <w:rtl/>
        </w:rPr>
        <w:t>و از جمله‌ کتاب</w:t>
      </w:r>
      <w:r w:rsidR="00541FA8">
        <w:rPr>
          <w:rStyle w:val="Char2"/>
          <w:rFonts w:hint="eastAsia"/>
          <w:rtl/>
        </w:rPr>
        <w:t>‌</w:t>
      </w:r>
      <w:r w:rsidRPr="00F711C6">
        <w:rPr>
          <w:rStyle w:val="Char2"/>
          <w:rFonts w:hint="cs"/>
          <w:rtl/>
        </w:rPr>
        <w:t>هایی که‌ در این مرحله‌ تدریس می‌شوند عبارتند از:</w:t>
      </w:r>
    </w:p>
    <w:p w:rsidR="00B07BE2" w:rsidRPr="00722D98" w:rsidRDefault="00B07BE2" w:rsidP="00B07BE2">
      <w:pPr>
        <w:pStyle w:val="a5"/>
        <w:rPr>
          <w:color w:val="000000"/>
          <w:rtl/>
        </w:rPr>
      </w:pPr>
      <w:bookmarkStart w:id="26" w:name="_Toc68309815"/>
      <w:bookmarkStart w:id="27" w:name="_Toc329943301"/>
      <w:bookmarkStart w:id="28" w:name="_Toc434158661"/>
      <w:r w:rsidRPr="00722D98">
        <w:rPr>
          <w:rFonts w:hint="cs"/>
          <w:rtl/>
        </w:rPr>
        <w:t>در صرف و نحو</w:t>
      </w:r>
      <w:bookmarkEnd w:id="26"/>
      <w:bookmarkEnd w:id="27"/>
      <w:bookmarkEnd w:id="28"/>
    </w:p>
    <w:p w:rsidR="00B07BE2" w:rsidRPr="00F711C6" w:rsidRDefault="00B07BE2" w:rsidP="00F6411D">
      <w:pPr>
        <w:numPr>
          <w:ilvl w:val="0"/>
          <w:numId w:val="31"/>
        </w:numPr>
        <w:tabs>
          <w:tab w:val="left" w:pos="680"/>
        </w:tabs>
        <w:ind w:left="641" w:hanging="357"/>
        <w:jc w:val="both"/>
        <w:rPr>
          <w:rStyle w:val="Char2"/>
          <w:rtl/>
        </w:rPr>
      </w:pPr>
      <w:r w:rsidRPr="00F711C6">
        <w:rPr>
          <w:rStyle w:val="Char2"/>
          <w:rFonts w:hint="cs"/>
          <w:rtl/>
        </w:rPr>
        <w:t>اجرومیه‌: نوشته‌ی ابوعبدالله‌ محمد بن داود صن</w:t>
      </w:r>
      <w:r w:rsidR="00541FA8">
        <w:rPr>
          <w:rStyle w:val="Char2"/>
          <w:rFonts w:hint="eastAsia"/>
          <w:rtl/>
        </w:rPr>
        <w:t>‌</w:t>
      </w:r>
      <w:r w:rsidRPr="00F711C6">
        <w:rPr>
          <w:rStyle w:val="Char2"/>
          <w:rFonts w:hint="cs"/>
          <w:rtl/>
        </w:rPr>
        <w:t xml:space="preserve">هاجی که‌ مشهور به‌ ابن آجروم می‌باشد، </w:t>
      </w:r>
      <w:r w:rsidRPr="00F711C6">
        <w:rPr>
          <w:rStyle w:val="Char2"/>
          <w:rtl/>
        </w:rPr>
        <w:t>(ت:723</w:t>
      </w:r>
      <w:r>
        <w:rPr>
          <w:rFonts w:ascii="Lotus Linotype" w:hAnsi="Lotus Linotype" w:cs="Traditional Arabic" w:hint="cs"/>
          <w:color w:val="000000"/>
          <w:rtl/>
        </w:rPr>
        <w:t>ﻫ</w:t>
      </w:r>
      <w:r w:rsidRPr="00F711C6">
        <w:rPr>
          <w:rStyle w:val="Char2"/>
          <w:rtl/>
        </w:rPr>
        <w:t>).</w:t>
      </w:r>
    </w:p>
    <w:p w:rsidR="00B07BE2" w:rsidRPr="00F711C6" w:rsidRDefault="00B07BE2" w:rsidP="00F6411D">
      <w:pPr>
        <w:numPr>
          <w:ilvl w:val="0"/>
          <w:numId w:val="31"/>
        </w:numPr>
        <w:tabs>
          <w:tab w:val="left" w:pos="680"/>
        </w:tabs>
        <w:ind w:left="641" w:hanging="357"/>
        <w:jc w:val="both"/>
        <w:rPr>
          <w:rStyle w:val="Char2"/>
          <w:rtl/>
        </w:rPr>
      </w:pPr>
      <w:r w:rsidRPr="00F711C6">
        <w:rPr>
          <w:rStyle w:val="Char2"/>
          <w:rtl/>
        </w:rPr>
        <w:t xml:space="preserve">قطر الندى وبل الصدى: </w:t>
      </w:r>
      <w:r w:rsidRPr="00F711C6">
        <w:rPr>
          <w:rStyle w:val="Char2"/>
          <w:rFonts w:hint="cs"/>
          <w:rtl/>
        </w:rPr>
        <w:t xml:space="preserve">نوشته‌ی </w:t>
      </w:r>
      <w:r w:rsidR="00541FA8">
        <w:rPr>
          <w:rStyle w:val="Char2"/>
          <w:rtl/>
        </w:rPr>
        <w:t>ابن هشام أنصار</w:t>
      </w:r>
      <w:r w:rsidR="00541FA8">
        <w:rPr>
          <w:rStyle w:val="Char2"/>
          <w:rFonts w:hint="cs"/>
          <w:rtl/>
        </w:rPr>
        <w:t>ی</w:t>
      </w:r>
      <w:r w:rsidRPr="00F711C6">
        <w:rPr>
          <w:rStyle w:val="Char2"/>
          <w:rFonts w:hint="cs"/>
          <w:rtl/>
        </w:rPr>
        <w:t>.</w:t>
      </w:r>
    </w:p>
    <w:p w:rsidR="00B07BE2" w:rsidRPr="00F711C6" w:rsidRDefault="00B07BE2" w:rsidP="00F6411D">
      <w:pPr>
        <w:numPr>
          <w:ilvl w:val="0"/>
          <w:numId w:val="31"/>
        </w:numPr>
        <w:tabs>
          <w:tab w:val="left" w:pos="680"/>
        </w:tabs>
        <w:ind w:left="641" w:hanging="357"/>
        <w:jc w:val="both"/>
        <w:rPr>
          <w:rStyle w:val="Char2"/>
          <w:rtl/>
        </w:rPr>
      </w:pPr>
      <w:r w:rsidRPr="00F711C6">
        <w:rPr>
          <w:rStyle w:val="Char2"/>
          <w:rFonts w:hint="cs"/>
          <w:rtl/>
        </w:rPr>
        <w:t>ألفیة ابن مالک به‌ همراه شرح آن. لازم به‌ ذکر است که‌ این کتاب بیش از یک شرح دارد، که‌ از جمله‌ می‌توان به‌ شرح ابن مالک اشاره‌ داشت، ایشان اُرجُوزه‌ای (شعر در بحر رجز) ادبی را شرح داده‌اند که‌ به‌ شرح ابن ناظم مشهور گشته‌ است و به‌ عنوان بزرگترین شرح شناسایی شده‌ است. و شرح ابن عقیل هزلی نیز یکی دیگر از شرح</w:t>
      </w:r>
      <w:r w:rsidRPr="00F711C6">
        <w:rPr>
          <w:rStyle w:val="Char2"/>
          <w:rFonts w:hint="eastAsia"/>
          <w:rtl/>
        </w:rPr>
        <w:t>‌</w:t>
      </w:r>
      <w:r w:rsidRPr="00F711C6">
        <w:rPr>
          <w:rStyle w:val="Char2"/>
          <w:rFonts w:hint="cs"/>
          <w:rtl/>
        </w:rPr>
        <w:t>های الفیه‌ ابن مالک می‌باشد.</w:t>
      </w:r>
    </w:p>
    <w:p w:rsidR="00B07BE2" w:rsidRPr="00F711C6" w:rsidRDefault="00B07BE2" w:rsidP="00F6411D">
      <w:pPr>
        <w:numPr>
          <w:ilvl w:val="0"/>
          <w:numId w:val="31"/>
        </w:numPr>
        <w:tabs>
          <w:tab w:val="left" w:pos="680"/>
        </w:tabs>
        <w:ind w:left="641" w:hanging="357"/>
        <w:jc w:val="both"/>
        <w:rPr>
          <w:rStyle w:val="Char2"/>
        </w:rPr>
      </w:pPr>
      <w:r w:rsidRPr="00F711C6">
        <w:rPr>
          <w:rStyle w:val="Char2"/>
          <w:rFonts w:hint="cs"/>
          <w:rtl/>
        </w:rPr>
        <w:t>مغنی اللبیب: نوشته‌ی ابن هشام. طلبه‌ جهت آگاهی بیشتر از اصطلاحات نحوی و ژرف‌نگری در علم نحو این کتاب را می‌خواند، لازم به‌ ذکر است که‌ برخی از افراد ویژه‌ در حوزه‌ به‌ خاطر اسبابی چند در مقدمه‌ی مغنی اللبیب به‌ تهذیب این کتاب پرداخته‌اند و آن را مغنی الادیب نام داده‌اند. لازم به‌ ذکر است که‌ این کتاب در علم نحو به‌ عنوان کتابی ارزشمند محسوب می‌گردد.</w:t>
      </w:r>
    </w:p>
    <w:p w:rsidR="00B07BE2" w:rsidRPr="005C68CF" w:rsidRDefault="00B07BE2" w:rsidP="00B07BE2">
      <w:pPr>
        <w:pStyle w:val="a5"/>
        <w:rPr>
          <w:rtl/>
        </w:rPr>
      </w:pPr>
      <w:bookmarkStart w:id="29" w:name="_Toc68309816"/>
      <w:bookmarkStart w:id="30" w:name="_Toc329943302"/>
      <w:bookmarkStart w:id="31" w:name="_Toc434158662"/>
      <w:r w:rsidRPr="005C68CF">
        <w:rPr>
          <w:rFonts w:hint="cs"/>
          <w:rtl/>
        </w:rPr>
        <w:t>در بلاغه‌، معانی و بیان</w:t>
      </w:r>
      <w:bookmarkEnd w:id="29"/>
      <w:bookmarkEnd w:id="30"/>
      <w:bookmarkEnd w:id="31"/>
    </w:p>
    <w:p w:rsidR="00B07BE2" w:rsidRPr="00F711C6" w:rsidRDefault="00B07BE2" w:rsidP="00F6411D">
      <w:pPr>
        <w:numPr>
          <w:ilvl w:val="0"/>
          <w:numId w:val="32"/>
        </w:numPr>
        <w:tabs>
          <w:tab w:val="left" w:pos="680"/>
        </w:tabs>
        <w:ind w:left="641" w:hanging="357"/>
        <w:jc w:val="both"/>
        <w:rPr>
          <w:rStyle w:val="Char2"/>
          <w:rtl/>
        </w:rPr>
      </w:pPr>
      <w:r w:rsidRPr="00F711C6">
        <w:rPr>
          <w:rStyle w:val="Char2"/>
          <w:rFonts w:hint="cs"/>
          <w:rtl/>
        </w:rPr>
        <w:t xml:space="preserve">المطول: برخی از طلبه‌ها کتاب مطول نوشته‌ی مسعود بن عمر بن عبدالله‌ تفتازانی (ت:791 </w:t>
      </w:r>
      <w:r>
        <w:rPr>
          <w:rFonts w:cs="Traditional Arabic" w:hint="cs"/>
          <w:color w:val="000000"/>
          <w:rtl/>
          <w:lang w:bidi="ar-KW"/>
        </w:rPr>
        <w:t>ﻫ</w:t>
      </w:r>
      <w:r w:rsidRPr="00F711C6">
        <w:rPr>
          <w:rStyle w:val="Char2"/>
          <w:rFonts w:hint="cs"/>
          <w:rtl/>
        </w:rPr>
        <w:t>) را نزد استادش می‌آموزند.</w:t>
      </w:r>
    </w:p>
    <w:p w:rsidR="00B07BE2" w:rsidRPr="00F711C6" w:rsidRDefault="00B07BE2" w:rsidP="00F6411D">
      <w:pPr>
        <w:numPr>
          <w:ilvl w:val="0"/>
          <w:numId w:val="32"/>
        </w:numPr>
        <w:tabs>
          <w:tab w:val="left" w:pos="680"/>
        </w:tabs>
        <w:ind w:left="641" w:hanging="357"/>
        <w:jc w:val="both"/>
        <w:rPr>
          <w:rStyle w:val="Char2"/>
        </w:rPr>
      </w:pPr>
      <w:r w:rsidRPr="00F711C6">
        <w:rPr>
          <w:rStyle w:val="Char2"/>
          <w:rFonts w:hint="cs"/>
          <w:rtl/>
        </w:rPr>
        <w:t xml:space="preserve">جواهر البلاغه‌: و برخی دیگر کتاب جواهر البلاغه‌ نوشته‌ی احمد بن ابراهیم هاشمی (ت: 1362 </w:t>
      </w:r>
      <w:r>
        <w:rPr>
          <w:rFonts w:cs="Traditional Arabic" w:hint="cs"/>
          <w:color w:val="000000"/>
          <w:rtl/>
          <w:lang w:bidi="ar-KW"/>
        </w:rPr>
        <w:t>ﻫ</w:t>
      </w:r>
      <w:r w:rsidRPr="00F711C6">
        <w:rPr>
          <w:rStyle w:val="Char2"/>
          <w:rFonts w:hint="cs"/>
          <w:rtl/>
        </w:rPr>
        <w:t>) که‌ یکی از شاعران مصر می‌باشد، را نزد استادش می‌آموزند.</w:t>
      </w:r>
    </w:p>
    <w:p w:rsidR="00B07BE2" w:rsidRPr="00F711C6" w:rsidRDefault="00B07BE2" w:rsidP="00F6411D">
      <w:pPr>
        <w:numPr>
          <w:ilvl w:val="0"/>
          <w:numId w:val="32"/>
        </w:numPr>
        <w:tabs>
          <w:tab w:val="left" w:pos="680"/>
        </w:tabs>
        <w:ind w:left="641" w:hanging="357"/>
        <w:jc w:val="both"/>
        <w:rPr>
          <w:rStyle w:val="Char2"/>
        </w:rPr>
      </w:pPr>
      <w:r w:rsidRPr="00AB7836">
        <w:rPr>
          <w:rStyle w:val="Char1"/>
          <w:rtl/>
        </w:rPr>
        <w:t>البلاغة الواضحة</w:t>
      </w:r>
      <w:r w:rsidRPr="00F711C6">
        <w:rPr>
          <w:rStyle w:val="Char2"/>
          <w:rFonts w:hint="cs"/>
          <w:rtl/>
        </w:rPr>
        <w:t>: و برخی دیگر نیز این کتاب را نزد استادش می‌آموزد که‌ در این اواخر مختصر شده‌ است.</w:t>
      </w:r>
    </w:p>
    <w:p w:rsidR="00B07BE2" w:rsidRPr="00722D98" w:rsidRDefault="00B07BE2" w:rsidP="00B07BE2">
      <w:pPr>
        <w:pStyle w:val="a5"/>
        <w:rPr>
          <w:rtl/>
        </w:rPr>
      </w:pPr>
      <w:bookmarkStart w:id="32" w:name="_Toc68309817"/>
      <w:bookmarkStart w:id="33" w:name="_Toc329943303"/>
      <w:bookmarkStart w:id="34" w:name="_Toc434158663"/>
      <w:r w:rsidRPr="00722D98">
        <w:rPr>
          <w:rFonts w:hint="cs"/>
          <w:rtl/>
        </w:rPr>
        <w:t>در منطق</w:t>
      </w:r>
      <w:bookmarkEnd w:id="32"/>
      <w:bookmarkEnd w:id="33"/>
      <w:bookmarkEnd w:id="34"/>
    </w:p>
    <w:p w:rsidR="00B07BE2" w:rsidRPr="00F711C6" w:rsidRDefault="00B07BE2" w:rsidP="00AB7836">
      <w:pPr>
        <w:numPr>
          <w:ilvl w:val="0"/>
          <w:numId w:val="33"/>
        </w:numPr>
        <w:tabs>
          <w:tab w:val="left" w:pos="680"/>
        </w:tabs>
        <w:ind w:left="641" w:hanging="357"/>
        <w:jc w:val="both"/>
        <w:rPr>
          <w:rStyle w:val="Char2"/>
          <w:rtl/>
        </w:rPr>
      </w:pPr>
      <w:r w:rsidRPr="007E1481">
        <w:rPr>
          <w:rStyle w:val="Char1"/>
          <w:rtl/>
        </w:rPr>
        <w:t>الحاشیة</w:t>
      </w:r>
      <w:r w:rsidRPr="00F711C6">
        <w:rPr>
          <w:rStyle w:val="Char2"/>
          <w:rFonts w:hint="cs"/>
          <w:rtl/>
        </w:rPr>
        <w:t>: نوشته‌ی ملا عبدالله‌.</w:t>
      </w:r>
    </w:p>
    <w:p w:rsidR="00B07BE2" w:rsidRPr="00F711C6" w:rsidRDefault="00B07BE2" w:rsidP="00AB7836">
      <w:pPr>
        <w:numPr>
          <w:ilvl w:val="0"/>
          <w:numId w:val="33"/>
        </w:numPr>
        <w:tabs>
          <w:tab w:val="left" w:pos="680"/>
        </w:tabs>
        <w:ind w:left="641" w:hanging="357"/>
        <w:jc w:val="both"/>
        <w:rPr>
          <w:rStyle w:val="Char2"/>
          <w:rtl/>
        </w:rPr>
      </w:pPr>
      <w:r w:rsidRPr="007E1481">
        <w:rPr>
          <w:rStyle w:val="Char1"/>
          <w:rtl/>
        </w:rPr>
        <w:t>تحرير القواعد الـمنطقية في شرح الرسالة الشمسية</w:t>
      </w:r>
      <w:r w:rsidRPr="00F711C6">
        <w:rPr>
          <w:rStyle w:val="Char2"/>
          <w:rtl/>
        </w:rPr>
        <w:t xml:space="preserve">: </w:t>
      </w:r>
      <w:r w:rsidRPr="00F711C6">
        <w:rPr>
          <w:rStyle w:val="Char2"/>
          <w:rFonts w:hint="cs"/>
          <w:rtl/>
        </w:rPr>
        <w:t xml:space="preserve">نوشته‌ی </w:t>
      </w:r>
      <w:r w:rsidRPr="00F711C6">
        <w:rPr>
          <w:rStyle w:val="Char2"/>
          <w:rtl/>
        </w:rPr>
        <w:t>قطب الد</w:t>
      </w:r>
      <w:r w:rsidR="00541FA8">
        <w:rPr>
          <w:rStyle w:val="Char2"/>
          <w:rtl/>
        </w:rPr>
        <w:t>ی</w:t>
      </w:r>
      <w:r w:rsidRPr="00F711C6">
        <w:rPr>
          <w:rStyle w:val="Char2"/>
          <w:rtl/>
        </w:rPr>
        <w:t>ن راز</w:t>
      </w:r>
      <w:r w:rsidR="00541FA8">
        <w:rPr>
          <w:rStyle w:val="Char2"/>
          <w:rtl/>
        </w:rPr>
        <w:t>ی</w:t>
      </w:r>
      <w:r w:rsidRPr="00F711C6">
        <w:rPr>
          <w:rStyle w:val="Char2"/>
          <w:rtl/>
        </w:rPr>
        <w:t xml:space="preserve"> (ت:766</w:t>
      </w:r>
      <w:r>
        <w:rPr>
          <w:rFonts w:ascii="Lotus Linotype" w:hAnsi="Lotus Linotype" w:cs="Traditional Arabic" w:hint="cs"/>
          <w:color w:val="000000"/>
          <w:rtl/>
        </w:rPr>
        <w:t>ﻫ</w:t>
      </w:r>
      <w:r w:rsidRPr="00F711C6">
        <w:rPr>
          <w:rStyle w:val="Char2"/>
          <w:rtl/>
        </w:rPr>
        <w:t>).</w:t>
      </w:r>
    </w:p>
    <w:p w:rsidR="00B07BE2" w:rsidRPr="00F711C6" w:rsidRDefault="00B07BE2" w:rsidP="00AB7836">
      <w:pPr>
        <w:numPr>
          <w:ilvl w:val="0"/>
          <w:numId w:val="33"/>
        </w:numPr>
        <w:tabs>
          <w:tab w:val="left" w:pos="680"/>
        </w:tabs>
        <w:ind w:left="641" w:hanging="357"/>
        <w:jc w:val="both"/>
        <w:rPr>
          <w:rStyle w:val="Char2"/>
          <w:rtl/>
        </w:rPr>
      </w:pPr>
      <w:r w:rsidRPr="00F711C6">
        <w:rPr>
          <w:rStyle w:val="Char2"/>
          <w:rFonts w:hint="cs"/>
          <w:rtl/>
        </w:rPr>
        <w:t xml:space="preserve">کتاب المنطق: در این اواخر طلبه‌ها به‌ جای این دو کتاب، کتاب «المنطق» نوشته‌ی شیخ مظفر (ت:1283 </w:t>
      </w:r>
      <w:r>
        <w:rPr>
          <w:rFonts w:cs="Traditional Arabic" w:hint="cs"/>
          <w:color w:val="000000"/>
          <w:rtl/>
          <w:lang w:val="en-AU" w:bidi="ar-KW"/>
        </w:rPr>
        <w:t>ﻫ</w:t>
      </w:r>
      <w:r w:rsidRPr="00F711C6">
        <w:rPr>
          <w:rStyle w:val="Char2"/>
          <w:rFonts w:hint="cs"/>
          <w:rtl/>
        </w:rPr>
        <w:t xml:space="preserve">) را می‌آموزند. </w:t>
      </w:r>
    </w:p>
    <w:p w:rsidR="00B07BE2" w:rsidRPr="00722D98" w:rsidRDefault="00B07BE2" w:rsidP="00B07BE2">
      <w:pPr>
        <w:pStyle w:val="a5"/>
        <w:rPr>
          <w:rtl/>
        </w:rPr>
      </w:pPr>
      <w:bookmarkStart w:id="35" w:name="_Toc68309818"/>
      <w:bookmarkStart w:id="36" w:name="_Toc329943304"/>
      <w:bookmarkStart w:id="37" w:name="_Toc434158664"/>
      <w:r w:rsidRPr="00722D98">
        <w:rPr>
          <w:rFonts w:hint="cs"/>
          <w:rtl/>
        </w:rPr>
        <w:t>در فقه‌:</w:t>
      </w:r>
      <w:bookmarkEnd w:id="35"/>
      <w:bookmarkEnd w:id="36"/>
      <w:bookmarkEnd w:id="37"/>
    </w:p>
    <w:p w:rsidR="00B07BE2" w:rsidRPr="00F711C6" w:rsidRDefault="00B07BE2" w:rsidP="00AB7836">
      <w:pPr>
        <w:numPr>
          <w:ilvl w:val="0"/>
          <w:numId w:val="34"/>
        </w:numPr>
        <w:ind w:left="641" w:hanging="357"/>
        <w:jc w:val="both"/>
        <w:rPr>
          <w:rStyle w:val="Char2"/>
          <w:rtl/>
        </w:rPr>
      </w:pPr>
      <w:r w:rsidRPr="007E1481">
        <w:rPr>
          <w:rStyle w:val="Char1"/>
          <w:rtl/>
        </w:rPr>
        <w:t>الـمختصر النافع في فقه الإمامية</w:t>
      </w:r>
      <w:r w:rsidRPr="00F711C6">
        <w:rPr>
          <w:rStyle w:val="Char2"/>
          <w:rtl/>
        </w:rPr>
        <w:t xml:space="preserve">: </w:t>
      </w:r>
      <w:r w:rsidRPr="00F711C6">
        <w:rPr>
          <w:rStyle w:val="Char2"/>
          <w:rFonts w:hint="cs"/>
          <w:rtl/>
        </w:rPr>
        <w:t xml:space="preserve">نوشته‌ی </w:t>
      </w:r>
      <w:r w:rsidRPr="00F711C6">
        <w:rPr>
          <w:rStyle w:val="Char2"/>
          <w:rtl/>
        </w:rPr>
        <w:t>محقق الحل</w:t>
      </w:r>
      <w:r w:rsidR="00541FA8">
        <w:rPr>
          <w:rStyle w:val="Char2"/>
          <w:rtl/>
        </w:rPr>
        <w:t>ی</w:t>
      </w:r>
      <w:r w:rsidRPr="00F711C6">
        <w:rPr>
          <w:rStyle w:val="Char2"/>
          <w:rtl/>
        </w:rPr>
        <w:t xml:space="preserve"> (ت:676</w:t>
      </w:r>
      <w:r>
        <w:rPr>
          <w:rFonts w:ascii="Lotus Linotype" w:hAnsi="Lotus Linotype" w:cs="Traditional Arabic" w:hint="cs"/>
          <w:color w:val="000000"/>
          <w:rtl/>
        </w:rPr>
        <w:t>ﻫ</w:t>
      </w:r>
      <w:r w:rsidRPr="00F711C6">
        <w:rPr>
          <w:rStyle w:val="Char2"/>
          <w:rtl/>
        </w:rPr>
        <w:t>).</w:t>
      </w:r>
    </w:p>
    <w:p w:rsidR="00B07BE2" w:rsidRPr="00F711C6" w:rsidRDefault="00B07BE2" w:rsidP="00AB7836">
      <w:pPr>
        <w:numPr>
          <w:ilvl w:val="0"/>
          <w:numId w:val="34"/>
        </w:numPr>
        <w:ind w:left="641" w:hanging="357"/>
        <w:jc w:val="both"/>
        <w:rPr>
          <w:rStyle w:val="Char2"/>
          <w:rtl/>
        </w:rPr>
      </w:pPr>
      <w:r w:rsidRPr="007E1481">
        <w:rPr>
          <w:rStyle w:val="Char1"/>
          <w:rtl/>
        </w:rPr>
        <w:t>شرايع الإسلام في مسائل الحلال والحرام</w:t>
      </w:r>
      <w:r w:rsidRPr="00F711C6">
        <w:rPr>
          <w:rStyle w:val="Char2"/>
          <w:rtl/>
        </w:rPr>
        <w:t xml:space="preserve">: </w:t>
      </w:r>
      <w:r w:rsidRPr="00F711C6">
        <w:rPr>
          <w:rStyle w:val="Char2"/>
          <w:rFonts w:hint="cs"/>
          <w:rtl/>
        </w:rPr>
        <w:t xml:space="preserve">نوشته‌ی </w:t>
      </w:r>
      <w:r w:rsidRPr="00F711C6">
        <w:rPr>
          <w:rStyle w:val="Char2"/>
          <w:rtl/>
        </w:rPr>
        <w:t>محقق الحل</w:t>
      </w:r>
      <w:r w:rsidR="00541FA8">
        <w:rPr>
          <w:rStyle w:val="Char2"/>
          <w:rtl/>
        </w:rPr>
        <w:t>ی</w:t>
      </w:r>
      <w:r w:rsidRPr="00F711C6">
        <w:rPr>
          <w:rStyle w:val="Char2"/>
          <w:rFonts w:hint="cs"/>
          <w:rtl/>
        </w:rPr>
        <w:t>.</w:t>
      </w:r>
    </w:p>
    <w:p w:rsidR="00B07BE2" w:rsidRPr="00F711C6" w:rsidRDefault="00B07BE2" w:rsidP="00AB7836">
      <w:pPr>
        <w:numPr>
          <w:ilvl w:val="0"/>
          <w:numId w:val="34"/>
        </w:numPr>
        <w:ind w:left="641" w:hanging="357"/>
        <w:jc w:val="both"/>
        <w:rPr>
          <w:rStyle w:val="Char2"/>
          <w:rtl/>
        </w:rPr>
      </w:pPr>
      <w:r w:rsidRPr="007E1481">
        <w:rPr>
          <w:rStyle w:val="Char1"/>
          <w:rtl/>
        </w:rPr>
        <w:t>الرسالة العملیة</w:t>
      </w:r>
      <w:r w:rsidRPr="00F711C6">
        <w:rPr>
          <w:rStyle w:val="Char2"/>
          <w:rFonts w:hint="cs"/>
          <w:rtl/>
        </w:rPr>
        <w:t>: در این مرحله‌ در هنگام تدریس مجموعه‌ای از فتاوای مجتهد اعلی خوانده‌ می‌شود که‌ به‌ (</w:t>
      </w:r>
      <w:r w:rsidRPr="007E1481">
        <w:rPr>
          <w:rStyle w:val="Char1"/>
          <w:rtl/>
        </w:rPr>
        <w:t>الرسالة العملی</w:t>
      </w:r>
      <w:r w:rsidRPr="007E1481">
        <w:rPr>
          <w:rStyle w:val="Char1"/>
          <w:rFonts w:hint="cs"/>
          <w:rtl/>
        </w:rPr>
        <w:t>ة</w:t>
      </w:r>
      <w:r w:rsidRPr="0002410D">
        <w:rPr>
          <w:rFonts w:ascii="mylotus" w:hAnsi="mylotus" w:cs="KFGQPC Uthman Taha Naskh"/>
          <w:color w:val="000000"/>
          <w:rtl/>
          <w:lang w:val="en-AU" w:bidi="ar-KW"/>
        </w:rPr>
        <w:t>‌</w:t>
      </w:r>
      <w:r w:rsidRPr="00F711C6">
        <w:rPr>
          <w:rStyle w:val="Char2"/>
          <w:rFonts w:hint="cs"/>
          <w:rtl/>
        </w:rPr>
        <w:t>) از آن تعبیر می‌شود.</w:t>
      </w:r>
    </w:p>
    <w:p w:rsidR="00B07BE2" w:rsidRPr="00722D98" w:rsidRDefault="00B07BE2" w:rsidP="00B07BE2">
      <w:pPr>
        <w:pStyle w:val="a5"/>
        <w:rPr>
          <w:rtl/>
        </w:rPr>
      </w:pPr>
      <w:bookmarkStart w:id="38" w:name="_Toc68309819"/>
      <w:bookmarkStart w:id="39" w:name="_Toc329943305"/>
      <w:bookmarkStart w:id="40" w:name="_Toc434158665"/>
      <w:r w:rsidRPr="00722D98">
        <w:rPr>
          <w:rFonts w:hint="cs"/>
          <w:rtl/>
        </w:rPr>
        <w:t>در اصول فقه‌:</w:t>
      </w:r>
      <w:bookmarkEnd w:id="38"/>
      <w:bookmarkEnd w:id="39"/>
      <w:bookmarkEnd w:id="40"/>
    </w:p>
    <w:p w:rsidR="00B07BE2" w:rsidRPr="00F711C6" w:rsidRDefault="00B07BE2" w:rsidP="00AB7836">
      <w:pPr>
        <w:numPr>
          <w:ilvl w:val="0"/>
          <w:numId w:val="35"/>
        </w:numPr>
        <w:tabs>
          <w:tab w:val="left" w:pos="680"/>
        </w:tabs>
        <w:ind w:left="641" w:hanging="357"/>
        <w:jc w:val="both"/>
        <w:rPr>
          <w:rStyle w:val="Char2"/>
          <w:rtl/>
        </w:rPr>
      </w:pPr>
      <w:r w:rsidRPr="007E1481">
        <w:rPr>
          <w:rStyle w:val="Char1"/>
          <w:rtl/>
        </w:rPr>
        <w:t>معالم الأصول</w:t>
      </w:r>
      <w:r w:rsidRPr="00F711C6">
        <w:rPr>
          <w:rStyle w:val="Char2"/>
          <w:rtl/>
        </w:rPr>
        <w:t xml:space="preserve">: </w:t>
      </w:r>
      <w:r w:rsidRPr="00F711C6">
        <w:rPr>
          <w:rStyle w:val="Char2"/>
          <w:rFonts w:hint="cs"/>
          <w:rtl/>
        </w:rPr>
        <w:t xml:space="preserve">نوشته‌ی </w:t>
      </w:r>
      <w:r w:rsidRPr="00F711C6">
        <w:rPr>
          <w:rStyle w:val="Char2"/>
          <w:rtl/>
        </w:rPr>
        <w:t>نجل الشه</w:t>
      </w:r>
      <w:r w:rsidR="00541FA8">
        <w:rPr>
          <w:rStyle w:val="Char2"/>
          <w:rtl/>
        </w:rPr>
        <w:t>ی</w:t>
      </w:r>
      <w:r w:rsidRPr="00F711C6">
        <w:rPr>
          <w:rStyle w:val="Char2"/>
          <w:rtl/>
        </w:rPr>
        <w:t>د الثان</w:t>
      </w:r>
      <w:r w:rsidR="00541FA8">
        <w:rPr>
          <w:rStyle w:val="Char2"/>
          <w:rtl/>
        </w:rPr>
        <w:t>ی</w:t>
      </w:r>
      <w:r w:rsidRPr="00F711C6">
        <w:rPr>
          <w:rStyle w:val="Char2"/>
          <w:rtl/>
        </w:rPr>
        <w:t xml:space="preserve"> (ت:1011</w:t>
      </w:r>
      <w:r>
        <w:rPr>
          <w:rFonts w:ascii="Lotus Linotype" w:hAnsi="Lotus Linotype" w:cs="Traditional Arabic" w:hint="cs"/>
          <w:color w:val="000000"/>
          <w:rtl/>
        </w:rPr>
        <w:t>ﻫ</w:t>
      </w:r>
      <w:r w:rsidRPr="00F711C6">
        <w:rPr>
          <w:rStyle w:val="Char2"/>
          <w:rtl/>
        </w:rPr>
        <w:t>).</w:t>
      </w:r>
    </w:p>
    <w:p w:rsidR="00B07BE2" w:rsidRPr="00F711C6" w:rsidRDefault="00B07BE2" w:rsidP="00AB7836">
      <w:pPr>
        <w:numPr>
          <w:ilvl w:val="0"/>
          <w:numId w:val="35"/>
        </w:numPr>
        <w:tabs>
          <w:tab w:val="left" w:pos="680"/>
        </w:tabs>
        <w:ind w:left="641" w:hanging="357"/>
        <w:jc w:val="both"/>
        <w:rPr>
          <w:rStyle w:val="Char2"/>
          <w:rtl/>
        </w:rPr>
      </w:pPr>
      <w:r w:rsidRPr="00F711C6">
        <w:rPr>
          <w:rStyle w:val="Char2"/>
          <w:rFonts w:hint="cs"/>
          <w:rtl/>
        </w:rPr>
        <w:t xml:space="preserve">و یا اینکه‌: </w:t>
      </w:r>
      <w:r w:rsidRPr="007E1481">
        <w:rPr>
          <w:rStyle w:val="Char1"/>
          <w:rtl/>
        </w:rPr>
        <w:t>دروس في علم الأصول</w:t>
      </w:r>
      <w:r w:rsidRPr="00F711C6">
        <w:rPr>
          <w:rStyle w:val="Char2"/>
          <w:rtl/>
        </w:rPr>
        <w:t xml:space="preserve">: </w:t>
      </w:r>
      <w:r w:rsidRPr="00F711C6">
        <w:rPr>
          <w:rStyle w:val="Char2"/>
          <w:rFonts w:hint="cs"/>
          <w:rtl/>
        </w:rPr>
        <w:t>نوشته‌ی</w:t>
      </w:r>
      <w:r w:rsidRPr="00F711C6">
        <w:rPr>
          <w:rStyle w:val="Char2"/>
          <w:rtl/>
        </w:rPr>
        <w:t xml:space="preserve"> س</w:t>
      </w:r>
      <w:r w:rsidR="00541FA8">
        <w:rPr>
          <w:rStyle w:val="Char2"/>
          <w:rtl/>
        </w:rPr>
        <w:t>ی</w:t>
      </w:r>
      <w:r w:rsidRPr="00F711C6">
        <w:rPr>
          <w:rStyle w:val="Char2"/>
          <w:rtl/>
        </w:rPr>
        <w:t>د محمد باقر الصدر.</w:t>
      </w:r>
    </w:p>
    <w:p w:rsidR="00B07BE2" w:rsidRPr="00F711C6" w:rsidRDefault="00B07BE2" w:rsidP="00AB7836">
      <w:pPr>
        <w:numPr>
          <w:ilvl w:val="0"/>
          <w:numId w:val="35"/>
        </w:numPr>
        <w:tabs>
          <w:tab w:val="left" w:pos="680"/>
        </w:tabs>
        <w:ind w:left="641" w:hanging="357"/>
        <w:jc w:val="both"/>
        <w:rPr>
          <w:rStyle w:val="Char2"/>
          <w:rtl/>
        </w:rPr>
      </w:pPr>
      <w:r w:rsidRPr="00F711C6">
        <w:rPr>
          <w:rStyle w:val="Char2"/>
          <w:rFonts w:hint="cs"/>
          <w:rtl/>
        </w:rPr>
        <w:t xml:space="preserve">و یا اینکه‌: </w:t>
      </w:r>
      <w:r w:rsidRPr="007E1481">
        <w:rPr>
          <w:rStyle w:val="Char1"/>
          <w:rtl/>
        </w:rPr>
        <w:t>أصول الفقه</w:t>
      </w:r>
      <w:r w:rsidRPr="00F711C6">
        <w:rPr>
          <w:rStyle w:val="Char2"/>
          <w:rtl/>
        </w:rPr>
        <w:t xml:space="preserve"> </w:t>
      </w:r>
      <w:r w:rsidRPr="00F711C6">
        <w:rPr>
          <w:rStyle w:val="Char2"/>
          <w:rFonts w:hint="cs"/>
          <w:rtl/>
        </w:rPr>
        <w:t xml:space="preserve">نوشته‌ی </w:t>
      </w:r>
      <w:r w:rsidRPr="00F711C6">
        <w:rPr>
          <w:rStyle w:val="Char2"/>
          <w:rtl/>
        </w:rPr>
        <w:t>ش</w:t>
      </w:r>
      <w:r w:rsidR="00541FA8">
        <w:rPr>
          <w:rStyle w:val="Char2"/>
          <w:rtl/>
        </w:rPr>
        <w:t>ی</w:t>
      </w:r>
      <w:r w:rsidRPr="00F711C6">
        <w:rPr>
          <w:rStyle w:val="Char2"/>
          <w:rtl/>
        </w:rPr>
        <w:t>خ محمد رضا مظفر</w:t>
      </w:r>
      <w:r w:rsidRPr="00F711C6">
        <w:rPr>
          <w:rStyle w:val="Char2"/>
          <w:rFonts w:hint="cs"/>
          <w:rtl/>
        </w:rPr>
        <w:t>.</w:t>
      </w:r>
    </w:p>
    <w:p w:rsidR="00B07BE2" w:rsidRPr="00F711C6" w:rsidRDefault="00B07BE2" w:rsidP="00B07BE2">
      <w:pPr>
        <w:ind w:firstLine="284"/>
        <w:jc w:val="both"/>
        <w:rPr>
          <w:rStyle w:val="Char2"/>
          <w:rtl/>
        </w:rPr>
      </w:pPr>
      <w:r w:rsidRPr="00F711C6">
        <w:rPr>
          <w:rStyle w:val="Char2"/>
          <w:rFonts w:hint="cs"/>
          <w:rtl/>
        </w:rPr>
        <w:t>لازم به‌ ذکر است که‌ برخی از طلبه‌ها بیش از یک کتاب را دنبال می‌کنند.</w:t>
      </w:r>
    </w:p>
    <w:p w:rsidR="00B07BE2" w:rsidRPr="00722D98" w:rsidRDefault="00B07BE2" w:rsidP="00B07BE2">
      <w:pPr>
        <w:pStyle w:val="a2"/>
        <w:rPr>
          <w:rtl/>
        </w:rPr>
      </w:pPr>
      <w:bookmarkStart w:id="41" w:name="_Toc68309820"/>
      <w:bookmarkStart w:id="42" w:name="_Toc329943306"/>
      <w:bookmarkStart w:id="43" w:name="_Toc434158666"/>
      <w:r w:rsidRPr="00722D98">
        <w:rPr>
          <w:rFonts w:hint="cs"/>
          <w:rtl/>
        </w:rPr>
        <w:t>مرحله‌ی دوم: تحصیلات متوسطه‌</w:t>
      </w:r>
      <w:bookmarkEnd w:id="41"/>
      <w:bookmarkEnd w:id="42"/>
      <w:bookmarkEnd w:id="43"/>
    </w:p>
    <w:p w:rsidR="00B07BE2" w:rsidRPr="00F711C6" w:rsidRDefault="00B07BE2" w:rsidP="00B07BE2">
      <w:pPr>
        <w:ind w:firstLine="284"/>
        <w:jc w:val="both"/>
        <w:rPr>
          <w:rStyle w:val="Char2"/>
          <w:rtl/>
        </w:rPr>
      </w:pPr>
      <w:r w:rsidRPr="00F711C6">
        <w:rPr>
          <w:rStyle w:val="Char2"/>
          <w:rFonts w:hint="cs"/>
          <w:rtl/>
        </w:rPr>
        <w:t>در مرحله‌ی دوم طلبه‌ برای تحصیل کتاب</w:t>
      </w:r>
      <w:r w:rsidRPr="00F711C6">
        <w:rPr>
          <w:rStyle w:val="Char2"/>
          <w:rFonts w:hint="eastAsia"/>
          <w:rtl/>
        </w:rPr>
        <w:t>‌</w:t>
      </w:r>
      <w:r w:rsidRPr="00F711C6">
        <w:rPr>
          <w:rStyle w:val="Char2"/>
          <w:rFonts w:hint="cs"/>
          <w:rtl/>
        </w:rPr>
        <w:t>های استدلالی در اصول، فقه و فلسفه‌ خود را وقف می‌کند.</w:t>
      </w:r>
    </w:p>
    <w:p w:rsidR="00B07BE2" w:rsidRPr="00F711C6" w:rsidRDefault="00B07BE2" w:rsidP="00B07BE2">
      <w:pPr>
        <w:ind w:firstLine="284"/>
        <w:jc w:val="both"/>
        <w:rPr>
          <w:rStyle w:val="Char2"/>
          <w:rtl/>
        </w:rPr>
      </w:pPr>
      <w:r w:rsidRPr="00F711C6">
        <w:rPr>
          <w:rStyle w:val="Char2"/>
          <w:rFonts w:hint="cs"/>
          <w:rtl/>
        </w:rPr>
        <w:t>روش تدریس در این مرحله‌ به‌ این صورت است که‌ روی کتابی مخصوص این فن و یا آن فن دیگر اتفاق حاصل می‌کنند، سپس استاد مقطعی از کتاب را با شرحی واضح و روشن ارائه‌ می‌دهد که‌ همه‌ی گنگی و مسایل پیچیده‌ی آن را برطرف می‌نماید، سپس نقدهایی که‌ روی آن صورت می‌گیرد، عرضه‌ می‌دارد و بعد از آن به‌ تعلیقات طلبه‌ روی آن مقطع گوش فرا می‌دهد، استاد نیز در صورت لزوم، به‌ تصحیح آراء و نظریات</w:t>
      </w:r>
      <w:r w:rsidR="005170EF">
        <w:rPr>
          <w:rStyle w:val="Char2"/>
          <w:rFonts w:hint="cs"/>
          <w:rtl/>
        </w:rPr>
        <w:t xml:space="preserve"> آن‌ها </w:t>
      </w:r>
      <w:r w:rsidRPr="00F711C6">
        <w:rPr>
          <w:rStyle w:val="Char2"/>
          <w:rFonts w:hint="cs"/>
          <w:rtl/>
        </w:rPr>
        <w:t>می‌پردازد و اگر آراء و نظریات</w:t>
      </w:r>
      <w:r w:rsidR="005170EF">
        <w:rPr>
          <w:rStyle w:val="Char2"/>
          <w:rFonts w:hint="cs"/>
          <w:rtl/>
        </w:rPr>
        <w:t xml:space="preserve"> آن‌ها </w:t>
      </w:r>
      <w:r w:rsidRPr="00F711C6">
        <w:rPr>
          <w:rStyle w:val="Char2"/>
          <w:rFonts w:hint="cs"/>
          <w:rtl/>
        </w:rPr>
        <w:t>را بپسندد آن را تأیید می‌نماید و بدان قناعت می‌کند.</w:t>
      </w:r>
    </w:p>
    <w:p w:rsidR="00B07BE2" w:rsidRPr="00F711C6" w:rsidRDefault="00B07BE2" w:rsidP="00B07BE2">
      <w:pPr>
        <w:ind w:firstLine="284"/>
        <w:jc w:val="both"/>
        <w:rPr>
          <w:rStyle w:val="Char2"/>
          <w:rtl/>
        </w:rPr>
      </w:pPr>
      <w:r w:rsidRPr="00F711C6">
        <w:rPr>
          <w:rStyle w:val="Char2"/>
          <w:rFonts w:hint="cs"/>
          <w:rtl/>
        </w:rPr>
        <w:t>این مرحله‌ تحصیلاتی به‌ عنوان مرحله‌ی استدلالی نامیده‌ می‌شود.</w:t>
      </w:r>
    </w:p>
    <w:p w:rsidR="00B07BE2" w:rsidRPr="00F711C6" w:rsidRDefault="00B07BE2" w:rsidP="00B07BE2">
      <w:pPr>
        <w:widowControl w:val="0"/>
        <w:ind w:firstLine="284"/>
        <w:jc w:val="both"/>
        <w:rPr>
          <w:rStyle w:val="Char2"/>
          <w:rtl/>
        </w:rPr>
      </w:pPr>
      <w:r w:rsidRPr="00F711C6">
        <w:rPr>
          <w:rStyle w:val="Char2"/>
          <w:rFonts w:hint="cs"/>
          <w:rtl/>
        </w:rPr>
        <w:t>و از جمله‌ کتاب</w:t>
      </w:r>
      <w:r w:rsidR="00541FA8">
        <w:rPr>
          <w:rStyle w:val="Char2"/>
          <w:rFonts w:hint="eastAsia"/>
          <w:rtl/>
        </w:rPr>
        <w:t>‌</w:t>
      </w:r>
      <w:r w:rsidRPr="00F711C6">
        <w:rPr>
          <w:rStyle w:val="Char2"/>
          <w:rFonts w:hint="cs"/>
          <w:rtl/>
        </w:rPr>
        <w:t>هایی که‌ در این مرحله‌ تدریس می‌شود عبارتند از:</w:t>
      </w:r>
    </w:p>
    <w:p w:rsidR="00B07BE2" w:rsidRPr="00722D98" w:rsidRDefault="00B07BE2" w:rsidP="00B07BE2">
      <w:pPr>
        <w:pStyle w:val="a5"/>
        <w:widowControl w:val="0"/>
        <w:rPr>
          <w:rtl/>
        </w:rPr>
      </w:pPr>
      <w:bookmarkStart w:id="44" w:name="_Toc68309821"/>
      <w:bookmarkStart w:id="45" w:name="_Toc329943307"/>
      <w:bookmarkStart w:id="46" w:name="_Toc434158667"/>
      <w:r w:rsidRPr="00722D98">
        <w:rPr>
          <w:rFonts w:hint="cs"/>
          <w:rtl/>
        </w:rPr>
        <w:t>در فقه‌</w:t>
      </w:r>
      <w:bookmarkEnd w:id="44"/>
      <w:bookmarkEnd w:id="45"/>
      <w:bookmarkEnd w:id="46"/>
    </w:p>
    <w:p w:rsidR="00B07BE2" w:rsidRPr="00F711C6" w:rsidRDefault="00B07BE2" w:rsidP="00AB7836">
      <w:pPr>
        <w:widowControl w:val="0"/>
        <w:numPr>
          <w:ilvl w:val="0"/>
          <w:numId w:val="36"/>
        </w:numPr>
        <w:tabs>
          <w:tab w:val="left" w:pos="680"/>
        </w:tabs>
        <w:ind w:left="641" w:hanging="357"/>
        <w:jc w:val="both"/>
        <w:rPr>
          <w:rStyle w:val="Char2"/>
          <w:rtl/>
        </w:rPr>
      </w:pPr>
      <w:r w:rsidRPr="007E1481">
        <w:rPr>
          <w:rStyle w:val="Char1"/>
          <w:rtl/>
        </w:rPr>
        <w:t>الروضة البهية في شرح اللمعة الدمشقية</w:t>
      </w:r>
      <w:r w:rsidRPr="00F711C6">
        <w:rPr>
          <w:rStyle w:val="Char2"/>
          <w:rtl/>
        </w:rPr>
        <w:t xml:space="preserve">: </w:t>
      </w:r>
      <w:r w:rsidRPr="00F711C6">
        <w:rPr>
          <w:rStyle w:val="Char2"/>
          <w:rFonts w:hint="cs"/>
          <w:rtl/>
        </w:rPr>
        <w:t xml:space="preserve">نوشته‌ی </w:t>
      </w:r>
      <w:r w:rsidRPr="00F711C6">
        <w:rPr>
          <w:rStyle w:val="Char2"/>
          <w:rtl/>
        </w:rPr>
        <w:t>ش</w:t>
      </w:r>
      <w:r w:rsidR="00541FA8">
        <w:rPr>
          <w:rStyle w:val="Char2"/>
          <w:rtl/>
        </w:rPr>
        <w:t>ی</w:t>
      </w:r>
      <w:r w:rsidRPr="00F711C6">
        <w:rPr>
          <w:rStyle w:val="Char2"/>
          <w:rtl/>
        </w:rPr>
        <w:t>خ محمد بن جمال الد</w:t>
      </w:r>
      <w:r w:rsidR="00541FA8">
        <w:rPr>
          <w:rStyle w:val="Char2"/>
          <w:rtl/>
        </w:rPr>
        <w:t>ی</w:t>
      </w:r>
      <w:r w:rsidRPr="00F711C6">
        <w:rPr>
          <w:rStyle w:val="Char2"/>
          <w:rtl/>
        </w:rPr>
        <w:t>ن م</w:t>
      </w:r>
      <w:r w:rsidR="00C0269E">
        <w:rPr>
          <w:rStyle w:val="Char2"/>
          <w:rtl/>
        </w:rPr>
        <w:t>ک</w:t>
      </w:r>
      <w:r w:rsidR="00541FA8">
        <w:rPr>
          <w:rStyle w:val="Char2"/>
          <w:rtl/>
        </w:rPr>
        <w:t>ی</w:t>
      </w:r>
      <w:r w:rsidRPr="00F711C6">
        <w:rPr>
          <w:rStyle w:val="Char2"/>
          <w:rtl/>
        </w:rPr>
        <w:t xml:space="preserve"> عامل</w:t>
      </w:r>
      <w:r w:rsidR="00541FA8">
        <w:rPr>
          <w:rStyle w:val="Char2"/>
          <w:rtl/>
        </w:rPr>
        <w:t>ی</w:t>
      </w:r>
      <w:r w:rsidRPr="00F711C6">
        <w:rPr>
          <w:rStyle w:val="Char2"/>
          <w:rtl/>
        </w:rPr>
        <w:t xml:space="preserve"> مشهور ب</w:t>
      </w:r>
      <w:r w:rsidRPr="00F711C6">
        <w:rPr>
          <w:rStyle w:val="Char2"/>
          <w:rFonts w:hint="cs"/>
          <w:rtl/>
        </w:rPr>
        <w:t xml:space="preserve">ه </w:t>
      </w:r>
      <w:r w:rsidRPr="00F711C6">
        <w:rPr>
          <w:rStyle w:val="Char2"/>
          <w:rtl/>
        </w:rPr>
        <w:t>شه</w:t>
      </w:r>
      <w:r w:rsidR="00541FA8">
        <w:rPr>
          <w:rStyle w:val="Char2"/>
          <w:rtl/>
        </w:rPr>
        <w:t>ی</w:t>
      </w:r>
      <w:r w:rsidRPr="00F711C6">
        <w:rPr>
          <w:rStyle w:val="Char2"/>
          <w:rtl/>
        </w:rPr>
        <w:t>د الأول (ت:786</w:t>
      </w:r>
      <w:r>
        <w:rPr>
          <w:rFonts w:ascii="Lotus Linotype" w:hAnsi="Lotus Linotype" w:cs="Traditional Arabic" w:hint="cs"/>
          <w:color w:val="000000"/>
          <w:rtl/>
        </w:rPr>
        <w:t>ﻫ</w:t>
      </w:r>
      <w:r w:rsidRPr="00F711C6">
        <w:rPr>
          <w:rStyle w:val="Char2"/>
          <w:rtl/>
        </w:rPr>
        <w:t xml:space="preserve">). </w:t>
      </w:r>
      <w:r w:rsidRPr="007E1481">
        <w:rPr>
          <w:rStyle w:val="Char1"/>
          <w:rtl/>
        </w:rPr>
        <w:t>والشرح</w:t>
      </w:r>
      <w:r w:rsidRPr="00F711C6">
        <w:rPr>
          <w:rStyle w:val="Char2"/>
          <w:rFonts w:hint="cs"/>
          <w:rtl/>
        </w:rPr>
        <w:t xml:space="preserve">: نوشته‌ی </w:t>
      </w:r>
      <w:r w:rsidRPr="00F711C6">
        <w:rPr>
          <w:rStyle w:val="Char2"/>
          <w:rtl/>
        </w:rPr>
        <w:t>ز</w:t>
      </w:r>
      <w:r w:rsidR="00541FA8">
        <w:rPr>
          <w:rStyle w:val="Char2"/>
          <w:rtl/>
        </w:rPr>
        <w:t>ی</w:t>
      </w:r>
      <w:r w:rsidRPr="00F711C6">
        <w:rPr>
          <w:rStyle w:val="Char2"/>
          <w:rtl/>
        </w:rPr>
        <w:t>ن الد</w:t>
      </w:r>
      <w:r w:rsidR="00541FA8">
        <w:rPr>
          <w:rStyle w:val="Char2"/>
          <w:rtl/>
        </w:rPr>
        <w:t>ی</w:t>
      </w:r>
      <w:r w:rsidRPr="00F711C6">
        <w:rPr>
          <w:rStyle w:val="Char2"/>
          <w:rtl/>
        </w:rPr>
        <w:t>ن العامل</w:t>
      </w:r>
      <w:r w:rsidR="00541FA8">
        <w:rPr>
          <w:rStyle w:val="Char2"/>
          <w:rFonts w:hint="cs"/>
          <w:rtl/>
        </w:rPr>
        <w:t>ی</w:t>
      </w:r>
      <w:r w:rsidRPr="00F711C6">
        <w:rPr>
          <w:rStyle w:val="Char2"/>
          <w:rtl/>
        </w:rPr>
        <w:t xml:space="preserve"> مشهور ب</w:t>
      </w:r>
      <w:r w:rsidRPr="00F711C6">
        <w:rPr>
          <w:rStyle w:val="Char2"/>
          <w:rFonts w:hint="cs"/>
          <w:rtl/>
        </w:rPr>
        <w:t xml:space="preserve">ه </w:t>
      </w:r>
      <w:r w:rsidRPr="00F711C6">
        <w:rPr>
          <w:rStyle w:val="Char2"/>
          <w:rtl/>
        </w:rPr>
        <w:t>شه</w:t>
      </w:r>
      <w:r w:rsidR="00541FA8">
        <w:rPr>
          <w:rStyle w:val="Char2"/>
          <w:rtl/>
        </w:rPr>
        <w:t>ی</w:t>
      </w:r>
      <w:r w:rsidRPr="00F711C6">
        <w:rPr>
          <w:rStyle w:val="Char2"/>
          <w:rtl/>
        </w:rPr>
        <w:t>د الثان</w:t>
      </w:r>
      <w:r w:rsidR="00541FA8">
        <w:rPr>
          <w:rStyle w:val="Char2"/>
          <w:rFonts w:hint="cs"/>
          <w:rtl/>
        </w:rPr>
        <w:t>ی</w:t>
      </w:r>
      <w:r w:rsidRPr="00F711C6">
        <w:rPr>
          <w:rStyle w:val="Char2"/>
          <w:rtl/>
        </w:rPr>
        <w:t xml:space="preserve"> (ت عام 965</w:t>
      </w:r>
      <w:r>
        <w:rPr>
          <w:rFonts w:ascii="Lotus Linotype" w:hAnsi="Lotus Linotype" w:cs="Traditional Arabic" w:hint="cs"/>
          <w:color w:val="000000"/>
          <w:rtl/>
        </w:rPr>
        <w:t>ﻫ</w:t>
      </w:r>
      <w:r w:rsidRPr="00F711C6">
        <w:rPr>
          <w:rStyle w:val="Char2"/>
          <w:rtl/>
        </w:rPr>
        <w:t>).</w:t>
      </w:r>
    </w:p>
    <w:p w:rsidR="00B07BE2" w:rsidRPr="00F711C6" w:rsidRDefault="00B07BE2" w:rsidP="00AB7836">
      <w:pPr>
        <w:widowControl w:val="0"/>
        <w:numPr>
          <w:ilvl w:val="0"/>
          <w:numId w:val="36"/>
        </w:numPr>
        <w:tabs>
          <w:tab w:val="left" w:pos="680"/>
        </w:tabs>
        <w:ind w:left="641" w:hanging="357"/>
        <w:jc w:val="both"/>
        <w:rPr>
          <w:rStyle w:val="Char2"/>
          <w:rtl/>
        </w:rPr>
      </w:pPr>
      <w:r w:rsidRPr="007E1481">
        <w:rPr>
          <w:rStyle w:val="Char1"/>
          <w:rtl/>
        </w:rPr>
        <w:t>ال</w:t>
      </w:r>
      <w:r w:rsidRPr="007E1481">
        <w:rPr>
          <w:rStyle w:val="Char1"/>
          <w:rFonts w:hint="cs"/>
          <w:rtl/>
        </w:rPr>
        <w:t>ـ</w:t>
      </w:r>
      <w:r w:rsidRPr="007E1481">
        <w:rPr>
          <w:rStyle w:val="Char1"/>
          <w:rtl/>
        </w:rPr>
        <w:t>مكاسب</w:t>
      </w:r>
      <w:r w:rsidRPr="00F711C6">
        <w:rPr>
          <w:rStyle w:val="Char2"/>
          <w:rtl/>
        </w:rPr>
        <w:t>:</w:t>
      </w:r>
      <w:r w:rsidRPr="00F711C6">
        <w:rPr>
          <w:rStyle w:val="Char2"/>
          <w:rFonts w:hint="cs"/>
          <w:rtl/>
        </w:rPr>
        <w:t xml:space="preserve"> نوشته‌ی </w:t>
      </w:r>
      <w:r w:rsidRPr="00F711C6">
        <w:rPr>
          <w:rStyle w:val="Char2"/>
          <w:rtl/>
        </w:rPr>
        <w:t>ش</w:t>
      </w:r>
      <w:r w:rsidR="00541FA8">
        <w:rPr>
          <w:rStyle w:val="Char2"/>
          <w:rtl/>
        </w:rPr>
        <w:t>ی</w:t>
      </w:r>
      <w:r w:rsidRPr="00F711C6">
        <w:rPr>
          <w:rStyle w:val="Char2"/>
          <w:rtl/>
        </w:rPr>
        <w:t>خ مرتضى بن محمد أم</w:t>
      </w:r>
      <w:r w:rsidR="00541FA8">
        <w:rPr>
          <w:rStyle w:val="Char2"/>
          <w:rtl/>
        </w:rPr>
        <w:t>ی</w:t>
      </w:r>
      <w:r w:rsidRPr="00F711C6">
        <w:rPr>
          <w:rStyle w:val="Char2"/>
          <w:rtl/>
        </w:rPr>
        <w:t>ن تستر</w:t>
      </w:r>
      <w:r w:rsidR="00541FA8">
        <w:rPr>
          <w:rStyle w:val="Char2"/>
          <w:rFonts w:hint="cs"/>
          <w:rtl/>
        </w:rPr>
        <w:t>ی</w:t>
      </w:r>
      <w:r w:rsidRPr="00F711C6">
        <w:rPr>
          <w:rStyle w:val="Char2"/>
          <w:rFonts w:hint="cs"/>
          <w:rtl/>
        </w:rPr>
        <w:t xml:space="preserve"> </w:t>
      </w:r>
      <w:r w:rsidRPr="00F711C6">
        <w:rPr>
          <w:rStyle w:val="Char2"/>
          <w:rtl/>
        </w:rPr>
        <w:t>أنصار</w:t>
      </w:r>
      <w:r w:rsidR="00541FA8">
        <w:rPr>
          <w:rStyle w:val="Char2"/>
          <w:rFonts w:hint="cs"/>
          <w:rtl/>
        </w:rPr>
        <w:t>ی</w:t>
      </w:r>
      <w:r w:rsidRPr="00F711C6">
        <w:rPr>
          <w:rStyle w:val="Char2"/>
          <w:rtl/>
        </w:rPr>
        <w:t xml:space="preserve"> (ت:1281</w:t>
      </w:r>
      <w:r>
        <w:rPr>
          <w:rFonts w:ascii="Lotus Linotype" w:hAnsi="Lotus Linotype" w:cs="Traditional Arabic" w:hint="cs"/>
          <w:color w:val="000000"/>
          <w:rtl/>
        </w:rPr>
        <w:t>ﻫ</w:t>
      </w:r>
      <w:r w:rsidRPr="00F711C6">
        <w:rPr>
          <w:rStyle w:val="Char2"/>
          <w:rtl/>
        </w:rPr>
        <w:t>).</w:t>
      </w:r>
      <w:r w:rsidRPr="00F711C6">
        <w:rPr>
          <w:rStyle w:val="Char2"/>
          <w:rFonts w:hint="cs"/>
          <w:rtl/>
        </w:rPr>
        <w:t xml:space="preserve"> این کتاب سه‌ قسم دارد که‌ عبارتند از: مکاسب حرام، معامله‌ و خیارات.</w:t>
      </w:r>
    </w:p>
    <w:p w:rsidR="00B07BE2" w:rsidRPr="00722D98" w:rsidRDefault="00B07BE2" w:rsidP="00B07BE2">
      <w:pPr>
        <w:pStyle w:val="a5"/>
        <w:rPr>
          <w:rtl/>
        </w:rPr>
      </w:pPr>
      <w:bookmarkStart w:id="47" w:name="_Toc68309822"/>
      <w:bookmarkStart w:id="48" w:name="_Toc329943308"/>
      <w:bookmarkStart w:id="49" w:name="_Toc434158668"/>
      <w:r w:rsidRPr="00722D98">
        <w:rPr>
          <w:rFonts w:hint="cs"/>
          <w:rtl/>
        </w:rPr>
        <w:t>در اصول</w:t>
      </w:r>
      <w:bookmarkEnd w:id="47"/>
      <w:bookmarkEnd w:id="48"/>
      <w:bookmarkEnd w:id="49"/>
    </w:p>
    <w:p w:rsidR="00B07BE2" w:rsidRPr="00F711C6" w:rsidRDefault="00B07BE2" w:rsidP="00AB7836">
      <w:pPr>
        <w:numPr>
          <w:ilvl w:val="0"/>
          <w:numId w:val="25"/>
        </w:numPr>
        <w:ind w:left="641" w:hanging="357"/>
        <w:jc w:val="both"/>
        <w:rPr>
          <w:rStyle w:val="Char2"/>
          <w:rtl/>
        </w:rPr>
      </w:pPr>
      <w:r w:rsidRPr="00F711C6">
        <w:rPr>
          <w:rStyle w:val="Char2"/>
          <w:rFonts w:hint="cs"/>
          <w:rtl/>
        </w:rPr>
        <w:t xml:space="preserve"> </w:t>
      </w:r>
      <w:r w:rsidRPr="007E1481">
        <w:rPr>
          <w:rStyle w:val="Char1"/>
          <w:rtl/>
        </w:rPr>
        <w:t>كفاية الأصول</w:t>
      </w:r>
      <w:r w:rsidRPr="00F711C6">
        <w:rPr>
          <w:rStyle w:val="Char2"/>
          <w:rtl/>
        </w:rPr>
        <w:t xml:space="preserve">: </w:t>
      </w:r>
      <w:r w:rsidRPr="00F711C6">
        <w:rPr>
          <w:rStyle w:val="Char2"/>
          <w:rFonts w:hint="cs"/>
          <w:rtl/>
        </w:rPr>
        <w:t xml:space="preserve">نوشته‌ی </w:t>
      </w:r>
      <w:r w:rsidRPr="00F711C6">
        <w:rPr>
          <w:rStyle w:val="Char2"/>
          <w:rtl/>
        </w:rPr>
        <w:t>ش</w:t>
      </w:r>
      <w:r w:rsidR="00541FA8">
        <w:rPr>
          <w:rStyle w:val="Char2"/>
          <w:rtl/>
        </w:rPr>
        <w:t>ی</w:t>
      </w:r>
      <w:r w:rsidRPr="00F711C6">
        <w:rPr>
          <w:rStyle w:val="Char2"/>
          <w:rtl/>
        </w:rPr>
        <w:t xml:space="preserve">خ محمد </w:t>
      </w:r>
      <w:r w:rsidR="00C0269E">
        <w:rPr>
          <w:rStyle w:val="Char2"/>
          <w:rtl/>
        </w:rPr>
        <w:t>ک</w:t>
      </w:r>
      <w:r w:rsidRPr="00F711C6">
        <w:rPr>
          <w:rStyle w:val="Char2"/>
          <w:rtl/>
        </w:rPr>
        <w:t>اظم خراسان</w:t>
      </w:r>
      <w:r w:rsidR="00541FA8">
        <w:rPr>
          <w:rStyle w:val="Char2"/>
          <w:rFonts w:hint="cs"/>
          <w:rtl/>
        </w:rPr>
        <w:t>ی</w:t>
      </w:r>
      <w:r w:rsidRPr="00F711C6">
        <w:rPr>
          <w:rStyle w:val="Char2"/>
          <w:rtl/>
        </w:rPr>
        <w:t xml:space="preserve"> معروف ب</w:t>
      </w:r>
      <w:r w:rsidRPr="00F711C6">
        <w:rPr>
          <w:rStyle w:val="Char2"/>
          <w:rFonts w:hint="cs"/>
          <w:rtl/>
        </w:rPr>
        <w:t xml:space="preserve">ه </w:t>
      </w:r>
      <w:r w:rsidRPr="00F711C6">
        <w:rPr>
          <w:rStyle w:val="Char2"/>
          <w:rtl/>
        </w:rPr>
        <w:t>أخوند (ت: 1329هـ).</w:t>
      </w:r>
    </w:p>
    <w:p w:rsidR="00B07BE2" w:rsidRPr="00F711C6" w:rsidRDefault="00B07BE2" w:rsidP="00AB7836">
      <w:pPr>
        <w:numPr>
          <w:ilvl w:val="0"/>
          <w:numId w:val="25"/>
        </w:numPr>
        <w:ind w:left="641" w:hanging="357"/>
        <w:jc w:val="both"/>
        <w:rPr>
          <w:rStyle w:val="Char2"/>
        </w:rPr>
      </w:pPr>
      <w:r w:rsidRPr="007E1481">
        <w:rPr>
          <w:rStyle w:val="Char1"/>
          <w:rtl/>
        </w:rPr>
        <w:t>الرسائل</w:t>
      </w:r>
      <w:r w:rsidRPr="00F711C6">
        <w:rPr>
          <w:rStyle w:val="Char2"/>
          <w:rtl/>
        </w:rPr>
        <w:t xml:space="preserve"> (</w:t>
      </w:r>
      <w:r w:rsidRPr="007E1481">
        <w:rPr>
          <w:rStyle w:val="Char1"/>
          <w:rtl/>
        </w:rPr>
        <w:t>فرائد الأصول</w:t>
      </w:r>
      <w:r w:rsidRPr="00F711C6">
        <w:rPr>
          <w:rStyle w:val="Char2"/>
          <w:rtl/>
        </w:rPr>
        <w:t xml:space="preserve">): </w:t>
      </w:r>
      <w:r w:rsidRPr="00F711C6">
        <w:rPr>
          <w:rStyle w:val="Char2"/>
          <w:rFonts w:hint="cs"/>
          <w:rtl/>
        </w:rPr>
        <w:t xml:space="preserve">نوشته‌ی </w:t>
      </w:r>
      <w:r w:rsidRPr="00F711C6">
        <w:rPr>
          <w:rStyle w:val="Char2"/>
          <w:rtl/>
        </w:rPr>
        <w:t>ش</w:t>
      </w:r>
      <w:r w:rsidR="00541FA8">
        <w:rPr>
          <w:rStyle w:val="Char2"/>
          <w:rtl/>
        </w:rPr>
        <w:t>ی</w:t>
      </w:r>
      <w:r w:rsidRPr="00F711C6">
        <w:rPr>
          <w:rStyle w:val="Char2"/>
          <w:rtl/>
        </w:rPr>
        <w:t>خ أنصار</w:t>
      </w:r>
      <w:r w:rsidR="00541FA8">
        <w:rPr>
          <w:rStyle w:val="Char2"/>
          <w:rFonts w:hint="cs"/>
          <w:rtl/>
        </w:rPr>
        <w:t>ی</w:t>
      </w:r>
      <w:r w:rsidRPr="00F711C6">
        <w:rPr>
          <w:rStyle w:val="Char2"/>
          <w:rtl/>
        </w:rPr>
        <w:t xml:space="preserve"> </w:t>
      </w:r>
      <w:r w:rsidRPr="00F711C6">
        <w:rPr>
          <w:rStyle w:val="Char2"/>
          <w:rFonts w:hint="cs"/>
          <w:rtl/>
        </w:rPr>
        <w:t>نویسنده‌ی</w:t>
      </w:r>
      <w:r w:rsidRPr="00F711C6">
        <w:rPr>
          <w:rStyle w:val="Char2"/>
          <w:rtl/>
        </w:rPr>
        <w:t xml:space="preserve"> </w:t>
      </w:r>
      <w:r w:rsidRPr="00F711C6">
        <w:rPr>
          <w:rStyle w:val="Char2"/>
          <w:rFonts w:hint="cs"/>
          <w:rtl/>
        </w:rPr>
        <w:t>«</w:t>
      </w:r>
      <w:r w:rsidRPr="007E1481">
        <w:rPr>
          <w:rStyle w:val="Char1"/>
          <w:rtl/>
        </w:rPr>
        <w:t>ال</w:t>
      </w:r>
      <w:r w:rsidRPr="007E1481">
        <w:rPr>
          <w:rStyle w:val="Char1"/>
          <w:rFonts w:hint="cs"/>
          <w:rtl/>
        </w:rPr>
        <w:t>ـ</w:t>
      </w:r>
      <w:r w:rsidRPr="007E1481">
        <w:rPr>
          <w:rStyle w:val="Char1"/>
          <w:rtl/>
        </w:rPr>
        <w:t>مكاسب</w:t>
      </w:r>
      <w:r w:rsidRPr="00F711C6">
        <w:rPr>
          <w:rStyle w:val="Char2"/>
          <w:rFonts w:hint="cs"/>
          <w:rtl/>
        </w:rPr>
        <w:t>»</w:t>
      </w:r>
      <w:r w:rsidRPr="00F711C6">
        <w:rPr>
          <w:rStyle w:val="Char2"/>
          <w:rtl/>
        </w:rPr>
        <w:t>.</w:t>
      </w:r>
    </w:p>
    <w:p w:rsidR="00B07BE2" w:rsidRPr="00F711C6" w:rsidRDefault="00B07BE2" w:rsidP="00AB7836">
      <w:pPr>
        <w:numPr>
          <w:ilvl w:val="0"/>
          <w:numId w:val="25"/>
        </w:numPr>
        <w:ind w:left="641" w:hanging="357"/>
        <w:jc w:val="both"/>
        <w:rPr>
          <w:rStyle w:val="Char2"/>
        </w:rPr>
      </w:pPr>
      <w:r w:rsidRPr="00F711C6">
        <w:rPr>
          <w:rStyle w:val="Char2"/>
          <w:rFonts w:hint="cs"/>
          <w:rtl/>
        </w:rPr>
        <w:t xml:space="preserve"> </w:t>
      </w:r>
      <w:r w:rsidRPr="007E1481">
        <w:rPr>
          <w:rStyle w:val="Char1"/>
          <w:rtl/>
        </w:rPr>
        <w:t>حلقات ال</w:t>
      </w:r>
      <w:r w:rsidRPr="007E1481">
        <w:rPr>
          <w:rStyle w:val="Char1"/>
          <w:rFonts w:hint="cs"/>
          <w:rtl/>
        </w:rPr>
        <w:t>أ</w:t>
      </w:r>
      <w:r w:rsidRPr="007E1481">
        <w:rPr>
          <w:rStyle w:val="Char1"/>
          <w:rtl/>
        </w:rPr>
        <w:t>صول</w:t>
      </w:r>
      <w:r w:rsidRPr="00F711C6">
        <w:rPr>
          <w:rStyle w:val="Char2"/>
          <w:rFonts w:hint="cs"/>
          <w:rtl/>
        </w:rPr>
        <w:t>: که‌ در این اواخر آن را به‌ «</w:t>
      </w:r>
      <w:r w:rsidRPr="007E1481">
        <w:rPr>
          <w:rStyle w:val="Char1"/>
          <w:rtl/>
        </w:rPr>
        <w:t>دراسة الحلقات</w:t>
      </w:r>
      <w:r w:rsidRPr="00F711C6">
        <w:rPr>
          <w:rStyle w:val="Char2"/>
          <w:rFonts w:hint="cs"/>
          <w:rtl/>
        </w:rPr>
        <w:t>» نوشته‌ی سید محمد باقر الصدر تغییر داده‌اند.</w:t>
      </w:r>
    </w:p>
    <w:p w:rsidR="00B07BE2" w:rsidRPr="00722D98" w:rsidRDefault="00B07BE2" w:rsidP="00B07BE2">
      <w:pPr>
        <w:pStyle w:val="a5"/>
        <w:rPr>
          <w:rtl/>
          <w:lang w:val="en-AU"/>
        </w:rPr>
      </w:pPr>
      <w:bookmarkStart w:id="50" w:name="_Toc68309823"/>
      <w:bookmarkStart w:id="51" w:name="_Toc329943309"/>
      <w:bookmarkStart w:id="52" w:name="_Toc434158669"/>
      <w:r w:rsidRPr="00722D98">
        <w:rPr>
          <w:rFonts w:hint="cs"/>
          <w:rtl/>
          <w:lang w:val="en-AU"/>
        </w:rPr>
        <w:t>در فلسفه‌</w:t>
      </w:r>
      <w:bookmarkEnd w:id="50"/>
      <w:bookmarkEnd w:id="51"/>
      <w:bookmarkEnd w:id="52"/>
    </w:p>
    <w:p w:rsidR="00B07BE2" w:rsidRPr="00F711C6" w:rsidRDefault="00B07BE2" w:rsidP="00AB7836">
      <w:pPr>
        <w:numPr>
          <w:ilvl w:val="0"/>
          <w:numId w:val="26"/>
        </w:numPr>
        <w:ind w:left="641" w:hanging="357"/>
        <w:jc w:val="both"/>
        <w:rPr>
          <w:rStyle w:val="Char2"/>
          <w:rtl/>
        </w:rPr>
      </w:pPr>
      <w:r w:rsidRPr="007E1481">
        <w:rPr>
          <w:rStyle w:val="Char1"/>
          <w:rtl/>
        </w:rPr>
        <w:t>تجريد الاعتقاد</w:t>
      </w:r>
      <w:r w:rsidRPr="00F711C6">
        <w:rPr>
          <w:rStyle w:val="Char2"/>
          <w:rtl/>
        </w:rPr>
        <w:t xml:space="preserve">: </w:t>
      </w:r>
      <w:r w:rsidRPr="00F711C6">
        <w:rPr>
          <w:rStyle w:val="Char2"/>
          <w:rFonts w:hint="cs"/>
          <w:rtl/>
        </w:rPr>
        <w:t xml:space="preserve">نوشته‌ی </w:t>
      </w:r>
      <w:r w:rsidRPr="00F711C6">
        <w:rPr>
          <w:rStyle w:val="Char2"/>
          <w:rtl/>
        </w:rPr>
        <w:t>نص</w:t>
      </w:r>
      <w:r w:rsidR="00541FA8">
        <w:rPr>
          <w:rStyle w:val="Char2"/>
          <w:rtl/>
        </w:rPr>
        <w:t>ی</w:t>
      </w:r>
      <w:r w:rsidRPr="00F711C6">
        <w:rPr>
          <w:rStyle w:val="Char2"/>
          <w:rtl/>
        </w:rPr>
        <w:t>ر الد</w:t>
      </w:r>
      <w:r w:rsidR="00541FA8">
        <w:rPr>
          <w:rStyle w:val="Char2"/>
          <w:rtl/>
        </w:rPr>
        <w:t>ی</w:t>
      </w:r>
      <w:r w:rsidRPr="00F711C6">
        <w:rPr>
          <w:rStyle w:val="Char2"/>
          <w:rtl/>
        </w:rPr>
        <w:t>ن طوس</w:t>
      </w:r>
      <w:r w:rsidR="00541FA8">
        <w:rPr>
          <w:rStyle w:val="Char2"/>
          <w:rFonts w:hint="cs"/>
          <w:rtl/>
        </w:rPr>
        <w:t>ی</w:t>
      </w:r>
      <w:r w:rsidRPr="00F711C6">
        <w:rPr>
          <w:rStyle w:val="Char2"/>
          <w:rtl/>
        </w:rPr>
        <w:t xml:space="preserve"> (ت:672</w:t>
      </w:r>
      <w:r>
        <w:rPr>
          <w:rFonts w:ascii="Lotus Linotype" w:hAnsi="Lotus Linotype" w:cs="Traditional Arabic" w:hint="cs"/>
          <w:color w:val="000000"/>
          <w:rtl/>
        </w:rPr>
        <w:t>ﻫ</w:t>
      </w:r>
      <w:r w:rsidRPr="00F711C6">
        <w:rPr>
          <w:rStyle w:val="Char2"/>
          <w:rtl/>
        </w:rPr>
        <w:t>).</w:t>
      </w:r>
    </w:p>
    <w:p w:rsidR="00B07BE2" w:rsidRPr="00F711C6" w:rsidRDefault="00B07BE2" w:rsidP="00AB7836">
      <w:pPr>
        <w:numPr>
          <w:ilvl w:val="0"/>
          <w:numId w:val="26"/>
        </w:numPr>
        <w:ind w:left="641" w:hanging="357"/>
        <w:jc w:val="both"/>
        <w:rPr>
          <w:rStyle w:val="Char2"/>
        </w:rPr>
      </w:pPr>
      <w:r w:rsidRPr="00F711C6">
        <w:rPr>
          <w:rStyle w:val="Char2"/>
          <w:rFonts w:hint="cs"/>
          <w:rtl/>
        </w:rPr>
        <w:t xml:space="preserve"> </w:t>
      </w:r>
      <w:r w:rsidRPr="007E1481">
        <w:rPr>
          <w:rStyle w:val="Char1"/>
          <w:rtl/>
        </w:rPr>
        <w:t>فلسفتنا</w:t>
      </w:r>
      <w:r w:rsidRPr="00F711C6">
        <w:rPr>
          <w:rStyle w:val="Char2"/>
          <w:rtl/>
        </w:rPr>
        <w:t xml:space="preserve">: </w:t>
      </w:r>
      <w:r w:rsidRPr="00F711C6">
        <w:rPr>
          <w:rStyle w:val="Char2"/>
          <w:rFonts w:hint="cs"/>
          <w:rtl/>
        </w:rPr>
        <w:t xml:space="preserve">نوشته‌ی </w:t>
      </w:r>
      <w:r w:rsidRPr="00F711C6">
        <w:rPr>
          <w:rStyle w:val="Char2"/>
          <w:rtl/>
        </w:rPr>
        <w:t>س</w:t>
      </w:r>
      <w:r w:rsidR="00541FA8">
        <w:rPr>
          <w:rStyle w:val="Char2"/>
          <w:rtl/>
        </w:rPr>
        <w:t>ی</w:t>
      </w:r>
      <w:r w:rsidRPr="00F711C6">
        <w:rPr>
          <w:rStyle w:val="Char2"/>
          <w:rtl/>
        </w:rPr>
        <w:t>د محمد باقر الصدر.</w:t>
      </w:r>
    </w:p>
    <w:p w:rsidR="00B07BE2" w:rsidRPr="00F711C6" w:rsidRDefault="00B07BE2" w:rsidP="00AB7836">
      <w:pPr>
        <w:numPr>
          <w:ilvl w:val="0"/>
          <w:numId w:val="26"/>
        </w:numPr>
        <w:ind w:left="641" w:hanging="357"/>
        <w:jc w:val="both"/>
        <w:rPr>
          <w:rStyle w:val="Char2"/>
          <w:rtl/>
        </w:rPr>
      </w:pPr>
      <w:r w:rsidRPr="00F711C6">
        <w:rPr>
          <w:rStyle w:val="Char2"/>
          <w:rFonts w:hint="cs"/>
          <w:rtl/>
        </w:rPr>
        <w:t xml:space="preserve"> </w:t>
      </w:r>
      <w:r w:rsidRPr="007E1481">
        <w:rPr>
          <w:rStyle w:val="Char1"/>
          <w:rtl/>
        </w:rPr>
        <w:t>بداية الحكمة ونهاية الحكمة</w:t>
      </w:r>
      <w:r w:rsidRPr="00F711C6">
        <w:rPr>
          <w:rStyle w:val="Char2"/>
          <w:rtl/>
        </w:rPr>
        <w:t xml:space="preserve">: </w:t>
      </w:r>
      <w:r w:rsidRPr="00F711C6">
        <w:rPr>
          <w:rStyle w:val="Char2"/>
          <w:rFonts w:hint="cs"/>
          <w:rtl/>
        </w:rPr>
        <w:t>در این اواخر طلبه‌های به‌ جای این کتاب، از کتاب</w:t>
      </w:r>
      <w:r w:rsidRPr="00F711C6">
        <w:rPr>
          <w:rStyle w:val="Char2"/>
          <w:rtl/>
        </w:rPr>
        <w:t xml:space="preserve"> </w:t>
      </w:r>
      <w:r w:rsidRPr="00F711C6">
        <w:rPr>
          <w:rStyle w:val="Char2"/>
          <w:rFonts w:hint="cs"/>
          <w:rtl/>
        </w:rPr>
        <w:t>«</w:t>
      </w:r>
      <w:r w:rsidRPr="007E1481">
        <w:rPr>
          <w:rStyle w:val="Char1"/>
          <w:rtl/>
        </w:rPr>
        <w:t>بداية الحكمة ونهاية الحكمة</w:t>
      </w:r>
      <w:r w:rsidRPr="00F711C6">
        <w:rPr>
          <w:rStyle w:val="Char2"/>
          <w:rFonts w:hint="cs"/>
          <w:rtl/>
        </w:rPr>
        <w:t>»</w:t>
      </w:r>
      <w:r w:rsidRPr="00F711C6">
        <w:rPr>
          <w:rStyle w:val="Char2"/>
          <w:rtl/>
        </w:rPr>
        <w:t xml:space="preserve"> </w:t>
      </w:r>
      <w:r w:rsidRPr="00F711C6">
        <w:rPr>
          <w:rStyle w:val="Char2"/>
          <w:rFonts w:hint="cs"/>
          <w:rtl/>
        </w:rPr>
        <w:t xml:space="preserve">نوشته‌ی </w:t>
      </w:r>
      <w:r w:rsidRPr="00F711C6">
        <w:rPr>
          <w:rStyle w:val="Char2"/>
          <w:rtl/>
        </w:rPr>
        <w:t>س</w:t>
      </w:r>
      <w:r w:rsidR="00541FA8">
        <w:rPr>
          <w:rStyle w:val="Char2"/>
          <w:rtl/>
        </w:rPr>
        <w:t>ی</w:t>
      </w:r>
      <w:r w:rsidRPr="00F711C6">
        <w:rPr>
          <w:rStyle w:val="Char2"/>
          <w:rtl/>
        </w:rPr>
        <w:t>د محمد حس</w:t>
      </w:r>
      <w:r w:rsidR="00541FA8">
        <w:rPr>
          <w:rStyle w:val="Char2"/>
          <w:rtl/>
        </w:rPr>
        <w:t>ی</w:t>
      </w:r>
      <w:r w:rsidRPr="00F711C6">
        <w:rPr>
          <w:rStyle w:val="Char2"/>
          <w:rtl/>
        </w:rPr>
        <w:t>ن طباطبائ</w:t>
      </w:r>
      <w:r w:rsidR="00541FA8">
        <w:rPr>
          <w:rStyle w:val="Char2"/>
          <w:rtl/>
        </w:rPr>
        <w:t>ی</w:t>
      </w:r>
      <w:r w:rsidRPr="00F711C6">
        <w:rPr>
          <w:rStyle w:val="Char2"/>
          <w:rFonts w:hint="cs"/>
          <w:rtl/>
        </w:rPr>
        <w:t xml:space="preserve"> استفاده‌ می‌کنند.</w:t>
      </w:r>
    </w:p>
    <w:p w:rsidR="00B07BE2" w:rsidRPr="00722D98" w:rsidRDefault="00B07BE2" w:rsidP="00B07BE2">
      <w:pPr>
        <w:pStyle w:val="a2"/>
        <w:rPr>
          <w:rtl/>
          <w:lang w:val="en-AU"/>
        </w:rPr>
      </w:pPr>
      <w:bookmarkStart w:id="53" w:name="_Toc68309824"/>
      <w:bookmarkStart w:id="54" w:name="_Toc329943310"/>
      <w:bookmarkStart w:id="55" w:name="_Toc434158670"/>
      <w:r w:rsidRPr="00722D98">
        <w:rPr>
          <w:rFonts w:hint="cs"/>
          <w:rtl/>
          <w:lang w:val="en-AU"/>
        </w:rPr>
        <w:t>مرحله‌ی سوم: مرحله‌ی تحقیقات خارج</w:t>
      </w:r>
      <w:bookmarkEnd w:id="53"/>
      <w:bookmarkEnd w:id="54"/>
      <w:bookmarkEnd w:id="55"/>
    </w:p>
    <w:p w:rsidR="00B07BE2" w:rsidRPr="00F711C6" w:rsidRDefault="00B07BE2" w:rsidP="00B07BE2">
      <w:pPr>
        <w:ind w:firstLine="284"/>
        <w:jc w:val="both"/>
        <w:rPr>
          <w:rStyle w:val="Char2"/>
          <w:rtl/>
        </w:rPr>
      </w:pPr>
      <w:r w:rsidRPr="00F711C6">
        <w:rPr>
          <w:rStyle w:val="Char2"/>
          <w:rFonts w:hint="cs"/>
          <w:rtl/>
        </w:rPr>
        <w:t>مرحله‌ سوم به‌ مرحله‌ی تحقیقات خارجی نامگذاری شده‌ است، زیرا تحصیلات در این مرحله در چهارچوبی بیرون از کتاب</w:t>
      </w:r>
      <w:r w:rsidR="00A25692" w:rsidRPr="00F711C6">
        <w:rPr>
          <w:rStyle w:val="Char2"/>
          <w:rFonts w:hint="eastAsia"/>
          <w:rtl/>
        </w:rPr>
        <w:t>‌</w:t>
      </w:r>
      <w:r w:rsidRPr="00F711C6">
        <w:rPr>
          <w:rStyle w:val="Char2"/>
          <w:rFonts w:hint="cs"/>
          <w:rtl/>
        </w:rPr>
        <w:t>های معتمدی پیگیری می‌شود که‌ استاد آن را برای این مرحله‌ آماده‌ می‌سازد، از این‌رو طلبه‌ بعد از آن دو مرحله‌ی قبلی در حوزه‌ به‌ مرحله‌ پایانی در زندگانی تحصیلی منتقل می‌شود.</w:t>
      </w:r>
    </w:p>
    <w:p w:rsidR="00B07BE2" w:rsidRPr="00722D98" w:rsidRDefault="00B07BE2" w:rsidP="00B07BE2">
      <w:pPr>
        <w:pStyle w:val="a5"/>
        <w:rPr>
          <w:rtl/>
          <w:lang w:val="en-AU"/>
        </w:rPr>
      </w:pPr>
      <w:bookmarkStart w:id="56" w:name="_Toc68309825"/>
      <w:bookmarkStart w:id="57" w:name="_Toc329943311"/>
      <w:bookmarkStart w:id="58" w:name="_Toc434158671"/>
      <w:r w:rsidRPr="00722D98">
        <w:rPr>
          <w:rFonts w:hint="cs"/>
          <w:rtl/>
          <w:lang w:val="en-AU"/>
        </w:rPr>
        <w:t>مسئولیت طلبه‌ در این مرحله‌</w:t>
      </w:r>
      <w:bookmarkEnd w:id="56"/>
      <w:bookmarkEnd w:id="57"/>
      <w:bookmarkEnd w:id="58"/>
    </w:p>
    <w:p w:rsidR="00B07BE2" w:rsidRPr="00F711C6" w:rsidRDefault="00B07BE2" w:rsidP="00B07BE2">
      <w:pPr>
        <w:ind w:firstLine="284"/>
        <w:jc w:val="both"/>
        <w:rPr>
          <w:rStyle w:val="Char2"/>
          <w:rtl/>
        </w:rPr>
      </w:pPr>
      <w:r w:rsidRPr="00F711C6">
        <w:rPr>
          <w:rStyle w:val="Char2"/>
          <w:rFonts w:hint="cs"/>
          <w:rtl/>
        </w:rPr>
        <w:t>در این مرحله‌ی تحصیلی، مسئولیت آمادگی و طرح ریزی بر عهده‌ی طلبه‌ می‌باشد، طلبه‌ نیز بدون پایبندی به‌ منبعی علمی و با اعتماد به‌ اطلاعات خود، قبل از حضور در محاضره‌ رشته‌ی مورد نظر از فقه‌، اصول و ... را آماده‌ می‌کند، سپس به‌ اقوال علما در آن رشته‌ مراجعه‌ می‌کند و دلیل قابل قبول برای مسأله‌ی مورد نظر را به‌ دست می‌آورد و در نهایت رأی و نظری ویژه‌ را برای خود انتخاب می‌نماید.</w:t>
      </w:r>
    </w:p>
    <w:p w:rsidR="00B07BE2" w:rsidRPr="00F711C6" w:rsidRDefault="00B07BE2" w:rsidP="00B07BE2">
      <w:pPr>
        <w:ind w:firstLine="284"/>
        <w:jc w:val="both"/>
        <w:rPr>
          <w:rStyle w:val="Char2"/>
          <w:rtl/>
        </w:rPr>
      </w:pPr>
      <w:r w:rsidRPr="00F711C6">
        <w:rPr>
          <w:rStyle w:val="Char2"/>
          <w:rFonts w:hint="cs"/>
          <w:rtl/>
        </w:rPr>
        <w:t>بنابراین بعد از پایان آماده‌ سازی، طلبه‌ در تحقیقات خارجی حضور به‌ هم می‌رساند؛ لازم به‌ یاداوری است که‌ تحقیقات خارجی، حلقه‌هایی تحصیلی است که‌ بزرگان علمای حوزه‌ آن را اداره‌ می‌کنند. و برخی اوقات در یک زمان بیش از یک حلقه‌ ارائه‌ داده‌ می‌شود، از این‌رو که‌ استاد مبحثی فقهی یا اصولی و یا اینکه‌ یکی دیگر از رشته‌های علمی را انتخاب می‌کند و آن را به‌ عنوان محاضره‌ای ارائه‌ می‌دهد، و برخی اوقات استاد مجتهد  در یک روز دو محاضره‌ را ارائه‌ می‌دهد، یعنی ایشان مبحث فقه‌ را در محاضره‌ی قبل از ظهر ارائه‌ می‌دهد و رشته‌ی اصول فقه‌ را برای محاضره‌ی شامگاه به‌ تأخیر می‌اندازد و یا اینکه‌ بر عکس این رشته‌ها را ارائه‌ می‌دهد، و برخی از استادهای مجتهد تنها یک رشته‌ را به‌ عهده‌ می‌گیرد و تنها آن را ارائه‌ می‌دهد.</w:t>
      </w:r>
    </w:p>
    <w:p w:rsidR="00B07BE2" w:rsidRPr="00722D98" w:rsidRDefault="00B07BE2" w:rsidP="00B07BE2">
      <w:pPr>
        <w:pStyle w:val="a2"/>
        <w:rPr>
          <w:rtl/>
          <w:lang w:val="en-AU"/>
        </w:rPr>
      </w:pPr>
      <w:bookmarkStart w:id="59" w:name="_Toc68309826"/>
      <w:bookmarkStart w:id="60" w:name="_Toc329943312"/>
      <w:bookmarkStart w:id="61" w:name="_Toc434158672"/>
      <w:r w:rsidRPr="00722D98">
        <w:rPr>
          <w:rFonts w:hint="cs"/>
          <w:rtl/>
          <w:lang w:val="en-AU"/>
        </w:rPr>
        <w:t>چهارم: مرحله‌ی اجتهاد</w:t>
      </w:r>
      <w:bookmarkEnd w:id="59"/>
      <w:bookmarkEnd w:id="60"/>
      <w:bookmarkEnd w:id="61"/>
      <w:r w:rsidRPr="00722D98">
        <w:rPr>
          <w:rFonts w:hint="cs"/>
          <w:rtl/>
          <w:lang w:val="en-AU"/>
        </w:rPr>
        <w:t xml:space="preserve"> </w:t>
      </w:r>
    </w:p>
    <w:p w:rsidR="00B07BE2" w:rsidRPr="00F711C6" w:rsidRDefault="00B07BE2" w:rsidP="00B07BE2">
      <w:pPr>
        <w:ind w:firstLine="284"/>
        <w:jc w:val="both"/>
        <w:rPr>
          <w:rStyle w:val="Char2"/>
          <w:rtl/>
        </w:rPr>
      </w:pPr>
      <w:r w:rsidRPr="00F711C6">
        <w:rPr>
          <w:rStyle w:val="Char2"/>
          <w:rFonts w:hint="cs"/>
          <w:rtl/>
        </w:rPr>
        <w:t>وقتی که‌ طلبه‌ به‌ مرحله‌ی اجتهاد می‌رسد و استاد به‌ تحقیقات، استنباطات، آماده‌سازی دلایل، جمع میان احادیث و آرای گوناگون و بررسی اقوال او اطمینان حاصل نمود، مدرک اجتهاد را برای او صادر می‌نماید، بنابر این طلبه‌ بعد از پیمایش آن مراحل طولانی که‌ یک ربع قرن از عمرش را دربر گرفته‌ بود، به‌ درجه‌ی اجتهاد دست می‌یابد و خود به‌ طور مستقل اجتهاد می‌نماید و آرائ و نظریات شخصی خود را ابراز می‌دارد.</w:t>
      </w:r>
    </w:p>
    <w:p w:rsidR="00B07BE2" w:rsidRPr="00F711C6" w:rsidRDefault="00B07BE2" w:rsidP="00B07BE2">
      <w:pPr>
        <w:ind w:firstLine="284"/>
        <w:jc w:val="both"/>
        <w:rPr>
          <w:rStyle w:val="Char2"/>
          <w:rtl/>
        </w:rPr>
      </w:pPr>
    </w:p>
    <w:p w:rsidR="00B07BE2" w:rsidRDefault="00B07BE2" w:rsidP="00B07BE2">
      <w:pPr>
        <w:pStyle w:val="a1"/>
        <w:rPr>
          <w:rtl/>
          <w:lang w:val="en-AU" w:bidi="ar-SA"/>
        </w:rPr>
        <w:sectPr w:rsidR="00B07BE2" w:rsidSect="00F6411D">
          <w:footnotePr>
            <w:numRestart w:val="eachPage"/>
          </w:footnotePr>
          <w:type w:val="oddPage"/>
          <w:pgSz w:w="7938" w:h="11907" w:code="9"/>
          <w:pgMar w:top="567" w:right="851" w:bottom="851" w:left="851" w:header="454" w:footer="0" w:gutter="0"/>
          <w:cols w:space="708"/>
          <w:titlePg/>
          <w:bidi/>
          <w:rtlGutter/>
          <w:docGrid w:linePitch="381"/>
        </w:sectPr>
      </w:pPr>
      <w:bookmarkStart w:id="62" w:name="_Toc68309827"/>
    </w:p>
    <w:p w:rsidR="00B07BE2" w:rsidRPr="00722D98" w:rsidRDefault="00B07BE2" w:rsidP="00B07BE2">
      <w:pPr>
        <w:pStyle w:val="a1"/>
        <w:rPr>
          <w:rtl/>
          <w:lang w:val="en-AU"/>
        </w:rPr>
      </w:pPr>
      <w:bookmarkStart w:id="63" w:name="_Toc329943313"/>
      <w:bookmarkStart w:id="64" w:name="_Toc434158673"/>
      <w:r w:rsidRPr="00722D98">
        <w:rPr>
          <w:rFonts w:hint="cs"/>
          <w:rtl/>
          <w:lang w:val="en-AU"/>
        </w:rPr>
        <w:t>پایه‌های مراحل</w:t>
      </w:r>
      <w:bookmarkEnd w:id="62"/>
      <w:bookmarkEnd w:id="63"/>
      <w:bookmarkEnd w:id="64"/>
    </w:p>
    <w:p w:rsidR="00B07BE2" w:rsidRPr="00F711C6" w:rsidRDefault="00B07BE2" w:rsidP="00B07BE2">
      <w:pPr>
        <w:ind w:firstLine="284"/>
        <w:jc w:val="both"/>
        <w:rPr>
          <w:rStyle w:val="Char2"/>
          <w:rtl/>
        </w:rPr>
      </w:pPr>
      <w:r w:rsidRPr="00F711C6">
        <w:rPr>
          <w:rStyle w:val="Char2"/>
          <w:rFonts w:hint="cs"/>
          <w:rtl/>
        </w:rPr>
        <w:t>مرحله‌ی تحصیلی به‌ مراحلی جزئی تقسیم می‌شود که‌ هر مرحله‌ را سطح (پایه‌) می‌نامند، طلبه‌ در آن پایه‌ کتاب</w:t>
      </w:r>
      <w:r w:rsidR="00121834">
        <w:rPr>
          <w:rStyle w:val="Char2"/>
          <w:rFonts w:hint="eastAsia"/>
          <w:rtl/>
        </w:rPr>
        <w:t>‌</w:t>
      </w:r>
      <w:r w:rsidRPr="00F711C6">
        <w:rPr>
          <w:rStyle w:val="Char2"/>
          <w:rFonts w:hint="cs"/>
          <w:rtl/>
        </w:rPr>
        <w:t>هایی مشخص را تحصیل می‌کند و هرگاه آن را به‌ پایان رساند به‌ پایه‌ی بعد منتقل می‌شود.</w:t>
      </w:r>
    </w:p>
    <w:p w:rsidR="00B07BE2" w:rsidRPr="00722D98" w:rsidRDefault="00B07BE2" w:rsidP="00B07BE2">
      <w:pPr>
        <w:pStyle w:val="a2"/>
        <w:rPr>
          <w:rtl/>
          <w:lang w:val="en-AU"/>
        </w:rPr>
      </w:pPr>
      <w:bookmarkStart w:id="65" w:name="_Toc329943314"/>
      <w:bookmarkStart w:id="66" w:name="_Toc434158674"/>
      <w:bookmarkStart w:id="67" w:name="_Toc68309828"/>
      <w:r w:rsidRPr="00722D98">
        <w:rPr>
          <w:rFonts w:hint="cs"/>
          <w:rtl/>
          <w:lang w:val="en-AU"/>
        </w:rPr>
        <w:t>1- پایه‌های مرحله‌ی مقدماتی</w:t>
      </w:r>
      <w:bookmarkEnd w:id="65"/>
      <w:bookmarkEnd w:id="66"/>
      <w:r w:rsidRPr="00722D98">
        <w:rPr>
          <w:rFonts w:hint="cs"/>
          <w:rtl/>
          <w:lang w:val="en-AU"/>
        </w:rPr>
        <w:t xml:space="preserve"> </w:t>
      </w:r>
      <w:bookmarkEnd w:id="67"/>
    </w:p>
    <w:p w:rsidR="00B07BE2" w:rsidRPr="00F711C6" w:rsidRDefault="00B07BE2" w:rsidP="00B07BE2">
      <w:pPr>
        <w:ind w:firstLine="284"/>
        <w:jc w:val="both"/>
        <w:rPr>
          <w:rStyle w:val="Char2"/>
          <w:rtl/>
        </w:rPr>
      </w:pPr>
      <w:r w:rsidRPr="00F711C6">
        <w:rPr>
          <w:rStyle w:val="Char2"/>
          <w:rFonts w:hint="cs"/>
          <w:rtl/>
        </w:rPr>
        <w:t>مرحله‌ی نخست (مقدماتی) چهار پایه‌ تحصیلی را در ضمن خود قرار داده‌ که‌ عبارتند از:</w:t>
      </w:r>
    </w:p>
    <w:p w:rsidR="00B07BE2" w:rsidRPr="00722D98" w:rsidRDefault="00B07BE2" w:rsidP="00B07BE2">
      <w:pPr>
        <w:pStyle w:val="a5"/>
        <w:rPr>
          <w:rtl/>
          <w:lang w:val="en-AU"/>
        </w:rPr>
      </w:pPr>
      <w:bookmarkStart w:id="68" w:name="_Toc68309829"/>
      <w:bookmarkStart w:id="69" w:name="_Toc329943315"/>
      <w:bookmarkStart w:id="70" w:name="_Toc434158675"/>
      <w:r w:rsidRPr="00722D98">
        <w:rPr>
          <w:rFonts w:hint="cs"/>
          <w:rtl/>
          <w:lang w:val="en-AU"/>
        </w:rPr>
        <w:t>پایه‌ی نخست</w:t>
      </w:r>
      <w:bookmarkEnd w:id="68"/>
      <w:bookmarkEnd w:id="69"/>
      <w:bookmarkEnd w:id="70"/>
    </w:p>
    <w:p w:rsidR="00B07BE2" w:rsidRPr="00F711C6" w:rsidRDefault="00B07BE2" w:rsidP="00B07BE2">
      <w:pPr>
        <w:ind w:firstLine="284"/>
        <w:jc w:val="both"/>
        <w:rPr>
          <w:rStyle w:val="Char2"/>
          <w:rtl/>
        </w:rPr>
      </w:pPr>
      <w:r w:rsidRPr="00F711C6">
        <w:rPr>
          <w:rStyle w:val="Char2"/>
          <w:rFonts w:hint="cs"/>
          <w:rtl/>
        </w:rPr>
        <w:t>از جمله‌ کتاب</w:t>
      </w:r>
      <w:r w:rsidRPr="00F711C6">
        <w:rPr>
          <w:rStyle w:val="Char2"/>
          <w:rFonts w:hint="eastAsia"/>
          <w:rtl/>
        </w:rPr>
        <w:t>‌</w:t>
      </w:r>
      <w:r w:rsidRPr="00F711C6">
        <w:rPr>
          <w:rStyle w:val="Char2"/>
          <w:rFonts w:hint="cs"/>
          <w:rtl/>
        </w:rPr>
        <w:t>هایی که‌ در این پایه‌ تدریس میشوند عبارتند از:</w:t>
      </w:r>
    </w:p>
    <w:p w:rsidR="00B07BE2" w:rsidRPr="00F711C6" w:rsidRDefault="00B07BE2" w:rsidP="00B07BE2">
      <w:pPr>
        <w:numPr>
          <w:ilvl w:val="1"/>
          <w:numId w:val="25"/>
        </w:numPr>
        <w:tabs>
          <w:tab w:val="clear" w:pos="1286"/>
        </w:tabs>
        <w:ind w:left="0" w:firstLine="284"/>
        <w:jc w:val="both"/>
        <w:rPr>
          <w:rStyle w:val="Char2"/>
          <w:rtl/>
        </w:rPr>
      </w:pPr>
      <w:r w:rsidRPr="00F711C6">
        <w:rPr>
          <w:rStyle w:val="Char2"/>
          <w:rFonts w:hint="cs"/>
          <w:rtl/>
        </w:rPr>
        <w:t xml:space="preserve">در رشته‌ی نحو: </w:t>
      </w:r>
      <w:r w:rsidRPr="00AB7836">
        <w:rPr>
          <w:rStyle w:val="Char1"/>
          <w:rFonts w:hint="cs"/>
          <w:rtl/>
        </w:rPr>
        <w:t>«الاجرومیة»،</w:t>
      </w:r>
      <w:r w:rsidRPr="00F711C6">
        <w:rPr>
          <w:rStyle w:val="Char2"/>
          <w:rFonts w:hint="cs"/>
          <w:rtl/>
        </w:rPr>
        <w:t xml:space="preserve"> نوشته‌ی ابن آجروم صنهاجی.</w:t>
      </w:r>
    </w:p>
    <w:p w:rsidR="00B07BE2" w:rsidRPr="00F711C6" w:rsidRDefault="00B07BE2" w:rsidP="00B07BE2">
      <w:pPr>
        <w:numPr>
          <w:ilvl w:val="1"/>
          <w:numId w:val="25"/>
        </w:numPr>
        <w:tabs>
          <w:tab w:val="clear" w:pos="1286"/>
        </w:tabs>
        <w:ind w:left="0" w:firstLine="284"/>
        <w:jc w:val="both"/>
        <w:rPr>
          <w:rStyle w:val="Char2"/>
        </w:rPr>
      </w:pPr>
      <w:r w:rsidRPr="00F711C6">
        <w:rPr>
          <w:rStyle w:val="Char2"/>
          <w:rFonts w:hint="cs"/>
          <w:rtl/>
        </w:rPr>
        <w:t xml:space="preserve"> در رشته‌ی فقه: </w:t>
      </w:r>
      <w:r w:rsidRPr="00AB7836">
        <w:rPr>
          <w:rStyle w:val="Char1"/>
          <w:rFonts w:hint="cs"/>
          <w:rtl/>
        </w:rPr>
        <w:t>«</w:t>
      </w:r>
      <w:r w:rsidRPr="00AB7836">
        <w:rPr>
          <w:rStyle w:val="Char1"/>
          <w:rtl/>
        </w:rPr>
        <w:t>تبصرة ال</w:t>
      </w:r>
      <w:r w:rsidRPr="00AB7836">
        <w:rPr>
          <w:rStyle w:val="Char1"/>
          <w:rFonts w:hint="cs"/>
          <w:rtl/>
        </w:rPr>
        <w:t>ـ</w:t>
      </w:r>
      <w:r w:rsidRPr="00AB7836">
        <w:rPr>
          <w:rStyle w:val="Char1"/>
          <w:rtl/>
        </w:rPr>
        <w:t>متعلمين في أحكام الدين</w:t>
      </w:r>
      <w:r w:rsidRPr="00AB7836">
        <w:rPr>
          <w:rStyle w:val="Char1"/>
          <w:rFonts w:hint="cs"/>
          <w:rtl/>
        </w:rPr>
        <w:t>»</w:t>
      </w:r>
      <w:r w:rsidRPr="00F711C6">
        <w:rPr>
          <w:rStyle w:val="Char2"/>
          <w:rtl/>
        </w:rPr>
        <w:t xml:space="preserve"> </w:t>
      </w:r>
      <w:r w:rsidRPr="00F711C6">
        <w:rPr>
          <w:rStyle w:val="Char2"/>
          <w:rFonts w:hint="cs"/>
          <w:rtl/>
        </w:rPr>
        <w:t>نوشته‌ی:</w:t>
      </w:r>
      <w:r w:rsidRPr="00F711C6">
        <w:rPr>
          <w:rStyle w:val="Char2"/>
          <w:rtl/>
        </w:rPr>
        <w:t xml:space="preserve"> جمال الد</w:t>
      </w:r>
      <w:r w:rsidR="00541FA8">
        <w:rPr>
          <w:rStyle w:val="Char2"/>
          <w:rtl/>
        </w:rPr>
        <w:t>ی</w:t>
      </w:r>
      <w:r w:rsidRPr="00F711C6">
        <w:rPr>
          <w:rStyle w:val="Char2"/>
          <w:rtl/>
        </w:rPr>
        <w:t xml:space="preserve">ن حسن بن </w:t>
      </w:r>
      <w:r w:rsidR="00541FA8">
        <w:rPr>
          <w:rStyle w:val="Char2"/>
          <w:rtl/>
        </w:rPr>
        <w:t>ی</w:t>
      </w:r>
      <w:r w:rsidRPr="00F711C6">
        <w:rPr>
          <w:rStyle w:val="Char2"/>
          <w:rtl/>
        </w:rPr>
        <w:t>وسف المطهر معروف ب</w:t>
      </w:r>
      <w:r w:rsidRPr="00F711C6">
        <w:rPr>
          <w:rStyle w:val="Char2"/>
          <w:rFonts w:hint="cs"/>
          <w:rtl/>
        </w:rPr>
        <w:t xml:space="preserve">ه </w:t>
      </w:r>
      <w:r w:rsidRPr="00F711C6">
        <w:rPr>
          <w:rStyle w:val="Char2"/>
          <w:rtl/>
        </w:rPr>
        <w:t>علامة حل</w:t>
      </w:r>
      <w:r w:rsidR="00541FA8">
        <w:rPr>
          <w:rStyle w:val="Char2"/>
          <w:rtl/>
        </w:rPr>
        <w:t>ی</w:t>
      </w:r>
      <w:r w:rsidRPr="00F711C6">
        <w:rPr>
          <w:rStyle w:val="Char2"/>
          <w:rFonts w:hint="cs"/>
          <w:rtl/>
        </w:rPr>
        <w:t>.</w:t>
      </w:r>
    </w:p>
    <w:p w:rsidR="00B07BE2" w:rsidRPr="00F711C6" w:rsidRDefault="00B07BE2" w:rsidP="00B07BE2">
      <w:pPr>
        <w:numPr>
          <w:ilvl w:val="1"/>
          <w:numId w:val="25"/>
        </w:numPr>
        <w:tabs>
          <w:tab w:val="clear" w:pos="1286"/>
          <w:tab w:val="num" w:pos="-10"/>
        </w:tabs>
        <w:ind w:left="0" w:firstLine="284"/>
        <w:jc w:val="both"/>
        <w:rPr>
          <w:rStyle w:val="Char2"/>
          <w:rtl/>
        </w:rPr>
      </w:pPr>
      <w:r w:rsidRPr="00F711C6">
        <w:rPr>
          <w:rStyle w:val="Char2"/>
          <w:rFonts w:hint="cs"/>
          <w:rtl/>
        </w:rPr>
        <w:t xml:space="preserve"> </w:t>
      </w:r>
      <w:r w:rsidRPr="00AB7836">
        <w:rPr>
          <w:rStyle w:val="Char1"/>
          <w:rFonts w:hint="cs"/>
          <w:rtl/>
        </w:rPr>
        <w:t>«عقائد الامامیة»</w:t>
      </w:r>
      <w:r w:rsidRPr="00F711C6">
        <w:rPr>
          <w:rStyle w:val="Char2"/>
          <w:rFonts w:hint="cs"/>
          <w:rtl/>
        </w:rPr>
        <w:t xml:space="preserve"> نوشته‌ی: رضا مظفر.</w:t>
      </w:r>
    </w:p>
    <w:p w:rsidR="00B07BE2" w:rsidRPr="00722D98" w:rsidRDefault="00B07BE2" w:rsidP="00B07BE2">
      <w:pPr>
        <w:pStyle w:val="a5"/>
        <w:rPr>
          <w:rtl/>
          <w:lang w:val="en-AU"/>
        </w:rPr>
      </w:pPr>
      <w:bookmarkStart w:id="71" w:name="_Toc68309830"/>
      <w:bookmarkStart w:id="72" w:name="_Toc329943316"/>
      <w:bookmarkStart w:id="73" w:name="_Toc434158676"/>
      <w:r w:rsidRPr="00722D98">
        <w:rPr>
          <w:rFonts w:hint="cs"/>
          <w:rtl/>
          <w:lang w:val="en-AU"/>
        </w:rPr>
        <w:t>پایه‌ی دوم</w:t>
      </w:r>
      <w:bookmarkEnd w:id="71"/>
      <w:bookmarkEnd w:id="72"/>
      <w:bookmarkEnd w:id="73"/>
    </w:p>
    <w:p w:rsidR="00B07BE2" w:rsidRPr="00F711C6" w:rsidRDefault="00B07BE2" w:rsidP="00B07BE2">
      <w:pPr>
        <w:ind w:firstLine="284"/>
        <w:jc w:val="both"/>
        <w:rPr>
          <w:rStyle w:val="Char2"/>
          <w:rtl/>
        </w:rPr>
      </w:pPr>
      <w:r w:rsidRPr="00F711C6">
        <w:rPr>
          <w:rStyle w:val="Char2"/>
          <w:rFonts w:hint="cs"/>
          <w:rtl/>
        </w:rPr>
        <w:t>و از جمله‌ کتاب</w:t>
      </w:r>
      <w:r w:rsidR="00A25692" w:rsidRPr="00F711C6">
        <w:rPr>
          <w:rStyle w:val="Char2"/>
          <w:rFonts w:hint="eastAsia"/>
          <w:rtl/>
        </w:rPr>
        <w:t>‌</w:t>
      </w:r>
      <w:r w:rsidRPr="00F711C6">
        <w:rPr>
          <w:rStyle w:val="Char2"/>
          <w:rFonts w:hint="cs"/>
          <w:rtl/>
        </w:rPr>
        <w:t>هایی که‌ در این رشته‌ تدریس می‌شود عبارتند از:</w:t>
      </w:r>
    </w:p>
    <w:p w:rsidR="00B07BE2" w:rsidRPr="00F711C6" w:rsidRDefault="00B07BE2" w:rsidP="00B07BE2">
      <w:pPr>
        <w:numPr>
          <w:ilvl w:val="0"/>
          <w:numId w:val="27"/>
        </w:numPr>
        <w:ind w:left="0" w:firstLine="284"/>
        <w:jc w:val="both"/>
        <w:rPr>
          <w:rStyle w:val="Char2"/>
        </w:rPr>
      </w:pPr>
      <w:r w:rsidRPr="00F711C6">
        <w:rPr>
          <w:rStyle w:val="Char2"/>
          <w:rFonts w:hint="cs"/>
          <w:rtl/>
        </w:rPr>
        <w:t xml:space="preserve">در رشته‌ی نحو: </w:t>
      </w:r>
      <w:r w:rsidRPr="00AB7836">
        <w:rPr>
          <w:rStyle w:val="Char1"/>
          <w:rFonts w:hint="cs"/>
          <w:rtl/>
        </w:rPr>
        <w:t>«</w:t>
      </w:r>
      <w:r w:rsidRPr="00AB7836">
        <w:rPr>
          <w:rStyle w:val="Char1"/>
          <w:rtl/>
        </w:rPr>
        <w:t>قطر الندی</w:t>
      </w:r>
      <w:r w:rsidRPr="00AB7836">
        <w:rPr>
          <w:rStyle w:val="Char1"/>
          <w:rFonts w:hint="cs"/>
          <w:rtl/>
        </w:rPr>
        <w:t>»</w:t>
      </w:r>
      <w:r w:rsidRPr="00F711C6">
        <w:rPr>
          <w:rStyle w:val="Char2"/>
          <w:rFonts w:hint="cs"/>
          <w:rtl/>
        </w:rPr>
        <w:t xml:space="preserve"> نوشته‌ی: ابن هشام.</w:t>
      </w:r>
    </w:p>
    <w:p w:rsidR="00B07BE2" w:rsidRPr="00F711C6" w:rsidRDefault="00B07BE2" w:rsidP="00B07BE2">
      <w:pPr>
        <w:numPr>
          <w:ilvl w:val="0"/>
          <w:numId w:val="27"/>
        </w:numPr>
        <w:ind w:left="0" w:firstLine="284"/>
        <w:jc w:val="both"/>
        <w:rPr>
          <w:rStyle w:val="Char2"/>
        </w:rPr>
      </w:pPr>
      <w:r w:rsidRPr="00F711C6">
        <w:rPr>
          <w:rStyle w:val="Char2"/>
          <w:rFonts w:hint="cs"/>
          <w:rtl/>
        </w:rPr>
        <w:t xml:space="preserve"> در رشته‌ی فقه‌: </w:t>
      </w:r>
      <w:r w:rsidRPr="00AB7836">
        <w:rPr>
          <w:rStyle w:val="Char1"/>
          <w:rFonts w:hint="cs"/>
          <w:rtl/>
        </w:rPr>
        <w:t>«</w:t>
      </w:r>
      <w:r w:rsidRPr="00AB7836">
        <w:rPr>
          <w:rStyle w:val="Char1"/>
          <w:rtl/>
        </w:rPr>
        <w:t>شرائع الإسلام في مسائل الحلال و الحرام</w:t>
      </w:r>
      <w:r w:rsidRPr="00F711C6">
        <w:rPr>
          <w:rStyle w:val="Char2"/>
          <w:rtl/>
        </w:rPr>
        <w:t>/ ج1</w:t>
      </w:r>
      <w:r w:rsidRPr="00F711C6">
        <w:rPr>
          <w:rStyle w:val="Char2"/>
          <w:rFonts w:hint="cs"/>
          <w:rtl/>
        </w:rPr>
        <w:t>»</w:t>
      </w:r>
      <w:r w:rsidRPr="00F711C6">
        <w:rPr>
          <w:rStyle w:val="Char2"/>
          <w:rtl/>
        </w:rPr>
        <w:t xml:space="preserve">، </w:t>
      </w:r>
      <w:r w:rsidRPr="00F711C6">
        <w:rPr>
          <w:rStyle w:val="Char2"/>
          <w:rFonts w:hint="cs"/>
          <w:rtl/>
        </w:rPr>
        <w:t xml:space="preserve">نوشته‌ی </w:t>
      </w:r>
      <w:r w:rsidRPr="00F711C6">
        <w:rPr>
          <w:rStyle w:val="Char2"/>
          <w:rtl/>
        </w:rPr>
        <w:t>محقق الحل</w:t>
      </w:r>
      <w:r w:rsidR="00541FA8">
        <w:rPr>
          <w:rStyle w:val="Char2"/>
          <w:rtl/>
        </w:rPr>
        <w:t>ی</w:t>
      </w:r>
      <w:r w:rsidRPr="00F711C6">
        <w:rPr>
          <w:rStyle w:val="Char2"/>
          <w:rFonts w:hint="cs"/>
          <w:rtl/>
        </w:rPr>
        <w:t>.</w:t>
      </w:r>
    </w:p>
    <w:p w:rsidR="00B07BE2" w:rsidRPr="00F711C6" w:rsidRDefault="00B07BE2" w:rsidP="00B07BE2">
      <w:pPr>
        <w:numPr>
          <w:ilvl w:val="0"/>
          <w:numId w:val="27"/>
        </w:numPr>
        <w:ind w:left="0" w:firstLine="284"/>
        <w:jc w:val="both"/>
        <w:rPr>
          <w:rStyle w:val="Char2"/>
        </w:rPr>
      </w:pPr>
      <w:r w:rsidRPr="00F711C6">
        <w:rPr>
          <w:rStyle w:val="Char2"/>
          <w:rFonts w:hint="cs"/>
          <w:rtl/>
        </w:rPr>
        <w:t xml:space="preserve"> در رشته‌ی صرف: </w:t>
      </w:r>
      <w:r w:rsidRPr="00AB7836">
        <w:rPr>
          <w:rStyle w:val="Char1"/>
          <w:rFonts w:hint="cs"/>
          <w:rtl/>
        </w:rPr>
        <w:t>«</w:t>
      </w:r>
      <w:r w:rsidRPr="00AB7836">
        <w:rPr>
          <w:rStyle w:val="Char1"/>
          <w:rtl/>
        </w:rPr>
        <w:t>مراح الأرواح أو شرح النظام</w:t>
      </w:r>
      <w:r w:rsidRPr="00AB7836">
        <w:rPr>
          <w:rStyle w:val="Char1"/>
          <w:rFonts w:hint="cs"/>
          <w:rtl/>
        </w:rPr>
        <w:t>»</w:t>
      </w:r>
      <w:r w:rsidRPr="00F711C6">
        <w:rPr>
          <w:rStyle w:val="Char2"/>
          <w:rtl/>
        </w:rPr>
        <w:t xml:space="preserve"> </w:t>
      </w:r>
      <w:r w:rsidRPr="00F711C6">
        <w:rPr>
          <w:rStyle w:val="Char2"/>
          <w:rFonts w:hint="cs"/>
          <w:rtl/>
        </w:rPr>
        <w:t>نوشته‌ی</w:t>
      </w:r>
      <w:r w:rsidRPr="00F711C6">
        <w:rPr>
          <w:rStyle w:val="Char2"/>
          <w:rtl/>
        </w:rPr>
        <w:t>: الش</w:t>
      </w:r>
      <w:r w:rsidR="00541FA8">
        <w:rPr>
          <w:rStyle w:val="Char2"/>
          <w:rtl/>
        </w:rPr>
        <w:t>ی</w:t>
      </w:r>
      <w:r w:rsidRPr="00F711C6">
        <w:rPr>
          <w:rStyle w:val="Char2"/>
          <w:rtl/>
        </w:rPr>
        <w:t>خ جاسم البص</w:t>
      </w:r>
      <w:r w:rsidR="00541FA8">
        <w:rPr>
          <w:rStyle w:val="Char2"/>
          <w:rtl/>
        </w:rPr>
        <w:t>ی</w:t>
      </w:r>
      <w:r w:rsidRPr="00F711C6">
        <w:rPr>
          <w:rStyle w:val="Char2"/>
          <w:rtl/>
        </w:rPr>
        <w:t>ر</w:t>
      </w:r>
      <w:r w:rsidRPr="00F711C6">
        <w:rPr>
          <w:rStyle w:val="Char2"/>
          <w:rFonts w:hint="cs"/>
          <w:rtl/>
        </w:rPr>
        <w:t>.</w:t>
      </w:r>
    </w:p>
    <w:p w:rsidR="00B07BE2" w:rsidRPr="00F711C6" w:rsidRDefault="00B07BE2" w:rsidP="00B07BE2">
      <w:pPr>
        <w:numPr>
          <w:ilvl w:val="0"/>
          <w:numId w:val="27"/>
        </w:numPr>
        <w:ind w:left="0" w:firstLine="284"/>
        <w:jc w:val="both"/>
        <w:rPr>
          <w:rStyle w:val="Char2"/>
        </w:rPr>
      </w:pPr>
      <w:r w:rsidRPr="00F711C6">
        <w:rPr>
          <w:rStyle w:val="Char2"/>
          <w:rFonts w:hint="cs"/>
          <w:rtl/>
        </w:rPr>
        <w:t xml:space="preserve"> در رشته‌ی منطق: </w:t>
      </w:r>
      <w:r w:rsidRPr="00AB7836">
        <w:rPr>
          <w:rStyle w:val="Char1"/>
          <w:rFonts w:hint="cs"/>
          <w:rtl/>
        </w:rPr>
        <w:t>«</w:t>
      </w:r>
      <w:r w:rsidRPr="00AB7836">
        <w:rPr>
          <w:rStyle w:val="Char1"/>
          <w:rtl/>
        </w:rPr>
        <w:t>شرح م</w:t>
      </w:r>
      <w:r w:rsidR="00541FA8" w:rsidRPr="00AB7836">
        <w:rPr>
          <w:rStyle w:val="Char1"/>
          <w:rtl/>
        </w:rPr>
        <w:t>ی</w:t>
      </w:r>
      <w:r w:rsidRPr="00AB7836">
        <w:rPr>
          <w:rStyle w:val="Char1"/>
          <w:rtl/>
        </w:rPr>
        <w:t>زان المنطق</w:t>
      </w:r>
      <w:r w:rsidRPr="00AB7836">
        <w:rPr>
          <w:rStyle w:val="Char1"/>
          <w:rFonts w:hint="cs"/>
          <w:rtl/>
        </w:rPr>
        <w:t>»</w:t>
      </w:r>
      <w:r w:rsidRPr="00F711C6">
        <w:rPr>
          <w:rStyle w:val="Char2"/>
          <w:rtl/>
        </w:rPr>
        <w:t xml:space="preserve"> </w:t>
      </w:r>
      <w:r w:rsidRPr="00F711C6">
        <w:rPr>
          <w:rStyle w:val="Char2"/>
          <w:rFonts w:hint="cs"/>
          <w:rtl/>
        </w:rPr>
        <w:t>نوشته‌ی</w:t>
      </w:r>
      <w:r w:rsidRPr="00F711C6">
        <w:rPr>
          <w:rStyle w:val="Char2"/>
          <w:rtl/>
        </w:rPr>
        <w:t>: عبد الله بن إله داد عثمان</w:t>
      </w:r>
      <w:r w:rsidR="00541FA8">
        <w:rPr>
          <w:rStyle w:val="Char2"/>
          <w:rtl/>
        </w:rPr>
        <w:t>ی</w:t>
      </w:r>
      <w:r w:rsidRPr="00F711C6">
        <w:rPr>
          <w:rStyle w:val="Char2"/>
          <w:rtl/>
        </w:rPr>
        <w:t>، التَّلنب</w:t>
      </w:r>
      <w:r w:rsidR="00541FA8">
        <w:rPr>
          <w:rStyle w:val="Char2"/>
          <w:rtl/>
        </w:rPr>
        <w:t>ی</w:t>
      </w:r>
      <w:r w:rsidRPr="00F711C6">
        <w:rPr>
          <w:rStyle w:val="Char2"/>
          <w:rFonts w:hint="cs"/>
          <w:rtl/>
        </w:rPr>
        <w:t>.</w:t>
      </w:r>
    </w:p>
    <w:p w:rsidR="00B07BE2" w:rsidRPr="00722D98" w:rsidRDefault="00B07BE2" w:rsidP="00B07BE2">
      <w:pPr>
        <w:pStyle w:val="a5"/>
        <w:rPr>
          <w:rtl/>
          <w:lang w:val="en-AU"/>
        </w:rPr>
      </w:pPr>
      <w:bookmarkStart w:id="74" w:name="_Toc68309831"/>
      <w:bookmarkStart w:id="75" w:name="_Toc329943317"/>
      <w:bookmarkStart w:id="76" w:name="_Toc434158677"/>
      <w:r w:rsidRPr="00722D98">
        <w:rPr>
          <w:rFonts w:hint="cs"/>
          <w:rtl/>
          <w:lang w:val="en-AU"/>
        </w:rPr>
        <w:t>پایه‌ی سوم</w:t>
      </w:r>
      <w:bookmarkEnd w:id="74"/>
      <w:bookmarkEnd w:id="75"/>
      <w:bookmarkEnd w:id="76"/>
    </w:p>
    <w:p w:rsidR="00B07BE2" w:rsidRPr="00F711C6" w:rsidRDefault="00B07BE2" w:rsidP="00B07BE2">
      <w:pPr>
        <w:ind w:firstLine="284"/>
        <w:jc w:val="both"/>
        <w:rPr>
          <w:rStyle w:val="Char2"/>
          <w:rtl/>
        </w:rPr>
      </w:pPr>
      <w:r w:rsidRPr="00F711C6">
        <w:rPr>
          <w:rStyle w:val="Char2"/>
          <w:rFonts w:hint="cs"/>
          <w:rtl/>
        </w:rPr>
        <w:t>و از جمله‌ کتاب</w:t>
      </w:r>
      <w:r w:rsidRPr="00F711C6">
        <w:rPr>
          <w:rStyle w:val="Char2"/>
          <w:rFonts w:hint="eastAsia"/>
          <w:rtl/>
        </w:rPr>
        <w:t>‌</w:t>
      </w:r>
      <w:r w:rsidRPr="00F711C6">
        <w:rPr>
          <w:rStyle w:val="Char2"/>
          <w:rFonts w:hint="cs"/>
          <w:rtl/>
        </w:rPr>
        <w:t>هایی که‌ در این پایه‌ تدریس می‌شوند عبارتند از:</w:t>
      </w:r>
    </w:p>
    <w:p w:rsidR="00B07BE2" w:rsidRPr="00F711C6" w:rsidRDefault="00B07BE2" w:rsidP="00B07BE2">
      <w:pPr>
        <w:numPr>
          <w:ilvl w:val="1"/>
          <w:numId w:val="24"/>
        </w:numPr>
        <w:tabs>
          <w:tab w:val="clear" w:pos="1286"/>
        </w:tabs>
        <w:ind w:left="0" w:firstLine="284"/>
        <w:jc w:val="both"/>
        <w:rPr>
          <w:rStyle w:val="Char2"/>
        </w:rPr>
      </w:pPr>
      <w:r w:rsidRPr="00F711C6">
        <w:rPr>
          <w:rStyle w:val="Char2"/>
          <w:rFonts w:hint="cs"/>
          <w:rtl/>
        </w:rPr>
        <w:t xml:space="preserve">در رشته‌ی نحو: </w:t>
      </w:r>
      <w:r w:rsidRPr="00AB7836">
        <w:rPr>
          <w:rStyle w:val="Char1"/>
          <w:rFonts w:hint="cs"/>
          <w:rtl/>
        </w:rPr>
        <w:t>«</w:t>
      </w:r>
      <w:r w:rsidRPr="00AB7836">
        <w:rPr>
          <w:rStyle w:val="Char1"/>
          <w:rtl/>
        </w:rPr>
        <w:t>شرح الألفية</w:t>
      </w:r>
      <w:r w:rsidRPr="00AB7836">
        <w:rPr>
          <w:rStyle w:val="Char1"/>
          <w:rFonts w:hint="cs"/>
          <w:rtl/>
        </w:rPr>
        <w:t>»</w:t>
      </w:r>
      <w:r w:rsidRPr="00F711C6">
        <w:rPr>
          <w:rStyle w:val="Char2"/>
          <w:rFonts w:hint="cs"/>
          <w:rtl/>
        </w:rPr>
        <w:t xml:space="preserve"> نوشته‌ی ا</w:t>
      </w:r>
      <w:r w:rsidRPr="00F711C6">
        <w:rPr>
          <w:rStyle w:val="Char2"/>
          <w:rtl/>
        </w:rPr>
        <w:t xml:space="preserve">بن ناظم. </w:t>
      </w:r>
    </w:p>
    <w:p w:rsidR="00B07BE2" w:rsidRPr="00F711C6" w:rsidRDefault="00B07BE2" w:rsidP="00B07BE2">
      <w:pPr>
        <w:numPr>
          <w:ilvl w:val="1"/>
          <w:numId w:val="24"/>
        </w:numPr>
        <w:tabs>
          <w:tab w:val="clear" w:pos="1286"/>
          <w:tab w:val="num" w:pos="26"/>
        </w:tabs>
        <w:ind w:left="0" w:firstLine="284"/>
        <w:jc w:val="both"/>
        <w:rPr>
          <w:rStyle w:val="Char2"/>
        </w:rPr>
      </w:pPr>
      <w:r w:rsidRPr="00F711C6">
        <w:rPr>
          <w:rStyle w:val="Char2"/>
          <w:rFonts w:hint="cs"/>
          <w:rtl/>
        </w:rPr>
        <w:t xml:space="preserve"> در رشته‌ی منطق: </w:t>
      </w:r>
      <w:r w:rsidRPr="00AB7836">
        <w:rPr>
          <w:rStyle w:val="Char1"/>
          <w:rFonts w:hint="cs"/>
          <w:rtl/>
        </w:rPr>
        <w:t>«</w:t>
      </w:r>
      <w:r w:rsidRPr="00AB7836">
        <w:rPr>
          <w:rStyle w:val="Char1"/>
          <w:rtl/>
        </w:rPr>
        <w:t>حاش</w:t>
      </w:r>
      <w:r w:rsidR="00541FA8" w:rsidRPr="00AB7836">
        <w:rPr>
          <w:rStyle w:val="Char1"/>
          <w:rtl/>
        </w:rPr>
        <w:t>ی</w:t>
      </w:r>
      <w:r w:rsidRPr="00AB7836">
        <w:rPr>
          <w:rStyle w:val="Char1"/>
          <w:rtl/>
        </w:rPr>
        <w:t>ة ملا عبد الله</w:t>
      </w:r>
      <w:r w:rsidRPr="00F711C6">
        <w:rPr>
          <w:rStyle w:val="Char2"/>
          <w:rFonts w:hint="cs"/>
          <w:rtl/>
        </w:rPr>
        <w:t>»</w:t>
      </w:r>
      <w:r w:rsidRPr="00F711C6">
        <w:rPr>
          <w:rStyle w:val="Char2"/>
          <w:rtl/>
        </w:rPr>
        <w:t xml:space="preserve"> </w:t>
      </w:r>
      <w:r w:rsidRPr="00F711C6">
        <w:rPr>
          <w:rStyle w:val="Char2"/>
          <w:rFonts w:hint="cs"/>
          <w:rtl/>
        </w:rPr>
        <w:t>نوشته‌ی</w:t>
      </w:r>
      <w:r w:rsidRPr="00F711C6">
        <w:rPr>
          <w:rStyle w:val="Char2"/>
          <w:rtl/>
        </w:rPr>
        <w:t xml:space="preserve">: الملا عبد الله. </w:t>
      </w:r>
    </w:p>
    <w:p w:rsidR="00B07BE2" w:rsidRPr="00F711C6" w:rsidRDefault="00B07BE2" w:rsidP="00B07BE2">
      <w:pPr>
        <w:numPr>
          <w:ilvl w:val="1"/>
          <w:numId w:val="24"/>
        </w:numPr>
        <w:tabs>
          <w:tab w:val="clear" w:pos="1286"/>
          <w:tab w:val="num" w:pos="26"/>
        </w:tabs>
        <w:ind w:left="0" w:firstLine="284"/>
        <w:jc w:val="both"/>
        <w:rPr>
          <w:rStyle w:val="Char2"/>
        </w:rPr>
      </w:pPr>
      <w:r w:rsidRPr="00F711C6">
        <w:rPr>
          <w:rStyle w:val="Char2"/>
          <w:rFonts w:hint="cs"/>
          <w:rtl/>
        </w:rPr>
        <w:t xml:space="preserve"> در رشته‌ی منطق: </w:t>
      </w:r>
      <w:r w:rsidRPr="00AB7836">
        <w:rPr>
          <w:rStyle w:val="Char1"/>
          <w:rFonts w:hint="cs"/>
          <w:rtl/>
        </w:rPr>
        <w:t>«</w:t>
      </w:r>
      <w:r w:rsidRPr="00AB7836">
        <w:rPr>
          <w:rStyle w:val="Char1"/>
          <w:rtl/>
        </w:rPr>
        <w:t>شرح الشمسية</w:t>
      </w:r>
      <w:r w:rsidRPr="00AB7836">
        <w:rPr>
          <w:rStyle w:val="Char1"/>
          <w:rFonts w:hint="cs"/>
          <w:rtl/>
        </w:rPr>
        <w:t>»</w:t>
      </w:r>
      <w:r w:rsidRPr="00F711C6">
        <w:rPr>
          <w:rStyle w:val="Char2"/>
          <w:rtl/>
        </w:rPr>
        <w:t xml:space="preserve"> </w:t>
      </w:r>
      <w:r w:rsidRPr="00F711C6">
        <w:rPr>
          <w:rStyle w:val="Char2"/>
          <w:rFonts w:hint="cs"/>
          <w:rtl/>
        </w:rPr>
        <w:t>نوشته‌ی</w:t>
      </w:r>
      <w:r w:rsidRPr="00F711C6">
        <w:rPr>
          <w:rStyle w:val="Char2"/>
          <w:rtl/>
        </w:rPr>
        <w:t>: نجم الد</w:t>
      </w:r>
      <w:r w:rsidR="00541FA8">
        <w:rPr>
          <w:rStyle w:val="Char2"/>
          <w:rtl/>
        </w:rPr>
        <w:t>ی</w:t>
      </w:r>
      <w:r w:rsidRPr="00F711C6">
        <w:rPr>
          <w:rStyle w:val="Char2"/>
          <w:rtl/>
        </w:rPr>
        <w:t>ن عمر بن عل</w:t>
      </w:r>
      <w:r w:rsidR="00541FA8">
        <w:rPr>
          <w:rStyle w:val="Char2"/>
          <w:rtl/>
        </w:rPr>
        <w:t>ی</w:t>
      </w:r>
      <w:r w:rsidRPr="00F711C6">
        <w:rPr>
          <w:rStyle w:val="Char2"/>
          <w:rtl/>
        </w:rPr>
        <w:t xml:space="preserve"> قزو</w:t>
      </w:r>
      <w:r w:rsidR="00541FA8">
        <w:rPr>
          <w:rStyle w:val="Char2"/>
          <w:rtl/>
        </w:rPr>
        <w:t>ی</w:t>
      </w:r>
      <w:r w:rsidRPr="00F711C6">
        <w:rPr>
          <w:rStyle w:val="Char2"/>
          <w:rtl/>
        </w:rPr>
        <w:t>ن</w:t>
      </w:r>
      <w:r w:rsidR="00541FA8">
        <w:rPr>
          <w:rStyle w:val="Char2"/>
          <w:rtl/>
        </w:rPr>
        <w:t>ی</w:t>
      </w:r>
      <w:r w:rsidRPr="00F711C6">
        <w:rPr>
          <w:rStyle w:val="Char2"/>
          <w:rtl/>
        </w:rPr>
        <w:t xml:space="preserve"> </w:t>
      </w:r>
      <w:r w:rsidR="00C0269E">
        <w:rPr>
          <w:rStyle w:val="Char2"/>
          <w:rtl/>
        </w:rPr>
        <w:t>ک</w:t>
      </w:r>
      <w:r w:rsidRPr="00F711C6">
        <w:rPr>
          <w:rStyle w:val="Char2"/>
          <w:rtl/>
        </w:rPr>
        <w:t>اتب</w:t>
      </w:r>
      <w:r w:rsidR="00541FA8">
        <w:rPr>
          <w:rStyle w:val="Char2"/>
          <w:rtl/>
        </w:rPr>
        <w:t>ی</w:t>
      </w:r>
      <w:r w:rsidRPr="00F711C6">
        <w:rPr>
          <w:rStyle w:val="Char2"/>
          <w:rFonts w:hint="cs"/>
          <w:rtl/>
        </w:rPr>
        <w:t>.</w:t>
      </w:r>
    </w:p>
    <w:p w:rsidR="00B07BE2" w:rsidRPr="00F711C6" w:rsidRDefault="00B07BE2" w:rsidP="00B07BE2">
      <w:pPr>
        <w:numPr>
          <w:ilvl w:val="1"/>
          <w:numId w:val="24"/>
        </w:numPr>
        <w:tabs>
          <w:tab w:val="clear" w:pos="1286"/>
          <w:tab w:val="num" w:pos="26"/>
        </w:tabs>
        <w:ind w:left="0" w:firstLine="284"/>
        <w:jc w:val="both"/>
        <w:rPr>
          <w:rStyle w:val="Char2"/>
        </w:rPr>
      </w:pPr>
      <w:r w:rsidRPr="00F711C6">
        <w:rPr>
          <w:rStyle w:val="Char2"/>
          <w:rFonts w:hint="cs"/>
          <w:rtl/>
        </w:rPr>
        <w:t xml:space="preserve"> در رشته‌ی فقه‌: </w:t>
      </w:r>
      <w:r w:rsidRPr="00AB7836">
        <w:rPr>
          <w:rStyle w:val="Char1"/>
          <w:rFonts w:hint="cs"/>
          <w:rtl/>
        </w:rPr>
        <w:t>«</w:t>
      </w:r>
      <w:r w:rsidRPr="00AB7836">
        <w:rPr>
          <w:rStyle w:val="Char1"/>
          <w:rtl/>
        </w:rPr>
        <w:t>شرائع الإسلام في مسائل الحلال والحرام</w:t>
      </w:r>
      <w:r w:rsidRPr="00F711C6">
        <w:rPr>
          <w:rStyle w:val="Char2"/>
          <w:rFonts w:hint="cs"/>
          <w:rtl/>
        </w:rPr>
        <w:t xml:space="preserve"> </w:t>
      </w:r>
      <w:r w:rsidRPr="00F711C6">
        <w:rPr>
          <w:rStyle w:val="Char2"/>
          <w:rtl/>
        </w:rPr>
        <w:t>ج</w:t>
      </w:r>
      <w:r w:rsidRPr="00F711C6">
        <w:rPr>
          <w:rStyle w:val="Char2"/>
          <w:rFonts w:hint="cs"/>
          <w:rtl/>
        </w:rPr>
        <w:t>/2»پ</w:t>
      </w:r>
      <w:r w:rsidRPr="00F711C6">
        <w:rPr>
          <w:rStyle w:val="Char2"/>
          <w:rtl/>
        </w:rPr>
        <w:t xml:space="preserve">. </w:t>
      </w:r>
      <w:r w:rsidRPr="00F711C6">
        <w:rPr>
          <w:rStyle w:val="Char2"/>
          <w:rFonts w:hint="cs"/>
          <w:rtl/>
        </w:rPr>
        <w:t>نوشته‌ی</w:t>
      </w:r>
      <w:r w:rsidRPr="00F711C6">
        <w:rPr>
          <w:rStyle w:val="Char2"/>
          <w:rtl/>
        </w:rPr>
        <w:t>: محقق حل</w:t>
      </w:r>
      <w:r w:rsidR="00541FA8">
        <w:rPr>
          <w:rStyle w:val="Char2"/>
          <w:rtl/>
        </w:rPr>
        <w:t>ی</w:t>
      </w:r>
      <w:r w:rsidRPr="00F711C6">
        <w:rPr>
          <w:rStyle w:val="Char2"/>
          <w:rFonts w:hint="cs"/>
          <w:rtl/>
        </w:rPr>
        <w:t>.</w:t>
      </w:r>
    </w:p>
    <w:p w:rsidR="00B07BE2" w:rsidRPr="00F711C6" w:rsidRDefault="00B07BE2" w:rsidP="00B07BE2">
      <w:pPr>
        <w:numPr>
          <w:ilvl w:val="1"/>
          <w:numId w:val="24"/>
        </w:numPr>
        <w:tabs>
          <w:tab w:val="clear" w:pos="1286"/>
          <w:tab w:val="num" w:pos="26"/>
        </w:tabs>
        <w:ind w:left="0" w:firstLine="284"/>
        <w:jc w:val="both"/>
        <w:rPr>
          <w:rStyle w:val="Char2"/>
        </w:rPr>
      </w:pPr>
      <w:r w:rsidRPr="00F711C6">
        <w:rPr>
          <w:rStyle w:val="Char2"/>
          <w:rFonts w:hint="cs"/>
          <w:rtl/>
        </w:rPr>
        <w:t xml:space="preserve"> در رشته‌ی منطق: قسم سوم از کتاب </w:t>
      </w:r>
      <w:r w:rsidRPr="00AB7836">
        <w:rPr>
          <w:rStyle w:val="Char1"/>
          <w:rFonts w:hint="cs"/>
          <w:rtl/>
        </w:rPr>
        <w:t>«</w:t>
      </w:r>
      <w:r w:rsidRPr="00AB7836">
        <w:rPr>
          <w:rStyle w:val="Char1"/>
          <w:rtl/>
        </w:rPr>
        <w:t>المنطق</w:t>
      </w:r>
      <w:r w:rsidRPr="00AB7836">
        <w:rPr>
          <w:rStyle w:val="Char1"/>
          <w:rFonts w:hint="cs"/>
          <w:rtl/>
        </w:rPr>
        <w:t>»</w:t>
      </w:r>
      <w:r w:rsidRPr="00F711C6">
        <w:rPr>
          <w:rStyle w:val="Char2"/>
          <w:rFonts w:hint="cs"/>
          <w:rtl/>
        </w:rPr>
        <w:t xml:space="preserve"> نوشته‌ی: </w:t>
      </w:r>
      <w:r w:rsidRPr="00F711C6">
        <w:rPr>
          <w:rStyle w:val="Char2"/>
          <w:rtl/>
        </w:rPr>
        <w:t>محمد رضا مظفر</w:t>
      </w:r>
      <w:r w:rsidRPr="00F711C6">
        <w:rPr>
          <w:rStyle w:val="Char2"/>
          <w:rFonts w:hint="cs"/>
          <w:rtl/>
        </w:rPr>
        <w:t>.</w:t>
      </w:r>
    </w:p>
    <w:p w:rsidR="00B07BE2" w:rsidRPr="00722D98" w:rsidRDefault="00B07BE2" w:rsidP="00B07BE2">
      <w:pPr>
        <w:pStyle w:val="a5"/>
        <w:rPr>
          <w:rtl/>
        </w:rPr>
      </w:pPr>
      <w:bookmarkStart w:id="77" w:name="_Toc68309832"/>
      <w:bookmarkStart w:id="78" w:name="_Toc329943318"/>
      <w:bookmarkStart w:id="79" w:name="_Toc434158678"/>
      <w:r w:rsidRPr="00722D98">
        <w:rPr>
          <w:rFonts w:hint="cs"/>
          <w:rtl/>
        </w:rPr>
        <w:t>پایه‌ی چهارم</w:t>
      </w:r>
      <w:bookmarkEnd w:id="77"/>
      <w:bookmarkEnd w:id="78"/>
      <w:bookmarkEnd w:id="79"/>
    </w:p>
    <w:p w:rsidR="00B07BE2" w:rsidRPr="00F711C6" w:rsidRDefault="00B07BE2" w:rsidP="00B07BE2">
      <w:pPr>
        <w:ind w:firstLine="284"/>
        <w:jc w:val="both"/>
        <w:rPr>
          <w:rStyle w:val="Char2"/>
          <w:rtl/>
        </w:rPr>
      </w:pPr>
      <w:r w:rsidRPr="00F711C6">
        <w:rPr>
          <w:rStyle w:val="Char2"/>
          <w:rFonts w:hint="cs"/>
          <w:rtl/>
        </w:rPr>
        <w:t>و از جمله‌ کتاب</w:t>
      </w:r>
      <w:r w:rsidRPr="00F711C6">
        <w:rPr>
          <w:rStyle w:val="Char2"/>
          <w:rFonts w:hint="eastAsia"/>
          <w:rtl/>
        </w:rPr>
        <w:t>‌</w:t>
      </w:r>
      <w:r w:rsidRPr="00F711C6">
        <w:rPr>
          <w:rStyle w:val="Char2"/>
          <w:rFonts w:hint="cs"/>
          <w:rtl/>
        </w:rPr>
        <w:t>هایی که‌ در این پایه‌ تدریس می‌شوند عبارتند از:</w:t>
      </w:r>
    </w:p>
    <w:p w:rsidR="00B07BE2" w:rsidRPr="00F711C6" w:rsidRDefault="00B07BE2" w:rsidP="00B07BE2">
      <w:pPr>
        <w:numPr>
          <w:ilvl w:val="0"/>
          <w:numId w:val="28"/>
        </w:numPr>
        <w:ind w:left="0" w:firstLine="284"/>
        <w:jc w:val="both"/>
        <w:rPr>
          <w:rStyle w:val="Char2"/>
        </w:rPr>
      </w:pPr>
      <w:r w:rsidRPr="00F711C6">
        <w:rPr>
          <w:rStyle w:val="Char2"/>
          <w:rFonts w:hint="cs"/>
          <w:rtl/>
        </w:rPr>
        <w:t>در رشته‌ی بلاغه‌: «</w:t>
      </w:r>
      <w:r w:rsidRPr="007E1481">
        <w:rPr>
          <w:rStyle w:val="Char1"/>
          <w:rtl/>
        </w:rPr>
        <w:t>مختصر ال</w:t>
      </w:r>
      <w:r w:rsidRPr="007E1481">
        <w:rPr>
          <w:rStyle w:val="Char1"/>
          <w:rFonts w:hint="cs"/>
          <w:rtl/>
        </w:rPr>
        <w:t>ـ</w:t>
      </w:r>
      <w:r w:rsidRPr="007E1481">
        <w:rPr>
          <w:rStyle w:val="Char1"/>
          <w:rtl/>
        </w:rPr>
        <w:t>معاني</w:t>
      </w:r>
      <w:r w:rsidRPr="00F711C6">
        <w:rPr>
          <w:rStyle w:val="Char2"/>
          <w:rFonts w:hint="cs"/>
          <w:rtl/>
        </w:rPr>
        <w:t>»</w:t>
      </w:r>
      <w:r w:rsidRPr="00F711C6">
        <w:rPr>
          <w:rStyle w:val="Char2"/>
          <w:rtl/>
        </w:rPr>
        <w:t>.</w:t>
      </w:r>
      <w:r w:rsidRPr="00F711C6">
        <w:rPr>
          <w:rStyle w:val="Char2"/>
          <w:rFonts w:hint="cs"/>
          <w:rtl/>
        </w:rPr>
        <w:t xml:space="preserve"> نوشته‌ی</w:t>
      </w:r>
      <w:r w:rsidRPr="00F711C6">
        <w:rPr>
          <w:rStyle w:val="Char2"/>
          <w:rtl/>
        </w:rPr>
        <w:t>: أسعد تفتازان</w:t>
      </w:r>
      <w:r w:rsidR="00541FA8">
        <w:rPr>
          <w:rStyle w:val="Char2"/>
          <w:rtl/>
        </w:rPr>
        <w:t>ی</w:t>
      </w:r>
      <w:r w:rsidRPr="00F711C6">
        <w:rPr>
          <w:rStyle w:val="Char2"/>
          <w:rtl/>
        </w:rPr>
        <w:t xml:space="preserve"> (ت: 792</w:t>
      </w:r>
      <w:r>
        <w:rPr>
          <w:rFonts w:ascii="Lotus Linotype" w:hAnsi="Lotus Linotype" w:cs="Traditional Arabic" w:hint="cs"/>
          <w:color w:val="000000"/>
          <w:rtl/>
        </w:rPr>
        <w:t>ﻫ</w:t>
      </w:r>
      <w:r w:rsidRPr="00F711C6">
        <w:rPr>
          <w:rStyle w:val="Char2"/>
          <w:rtl/>
        </w:rPr>
        <w:t xml:space="preserve">). </w:t>
      </w:r>
    </w:p>
    <w:p w:rsidR="00B07BE2" w:rsidRPr="00F711C6" w:rsidRDefault="00B07BE2" w:rsidP="00B07BE2">
      <w:pPr>
        <w:numPr>
          <w:ilvl w:val="0"/>
          <w:numId w:val="28"/>
        </w:numPr>
        <w:ind w:left="0" w:firstLine="284"/>
        <w:jc w:val="both"/>
        <w:rPr>
          <w:rStyle w:val="Char2"/>
          <w:rtl/>
        </w:rPr>
      </w:pPr>
      <w:r w:rsidRPr="00F711C6">
        <w:rPr>
          <w:rStyle w:val="Char2"/>
          <w:rFonts w:hint="cs"/>
          <w:rtl/>
        </w:rPr>
        <w:t xml:space="preserve"> در رشته‌ی فقه‌: </w:t>
      </w:r>
      <w:r w:rsidRPr="007E1481">
        <w:rPr>
          <w:rStyle w:val="Char1"/>
          <w:rtl/>
        </w:rPr>
        <w:t>شرائع الإسلام في مسائل الحلال والحرام</w:t>
      </w:r>
      <w:r w:rsidRPr="00F711C6">
        <w:rPr>
          <w:rStyle w:val="Char2"/>
          <w:rtl/>
        </w:rPr>
        <w:t>/</w:t>
      </w:r>
      <w:r w:rsidR="00A25692" w:rsidRPr="00F711C6">
        <w:rPr>
          <w:rStyle w:val="Char2"/>
          <w:rFonts w:hint="cs"/>
          <w:rtl/>
        </w:rPr>
        <w:t xml:space="preserve"> </w:t>
      </w:r>
      <w:r w:rsidRPr="00F711C6">
        <w:rPr>
          <w:rStyle w:val="Char2"/>
          <w:rtl/>
        </w:rPr>
        <w:t xml:space="preserve">ج4،3. </w:t>
      </w:r>
      <w:r w:rsidRPr="00F711C6">
        <w:rPr>
          <w:rStyle w:val="Char2"/>
          <w:rFonts w:hint="cs"/>
          <w:rtl/>
        </w:rPr>
        <w:t>نوشته‌ی</w:t>
      </w:r>
      <w:r w:rsidRPr="00F711C6">
        <w:rPr>
          <w:rStyle w:val="Char2"/>
          <w:rtl/>
        </w:rPr>
        <w:t>: محقق حل</w:t>
      </w:r>
      <w:r w:rsidR="00541FA8">
        <w:rPr>
          <w:rStyle w:val="Char2"/>
          <w:rtl/>
        </w:rPr>
        <w:t>ی</w:t>
      </w:r>
      <w:r w:rsidRPr="00F711C6">
        <w:rPr>
          <w:rStyle w:val="Char2"/>
          <w:rFonts w:hint="cs"/>
          <w:rtl/>
        </w:rPr>
        <w:t>.</w:t>
      </w:r>
    </w:p>
    <w:p w:rsidR="00B07BE2" w:rsidRPr="00722D98" w:rsidRDefault="00B07BE2" w:rsidP="00B07BE2">
      <w:pPr>
        <w:pStyle w:val="a2"/>
        <w:rPr>
          <w:rtl/>
        </w:rPr>
      </w:pPr>
      <w:bookmarkStart w:id="80" w:name="_Toc68309833"/>
      <w:bookmarkStart w:id="81" w:name="_Toc329943319"/>
      <w:bookmarkStart w:id="82" w:name="_Toc434158679"/>
      <w:r w:rsidRPr="00722D98">
        <w:rPr>
          <w:rFonts w:hint="cs"/>
          <w:rtl/>
        </w:rPr>
        <w:t>پایه‌های مرحله‌ی متوسطه‌</w:t>
      </w:r>
      <w:bookmarkEnd w:id="80"/>
      <w:bookmarkEnd w:id="81"/>
      <w:bookmarkEnd w:id="82"/>
    </w:p>
    <w:p w:rsidR="00B07BE2" w:rsidRPr="00722D98" w:rsidRDefault="00B07BE2" w:rsidP="00B07BE2">
      <w:pPr>
        <w:pStyle w:val="a5"/>
        <w:rPr>
          <w:rtl/>
        </w:rPr>
      </w:pPr>
      <w:r w:rsidRPr="00722D98">
        <w:rPr>
          <w:rFonts w:hint="cs"/>
          <w:rtl/>
        </w:rPr>
        <w:t xml:space="preserve"> </w:t>
      </w:r>
      <w:bookmarkStart w:id="83" w:name="_Toc68309834"/>
      <w:bookmarkStart w:id="84" w:name="_Toc329943320"/>
      <w:bookmarkStart w:id="85" w:name="_Toc434158680"/>
      <w:r w:rsidRPr="00722D98">
        <w:rPr>
          <w:rFonts w:hint="cs"/>
          <w:rtl/>
        </w:rPr>
        <w:t>پایه‌ی نخست</w:t>
      </w:r>
      <w:bookmarkEnd w:id="83"/>
      <w:bookmarkEnd w:id="84"/>
      <w:bookmarkEnd w:id="85"/>
    </w:p>
    <w:p w:rsidR="00B07BE2" w:rsidRPr="00F711C6" w:rsidRDefault="00B07BE2" w:rsidP="00A25692">
      <w:pPr>
        <w:widowControl w:val="0"/>
        <w:ind w:firstLine="284"/>
        <w:jc w:val="both"/>
        <w:rPr>
          <w:rStyle w:val="Char2"/>
          <w:rtl/>
        </w:rPr>
      </w:pPr>
      <w:r w:rsidRPr="00F711C6">
        <w:rPr>
          <w:rStyle w:val="Char2"/>
          <w:rFonts w:hint="cs"/>
          <w:rtl/>
        </w:rPr>
        <w:t>از جمله‌ کتاب</w:t>
      </w:r>
      <w:r w:rsidRPr="00F711C6">
        <w:rPr>
          <w:rStyle w:val="Char2"/>
          <w:rFonts w:hint="eastAsia"/>
          <w:rtl/>
        </w:rPr>
        <w:t>‌</w:t>
      </w:r>
      <w:r w:rsidRPr="00F711C6">
        <w:rPr>
          <w:rStyle w:val="Char2"/>
          <w:rFonts w:hint="cs"/>
          <w:rtl/>
        </w:rPr>
        <w:t xml:space="preserve">هایی که‌ در این پایه‌ تدریس می‌شوند عبارتند از: </w:t>
      </w:r>
    </w:p>
    <w:p w:rsidR="00B07BE2" w:rsidRPr="00F711C6" w:rsidRDefault="00B07BE2" w:rsidP="00A25692">
      <w:pPr>
        <w:widowControl w:val="0"/>
        <w:numPr>
          <w:ilvl w:val="1"/>
          <w:numId w:val="23"/>
        </w:numPr>
        <w:tabs>
          <w:tab w:val="clear" w:pos="1391"/>
          <w:tab w:val="num" w:pos="26"/>
        </w:tabs>
        <w:ind w:left="0" w:firstLine="284"/>
        <w:jc w:val="both"/>
        <w:rPr>
          <w:rStyle w:val="Char2"/>
        </w:rPr>
      </w:pPr>
      <w:r w:rsidRPr="00F711C6">
        <w:rPr>
          <w:rStyle w:val="Char2"/>
          <w:rFonts w:hint="cs"/>
          <w:rtl/>
        </w:rPr>
        <w:t>در رشته‌ی اصول فقه‌: «</w:t>
      </w:r>
      <w:r w:rsidRPr="007E1481">
        <w:rPr>
          <w:rStyle w:val="Char1"/>
          <w:rtl/>
        </w:rPr>
        <w:t>معال</w:t>
      </w:r>
      <w:r w:rsidRPr="007E1481">
        <w:rPr>
          <w:rStyle w:val="Char1"/>
          <w:rFonts w:hint="cs"/>
          <w:rtl/>
        </w:rPr>
        <w:t>ـ</w:t>
      </w:r>
      <w:r w:rsidRPr="007E1481">
        <w:rPr>
          <w:rStyle w:val="Char1"/>
          <w:rtl/>
        </w:rPr>
        <w:t>م الدين وملاذ ال</w:t>
      </w:r>
      <w:r w:rsidRPr="007E1481">
        <w:rPr>
          <w:rStyle w:val="Char1"/>
          <w:rFonts w:hint="cs"/>
          <w:rtl/>
        </w:rPr>
        <w:t>ـ</w:t>
      </w:r>
      <w:r w:rsidRPr="007E1481">
        <w:rPr>
          <w:rStyle w:val="Char1"/>
          <w:rtl/>
        </w:rPr>
        <w:t>مجتهدين ال</w:t>
      </w:r>
      <w:r w:rsidRPr="007E1481">
        <w:rPr>
          <w:rStyle w:val="Char1"/>
          <w:rFonts w:hint="cs"/>
          <w:rtl/>
        </w:rPr>
        <w:t>ـ</w:t>
      </w:r>
      <w:r w:rsidRPr="007E1481">
        <w:rPr>
          <w:rStyle w:val="Char1"/>
          <w:rtl/>
        </w:rPr>
        <w:t>مقدمة في أصول الفقه</w:t>
      </w:r>
      <w:r w:rsidRPr="00F711C6">
        <w:rPr>
          <w:rStyle w:val="Char2"/>
          <w:rFonts w:hint="cs"/>
          <w:rtl/>
        </w:rPr>
        <w:t>»</w:t>
      </w:r>
      <w:r w:rsidRPr="00F711C6">
        <w:rPr>
          <w:rStyle w:val="Char2"/>
          <w:rtl/>
        </w:rPr>
        <w:t xml:space="preserve">. </w:t>
      </w:r>
      <w:r w:rsidRPr="00F711C6">
        <w:rPr>
          <w:rStyle w:val="Char2"/>
          <w:rFonts w:hint="cs"/>
          <w:rtl/>
        </w:rPr>
        <w:t>نوشته‌ی</w:t>
      </w:r>
      <w:r w:rsidRPr="00F711C6">
        <w:rPr>
          <w:rStyle w:val="Char2"/>
          <w:rtl/>
        </w:rPr>
        <w:t>: جمال الد</w:t>
      </w:r>
      <w:r w:rsidR="00541FA8">
        <w:rPr>
          <w:rStyle w:val="Char2"/>
          <w:rtl/>
        </w:rPr>
        <w:t>ی</w:t>
      </w:r>
      <w:r w:rsidRPr="00F711C6">
        <w:rPr>
          <w:rStyle w:val="Char2"/>
          <w:rtl/>
        </w:rPr>
        <w:t>ن حسن نجل شه</w:t>
      </w:r>
      <w:r w:rsidR="00541FA8">
        <w:rPr>
          <w:rStyle w:val="Char2"/>
          <w:rtl/>
        </w:rPr>
        <w:t>ی</w:t>
      </w:r>
      <w:r w:rsidRPr="00F711C6">
        <w:rPr>
          <w:rStyle w:val="Char2"/>
          <w:rtl/>
        </w:rPr>
        <w:t>د الثان</w:t>
      </w:r>
      <w:r w:rsidR="00541FA8">
        <w:rPr>
          <w:rStyle w:val="Char2"/>
          <w:rtl/>
        </w:rPr>
        <w:t>ی</w:t>
      </w:r>
      <w:r w:rsidRPr="00F711C6">
        <w:rPr>
          <w:rStyle w:val="Char2"/>
          <w:rtl/>
        </w:rPr>
        <w:t xml:space="preserve"> ز</w:t>
      </w:r>
      <w:r w:rsidR="00541FA8">
        <w:rPr>
          <w:rStyle w:val="Char2"/>
          <w:rtl/>
        </w:rPr>
        <w:t>ی</w:t>
      </w:r>
      <w:r w:rsidRPr="00F711C6">
        <w:rPr>
          <w:rStyle w:val="Char2"/>
          <w:rtl/>
        </w:rPr>
        <w:t>ن الد</w:t>
      </w:r>
      <w:r w:rsidR="00541FA8">
        <w:rPr>
          <w:rStyle w:val="Char2"/>
          <w:rtl/>
        </w:rPr>
        <w:t>ی</w:t>
      </w:r>
      <w:r w:rsidRPr="00F711C6">
        <w:rPr>
          <w:rStyle w:val="Char2"/>
          <w:rtl/>
        </w:rPr>
        <w:t>ن عامل</w:t>
      </w:r>
      <w:r w:rsidR="00541FA8">
        <w:rPr>
          <w:rStyle w:val="Char2"/>
          <w:rtl/>
        </w:rPr>
        <w:t>ی</w:t>
      </w:r>
      <w:r w:rsidRPr="00F711C6">
        <w:rPr>
          <w:rStyle w:val="Char2"/>
          <w:rtl/>
        </w:rPr>
        <w:t xml:space="preserve">. (ت:1011 </w:t>
      </w:r>
      <w:r>
        <w:rPr>
          <w:rFonts w:ascii="Lotus Linotype" w:hAnsi="Lotus Linotype" w:cs="Traditional Arabic" w:hint="cs"/>
          <w:color w:val="000000"/>
          <w:rtl/>
        </w:rPr>
        <w:t>ﻫ</w:t>
      </w:r>
      <w:r w:rsidRPr="00F711C6">
        <w:rPr>
          <w:rStyle w:val="Char2"/>
          <w:rtl/>
        </w:rPr>
        <w:t>).</w:t>
      </w:r>
    </w:p>
    <w:p w:rsidR="00B07BE2" w:rsidRPr="00F711C6" w:rsidRDefault="00B07BE2" w:rsidP="00A25692">
      <w:pPr>
        <w:widowControl w:val="0"/>
        <w:numPr>
          <w:ilvl w:val="1"/>
          <w:numId w:val="23"/>
        </w:numPr>
        <w:tabs>
          <w:tab w:val="clear" w:pos="1391"/>
          <w:tab w:val="num" w:pos="26"/>
        </w:tabs>
        <w:ind w:left="0" w:firstLine="284"/>
        <w:jc w:val="both"/>
        <w:rPr>
          <w:rStyle w:val="Char2"/>
        </w:rPr>
      </w:pPr>
      <w:r w:rsidRPr="00F711C6">
        <w:rPr>
          <w:rStyle w:val="Char2"/>
          <w:rFonts w:hint="cs"/>
          <w:rtl/>
        </w:rPr>
        <w:t>در رشته‌ی اصول فقه‌: «</w:t>
      </w:r>
      <w:r w:rsidRPr="007E1481">
        <w:rPr>
          <w:rStyle w:val="Char1"/>
          <w:rtl/>
        </w:rPr>
        <w:t>أصول الفقه</w:t>
      </w:r>
      <w:r w:rsidRPr="00F711C6">
        <w:rPr>
          <w:rStyle w:val="Char2"/>
          <w:rFonts w:hint="cs"/>
          <w:rtl/>
        </w:rPr>
        <w:t>»</w:t>
      </w:r>
      <w:r w:rsidRPr="00F711C6">
        <w:rPr>
          <w:rStyle w:val="Char2"/>
          <w:rtl/>
        </w:rPr>
        <w:t xml:space="preserve">. </w:t>
      </w:r>
      <w:r w:rsidRPr="00F711C6">
        <w:rPr>
          <w:rStyle w:val="Char2"/>
          <w:rFonts w:hint="cs"/>
          <w:rtl/>
        </w:rPr>
        <w:t>نوشته‌ی</w:t>
      </w:r>
      <w:r w:rsidRPr="00F711C6">
        <w:rPr>
          <w:rStyle w:val="Char2"/>
          <w:rtl/>
        </w:rPr>
        <w:t>: محمد رضا مظفر</w:t>
      </w:r>
      <w:r w:rsidRPr="00F711C6">
        <w:rPr>
          <w:rStyle w:val="Char2"/>
          <w:rFonts w:hint="cs"/>
          <w:rtl/>
        </w:rPr>
        <w:t>، و یا اینکه‌</w:t>
      </w:r>
      <w:r w:rsidRPr="00F711C6">
        <w:rPr>
          <w:rStyle w:val="Char2"/>
          <w:rtl/>
        </w:rPr>
        <w:t xml:space="preserve">: </w:t>
      </w:r>
      <w:r w:rsidRPr="00AB7836">
        <w:rPr>
          <w:rStyle w:val="Char1"/>
          <w:rFonts w:hint="cs"/>
          <w:rtl/>
        </w:rPr>
        <w:t>«</w:t>
      </w:r>
      <w:r w:rsidRPr="00AB7836">
        <w:rPr>
          <w:rStyle w:val="Char1"/>
          <w:rtl/>
        </w:rPr>
        <w:t>القوان</w:t>
      </w:r>
      <w:r w:rsidR="00541FA8" w:rsidRPr="00AB7836">
        <w:rPr>
          <w:rStyle w:val="Char1"/>
          <w:rtl/>
        </w:rPr>
        <w:t>ی</w:t>
      </w:r>
      <w:r w:rsidRPr="00AB7836">
        <w:rPr>
          <w:rStyle w:val="Char1"/>
          <w:rtl/>
        </w:rPr>
        <w:t>ن</w:t>
      </w:r>
      <w:r w:rsidRPr="00AB7836">
        <w:rPr>
          <w:rStyle w:val="Char1"/>
          <w:rFonts w:hint="cs"/>
          <w:rtl/>
        </w:rPr>
        <w:t>»</w:t>
      </w:r>
      <w:r w:rsidRPr="00AB7836">
        <w:rPr>
          <w:rStyle w:val="Char1"/>
          <w:rtl/>
        </w:rPr>
        <w:t>.</w:t>
      </w:r>
      <w:r w:rsidRPr="00F711C6">
        <w:rPr>
          <w:rStyle w:val="Char2"/>
          <w:rtl/>
        </w:rPr>
        <w:t xml:space="preserve"> </w:t>
      </w:r>
      <w:r w:rsidRPr="00F711C6">
        <w:rPr>
          <w:rStyle w:val="Char2"/>
          <w:rFonts w:hint="cs"/>
          <w:rtl/>
        </w:rPr>
        <w:t>نوشته‌ی</w:t>
      </w:r>
      <w:r w:rsidRPr="00F711C6">
        <w:rPr>
          <w:rStyle w:val="Char2"/>
          <w:rtl/>
        </w:rPr>
        <w:t xml:space="preserve">: </w:t>
      </w:r>
      <w:r w:rsidRPr="00F711C6">
        <w:rPr>
          <w:rStyle w:val="Char2"/>
          <w:rFonts w:hint="cs"/>
          <w:rtl/>
        </w:rPr>
        <w:t>ا</w:t>
      </w:r>
      <w:r w:rsidRPr="00F711C6">
        <w:rPr>
          <w:rStyle w:val="Char2"/>
          <w:rtl/>
        </w:rPr>
        <w:t>صفهان</w:t>
      </w:r>
      <w:r w:rsidR="00541FA8">
        <w:rPr>
          <w:rStyle w:val="Char2"/>
          <w:rtl/>
        </w:rPr>
        <w:t>ی</w:t>
      </w:r>
      <w:r w:rsidRPr="00F711C6">
        <w:rPr>
          <w:rStyle w:val="Char2"/>
          <w:rtl/>
        </w:rPr>
        <w:t xml:space="preserve">. </w:t>
      </w:r>
    </w:p>
    <w:p w:rsidR="00B07BE2" w:rsidRPr="00F711C6" w:rsidRDefault="00B07BE2" w:rsidP="00B07BE2">
      <w:pPr>
        <w:numPr>
          <w:ilvl w:val="1"/>
          <w:numId w:val="23"/>
        </w:numPr>
        <w:tabs>
          <w:tab w:val="clear" w:pos="1391"/>
          <w:tab w:val="num" w:pos="26"/>
        </w:tabs>
        <w:ind w:left="0" w:firstLine="284"/>
        <w:jc w:val="both"/>
        <w:rPr>
          <w:rStyle w:val="Char2"/>
        </w:rPr>
      </w:pPr>
      <w:r w:rsidRPr="00F711C6">
        <w:rPr>
          <w:rStyle w:val="Char2"/>
          <w:rFonts w:hint="cs"/>
          <w:rtl/>
        </w:rPr>
        <w:t>در رشته‌ی فلسفه‌: «</w:t>
      </w:r>
      <w:r w:rsidRPr="007E1481">
        <w:rPr>
          <w:rStyle w:val="Char1"/>
          <w:rtl/>
        </w:rPr>
        <w:t>تجريد الاعتقاد</w:t>
      </w:r>
      <w:r w:rsidRPr="00F711C6">
        <w:rPr>
          <w:rStyle w:val="Char2"/>
          <w:rFonts w:hint="cs"/>
          <w:rtl/>
        </w:rPr>
        <w:t>»</w:t>
      </w:r>
      <w:r w:rsidRPr="00F711C6">
        <w:rPr>
          <w:rStyle w:val="Char2"/>
          <w:rtl/>
        </w:rPr>
        <w:t xml:space="preserve">. </w:t>
      </w:r>
      <w:r w:rsidRPr="00F711C6">
        <w:rPr>
          <w:rStyle w:val="Char2"/>
          <w:rFonts w:hint="cs"/>
          <w:rtl/>
        </w:rPr>
        <w:t>نوشته‌ی</w:t>
      </w:r>
      <w:r w:rsidRPr="00F711C6">
        <w:rPr>
          <w:rStyle w:val="Char2"/>
          <w:rtl/>
        </w:rPr>
        <w:t>: خواجة نص</w:t>
      </w:r>
      <w:r w:rsidR="00541FA8">
        <w:rPr>
          <w:rStyle w:val="Char2"/>
          <w:rtl/>
        </w:rPr>
        <w:t>ی</w:t>
      </w:r>
      <w:r w:rsidRPr="00F711C6">
        <w:rPr>
          <w:rStyle w:val="Char2"/>
          <w:rtl/>
        </w:rPr>
        <w:t>ر الد</w:t>
      </w:r>
      <w:r w:rsidR="00541FA8">
        <w:rPr>
          <w:rStyle w:val="Char2"/>
          <w:rtl/>
        </w:rPr>
        <w:t>ی</w:t>
      </w:r>
      <w:r w:rsidRPr="00F711C6">
        <w:rPr>
          <w:rStyle w:val="Char2"/>
          <w:rtl/>
        </w:rPr>
        <w:t>ن محمد بن محمد بن الحسن طوس</w:t>
      </w:r>
      <w:r w:rsidR="00541FA8">
        <w:rPr>
          <w:rStyle w:val="Char2"/>
          <w:rtl/>
        </w:rPr>
        <w:t>ی</w:t>
      </w:r>
      <w:r w:rsidRPr="00F711C6">
        <w:rPr>
          <w:rStyle w:val="Char2"/>
          <w:rtl/>
        </w:rPr>
        <w:t xml:space="preserve"> (ت:672</w:t>
      </w:r>
      <w:r>
        <w:rPr>
          <w:rFonts w:ascii="Lotus Linotype" w:hAnsi="Lotus Linotype" w:cs="Traditional Arabic" w:hint="cs"/>
          <w:color w:val="000000"/>
          <w:rtl/>
        </w:rPr>
        <w:t>ﻫ</w:t>
      </w:r>
      <w:r w:rsidRPr="00F711C6">
        <w:rPr>
          <w:rStyle w:val="Char2"/>
          <w:rtl/>
        </w:rPr>
        <w:t>).</w:t>
      </w:r>
    </w:p>
    <w:p w:rsidR="00B07BE2" w:rsidRPr="00F711C6" w:rsidRDefault="00B07BE2" w:rsidP="00B07BE2">
      <w:pPr>
        <w:numPr>
          <w:ilvl w:val="1"/>
          <w:numId w:val="23"/>
        </w:numPr>
        <w:tabs>
          <w:tab w:val="clear" w:pos="1391"/>
          <w:tab w:val="num" w:pos="-10"/>
        </w:tabs>
        <w:ind w:left="0" w:firstLine="284"/>
        <w:jc w:val="both"/>
        <w:rPr>
          <w:rStyle w:val="Char2"/>
        </w:rPr>
      </w:pPr>
      <w:r w:rsidRPr="00F711C6">
        <w:rPr>
          <w:rStyle w:val="Char2"/>
          <w:rFonts w:hint="cs"/>
          <w:rtl/>
        </w:rPr>
        <w:t>در رشته‌ی منطق: «</w:t>
      </w:r>
      <w:r w:rsidRPr="007E1481">
        <w:rPr>
          <w:rStyle w:val="Char1"/>
          <w:rtl/>
        </w:rPr>
        <w:t>سلم العلوم</w:t>
      </w:r>
      <w:r w:rsidRPr="00F711C6">
        <w:rPr>
          <w:rStyle w:val="Char2"/>
          <w:rFonts w:hint="cs"/>
          <w:rtl/>
        </w:rPr>
        <w:t>»</w:t>
      </w:r>
      <w:r w:rsidRPr="00F711C6">
        <w:rPr>
          <w:rStyle w:val="Char2"/>
          <w:rtl/>
        </w:rPr>
        <w:t xml:space="preserve">. </w:t>
      </w:r>
      <w:r w:rsidRPr="00F711C6">
        <w:rPr>
          <w:rStyle w:val="Char2"/>
          <w:rFonts w:hint="cs"/>
          <w:rtl/>
        </w:rPr>
        <w:t>نوشته‌ی</w:t>
      </w:r>
      <w:r w:rsidRPr="00F711C6">
        <w:rPr>
          <w:rStyle w:val="Char2"/>
          <w:rtl/>
        </w:rPr>
        <w:t>: محبّ‏ الله بن عبد الشّ</w:t>
      </w:r>
      <w:r w:rsidR="00C0269E">
        <w:rPr>
          <w:rStyle w:val="Char2"/>
          <w:rtl/>
        </w:rPr>
        <w:t>ک</w:t>
      </w:r>
      <w:r w:rsidRPr="00F711C6">
        <w:rPr>
          <w:rStyle w:val="Char2"/>
          <w:rtl/>
        </w:rPr>
        <w:t xml:space="preserve">ور بهارى (ت:1119 </w:t>
      </w:r>
      <w:r>
        <w:rPr>
          <w:rFonts w:ascii="Lotus Linotype" w:hAnsi="Lotus Linotype" w:cs="Traditional Arabic" w:hint="cs"/>
          <w:color w:val="000000"/>
          <w:rtl/>
        </w:rPr>
        <w:t>ﻫ</w:t>
      </w:r>
      <w:r w:rsidRPr="00F711C6">
        <w:rPr>
          <w:rStyle w:val="Char2"/>
          <w:rtl/>
        </w:rPr>
        <w:t>).</w:t>
      </w:r>
    </w:p>
    <w:p w:rsidR="00B07BE2" w:rsidRPr="00722D98" w:rsidRDefault="00B07BE2" w:rsidP="00B07BE2">
      <w:pPr>
        <w:pStyle w:val="a5"/>
        <w:rPr>
          <w:rtl/>
          <w:lang w:val="en-AU"/>
        </w:rPr>
      </w:pPr>
      <w:bookmarkStart w:id="86" w:name="_Toc68309835"/>
      <w:bookmarkStart w:id="87" w:name="_Toc329943321"/>
      <w:bookmarkStart w:id="88" w:name="_Toc434158681"/>
      <w:r w:rsidRPr="00722D98">
        <w:rPr>
          <w:rFonts w:hint="cs"/>
          <w:rtl/>
          <w:lang w:val="en-AU"/>
        </w:rPr>
        <w:t>پایه‌ی دوم</w:t>
      </w:r>
      <w:bookmarkEnd w:id="86"/>
      <w:bookmarkEnd w:id="87"/>
      <w:bookmarkEnd w:id="88"/>
    </w:p>
    <w:p w:rsidR="00B07BE2" w:rsidRPr="00F711C6" w:rsidRDefault="00B07BE2" w:rsidP="00B07BE2">
      <w:pPr>
        <w:ind w:firstLine="284"/>
        <w:jc w:val="both"/>
        <w:rPr>
          <w:rStyle w:val="Char2"/>
          <w:rtl/>
        </w:rPr>
      </w:pPr>
      <w:r w:rsidRPr="00F711C6">
        <w:rPr>
          <w:rStyle w:val="Char2"/>
          <w:rFonts w:hint="cs"/>
          <w:rtl/>
        </w:rPr>
        <w:t>ازجمله‌ کتاب</w:t>
      </w:r>
      <w:r w:rsidR="00AB7836">
        <w:rPr>
          <w:rStyle w:val="Char2"/>
          <w:rFonts w:hint="eastAsia"/>
          <w:rtl/>
        </w:rPr>
        <w:t>‌</w:t>
      </w:r>
      <w:r w:rsidRPr="00F711C6">
        <w:rPr>
          <w:rStyle w:val="Char2"/>
          <w:rFonts w:hint="cs"/>
          <w:rtl/>
        </w:rPr>
        <w:t>هایی که‌ در این پایه‌ تدریس می‌شوند عبارتند از:</w:t>
      </w:r>
    </w:p>
    <w:p w:rsidR="00B07BE2" w:rsidRPr="00F711C6" w:rsidRDefault="00B07BE2" w:rsidP="00B07BE2">
      <w:pPr>
        <w:numPr>
          <w:ilvl w:val="1"/>
          <w:numId w:val="22"/>
        </w:numPr>
        <w:tabs>
          <w:tab w:val="clear" w:pos="1286"/>
        </w:tabs>
        <w:ind w:left="0" w:firstLine="284"/>
        <w:jc w:val="both"/>
        <w:rPr>
          <w:rStyle w:val="Char2"/>
        </w:rPr>
      </w:pPr>
      <w:r w:rsidRPr="00F711C6">
        <w:rPr>
          <w:rStyle w:val="Char2"/>
          <w:rFonts w:hint="cs"/>
          <w:rtl/>
        </w:rPr>
        <w:t>در رشته‌ی فقه‌: «</w:t>
      </w:r>
      <w:r w:rsidRPr="007E1481">
        <w:rPr>
          <w:rStyle w:val="Char1"/>
          <w:rtl/>
        </w:rPr>
        <w:t>اللمعة الدمشقية</w:t>
      </w:r>
      <w:r w:rsidRPr="00F711C6">
        <w:rPr>
          <w:rStyle w:val="Char2"/>
          <w:rFonts w:hint="cs"/>
          <w:rtl/>
        </w:rPr>
        <w:t>»</w:t>
      </w:r>
      <w:r w:rsidRPr="00F711C6">
        <w:rPr>
          <w:rStyle w:val="Char2"/>
          <w:rtl/>
        </w:rPr>
        <w:t>.</w:t>
      </w:r>
      <w:r w:rsidRPr="00F711C6">
        <w:rPr>
          <w:rStyle w:val="Char2"/>
          <w:rFonts w:hint="cs"/>
          <w:rtl/>
        </w:rPr>
        <w:t xml:space="preserve"> نوشته‌ی: </w:t>
      </w:r>
      <w:r w:rsidRPr="00F711C6">
        <w:rPr>
          <w:rStyle w:val="Char2"/>
          <w:rtl/>
        </w:rPr>
        <w:t>محمد بن جمال الد</w:t>
      </w:r>
      <w:r w:rsidR="00541FA8">
        <w:rPr>
          <w:rStyle w:val="Char2"/>
          <w:rtl/>
        </w:rPr>
        <w:t>ی</w:t>
      </w:r>
      <w:r w:rsidRPr="00F711C6">
        <w:rPr>
          <w:rStyle w:val="Char2"/>
          <w:rtl/>
        </w:rPr>
        <w:t>ن م</w:t>
      </w:r>
      <w:r w:rsidR="00C0269E">
        <w:rPr>
          <w:rStyle w:val="Char2"/>
          <w:rtl/>
        </w:rPr>
        <w:t>ک</w:t>
      </w:r>
      <w:r w:rsidR="00541FA8">
        <w:rPr>
          <w:rStyle w:val="Char2"/>
          <w:rtl/>
        </w:rPr>
        <w:t>ی</w:t>
      </w:r>
      <w:r w:rsidRPr="00F711C6">
        <w:rPr>
          <w:rStyle w:val="Char2"/>
          <w:rtl/>
        </w:rPr>
        <w:t xml:space="preserve"> عامل</w:t>
      </w:r>
      <w:r w:rsidR="00541FA8">
        <w:rPr>
          <w:rStyle w:val="Char2"/>
          <w:rtl/>
        </w:rPr>
        <w:t>ی</w:t>
      </w:r>
      <w:r w:rsidRPr="00F711C6">
        <w:rPr>
          <w:rStyle w:val="Char2"/>
          <w:rtl/>
        </w:rPr>
        <w:t>.</w:t>
      </w:r>
    </w:p>
    <w:p w:rsidR="00B07BE2" w:rsidRPr="00F711C6" w:rsidRDefault="00B07BE2" w:rsidP="00B07BE2">
      <w:pPr>
        <w:numPr>
          <w:ilvl w:val="1"/>
          <w:numId w:val="22"/>
        </w:numPr>
        <w:tabs>
          <w:tab w:val="clear" w:pos="1286"/>
          <w:tab w:val="num" w:pos="-10"/>
        </w:tabs>
        <w:ind w:left="0" w:firstLine="284"/>
        <w:jc w:val="both"/>
        <w:rPr>
          <w:rStyle w:val="Char2"/>
        </w:rPr>
      </w:pPr>
      <w:r w:rsidRPr="00F711C6">
        <w:rPr>
          <w:rStyle w:val="Char2"/>
          <w:rFonts w:hint="cs"/>
          <w:rtl/>
        </w:rPr>
        <w:t xml:space="preserve"> در رشته‌ی اصول فقه‌: «</w:t>
      </w:r>
      <w:r w:rsidRPr="007E1481">
        <w:rPr>
          <w:rStyle w:val="Char1"/>
          <w:rtl/>
        </w:rPr>
        <w:t>كفاية الأصول</w:t>
      </w:r>
      <w:r w:rsidRPr="00F711C6">
        <w:rPr>
          <w:rStyle w:val="Char2"/>
          <w:rtl/>
        </w:rPr>
        <w:t>/ج1</w:t>
      </w:r>
      <w:r w:rsidRPr="00F711C6">
        <w:rPr>
          <w:rStyle w:val="Char2"/>
          <w:rFonts w:hint="cs"/>
          <w:rtl/>
        </w:rPr>
        <w:t>»</w:t>
      </w:r>
      <w:r w:rsidRPr="00F711C6">
        <w:rPr>
          <w:rStyle w:val="Char2"/>
          <w:rtl/>
        </w:rPr>
        <w:t>.</w:t>
      </w:r>
      <w:r w:rsidRPr="00F711C6">
        <w:rPr>
          <w:rStyle w:val="Char2"/>
          <w:rFonts w:hint="cs"/>
          <w:rtl/>
        </w:rPr>
        <w:t xml:space="preserve"> نوشته‌ی</w:t>
      </w:r>
      <w:r w:rsidRPr="00F711C6">
        <w:rPr>
          <w:rStyle w:val="Char2"/>
          <w:rtl/>
        </w:rPr>
        <w:t>: آخوند ش</w:t>
      </w:r>
      <w:r w:rsidR="00541FA8">
        <w:rPr>
          <w:rStyle w:val="Char2"/>
          <w:rtl/>
        </w:rPr>
        <w:t>ی</w:t>
      </w:r>
      <w:r w:rsidRPr="00F711C6">
        <w:rPr>
          <w:rStyle w:val="Char2"/>
          <w:rtl/>
        </w:rPr>
        <w:t xml:space="preserve">خ محمد </w:t>
      </w:r>
      <w:r w:rsidR="00C0269E">
        <w:rPr>
          <w:rStyle w:val="Char2"/>
          <w:rtl/>
        </w:rPr>
        <w:t>ک</w:t>
      </w:r>
      <w:r w:rsidRPr="00F711C6">
        <w:rPr>
          <w:rStyle w:val="Char2"/>
          <w:rtl/>
        </w:rPr>
        <w:t>اظم خراسان</w:t>
      </w:r>
      <w:r w:rsidR="00541FA8">
        <w:rPr>
          <w:rStyle w:val="Char2"/>
          <w:rtl/>
        </w:rPr>
        <w:t>ی</w:t>
      </w:r>
      <w:r w:rsidRPr="00F711C6">
        <w:rPr>
          <w:rStyle w:val="Char2"/>
          <w:rtl/>
        </w:rPr>
        <w:t xml:space="preserve"> (ت:1277</w:t>
      </w:r>
      <w:r>
        <w:rPr>
          <w:rFonts w:ascii="Lotus Linotype" w:hAnsi="Lotus Linotype" w:cs="Traditional Arabic" w:hint="cs"/>
          <w:color w:val="000000"/>
          <w:rtl/>
        </w:rPr>
        <w:t>ﻫ</w:t>
      </w:r>
      <w:r w:rsidRPr="00F711C6">
        <w:rPr>
          <w:rStyle w:val="Char2"/>
          <w:rtl/>
        </w:rPr>
        <w:t>).</w:t>
      </w:r>
    </w:p>
    <w:p w:rsidR="00B07BE2" w:rsidRPr="00F711C6" w:rsidRDefault="00B07BE2" w:rsidP="00B07BE2">
      <w:pPr>
        <w:numPr>
          <w:ilvl w:val="1"/>
          <w:numId w:val="22"/>
        </w:numPr>
        <w:tabs>
          <w:tab w:val="clear" w:pos="1286"/>
          <w:tab w:val="num" w:pos="-10"/>
        </w:tabs>
        <w:ind w:left="0" w:firstLine="284"/>
        <w:jc w:val="both"/>
        <w:rPr>
          <w:rStyle w:val="Char2"/>
        </w:rPr>
      </w:pPr>
      <w:r w:rsidRPr="00F711C6">
        <w:rPr>
          <w:rStyle w:val="Char2"/>
          <w:rFonts w:hint="cs"/>
          <w:rtl/>
        </w:rPr>
        <w:t xml:space="preserve"> در رشته‌ی فقه‌: «</w:t>
      </w:r>
      <w:r w:rsidRPr="007E1481">
        <w:rPr>
          <w:rStyle w:val="Char1"/>
          <w:rtl/>
        </w:rPr>
        <w:t>رسائل الشيخ الأنصاري</w:t>
      </w:r>
      <w:r w:rsidRPr="00F711C6">
        <w:rPr>
          <w:rStyle w:val="Char2"/>
          <w:rFonts w:hint="cs"/>
          <w:rtl/>
        </w:rPr>
        <w:t>»</w:t>
      </w:r>
      <w:r w:rsidRPr="00F711C6">
        <w:rPr>
          <w:rStyle w:val="Char2"/>
          <w:rtl/>
        </w:rPr>
        <w:t xml:space="preserve">. </w:t>
      </w:r>
      <w:r w:rsidRPr="00F711C6">
        <w:rPr>
          <w:rStyle w:val="Char2"/>
          <w:rFonts w:hint="cs"/>
          <w:rtl/>
        </w:rPr>
        <w:t>نوشته‌ی</w:t>
      </w:r>
      <w:r w:rsidRPr="00F711C6">
        <w:rPr>
          <w:rStyle w:val="Char2"/>
          <w:rtl/>
        </w:rPr>
        <w:t>: مرتضى أنصار</w:t>
      </w:r>
      <w:r w:rsidR="00541FA8">
        <w:rPr>
          <w:rStyle w:val="Char2"/>
          <w:rtl/>
        </w:rPr>
        <w:t>ی</w:t>
      </w:r>
      <w:r w:rsidRPr="00F711C6">
        <w:rPr>
          <w:rStyle w:val="Char2"/>
          <w:rFonts w:hint="cs"/>
          <w:rtl/>
        </w:rPr>
        <w:t>.</w:t>
      </w:r>
    </w:p>
    <w:p w:rsidR="00B07BE2" w:rsidRPr="00F711C6" w:rsidRDefault="00B07BE2" w:rsidP="00B07BE2">
      <w:pPr>
        <w:numPr>
          <w:ilvl w:val="1"/>
          <w:numId w:val="22"/>
        </w:numPr>
        <w:tabs>
          <w:tab w:val="clear" w:pos="1286"/>
          <w:tab w:val="num" w:pos="-10"/>
        </w:tabs>
        <w:ind w:left="0" w:firstLine="284"/>
        <w:jc w:val="both"/>
        <w:rPr>
          <w:rStyle w:val="Char2"/>
        </w:rPr>
      </w:pPr>
      <w:r w:rsidRPr="00F711C6">
        <w:rPr>
          <w:rStyle w:val="Char2"/>
          <w:rFonts w:hint="cs"/>
          <w:rtl/>
        </w:rPr>
        <w:t xml:space="preserve"> در رشته‌ی فلسفه‌: «</w:t>
      </w:r>
      <w:r w:rsidRPr="007E1481">
        <w:rPr>
          <w:rStyle w:val="Char1"/>
          <w:rtl/>
        </w:rPr>
        <w:t>منظومة في المعقول</w:t>
      </w:r>
      <w:r w:rsidRPr="00F711C6">
        <w:rPr>
          <w:rStyle w:val="Char2"/>
          <w:rFonts w:hint="cs"/>
          <w:rtl/>
        </w:rPr>
        <w:t>»</w:t>
      </w:r>
      <w:r w:rsidRPr="00F711C6">
        <w:rPr>
          <w:rStyle w:val="Char2"/>
          <w:rtl/>
        </w:rPr>
        <w:t xml:space="preserve">. </w:t>
      </w:r>
      <w:r w:rsidRPr="00F711C6">
        <w:rPr>
          <w:rStyle w:val="Char2"/>
          <w:rFonts w:hint="cs"/>
          <w:rtl/>
        </w:rPr>
        <w:t>نوشته‌ی</w:t>
      </w:r>
      <w:r w:rsidRPr="00F711C6">
        <w:rPr>
          <w:rStyle w:val="Char2"/>
          <w:rtl/>
        </w:rPr>
        <w:t>: ملا هاد</w:t>
      </w:r>
      <w:r w:rsidR="00541FA8">
        <w:rPr>
          <w:rStyle w:val="Char2"/>
          <w:rtl/>
        </w:rPr>
        <w:t>ی</w:t>
      </w:r>
      <w:r w:rsidRPr="00F711C6">
        <w:rPr>
          <w:rStyle w:val="Char2"/>
          <w:rtl/>
        </w:rPr>
        <w:t xml:space="preserve"> سبزوار</w:t>
      </w:r>
      <w:r w:rsidR="00541FA8">
        <w:rPr>
          <w:rStyle w:val="Char2"/>
          <w:rtl/>
        </w:rPr>
        <w:t>ی</w:t>
      </w:r>
      <w:r w:rsidRPr="00F711C6">
        <w:rPr>
          <w:rStyle w:val="Char2"/>
          <w:rFonts w:hint="cs"/>
          <w:rtl/>
        </w:rPr>
        <w:t>.</w:t>
      </w:r>
    </w:p>
    <w:p w:rsidR="00B07BE2" w:rsidRPr="00F711C6" w:rsidRDefault="00B07BE2" w:rsidP="00B07BE2">
      <w:pPr>
        <w:numPr>
          <w:ilvl w:val="1"/>
          <w:numId w:val="22"/>
        </w:numPr>
        <w:tabs>
          <w:tab w:val="clear" w:pos="1286"/>
          <w:tab w:val="num" w:pos="-10"/>
        </w:tabs>
        <w:ind w:left="0" w:firstLine="284"/>
        <w:jc w:val="both"/>
        <w:rPr>
          <w:rStyle w:val="Char2"/>
        </w:rPr>
      </w:pPr>
      <w:r w:rsidRPr="00F711C6">
        <w:rPr>
          <w:rStyle w:val="Char2"/>
          <w:rFonts w:hint="cs"/>
          <w:rtl/>
        </w:rPr>
        <w:t>در رشته‌ی اصول فقه‌: «</w:t>
      </w:r>
      <w:r w:rsidRPr="007E1481">
        <w:rPr>
          <w:rStyle w:val="Char1"/>
          <w:rtl/>
        </w:rPr>
        <w:t>كفاية الأصول</w:t>
      </w:r>
      <w:r w:rsidRPr="00F711C6">
        <w:rPr>
          <w:rStyle w:val="Char2"/>
          <w:rtl/>
        </w:rPr>
        <w:t>/ج2</w:t>
      </w:r>
      <w:r w:rsidRPr="00F711C6">
        <w:rPr>
          <w:rStyle w:val="Char2"/>
          <w:rFonts w:hint="cs"/>
          <w:rtl/>
        </w:rPr>
        <w:t>»</w:t>
      </w:r>
      <w:r w:rsidRPr="00F711C6">
        <w:rPr>
          <w:rStyle w:val="Char2"/>
          <w:rtl/>
        </w:rPr>
        <w:t xml:space="preserve">. </w:t>
      </w:r>
      <w:r w:rsidRPr="00F711C6">
        <w:rPr>
          <w:rStyle w:val="Char2"/>
          <w:rFonts w:hint="cs"/>
          <w:rtl/>
        </w:rPr>
        <w:t>نوشته‌ی</w:t>
      </w:r>
      <w:r w:rsidRPr="00F711C6">
        <w:rPr>
          <w:rStyle w:val="Char2"/>
          <w:rtl/>
        </w:rPr>
        <w:t>:</w:t>
      </w:r>
      <w:r w:rsidRPr="00F711C6">
        <w:rPr>
          <w:rStyle w:val="Char2"/>
          <w:rFonts w:hint="cs"/>
          <w:rtl/>
        </w:rPr>
        <w:t xml:space="preserve"> </w:t>
      </w:r>
      <w:r w:rsidRPr="00F711C6">
        <w:rPr>
          <w:rStyle w:val="Char2"/>
          <w:rtl/>
        </w:rPr>
        <w:t>آخوند ش</w:t>
      </w:r>
      <w:r w:rsidR="00541FA8">
        <w:rPr>
          <w:rStyle w:val="Char2"/>
          <w:rtl/>
        </w:rPr>
        <w:t>ی</w:t>
      </w:r>
      <w:r w:rsidRPr="00F711C6">
        <w:rPr>
          <w:rStyle w:val="Char2"/>
          <w:rtl/>
        </w:rPr>
        <w:t xml:space="preserve">خ محمد </w:t>
      </w:r>
      <w:r w:rsidR="00C0269E">
        <w:rPr>
          <w:rStyle w:val="Char2"/>
          <w:rtl/>
        </w:rPr>
        <w:t>ک</w:t>
      </w:r>
      <w:r w:rsidRPr="00F711C6">
        <w:rPr>
          <w:rStyle w:val="Char2"/>
          <w:rtl/>
        </w:rPr>
        <w:t>اظم خراسان</w:t>
      </w:r>
      <w:r w:rsidR="00541FA8">
        <w:rPr>
          <w:rStyle w:val="Char2"/>
          <w:rtl/>
        </w:rPr>
        <w:t>ی</w:t>
      </w:r>
      <w:r w:rsidRPr="00F711C6">
        <w:rPr>
          <w:rStyle w:val="Char2"/>
          <w:rtl/>
        </w:rPr>
        <w:t xml:space="preserve"> (ت:1277</w:t>
      </w:r>
      <w:r>
        <w:rPr>
          <w:rFonts w:ascii="Lotus Linotype" w:hAnsi="Lotus Linotype" w:cs="Traditional Arabic" w:hint="cs"/>
          <w:color w:val="000000"/>
          <w:rtl/>
        </w:rPr>
        <w:t>ﻫ</w:t>
      </w:r>
      <w:r w:rsidRPr="00F711C6">
        <w:rPr>
          <w:rStyle w:val="Char2"/>
          <w:rtl/>
        </w:rPr>
        <w:t>).</w:t>
      </w:r>
    </w:p>
    <w:p w:rsidR="007D17F7" w:rsidRPr="00F711C6" w:rsidRDefault="00B07BE2" w:rsidP="008C56F7">
      <w:pPr>
        <w:ind w:firstLine="284"/>
        <w:jc w:val="both"/>
        <w:rPr>
          <w:rStyle w:val="Char2"/>
          <w:rtl/>
        </w:rPr>
      </w:pPr>
      <w:r w:rsidRPr="00F711C6">
        <w:rPr>
          <w:rStyle w:val="Char2"/>
          <w:rFonts w:hint="cs"/>
          <w:rtl/>
        </w:rPr>
        <w:t>در رشته‌ی فقه‌:</w:t>
      </w:r>
      <w:r w:rsidRPr="00F711C6">
        <w:rPr>
          <w:rStyle w:val="Char2"/>
          <w:rtl/>
        </w:rPr>
        <w:t xml:space="preserve"> م</w:t>
      </w:r>
      <w:r w:rsidR="00C0269E">
        <w:rPr>
          <w:rStyle w:val="Char2"/>
          <w:rtl/>
        </w:rPr>
        <w:t>ک</w:t>
      </w:r>
      <w:r w:rsidRPr="00F711C6">
        <w:rPr>
          <w:rStyle w:val="Char2"/>
          <w:rtl/>
        </w:rPr>
        <w:t>اسب الش</w:t>
      </w:r>
      <w:r w:rsidR="00541FA8">
        <w:rPr>
          <w:rStyle w:val="Char2"/>
          <w:rtl/>
        </w:rPr>
        <w:t>ی</w:t>
      </w:r>
      <w:r w:rsidRPr="00F711C6">
        <w:rPr>
          <w:rStyle w:val="Char2"/>
          <w:rtl/>
        </w:rPr>
        <w:t>خ الأنصار</w:t>
      </w:r>
      <w:r w:rsidR="00541FA8">
        <w:rPr>
          <w:rStyle w:val="Char2"/>
          <w:rtl/>
        </w:rPr>
        <w:t>ی</w:t>
      </w:r>
      <w:r w:rsidRPr="00F711C6">
        <w:rPr>
          <w:rStyle w:val="Char2"/>
          <w:rtl/>
        </w:rPr>
        <w:t xml:space="preserve">. </w:t>
      </w:r>
      <w:r w:rsidRPr="00F711C6">
        <w:rPr>
          <w:rStyle w:val="Char2"/>
          <w:rFonts w:hint="cs"/>
          <w:rtl/>
        </w:rPr>
        <w:t>نوشته‌ی</w:t>
      </w:r>
      <w:r w:rsidRPr="00F711C6">
        <w:rPr>
          <w:rStyle w:val="Char2"/>
          <w:rtl/>
        </w:rPr>
        <w:t>: مرتضى أنصار</w:t>
      </w:r>
      <w:r w:rsidR="00541FA8">
        <w:rPr>
          <w:rStyle w:val="Char2"/>
          <w:rtl/>
        </w:rPr>
        <w:t>ی</w:t>
      </w:r>
      <w:r w:rsidRPr="00F711C6">
        <w:rPr>
          <w:rStyle w:val="Char2"/>
          <w:rFonts w:hint="cs"/>
          <w:rtl/>
        </w:rPr>
        <w:t>.</w:t>
      </w:r>
    </w:p>
    <w:sectPr w:rsidR="007D17F7" w:rsidRPr="00F711C6" w:rsidSect="00AB7836">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BB" w:rsidRDefault="00766ABB">
      <w:r>
        <w:separator/>
      </w:r>
    </w:p>
  </w:endnote>
  <w:endnote w:type="continuationSeparator" w:id="0">
    <w:p w:rsidR="00766ABB" w:rsidRDefault="0076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BB" w:rsidRDefault="00766ABB">
      <w:r>
        <w:separator/>
      </w:r>
    </w:p>
  </w:footnote>
  <w:footnote w:type="continuationSeparator" w:id="0">
    <w:p w:rsidR="00766ABB" w:rsidRDefault="00766ABB">
      <w:r>
        <w:continuationSeparator/>
      </w:r>
    </w:p>
  </w:footnote>
  <w:footnote w:id="1">
    <w:p w:rsidR="00B07BE2" w:rsidRPr="00F341D9" w:rsidRDefault="00B07BE2" w:rsidP="003A10B8">
      <w:pPr>
        <w:pStyle w:val="a7"/>
        <w:ind w:left="272" w:hanging="272"/>
        <w:rPr>
          <w:rtl/>
          <w:lang w:val="en-AU" w:bidi="ar-KW"/>
        </w:rPr>
      </w:pPr>
      <w:r w:rsidRPr="00F341D9">
        <w:rPr>
          <w:rStyle w:val="FootnoteReference"/>
          <w:rFonts w:ascii="B Lotus" w:hAnsi="B Lotus"/>
          <w:sz w:val="22"/>
          <w:szCs w:val="22"/>
          <w:vertAlign w:val="baseline"/>
        </w:rPr>
        <w:footnoteRef/>
      </w:r>
      <w:r w:rsidRPr="00F341D9">
        <w:rPr>
          <w:rFonts w:hint="cs"/>
          <w:rtl/>
          <w:lang w:bidi="ar-KW"/>
        </w:rPr>
        <w:t xml:space="preserve">- </w:t>
      </w:r>
      <w:r w:rsidRPr="00F341D9">
        <w:rPr>
          <w:rFonts w:hint="cs"/>
          <w:rtl/>
          <w:lang w:val="en-AU" w:bidi="ar-KW"/>
        </w:rPr>
        <w:t>شیخ محمد یعقوبی تلاش نمود خود را از آن تقلید بیرون آورد و بعد از اشغال عراق تدریس پاره‌ای از علوم قرآنی را در حوزه‌ به‌ وجود آورد، ایشان دارای کتابی به‌ نام «شکوی القرآن» می‌باشد که‌ به‌ خاطرحذف علوم قرآن در منهج درسی، حوزه‌ را سرزنش و توبیخ می‌نماید، و از جمله‌ کلماتی که‌ ایشان بیان می‌دارد اینکه‌: (علت این شکوائیه‌ این است که‌ می‌بینم جامعه‌ی مسلمان به‌ طور عام  حتی افراد ملتزم نیز از تلاوت قرآن و اهتمام بدان و تدبر در آیات آن رویی برتافته‌، چه‌ رسد به‌ اینکه‌ در زندگانی روزمره‌اش نقش امامت و رهب</w:t>
      </w:r>
      <w:r w:rsidR="0024060F" w:rsidRPr="00F341D9">
        <w:rPr>
          <w:rFonts w:hint="cs"/>
          <w:rtl/>
          <w:lang w:val="en-AU" w:bidi="ar-KW"/>
        </w:rPr>
        <w:t>ری را بدان بدهد، تا اینکه‌ قرآن</w:t>
      </w:r>
      <w:r w:rsidRPr="00F341D9">
        <w:rPr>
          <w:rFonts w:cs="Times New Roman" w:hint="cs"/>
          <w:rtl/>
          <w:lang w:val="en-AU" w:bidi="ar-KW"/>
        </w:rPr>
        <w:t>–</w:t>
      </w:r>
      <w:r w:rsidRPr="00F341D9">
        <w:rPr>
          <w:rFonts w:hint="cs"/>
          <w:rtl/>
          <w:lang w:val="en-AU" w:bidi="ar-KW"/>
        </w:rPr>
        <w:t xml:space="preserve"> که‌ هدایت یافتگان هدایت را بدان دنبال می‌کنند- به‌ عنوان چراغی روشن و دلیلی واضح در تمامی جلوه‌های زندگی او نقش آفرینی کند، اما متأسفانه‌ قرآن به‌ عنوان کتابی فراموش شده‌ کنار گذاشته‌ شده‌ است و جز پاره</w:t>
      </w:r>
      <w:r w:rsidR="00373C94" w:rsidRPr="00F341D9">
        <w:rPr>
          <w:rFonts w:hint="cs"/>
          <w:rtl/>
          <w:lang w:val="en-AU" w:bidi="ar-KW"/>
        </w:rPr>
        <w:t>‌هایی اندک بدان رویی نمی‌آورند.</w:t>
      </w:r>
    </w:p>
    <w:p w:rsidR="00B07BE2" w:rsidRPr="00F341D9" w:rsidRDefault="00B07BE2" w:rsidP="003A10B8">
      <w:pPr>
        <w:pStyle w:val="a7"/>
        <w:ind w:left="272" w:firstLine="0"/>
        <w:rPr>
          <w:rtl/>
          <w:lang w:val="en-AU" w:bidi="ar-KW"/>
        </w:rPr>
      </w:pPr>
      <w:r w:rsidRPr="00F341D9">
        <w:rPr>
          <w:rFonts w:hint="cs"/>
          <w:rtl/>
          <w:lang w:val="en-AU" w:bidi="ar-KW"/>
        </w:rPr>
        <w:t>و در حاشیه‌ی شماره‌ (9) می‌گوید: تعدادی از گزارش</w:t>
      </w:r>
      <w:r w:rsidRPr="00F341D9">
        <w:rPr>
          <w:rFonts w:hint="eastAsia"/>
          <w:rtl/>
          <w:lang w:val="en-AU" w:bidi="ar-KW"/>
        </w:rPr>
        <w:t>‌</w:t>
      </w:r>
      <w:r w:rsidRPr="00F341D9">
        <w:rPr>
          <w:rFonts w:hint="cs"/>
          <w:rtl/>
          <w:lang w:val="en-AU" w:bidi="ar-KW"/>
        </w:rPr>
        <w:t>هایی را که‌ راجع به‌ علاقه‌مندی نسبت به‌ قرآن از طلبه‌های آماده‌ برای قبول در حوزه‌ی شریفه‌، تهیه‌ شده‌ بود، خواندم، لازم است بدانید که‌ اینان کسانی هستند که‌ درجه‌ای از فهم دینی و ایمان را دارا می‌باشند که‌ آن</w:t>
      </w:r>
      <w:r w:rsidR="0024060F" w:rsidRPr="00F341D9">
        <w:rPr>
          <w:rFonts w:hint="eastAsia"/>
          <w:rtl/>
          <w:lang w:val="en-AU" w:bidi="ar-KW"/>
        </w:rPr>
        <w:t>‌</w:t>
      </w:r>
      <w:r w:rsidRPr="00F341D9">
        <w:rPr>
          <w:rFonts w:hint="cs"/>
          <w:rtl/>
          <w:lang w:val="en-AU" w:bidi="ar-KW"/>
        </w:rPr>
        <w:t>ها را برای انتخاب این رشته‌ تشویق نموده‌ است، اما متأسفانه‌ دیدم که‌ برخی از آن</w:t>
      </w:r>
      <w:r w:rsidR="0024060F" w:rsidRPr="00F341D9">
        <w:rPr>
          <w:rFonts w:hint="eastAsia"/>
          <w:rtl/>
          <w:lang w:val="en-AU" w:bidi="ar-KW"/>
        </w:rPr>
        <w:t>‌</w:t>
      </w:r>
      <w:r w:rsidRPr="00F341D9">
        <w:rPr>
          <w:rFonts w:hint="cs"/>
          <w:rtl/>
          <w:lang w:val="en-AU" w:bidi="ar-KW"/>
        </w:rPr>
        <w:t>ها هرگز نتوانسته‌ حتی یک مرتبه‌ نیز قرآن را ختم نماید، و دیگری که‌ به‌ عنوان امام جماعت انتخاب شده‌ اعلام می‌دارد که‌ در طول حیاتش دو مرتبه‌ آن را تلاوت نموده‌ است، و بسیاری از آن</w:t>
      </w:r>
      <w:r w:rsidR="00F6411D" w:rsidRPr="00F341D9">
        <w:rPr>
          <w:rFonts w:hint="eastAsia"/>
          <w:rtl/>
          <w:lang w:val="en-AU" w:bidi="ar-KW"/>
        </w:rPr>
        <w:t>‌</w:t>
      </w:r>
      <w:r w:rsidRPr="00F341D9">
        <w:rPr>
          <w:rFonts w:hint="cs"/>
          <w:rtl/>
          <w:lang w:val="en-AU" w:bidi="ar-KW"/>
        </w:rPr>
        <w:t>ها سوره‌هایی پراکنده‌ را در مناسبات و مراسم</w:t>
      </w:r>
      <w:r w:rsidR="00541FA8" w:rsidRPr="00F341D9">
        <w:rPr>
          <w:rFonts w:hint="eastAsia"/>
          <w:rtl/>
          <w:lang w:val="en-AU" w:bidi="ar-KW"/>
        </w:rPr>
        <w:t>‌</w:t>
      </w:r>
      <w:r w:rsidRPr="00F341D9">
        <w:rPr>
          <w:rFonts w:hint="cs"/>
          <w:rtl/>
          <w:lang w:val="en-AU" w:bidi="ar-KW"/>
        </w:rPr>
        <w:t>های دینی تلاوت نموده‌ است، این گزارش تنها مربوط به‌ جنبه‌ی‌ تلاوت تهیه‌ شده‌ بود، اما راجع به‌ فهم و درک معانی قرآن و تدبر در مفاهیم و معانی آن، باید گفت که‌ جهل و نادانی در این</w:t>
      </w:r>
      <w:r w:rsidR="00541FA8" w:rsidRPr="00F341D9">
        <w:rPr>
          <w:rFonts w:hint="eastAsia"/>
          <w:rtl/>
          <w:lang w:val="en-AU" w:bidi="ar-KW"/>
        </w:rPr>
        <w:t>‌</w:t>
      </w:r>
      <w:r w:rsidRPr="00F341D9">
        <w:rPr>
          <w:rFonts w:hint="cs"/>
          <w:rtl/>
          <w:lang w:val="en-AU" w:bidi="ar-KW"/>
        </w:rPr>
        <w:t>جا فراگیر و کلی می‌‌باشد.</w:t>
      </w:r>
    </w:p>
    <w:p w:rsidR="00B07BE2" w:rsidRPr="00F341D9" w:rsidRDefault="00B07BE2" w:rsidP="00DD190B">
      <w:pPr>
        <w:pStyle w:val="a7"/>
        <w:ind w:left="272" w:firstLine="0"/>
        <w:rPr>
          <w:rFonts w:ascii="Lotus Linotype" w:hAnsi="Lotus Linotype"/>
          <w:color w:val="000000"/>
          <w:rtl/>
          <w:lang w:val="en-AU" w:bidi="ar-KW"/>
        </w:rPr>
      </w:pPr>
      <w:r w:rsidRPr="00F341D9">
        <w:rPr>
          <w:rFonts w:hint="cs"/>
          <w:rtl/>
          <w:lang w:val="en-AU" w:bidi="ar-KW"/>
        </w:rPr>
        <w:t xml:space="preserve">سپس یعقوبی بعد از صفحاتی چند تحت عنوان </w:t>
      </w:r>
      <w:r w:rsidRPr="00F341D9">
        <w:rPr>
          <w:rFonts w:hint="cs"/>
          <w:rtl/>
          <w:lang w:val="en-AU"/>
        </w:rPr>
        <w:t>«</w:t>
      </w:r>
      <w:r w:rsidRPr="00F341D9">
        <w:rPr>
          <w:rFonts w:hint="cs"/>
          <w:rtl/>
          <w:lang w:val="en-AU" w:bidi="ar-KW"/>
        </w:rPr>
        <w:t>مسئولیت حوزه‌ در راستای بازگشت به‌ قرآن</w:t>
      </w:r>
      <w:r w:rsidRPr="00F341D9">
        <w:rPr>
          <w:rFonts w:hint="cs"/>
          <w:rtl/>
          <w:lang w:val="en-AU"/>
        </w:rPr>
        <w:t>»</w:t>
      </w:r>
      <w:r w:rsidRPr="00F341D9">
        <w:rPr>
          <w:rFonts w:hint="cs"/>
          <w:rtl/>
          <w:lang w:val="en-AU" w:bidi="ar-KW"/>
        </w:rPr>
        <w:t xml:space="preserve"> می‌گوید: بنده‌ معتقد هستم که‌ نخستین گروه‌ مسئول در این راستا حوزه‌ی شریف با همه‌ی طلبه‌، خطبا، فضلا و علماهایش می‌باشد، زیرا صلاح جامعه‌ به‌ صلاح حوزه‌ و فساد آن نیز به‌ فساد حوزه‌ متعلق می‌باشد... و لازم به‌ ذکر است که‌ بنده‌ در کتاب </w:t>
      </w:r>
      <w:r w:rsidRPr="00F341D9">
        <w:rPr>
          <w:rFonts w:hint="cs"/>
          <w:rtl/>
          <w:lang w:val="en-AU"/>
        </w:rPr>
        <w:t>«</w:t>
      </w:r>
      <w:r w:rsidRPr="00F341D9">
        <w:rPr>
          <w:rFonts w:hint="cs"/>
          <w:rtl/>
          <w:lang w:val="en-AU" w:bidi="ar-KW"/>
        </w:rPr>
        <w:t>وصایا و نصایحی چند به‌ خطبا و طلبه‌های حوزه‌ی شریف</w:t>
      </w:r>
      <w:r w:rsidRPr="00F341D9">
        <w:rPr>
          <w:rFonts w:hint="cs"/>
          <w:rtl/>
          <w:lang w:val="en-AU"/>
        </w:rPr>
        <w:t xml:space="preserve">» </w:t>
      </w:r>
      <w:r w:rsidRPr="00F341D9">
        <w:rPr>
          <w:rFonts w:hint="cs"/>
          <w:rtl/>
          <w:lang w:val="en-AU" w:bidi="ar-KW"/>
        </w:rPr>
        <w:t>بیان داشتم که‌: جای بسی تأسف است که‌ قرآن در منهج تحصیلات حوزه‌وی قرار داده‌ نشده‌ است، متأسفانه‌ کتاب</w:t>
      </w:r>
      <w:r w:rsidRPr="00F341D9">
        <w:rPr>
          <w:rFonts w:hint="eastAsia"/>
          <w:rtl/>
          <w:lang w:val="en-AU" w:bidi="ar-KW"/>
        </w:rPr>
        <w:t>‌</w:t>
      </w:r>
      <w:r w:rsidRPr="00F341D9">
        <w:rPr>
          <w:rFonts w:hint="cs"/>
          <w:rtl/>
          <w:lang w:val="en-AU" w:bidi="ar-KW"/>
        </w:rPr>
        <w:t>های حوزه‌ به‌ شکلی تنظیم شده‌ که‌ از ابتدا تا به‌ انتها طلبه‌ به‌ تدبر در قرآن نیاز پیدا نمی‌کند، و جز برای استدلال روی قاعده‌ای نحوی و یا مبحثی اصولی و یا مسأله‌ای فقهی کاربرد ندارد. از این‌رو قرآن به‌ عنوان میدانی برای بررسی</w:t>
      </w:r>
      <w:r w:rsidRPr="00F341D9">
        <w:rPr>
          <w:rFonts w:hint="eastAsia"/>
          <w:rtl/>
          <w:lang w:val="en-AU" w:bidi="ar-KW"/>
        </w:rPr>
        <w:t>‌</w:t>
      </w:r>
      <w:r w:rsidRPr="00F341D9">
        <w:rPr>
          <w:rFonts w:hint="cs"/>
          <w:rtl/>
          <w:lang w:val="en-AU" w:bidi="ar-KW"/>
        </w:rPr>
        <w:t>های دقیق عقلی مورد استفاده‌ قرار می‌گیرد و به‌ عنوان غذای قلب و روح و دوای نفس هیچ</w:t>
      </w:r>
      <w:r w:rsidRPr="00F341D9">
        <w:rPr>
          <w:rFonts w:hint="eastAsia"/>
          <w:rtl/>
          <w:lang w:val="en-AU" w:bidi="ar-KW"/>
        </w:rPr>
        <w:t>‌</w:t>
      </w:r>
      <w:r w:rsidRPr="00F341D9">
        <w:rPr>
          <w:rFonts w:hint="cs"/>
          <w:rtl/>
          <w:lang w:val="en-AU" w:bidi="ar-KW"/>
        </w:rPr>
        <w:t>گونه‌ محلی بدان داده‌ نمی‌شود. و چه‌ بسا که‌ فرد حوزوی به‌ مرتبه‌ای عالی از فقه‌ و اصول دست‌ می‌یابد، اما متأسفانه‌ هرگز نتوانسته‌ زندگی قرآنی را سپری کند و تجربه‌ی تعامل با قرآن و درک و فهم آن به‌ عنوان رساله‌ی اصلاح را ن</w:t>
      </w:r>
      <w:r w:rsidR="00104836" w:rsidRPr="00F341D9">
        <w:rPr>
          <w:rFonts w:hint="cs"/>
          <w:rtl/>
          <w:lang w:val="en-AU" w:bidi="fa-IR"/>
        </w:rPr>
        <w:t xml:space="preserve">ه </w:t>
      </w:r>
      <w:r w:rsidRPr="00F341D9">
        <w:rPr>
          <w:rFonts w:hint="cs"/>
          <w:rtl/>
          <w:lang w:val="en-AU" w:bidi="ar-KW"/>
        </w:rPr>
        <w:t>پیموده‌ است. و چه‌ بسا روزها و هفته‌ها می‌گذرد و طلبه‌ای را نخواهی یافت که‌ قرآن را جهت تلاوت و تدبر در آیات آن را در دست گرفته‌ باشد، زیرا هیچ گونه‌ ارتباطی روحی میان او و قرآن برگزار نشده‌ است. و اگر زاد و توشه‌ی خود را در قرآن می‌یافت هرگز نمی‌توانست آن را ترک کند و این مصیبت و مشکلی بسیار بزرگ برای حوزه‌ و جامعه‌ محسوب می‌گردد، لازم به‌ ذکر است که‌ برخی از آنان نمی‌توانند قرآن را به‌ نحو احسن و با رعایت قواعد قرائت نمایند. لذا نخستین وظیفه‌ی مهم و اساسی حوزه‌ -که‌ در راستای اصلاح جامعه‌ و نزدیک کردن آن</w:t>
      </w:r>
      <w:r w:rsidR="00541FA8" w:rsidRPr="00F341D9">
        <w:rPr>
          <w:rFonts w:hint="eastAsia"/>
          <w:rtl/>
          <w:lang w:val="en-AU" w:bidi="ar-KW"/>
        </w:rPr>
        <w:t>‌</w:t>
      </w:r>
      <w:r w:rsidRPr="00F341D9">
        <w:rPr>
          <w:rFonts w:hint="cs"/>
          <w:rtl/>
          <w:lang w:val="en-AU" w:bidi="ar-KW"/>
        </w:rPr>
        <w:t xml:space="preserve">ها به‌ سوی خداوند تبارک و تعالی قدم برداشته‌- این است که‌ برای فهم قرآن و تلاش جهت تطبیق قانون آن قدم فرسایی نماید. </w:t>
      </w:r>
    </w:p>
  </w:footnote>
  <w:footnote w:id="2">
    <w:p w:rsidR="00B07BE2" w:rsidRPr="00F341D9" w:rsidRDefault="00B07BE2" w:rsidP="003A10B8">
      <w:pPr>
        <w:pStyle w:val="a7"/>
        <w:ind w:left="272" w:hanging="272"/>
        <w:rPr>
          <w:rtl/>
        </w:rPr>
      </w:pPr>
      <w:r w:rsidRPr="00F341D9">
        <w:rPr>
          <w:rStyle w:val="FootnoteReference"/>
          <w:color w:val="000000"/>
          <w:sz w:val="22"/>
          <w:szCs w:val="22"/>
          <w:vertAlign w:val="baseline"/>
        </w:rPr>
        <w:footnoteRef/>
      </w:r>
      <w:r w:rsidRPr="00F341D9">
        <w:rPr>
          <w:rFonts w:hint="cs"/>
          <w:rtl/>
        </w:rPr>
        <w:t xml:space="preserve">- </w:t>
      </w:r>
      <w:r w:rsidRPr="00F341D9">
        <w:rPr>
          <w:rStyle w:val="Char4"/>
          <w:rFonts w:hint="cs"/>
          <w:rtl/>
        </w:rPr>
        <w:t>«</w:t>
      </w:r>
      <w:r w:rsidRPr="00F341D9">
        <w:rPr>
          <w:rStyle w:val="Char4"/>
          <w:rtl/>
        </w:rPr>
        <w:t>إحياء الفكر الديني</w:t>
      </w:r>
      <w:r w:rsidRPr="00F341D9">
        <w:rPr>
          <w:rStyle w:val="Char4"/>
          <w:rFonts w:hint="cs"/>
          <w:rtl/>
        </w:rPr>
        <w:t>»</w:t>
      </w:r>
      <w:r w:rsidRPr="00F341D9">
        <w:rPr>
          <w:rtl/>
        </w:rPr>
        <w:t xml:space="preserve"> ص52.</w:t>
      </w:r>
      <w:r w:rsidRPr="00F341D9">
        <w:rPr>
          <w:rFonts w:hint="cs"/>
          <w:rtl/>
          <w:lang w:val="en-AU" w:bidi="ar-KW"/>
        </w:rPr>
        <w:t xml:space="preserve">نوشته‌ی: </w:t>
      </w:r>
      <w:r w:rsidR="00541FA8" w:rsidRPr="00F341D9">
        <w:rPr>
          <w:rtl/>
        </w:rPr>
        <w:t>مرتضى مطهر</w:t>
      </w:r>
      <w:r w:rsidR="00541FA8" w:rsidRPr="00F341D9">
        <w:rPr>
          <w:rFonts w:hint="cs"/>
          <w:rtl/>
        </w:rPr>
        <w:t>ی</w:t>
      </w:r>
      <w:r w:rsidRPr="00F341D9">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92F46"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597507B" wp14:editId="58F76BA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724978">
      <w:rPr>
        <w:rFonts w:ascii="Times New Roman Bold" w:hAnsi="Times New Roman Bold"/>
        <w:noProof/>
        <w:rtl/>
        <w:lang w:bidi="fa-IR"/>
      </w:rPr>
      <w:t>4</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24978">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792F4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26E8DD60" wp14:editId="4E817634">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34" w:rsidRPr="008602DE" w:rsidRDefault="00121834" w:rsidP="008C56F7">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21757B3A" wp14:editId="3305374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70D32">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 xml:space="preserve">روش تدریس در </w:t>
    </w:r>
    <w:r w:rsidR="008C56F7">
      <w:rPr>
        <w:rFonts w:ascii="IRNazanin" w:hAnsi="IRNazanin" w:cs="IRNazanin" w:hint="cs"/>
        <w:b/>
        <w:bCs/>
        <w:sz w:val="26"/>
        <w:szCs w:val="26"/>
        <w:rtl/>
        <w:lang w:bidi="fa-IR"/>
      </w:rPr>
      <w:t>حوزه‌ی علمیه نجف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F7" w:rsidRPr="00A321B8" w:rsidRDefault="008C56F7" w:rsidP="008C56F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6A26D5D7" wp14:editId="6EE68FA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E1481">
      <w:rPr>
        <w:rFonts w:ascii="IRNazli" w:hAnsi="IRNazli" w:cs="IRNazli"/>
        <w:noProof/>
        <w:rtl/>
      </w:rPr>
      <w:t>5</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81" w:rsidRDefault="007E1481">
    <w:pPr>
      <w:pStyle w:val="Header"/>
      <w:rPr>
        <w:rtl/>
        <w:lang w:bidi="fa-IR"/>
      </w:rPr>
    </w:pPr>
  </w:p>
  <w:p w:rsidR="007E1481" w:rsidRPr="007E1481" w:rsidRDefault="007E1481">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81" w:rsidRPr="00A321B8" w:rsidRDefault="007E1481" w:rsidP="008C56F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0488241C" wp14:editId="75DDE783">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70D32">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90B" w:rsidRDefault="00DD190B">
    <w:pPr>
      <w:pStyle w:val="Header"/>
      <w:rPr>
        <w:rtl/>
        <w:lang w:bidi="fa-IR"/>
      </w:rPr>
    </w:pPr>
  </w:p>
  <w:p w:rsidR="00DD190B" w:rsidRPr="007E1481" w:rsidRDefault="00DD190B">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81" w:rsidRPr="00A321B8" w:rsidRDefault="007E1481" w:rsidP="008C56F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2BE02F70" wp14:editId="528895C2">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روش تدریس در حوزه‌ی علمیه نجف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A78C6">
      <w:rPr>
        <w:rFonts w:ascii="IRNazli" w:hAnsi="IRNazli" w:cs="IRNazli"/>
        <w:noProof/>
        <w:rtl/>
      </w:rPr>
      <w:t>17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5103E85"/>
    <w:multiLevelType w:val="hybridMultilevel"/>
    <w:tmpl w:val="F2D44CCA"/>
    <w:lvl w:ilvl="0" w:tplc="8F52AFC6">
      <w:start w:val="1"/>
      <w:numFmt w:val="decimal"/>
      <w:lvlText w:val="%1-"/>
      <w:lvlJc w:val="left"/>
      <w:pPr>
        <w:tabs>
          <w:tab w:val="num" w:pos="566"/>
        </w:tabs>
        <w:ind w:left="566" w:hanging="360"/>
      </w:pPr>
      <w:rPr>
        <w:rFonts w:ascii="Times New Roman" w:hAnsi="Times New Roman"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15">
    <w:nsid w:val="1E4E3B1B"/>
    <w:multiLevelType w:val="hybridMultilevel"/>
    <w:tmpl w:val="21729C30"/>
    <w:lvl w:ilvl="0" w:tplc="84A64220">
      <w:start w:val="1"/>
      <w:numFmt w:val="decimal"/>
      <w:lvlText w:val="%1-"/>
      <w:lvlJc w:val="left"/>
      <w:pPr>
        <w:ind w:left="644" w:hanging="360"/>
      </w:pPr>
      <w:rPr>
        <w:rFonts w:ascii="Lotus Linotype" w:hAnsi="Lotus Linotype"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F646E3E"/>
    <w:multiLevelType w:val="hybridMultilevel"/>
    <w:tmpl w:val="8AB6CEC0"/>
    <w:lvl w:ilvl="0" w:tplc="31F885F2">
      <w:start w:val="1"/>
      <w:numFmt w:val="decimal"/>
      <w:lvlText w:val="%1-"/>
      <w:lvlJc w:val="left"/>
      <w:pPr>
        <w:tabs>
          <w:tab w:val="num" w:pos="746"/>
        </w:tabs>
        <w:ind w:left="746" w:hanging="540"/>
      </w:pPr>
      <w:rPr>
        <w:rFonts w:hint="default"/>
      </w:rPr>
    </w:lvl>
    <w:lvl w:ilvl="1" w:tplc="4D867950">
      <w:start w:val="1"/>
      <w:numFmt w:val="arabicAlpha"/>
      <w:lvlText w:val="%2-"/>
      <w:lvlJc w:val="left"/>
      <w:pPr>
        <w:tabs>
          <w:tab w:val="num" w:pos="1286"/>
        </w:tabs>
        <w:ind w:left="1286" w:hanging="360"/>
      </w:pPr>
      <w:rPr>
        <w:rFonts w:ascii="Times New Roman" w:hAnsi="Times New Roman" w:hint="default"/>
      </w:r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14A55E9"/>
    <w:multiLevelType w:val="hybridMultilevel"/>
    <w:tmpl w:val="15BE9F50"/>
    <w:lvl w:ilvl="0" w:tplc="84A64220">
      <w:start w:val="1"/>
      <w:numFmt w:val="decimal"/>
      <w:lvlText w:val="%1-"/>
      <w:lvlJc w:val="left"/>
      <w:pPr>
        <w:ind w:left="644" w:hanging="360"/>
      </w:pPr>
      <w:rPr>
        <w:rFonts w:ascii="Lotus Linotype" w:hAnsi="Lotus Linotype"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4D67093"/>
    <w:multiLevelType w:val="hybridMultilevel"/>
    <w:tmpl w:val="851E3C8E"/>
    <w:lvl w:ilvl="0" w:tplc="1DE0904E">
      <w:start w:val="1"/>
      <w:numFmt w:val="arabicAlpha"/>
      <w:lvlText w:val="%1-"/>
      <w:lvlJc w:val="left"/>
      <w:pPr>
        <w:tabs>
          <w:tab w:val="num" w:pos="566"/>
        </w:tabs>
        <w:ind w:left="566" w:hanging="36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0AB39EA"/>
    <w:multiLevelType w:val="hybridMultilevel"/>
    <w:tmpl w:val="85929340"/>
    <w:lvl w:ilvl="0" w:tplc="31029CE6">
      <w:start w:val="1"/>
      <w:numFmt w:val="decimal"/>
      <w:lvlText w:val="%1-"/>
      <w:lvlJc w:val="left"/>
      <w:pPr>
        <w:tabs>
          <w:tab w:val="num" w:pos="566"/>
        </w:tabs>
        <w:ind w:left="566" w:hanging="360"/>
      </w:pPr>
      <w:rPr>
        <w:rFonts w:hint="default"/>
      </w:rPr>
    </w:lvl>
    <w:lvl w:ilvl="1" w:tplc="9DC2873C">
      <w:start w:val="1"/>
      <w:numFmt w:val="arabicAlpha"/>
      <w:lvlText w:val="%2-"/>
      <w:lvlJc w:val="left"/>
      <w:pPr>
        <w:tabs>
          <w:tab w:val="num" w:pos="1286"/>
        </w:tabs>
        <w:ind w:left="1286" w:hanging="360"/>
      </w:pPr>
      <w:rPr>
        <w:rFonts w:hint="default"/>
      </w:r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23">
    <w:nsid w:val="325053AB"/>
    <w:multiLevelType w:val="hybridMultilevel"/>
    <w:tmpl w:val="961AEEB0"/>
    <w:lvl w:ilvl="0" w:tplc="3AC626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482AB9"/>
    <w:multiLevelType w:val="hybridMultilevel"/>
    <w:tmpl w:val="05C6BB84"/>
    <w:lvl w:ilvl="0" w:tplc="58F87A02">
      <w:start w:val="1"/>
      <w:numFmt w:val="decimal"/>
      <w:lvlText w:val="%1-"/>
      <w:lvlJc w:val="left"/>
      <w:pPr>
        <w:tabs>
          <w:tab w:val="num" w:pos="566"/>
        </w:tabs>
        <w:ind w:left="566" w:hanging="360"/>
      </w:pPr>
      <w:rPr>
        <w:rFonts w:hint="default"/>
      </w:rPr>
    </w:lvl>
    <w:lvl w:ilvl="1" w:tplc="47863438">
      <w:start w:val="1"/>
      <w:numFmt w:val="arabicAlpha"/>
      <w:lvlText w:val="%2-"/>
      <w:lvlJc w:val="left"/>
      <w:pPr>
        <w:tabs>
          <w:tab w:val="num" w:pos="1286"/>
        </w:tabs>
        <w:ind w:left="1286" w:hanging="360"/>
      </w:pPr>
      <w:rPr>
        <w:rFonts w:cs="B Lotus" w:hint="default"/>
        <w:color w:val="000000"/>
      </w:r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26">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A45D7A"/>
    <w:multiLevelType w:val="hybridMultilevel"/>
    <w:tmpl w:val="83ACD444"/>
    <w:lvl w:ilvl="0" w:tplc="3AC626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768205E"/>
    <w:multiLevelType w:val="hybridMultilevel"/>
    <w:tmpl w:val="C36E0D9A"/>
    <w:lvl w:ilvl="0" w:tplc="3AC626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2A82E29"/>
    <w:multiLevelType w:val="hybridMultilevel"/>
    <w:tmpl w:val="81E6E0C6"/>
    <w:lvl w:ilvl="0" w:tplc="3AC626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4435DD1"/>
    <w:multiLevelType w:val="hybridMultilevel"/>
    <w:tmpl w:val="64A44AF2"/>
    <w:lvl w:ilvl="0" w:tplc="84A64220">
      <w:start w:val="1"/>
      <w:numFmt w:val="decimal"/>
      <w:lvlText w:val="%1-"/>
      <w:lvlJc w:val="left"/>
      <w:pPr>
        <w:ind w:left="644" w:hanging="360"/>
      </w:pPr>
      <w:rPr>
        <w:rFonts w:ascii="Lotus Linotype" w:hAnsi="Lotus Linotype"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4A73FEC"/>
    <w:multiLevelType w:val="hybridMultilevel"/>
    <w:tmpl w:val="C8D893C8"/>
    <w:lvl w:ilvl="0" w:tplc="A47A8CB8">
      <w:start w:val="1"/>
      <w:numFmt w:val="decimal"/>
      <w:lvlText w:val="%1-"/>
      <w:lvlJc w:val="left"/>
      <w:pPr>
        <w:tabs>
          <w:tab w:val="num" w:pos="566"/>
        </w:tabs>
        <w:ind w:left="566" w:hanging="360"/>
      </w:pPr>
      <w:rPr>
        <w:rFonts w:hint="default"/>
      </w:rPr>
    </w:lvl>
    <w:lvl w:ilvl="1" w:tplc="FC9450D8">
      <w:start w:val="1"/>
      <w:numFmt w:val="arabicAlpha"/>
      <w:lvlText w:val="%2-"/>
      <w:lvlJc w:val="left"/>
      <w:pPr>
        <w:tabs>
          <w:tab w:val="num" w:pos="1391"/>
        </w:tabs>
        <w:ind w:left="1391" w:hanging="465"/>
      </w:pPr>
      <w:rPr>
        <w:rFonts w:hint="default"/>
      </w:r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33">
    <w:nsid w:val="5BFC0EDC"/>
    <w:multiLevelType w:val="hybridMultilevel"/>
    <w:tmpl w:val="72C096E6"/>
    <w:lvl w:ilvl="0" w:tplc="7E9E0EFE">
      <w:start w:val="1"/>
      <w:numFmt w:val="decimal"/>
      <w:pStyle w:val="a0"/>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F72E56"/>
    <w:multiLevelType w:val="hybridMultilevel"/>
    <w:tmpl w:val="42040D38"/>
    <w:lvl w:ilvl="0" w:tplc="1B6C734A">
      <w:start w:val="1"/>
      <w:numFmt w:val="arabicAlpha"/>
      <w:lvlText w:val="%1-"/>
      <w:lvlJc w:val="left"/>
      <w:pPr>
        <w:tabs>
          <w:tab w:val="num" w:pos="746"/>
        </w:tabs>
        <w:ind w:left="746" w:hanging="360"/>
      </w:pPr>
      <w:rPr>
        <w:rFonts w:hint="default"/>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num w:numId="1">
    <w:abstractNumId w:val="17"/>
  </w:num>
  <w:num w:numId="2">
    <w:abstractNumId w:val="2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4"/>
  </w:num>
  <w:num w:numId="15">
    <w:abstractNumId w:val="24"/>
  </w:num>
  <w:num w:numId="16">
    <w:abstractNumId w:val="12"/>
  </w:num>
  <w:num w:numId="17">
    <w:abstractNumId w:val="21"/>
  </w:num>
  <w:num w:numId="18">
    <w:abstractNumId w:val="13"/>
  </w:num>
  <w:num w:numId="19">
    <w:abstractNumId w:val="11"/>
  </w:num>
  <w:num w:numId="20">
    <w:abstractNumId w:val="20"/>
  </w:num>
  <w:num w:numId="21">
    <w:abstractNumId w:val="26"/>
  </w:num>
  <w:num w:numId="22">
    <w:abstractNumId w:val="25"/>
  </w:num>
  <w:num w:numId="23">
    <w:abstractNumId w:val="32"/>
  </w:num>
  <w:num w:numId="24">
    <w:abstractNumId w:val="16"/>
  </w:num>
  <w:num w:numId="25">
    <w:abstractNumId w:val="22"/>
  </w:num>
  <w:num w:numId="26">
    <w:abstractNumId w:val="14"/>
  </w:num>
  <w:num w:numId="27">
    <w:abstractNumId w:val="19"/>
  </w:num>
  <w:num w:numId="28">
    <w:abstractNumId w:val="35"/>
  </w:num>
  <w:num w:numId="29">
    <w:abstractNumId w:val="33"/>
  </w:num>
  <w:num w:numId="30">
    <w:abstractNumId w:val="27"/>
  </w:num>
  <w:num w:numId="31">
    <w:abstractNumId w:val="23"/>
  </w:num>
  <w:num w:numId="32">
    <w:abstractNumId w:val="28"/>
  </w:num>
  <w:num w:numId="33">
    <w:abstractNumId w:val="30"/>
  </w:num>
  <w:num w:numId="34">
    <w:abstractNumId w:val="15"/>
  </w:num>
  <w:num w:numId="35">
    <w:abstractNumId w:val="31"/>
  </w:num>
  <w:num w:numId="3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nglHgVC36fQKKDByJ0dg+rRdMw=" w:salt="WNeWZdo/p65IUYeq6oEjF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6D48"/>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836"/>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834"/>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05F"/>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533"/>
    <w:rsid w:val="001C39C3"/>
    <w:rsid w:val="001C3FF7"/>
    <w:rsid w:val="001C46C6"/>
    <w:rsid w:val="001C481F"/>
    <w:rsid w:val="001C53B3"/>
    <w:rsid w:val="001C5477"/>
    <w:rsid w:val="001C64B4"/>
    <w:rsid w:val="001C6AED"/>
    <w:rsid w:val="001C6C23"/>
    <w:rsid w:val="001C7001"/>
    <w:rsid w:val="001C7253"/>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87"/>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0F"/>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A5C"/>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05"/>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3A9"/>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C94"/>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10B8"/>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0BE"/>
    <w:rsid w:val="0042149B"/>
    <w:rsid w:val="004217D9"/>
    <w:rsid w:val="0042185E"/>
    <w:rsid w:val="00422005"/>
    <w:rsid w:val="00422618"/>
    <w:rsid w:val="00422AB2"/>
    <w:rsid w:val="00424543"/>
    <w:rsid w:val="00425191"/>
    <w:rsid w:val="00425572"/>
    <w:rsid w:val="00425632"/>
    <w:rsid w:val="00425A84"/>
    <w:rsid w:val="00425B0B"/>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6BDD"/>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0EF"/>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A8"/>
    <w:rsid w:val="00541FE6"/>
    <w:rsid w:val="0054307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70A7"/>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294"/>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978"/>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1B5"/>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ABB"/>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2F46"/>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481"/>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6F7"/>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3A84"/>
    <w:rsid w:val="00934567"/>
    <w:rsid w:val="009346D2"/>
    <w:rsid w:val="00934999"/>
    <w:rsid w:val="00934E3B"/>
    <w:rsid w:val="00935B64"/>
    <w:rsid w:val="00935E26"/>
    <w:rsid w:val="00936193"/>
    <w:rsid w:val="00937095"/>
    <w:rsid w:val="0093730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1558"/>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692"/>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0D3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836"/>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BE2"/>
    <w:rsid w:val="00B07C64"/>
    <w:rsid w:val="00B101E4"/>
    <w:rsid w:val="00B11D78"/>
    <w:rsid w:val="00B11E41"/>
    <w:rsid w:val="00B12095"/>
    <w:rsid w:val="00B121C8"/>
    <w:rsid w:val="00B12A10"/>
    <w:rsid w:val="00B12F47"/>
    <w:rsid w:val="00B13073"/>
    <w:rsid w:val="00B13CD2"/>
    <w:rsid w:val="00B13D12"/>
    <w:rsid w:val="00B13D65"/>
    <w:rsid w:val="00B14061"/>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118"/>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69E"/>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46E"/>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8C6"/>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90B"/>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5B0"/>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677"/>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15AE"/>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1D9"/>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11D"/>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1C6"/>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5EC"/>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537"/>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1">
    <w:name w:val="تیتر اول"/>
    <w:basedOn w:val="Normal"/>
    <w:link w:val="Char"/>
    <w:qFormat/>
    <w:rsid w:val="00FB7537"/>
    <w:pPr>
      <w:spacing w:before="240" w:after="240"/>
      <w:jc w:val="center"/>
      <w:outlineLvl w:val="0"/>
    </w:pPr>
    <w:rPr>
      <w:rFonts w:ascii="IRYakout" w:hAnsi="IRYakout" w:cs="IRYakout"/>
      <w:bCs/>
      <w:sz w:val="32"/>
      <w:szCs w:val="32"/>
      <w:lang w:bidi="fa-IR"/>
    </w:rPr>
  </w:style>
  <w:style w:type="character" w:customStyle="1" w:styleId="Char">
    <w:name w:val="تیتر اول Char"/>
    <w:link w:val="a1"/>
    <w:rsid w:val="00FB7537"/>
    <w:rPr>
      <w:rFonts w:ascii="IRYakout" w:hAnsi="IRYakout" w:cs="IRYakout"/>
      <w:bCs/>
      <w:sz w:val="32"/>
      <w:szCs w:val="32"/>
      <w:lang w:bidi="fa-IR"/>
    </w:rPr>
  </w:style>
  <w:style w:type="paragraph" w:customStyle="1" w:styleId="a2">
    <w:name w:val="تیتر دوم"/>
    <w:basedOn w:val="Normal"/>
    <w:link w:val="Char0"/>
    <w:qFormat/>
    <w:rsid w:val="00FB7537"/>
    <w:pPr>
      <w:spacing w:before="240" w:after="60"/>
      <w:jc w:val="both"/>
      <w:outlineLvl w:val="1"/>
    </w:pPr>
    <w:rPr>
      <w:rFonts w:ascii="IRZar" w:hAnsi="IRZar" w:cs="IRZar"/>
      <w:bCs/>
      <w:sz w:val="24"/>
      <w:szCs w:val="24"/>
      <w:lang w:bidi="fa-IR"/>
    </w:rPr>
  </w:style>
  <w:style w:type="character" w:customStyle="1" w:styleId="Char0">
    <w:name w:val="تیتر دوم Char"/>
    <w:link w:val="a2"/>
    <w:rsid w:val="00FB753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D190B"/>
    <w:pPr>
      <w:spacing w:before="120"/>
      <w:jc w:val="both"/>
    </w:pPr>
    <w:rPr>
      <w:rFonts w:ascii="IRYakout" w:hAnsi="IRYakout" w:cs="IRYakout"/>
      <w:bCs/>
    </w:rPr>
  </w:style>
  <w:style w:type="paragraph" w:styleId="TOC2">
    <w:name w:val="toc 2"/>
    <w:basedOn w:val="Normal"/>
    <w:next w:val="Normal"/>
    <w:uiPriority w:val="39"/>
    <w:qFormat/>
    <w:rsid w:val="00DD190B"/>
    <w:pPr>
      <w:ind w:left="284"/>
      <w:jc w:val="both"/>
    </w:pPr>
    <w:rPr>
      <w:rFonts w:ascii="IRNazli" w:hAnsi="IRNazli" w:cs="IRNazli"/>
    </w:rPr>
  </w:style>
  <w:style w:type="paragraph" w:styleId="TOC3">
    <w:name w:val="toc 3"/>
    <w:basedOn w:val="Normal"/>
    <w:next w:val="Normal"/>
    <w:uiPriority w:val="39"/>
    <w:qFormat/>
    <w:rsid w:val="00DD190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E1481"/>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4"/>
    <w:rsid w:val="007E1481"/>
    <w:rPr>
      <w:rFonts w:ascii="mylotus" w:hAnsi="mylotus" w:cs="mylotus"/>
      <w:spacing w:val="6"/>
      <w:sz w:val="27"/>
      <w:szCs w:val="27"/>
      <w:lang w:bidi="fa-IR"/>
    </w:rPr>
  </w:style>
  <w:style w:type="paragraph" w:customStyle="1" w:styleId="a5">
    <w:name w:val="تیتر سوم"/>
    <w:basedOn w:val="Normal"/>
    <w:qFormat/>
    <w:rsid w:val="00FB7537"/>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متن"/>
    <w:basedOn w:val="Normal"/>
    <w:link w:val="Char2"/>
    <w:qFormat/>
    <w:rsid w:val="00F711C6"/>
    <w:pPr>
      <w:ind w:firstLine="284"/>
      <w:jc w:val="both"/>
    </w:pPr>
    <w:rPr>
      <w:rFonts w:ascii="IRNazli" w:hAnsi="IRNazli" w:cs="IRNazli"/>
      <w:lang w:val="en-AU" w:bidi="ar-KW"/>
    </w:rPr>
  </w:style>
  <w:style w:type="paragraph" w:customStyle="1" w:styleId="a7">
    <w:name w:val="متن پاورقی"/>
    <w:basedOn w:val="Normal"/>
    <w:link w:val="Char3"/>
    <w:qFormat/>
    <w:rsid w:val="0024060F"/>
    <w:pPr>
      <w:ind w:left="641" w:hanging="357"/>
      <w:jc w:val="both"/>
    </w:pPr>
    <w:rPr>
      <w:rFonts w:ascii="IRNazli" w:hAnsi="IRNazli" w:cs="IRNazli"/>
      <w:sz w:val="24"/>
      <w:szCs w:val="24"/>
    </w:rPr>
  </w:style>
  <w:style w:type="character" w:customStyle="1" w:styleId="Char2">
    <w:name w:val="متن Char"/>
    <w:basedOn w:val="DefaultParagraphFont"/>
    <w:link w:val="a6"/>
    <w:rsid w:val="00F711C6"/>
    <w:rPr>
      <w:rFonts w:ascii="IRNazli" w:hAnsi="IRNazli" w:cs="IRNazli"/>
      <w:sz w:val="28"/>
      <w:szCs w:val="28"/>
      <w:lang w:val="en-AU" w:bidi="ar-KW"/>
    </w:rPr>
  </w:style>
  <w:style w:type="character" w:customStyle="1" w:styleId="Char3">
    <w:name w:val="متن پاورقی Char"/>
    <w:basedOn w:val="DefaultParagraphFont"/>
    <w:link w:val="a7"/>
    <w:rsid w:val="0024060F"/>
    <w:rPr>
      <w:rFonts w:ascii="IRNazli" w:hAnsi="IRNazli" w:cs="IRNazli"/>
      <w:sz w:val="24"/>
      <w:szCs w:val="24"/>
    </w:rPr>
  </w:style>
  <w:style w:type="paragraph" w:customStyle="1" w:styleId="a0">
    <w:name w:val="متن عربی پاورقی"/>
    <w:basedOn w:val="Normal"/>
    <w:link w:val="Char4"/>
    <w:qFormat/>
    <w:rsid w:val="00F6411D"/>
    <w:pPr>
      <w:numPr>
        <w:numId w:val="29"/>
      </w:numPr>
      <w:ind w:left="272" w:hanging="272"/>
      <w:jc w:val="both"/>
    </w:pPr>
    <w:rPr>
      <w:rFonts w:ascii="mylotus" w:hAnsi="mylotus" w:cs="mylotus"/>
      <w:sz w:val="24"/>
      <w:szCs w:val="24"/>
    </w:rPr>
  </w:style>
  <w:style w:type="character" w:customStyle="1" w:styleId="Char4">
    <w:name w:val="متن عربی پاورقی Char"/>
    <w:basedOn w:val="DefaultParagraphFont"/>
    <w:link w:val="a0"/>
    <w:rsid w:val="00F6411D"/>
    <w:rPr>
      <w:rFonts w:ascii="mylotus" w:hAnsi="mylotus" w:cs="mylotu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1">
    <w:name w:val="تیتر اول"/>
    <w:basedOn w:val="Normal"/>
    <w:link w:val="Char"/>
    <w:qFormat/>
    <w:rsid w:val="00FB7537"/>
    <w:pPr>
      <w:spacing w:before="240" w:after="240"/>
      <w:jc w:val="center"/>
      <w:outlineLvl w:val="0"/>
    </w:pPr>
    <w:rPr>
      <w:rFonts w:ascii="IRYakout" w:hAnsi="IRYakout" w:cs="IRYakout"/>
      <w:bCs/>
      <w:sz w:val="32"/>
      <w:szCs w:val="32"/>
      <w:lang w:bidi="fa-IR"/>
    </w:rPr>
  </w:style>
  <w:style w:type="character" w:customStyle="1" w:styleId="Char">
    <w:name w:val="تیتر اول Char"/>
    <w:link w:val="a1"/>
    <w:rsid w:val="00FB7537"/>
    <w:rPr>
      <w:rFonts w:ascii="IRYakout" w:hAnsi="IRYakout" w:cs="IRYakout"/>
      <w:bCs/>
      <w:sz w:val="32"/>
      <w:szCs w:val="32"/>
      <w:lang w:bidi="fa-IR"/>
    </w:rPr>
  </w:style>
  <w:style w:type="paragraph" w:customStyle="1" w:styleId="a2">
    <w:name w:val="تیتر دوم"/>
    <w:basedOn w:val="Normal"/>
    <w:link w:val="Char0"/>
    <w:qFormat/>
    <w:rsid w:val="00FB7537"/>
    <w:pPr>
      <w:spacing w:before="240" w:after="60"/>
      <w:jc w:val="both"/>
      <w:outlineLvl w:val="1"/>
    </w:pPr>
    <w:rPr>
      <w:rFonts w:ascii="IRZar" w:hAnsi="IRZar" w:cs="IRZar"/>
      <w:bCs/>
      <w:sz w:val="24"/>
      <w:szCs w:val="24"/>
      <w:lang w:bidi="fa-IR"/>
    </w:rPr>
  </w:style>
  <w:style w:type="character" w:customStyle="1" w:styleId="Char0">
    <w:name w:val="تیتر دوم Char"/>
    <w:link w:val="a2"/>
    <w:rsid w:val="00FB753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D190B"/>
    <w:pPr>
      <w:spacing w:before="120"/>
      <w:jc w:val="both"/>
    </w:pPr>
    <w:rPr>
      <w:rFonts w:ascii="IRYakout" w:hAnsi="IRYakout" w:cs="IRYakout"/>
      <w:bCs/>
    </w:rPr>
  </w:style>
  <w:style w:type="paragraph" w:styleId="TOC2">
    <w:name w:val="toc 2"/>
    <w:basedOn w:val="Normal"/>
    <w:next w:val="Normal"/>
    <w:uiPriority w:val="39"/>
    <w:qFormat/>
    <w:rsid w:val="00DD190B"/>
    <w:pPr>
      <w:ind w:left="284"/>
      <w:jc w:val="both"/>
    </w:pPr>
    <w:rPr>
      <w:rFonts w:ascii="IRNazli" w:hAnsi="IRNazli" w:cs="IRNazli"/>
    </w:rPr>
  </w:style>
  <w:style w:type="paragraph" w:styleId="TOC3">
    <w:name w:val="toc 3"/>
    <w:basedOn w:val="Normal"/>
    <w:next w:val="Normal"/>
    <w:uiPriority w:val="39"/>
    <w:qFormat/>
    <w:rsid w:val="00DD190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E1481"/>
    <w:pPr>
      <w:spacing w:line="226" w:lineRule="auto"/>
      <w:ind w:firstLine="284"/>
      <w:jc w:val="both"/>
    </w:pPr>
    <w:rPr>
      <w:rFonts w:ascii="mylotus" w:hAnsi="mylotus" w:cs="mylotus"/>
      <w:spacing w:val="6"/>
      <w:sz w:val="27"/>
      <w:szCs w:val="27"/>
      <w:lang w:bidi="fa-IR"/>
    </w:rPr>
  </w:style>
  <w:style w:type="character" w:customStyle="1" w:styleId="Char1">
    <w:name w:val="نص عربي Char"/>
    <w:link w:val="a4"/>
    <w:rsid w:val="007E1481"/>
    <w:rPr>
      <w:rFonts w:ascii="mylotus" w:hAnsi="mylotus" w:cs="mylotus"/>
      <w:spacing w:val="6"/>
      <w:sz w:val="27"/>
      <w:szCs w:val="27"/>
      <w:lang w:bidi="fa-IR"/>
    </w:rPr>
  </w:style>
  <w:style w:type="paragraph" w:customStyle="1" w:styleId="a5">
    <w:name w:val="تیتر سوم"/>
    <w:basedOn w:val="Normal"/>
    <w:qFormat/>
    <w:rsid w:val="00FB7537"/>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متن"/>
    <w:basedOn w:val="Normal"/>
    <w:link w:val="Char2"/>
    <w:qFormat/>
    <w:rsid w:val="00F711C6"/>
    <w:pPr>
      <w:ind w:firstLine="284"/>
      <w:jc w:val="both"/>
    </w:pPr>
    <w:rPr>
      <w:rFonts w:ascii="IRNazli" w:hAnsi="IRNazli" w:cs="IRNazli"/>
      <w:lang w:val="en-AU" w:bidi="ar-KW"/>
    </w:rPr>
  </w:style>
  <w:style w:type="paragraph" w:customStyle="1" w:styleId="a7">
    <w:name w:val="متن پاورقی"/>
    <w:basedOn w:val="Normal"/>
    <w:link w:val="Char3"/>
    <w:qFormat/>
    <w:rsid w:val="0024060F"/>
    <w:pPr>
      <w:ind w:left="641" w:hanging="357"/>
      <w:jc w:val="both"/>
    </w:pPr>
    <w:rPr>
      <w:rFonts w:ascii="IRNazli" w:hAnsi="IRNazli" w:cs="IRNazli"/>
      <w:sz w:val="24"/>
      <w:szCs w:val="24"/>
    </w:rPr>
  </w:style>
  <w:style w:type="character" w:customStyle="1" w:styleId="Char2">
    <w:name w:val="متن Char"/>
    <w:basedOn w:val="DefaultParagraphFont"/>
    <w:link w:val="a6"/>
    <w:rsid w:val="00F711C6"/>
    <w:rPr>
      <w:rFonts w:ascii="IRNazli" w:hAnsi="IRNazli" w:cs="IRNazli"/>
      <w:sz w:val="28"/>
      <w:szCs w:val="28"/>
      <w:lang w:val="en-AU" w:bidi="ar-KW"/>
    </w:rPr>
  </w:style>
  <w:style w:type="character" w:customStyle="1" w:styleId="Char3">
    <w:name w:val="متن پاورقی Char"/>
    <w:basedOn w:val="DefaultParagraphFont"/>
    <w:link w:val="a7"/>
    <w:rsid w:val="0024060F"/>
    <w:rPr>
      <w:rFonts w:ascii="IRNazli" w:hAnsi="IRNazli" w:cs="IRNazli"/>
      <w:sz w:val="24"/>
      <w:szCs w:val="24"/>
    </w:rPr>
  </w:style>
  <w:style w:type="paragraph" w:customStyle="1" w:styleId="a0">
    <w:name w:val="متن عربی پاورقی"/>
    <w:basedOn w:val="Normal"/>
    <w:link w:val="Char4"/>
    <w:qFormat/>
    <w:rsid w:val="00F6411D"/>
    <w:pPr>
      <w:numPr>
        <w:numId w:val="29"/>
      </w:numPr>
      <w:ind w:left="272" w:hanging="272"/>
      <w:jc w:val="both"/>
    </w:pPr>
    <w:rPr>
      <w:rFonts w:ascii="mylotus" w:hAnsi="mylotus" w:cs="mylotus"/>
      <w:sz w:val="24"/>
      <w:szCs w:val="24"/>
    </w:rPr>
  </w:style>
  <w:style w:type="character" w:customStyle="1" w:styleId="Char4">
    <w:name w:val="متن عربی پاورقی Char"/>
    <w:basedOn w:val="DefaultParagraphFont"/>
    <w:link w:val="a0"/>
    <w:rsid w:val="00F6411D"/>
    <w:rPr>
      <w:rFonts w:ascii="mylotus" w:hAnsi="mylotus" w:cs="mylotu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54080-F0A3-424F-BF39-47200989D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2593</Words>
  <Characters>14786</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روش تدریس در حوزه علمیه نجف</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17345</CharactersWithSpaces>
  <SharedDoc>false</SharedDoc>
  <HLinks>
    <vt:vector size="168" baseType="variant">
      <vt:variant>
        <vt:i4>1900605</vt:i4>
      </vt:variant>
      <vt:variant>
        <vt:i4>164</vt:i4>
      </vt:variant>
      <vt:variant>
        <vt:i4>0</vt:i4>
      </vt:variant>
      <vt:variant>
        <vt:i4>5</vt:i4>
      </vt:variant>
      <vt:variant>
        <vt:lpwstr/>
      </vt:variant>
      <vt:variant>
        <vt:lpwstr>_Toc329943321</vt:lpwstr>
      </vt:variant>
      <vt:variant>
        <vt:i4>1900605</vt:i4>
      </vt:variant>
      <vt:variant>
        <vt:i4>158</vt:i4>
      </vt:variant>
      <vt:variant>
        <vt:i4>0</vt:i4>
      </vt:variant>
      <vt:variant>
        <vt:i4>5</vt:i4>
      </vt:variant>
      <vt:variant>
        <vt:lpwstr/>
      </vt:variant>
      <vt:variant>
        <vt:lpwstr>_Toc329943320</vt:lpwstr>
      </vt:variant>
      <vt:variant>
        <vt:i4>1966141</vt:i4>
      </vt:variant>
      <vt:variant>
        <vt:i4>152</vt:i4>
      </vt:variant>
      <vt:variant>
        <vt:i4>0</vt:i4>
      </vt:variant>
      <vt:variant>
        <vt:i4>5</vt:i4>
      </vt:variant>
      <vt:variant>
        <vt:lpwstr/>
      </vt:variant>
      <vt:variant>
        <vt:lpwstr>_Toc329943319</vt:lpwstr>
      </vt:variant>
      <vt:variant>
        <vt:i4>1966141</vt:i4>
      </vt:variant>
      <vt:variant>
        <vt:i4>146</vt:i4>
      </vt:variant>
      <vt:variant>
        <vt:i4>0</vt:i4>
      </vt:variant>
      <vt:variant>
        <vt:i4>5</vt:i4>
      </vt:variant>
      <vt:variant>
        <vt:lpwstr/>
      </vt:variant>
      <vt:variant>
        <vt:lpwstr>_Toc329943318</vt:lpwstr>
      </vt:variant>
      <vt:variant>
        <vt:i4>1966141</vt:i4>
      </vt:variant>
      <vt:variant>
        <vt:i4>140</vt:i4>
      </vt:variant>
      <vt:variant>
        <vt:i4>0</vt:i4>
      </vt:variant>
      <vt:variant>
        <vt:i4>5</vt:i4>
      </vt:variant>
      <vt:variant>
        <vt:lpwstr/>
      </vt:variant>
      <vt:variant>
        <vt:lpwstr>_Toc329943317</vt:lpwstr>
      </vt:variant>
      <vt:variant>
        <vt:i4>1966141</vt:i4>
      </vt:variant>
      <vt:variant>
        <vt:i4>134</vt:i4>
      </vt:variant>
      <vt:variant>
        <vt:i4>0</vt:i4>
      </vt:variant>
      <vt:variant>
        <vt:i4>5</vt:i4>
      </vt:variant>
      <vt:variant>
        <vt:lpwstr/>
      </vt:variant>
      <vt:variant>
        <vt:lpwstr>_Toc329943316</vt:lpwstr>
      </vt:variant>
      <vt:variant>
        <vt:i4>1966141</vt:i4>
      </vt:variant>
      <vt:variant>
        <vt:i4>128</vt:i4>
      </vt:variant>
      <vt:variant>
        <vt:i4>0</vt:i4>
      </vt:variant>
      <vt:variant>
        <vt:i4>5</vt:i4>
      </vt:variant>
      <vt:variant>
        <vt:lpwstr/>
      </vt:variant>
      <vt:variant>
        <vt:lpwstr>_Toc329943315</vt:lpwstr>
      </vt:variant>
      <vt:variant>
        <vt:i4>1966141</vt:i4>
      </vt:variant>
      <vt:variant>
        <vt:i4>122</vt:i4>
      </vt:variant>
      <vt:variant>
        <vt:i4>0</vt:i4>
      </vt:variant>
      <vt:variant>
        <vt:i4>5</vt:i4>
      </vt:variant>
      <vt:variant>
        <vt:lpwstr/>
      </vt:variant>
      <vt:variant>
        <vt:lpwstr>_Toc329943314</vt:lpwstr>
      </vt:variant>
      <vt:variant>
        <vt:i4>1966141</vt:i4>
      </vt:variant>
      <vt:variant>
        <vt:i4>116</vt:i4>
      </vt:variant>
      <vt:variant>
        <vt:i4>0</vt:i4>
      </vt:variant>
      <vt:variant>
        <vt:i4>5</vt:i4>
      </vt:variant>
      <vt:variant>
        <vt:lpwstr/>
      </vt:variant>
      <vt:variant>
        <vt:lpwstr>_Toc329943313</vt:lpwstr>
      </vt:variant>
      <vt:variant>
        <vt:i4>1966141</vt:i4>
      </vt:variant>
      <vt:variant>
        <vt:i4>110</vt:i4>
      </vt:variant>
      <vt:variant>
        <vt:i4>0</vt:i4>
      </vt:variant>
      <vt:variant>
        <vt:i4>5</vt:i4>
      </vt:variant>
      <vt:variant>
        <vt:lpwstr/>
      </vt:variant>
      <vt:variant>
        <vt:lpwstr>_Toc329943312</vt:lpwstr>
      </vt:variant>
      <vt:variant>
        <vt:i4>1966141</vt:i4>
      </vt:variant>
      <vt:variant>
        <vt:i4>104</vt:i4>
      </vt:variant>
      <vt:variant>
        <vt:i4>0</vt:i4>
      </vt:variant>
      <vt:variant>
        <vt:i4>5</vt:i4>
      </vt:variant>
      <vt:variant>
        <vt:lpwstr/>
      </vt:variant>
      <vt:variant>
        <vt:lpwstr>_Toc329943311</vt:lpwstr>
      </vt:variant>
      <vt:variant>
        <vt:i4>1966141</vt:i4>
      </vt:variant>
      <vt:variant>
        <vt:i4>98</vt:i4>
      </vt:variant>
      <vt:variant>
        <vt:i4>0</vt:i4>
      </vt:variant>
      <vt:variant>
        <vt:i4>5</vt:i4>
      </vt:variant>
      <vt:variant>
        <vt:lpwstr/>
      </vt:variant>
      <vt:variant>
        <vt:lpwstr>_Toc329943310</vt:lpwstr>
      </vt:variant>
      <vt:variant>
        <vt:i4>2031677</vt:i4>
      </vt:variant>
      <vt:variant>
        <vt:i4>92</vt:i4>
      </vt:variant>
      <vt:variant>
        <vt:i4>0</vt:i4>
      </vt:variant>
      <vt:variant>
        <vt:i4>5</vt:i4>
      </vt:variant>
      <vt:variant>
        <vt:lpwstr/>
      </vt:variant>
      <vt:variant>
        <vt:lpwstr>_Toc329943309</vt:lpwstr>
      </vt:variant>
      <vt:variant>
        <vt:i4>2031677</vt:i4>
      </vt:variant>
      <vt:variant>
        <vt:i4>86</vt:i4>
      </vt:variant>
      <vt:variant>
        <vt:i4>0</vt:i4>
      </vt:variant>
      <vt:variant>
        <vt:i4>5</vt:i4>
      </vt:variant>
      <vt:variant>
        <vt:lpwstr/>
      </vt:variant>
      <vt:variant>
        <vt:lpwstr>_Toc329943308</vt:lpwstr>
      </vt:variant>
      <vt:variant>
        <vt:i4>2031677</vt:i4>
      </vt:variant>
      <vt:variant>
        <vt:i4>80</vt:i4>
      </vt:variant>
      <vt:variant>
        <vt:i4>0</vt:i4>
      </vt:variant>
      <vt:variant>
        <vt:i4>5</vt:i4>
      </vt:variant>
      <vt:variant>
        <vt:lpwstr/>
      </vt:variant>
      <vt:variant>
        <vt:lpwstr>_Toc329943307</vt:lpwstr>
      </vt:variant>
      <vt:variant>
        <vt:i4>2031677</vt:i4>
      </vt:variant>
      <vt:variant>
        <vt:i4>74</vt:i4>
      </vt:variant>
      <vt:variant>
        <vt:i4>0</vt:i4>
      </vt:variant>
      <vt:variant>
        <vt:i4>5</vt:i4>
      </vt:variant>
      <vt:variant>
        <vt:lpwstr/>
      </vt:variant>
      <vt:variant>
        <vt:lpwstr>_Toc329943306</vt:lpwstr>
      </vt:variant>
      <vt:variant>
        <vt:i4>2031677</vt:i4>
      </vt:variant>
      <vt:variant>
        <vt:i4>68</vt:i4>
      </vt:variant>
      <vt:variant>
        <vt:i4>0</vt:i4>
      </vt:variant>
      <vt:variant>
        <vt:i4>5</vt:i4>
      </vt:variant>
      <vt:variant>
        <vt:lpwstr/>
      </vt:variant>
      <vt:variant>
        <vt:lpwstr>_Toc329943305</vt:lpwstr>
      </vt:variant>
      <vt:variant>
        <vt:i4>2031677</vt:i4>
      </vt:variant>
      <vt:variant>
        <vt:i4>62</vt:i4>
      </vt:variant>
      <vt:variant>
        <vt:i4>0</vt:i4>
      </vt:variant>
      <vt:variant>
        <vt:i4>5</vt:i4>
      </vt:variant>
      <vt:variant>
        <vt:lpwstr/>
      </vt:variant>
      <vt:variant>
        <vt:lpwstr>_Toc329943304</vt:lpwstr>
      </vt:variant>
      <vt:variant>
        <vt:i4>2031677</vt:i4>
      </vt:variant>
      <vt:variant>
        <vt:i4>56</vt:i4>
      </vt:variant>
      <vt:variant>
        <vt:i4>0</vt:i4>
      </vt:variant>
      <vt:variant>
        <vt:i4>5</vt:i4>
      </vt:variant>
      <vt:variant>
        <vt:lpwstr/>
      </vt:variant>
      <vt:variant>
        <vt:lpwstr>_Toc329943303</vt:lpwstr>
      </vt:variant>
      <vt:variant>
        <vt:i4>2031677</vt:i4>
      </vt:variant>
      <vt:variant>
        <vt:i4>50</vt:i4>
      </vt:variant>
      <vt:variant>
        <vt:i4>0</vt:i4>
      </vt:variant>
      <vt:variant>
        <vt:i4>5</vt:i4>
      </vt:variant>
      <vt:variant>
        <vt:lpwstr/>
      </vt:variant>
      <vt:variant>
        <vt:lpwstr>_Toc329943302</vt:lpwstr>
      </vt:variant>
      <vt:variant>
        <vt:i4>2031677</vt:i4>
      </vt:variant>
      <vt:variant>
        <vt:i4>44</vt:i4>
      </vt:variant>
      <vt:variant>
        <vt:i4>0</vt:i4>
      </vt:variant>
      <vt:variant>
        <vt:i4>5</vt:i4>
      </vt:variant>
      <vt:variant>
        <vt:lpwstr/>
      </vt:variant>
      <vt:variant>
        <vt:lpwstr>_Toc329943301</vt:lpwstr>
      </vt:variant>
      <vt:variant>
        <vt:i4>2031677</vt:i4>
      </vt:variant>
      <vt:variant>
        <vt:i4>38</vt:i4>
      </vt:variant>
      <vt:variant>
        <vt:i4>0</vt:i4>
      </vt:variant>
      <vt:variant>
        <vt:i4>5</vt:i4>
      </vt:variant>
      <vt:variant>
        <vt:lpwstr/>
      </vt:variant>
      <vt:variant>
        <vt:lpwstr>_Toc329943300</vt:lpwstr>
      </vt:variant>
      <vt:variant>
        <vt:i4>1441852</vt:i4>
      </vt:variant>
      <vt:variant>
        <vt:i4>32</vt:i4>
      </vt:variant>
      <vt:variant>
        <vt:i4>0</vt:i4>
      </vt:variant>
      <vt:variant>
        <vt:i4>5</vt:i4>
      </vt:variant>
      <vt:variant>
        <vt:lpwstr/>
      </vt:variant>
      <vt:variant>
        <vt:lpwstr>_Toc329943299</vt:lpwstr>
      </vt:variant>
      <vt:variant>
        <vt:i4>1441852</vt:i4>
      </vt:variant>
      <vt:variant>
        <vt:i4>26</vt:i4>
      </vt:variant>
      <vt:variant>
        <vt:i4>0</vt:i4>
      </vt:variant>
      <vt:variant>
        <vt:i4>5</vt:i4>
      </vt:variant>
      <vt:variant>
        <vt:lpwstr/>
      </vt:variant>
      <vt:variant>
        <vt:lpwstr>_Toc329943298</vt:lpwstr>
      </vt:variant>
      <vt:variant>
        <vt:i4>1441852</vt:i4>
      </vt:variant>
      <vt:variant>
        <vt:i4>20</vt:i4>
      </vt:variant>
      <vt:variant>
        <vt:i4>0</vt:i4>
      </vt:variant>
      <vt:variant>
        <vt:i4>5</vt:i4>
      </vt:variant>
      <vt:variant>
        <vt:lpwstr/>
      </vt:variant>
      <vt:variant>
        <vt:lpwstr>_Toc329943297</vt:lpwstr>
      </vt:variant>
      <vt:variant>
        <vt:i4>1441852</vt:i4>
      </vt:variant>
      <vt:variant>
        <vt:i4>14</vt:i4>
      </vt:variant>
      <vt:variant>
        <vt:i4>0</vt:i4>
      </vt:variant>
      <vt:variant>
        <vt:i4>5</vt:i4>
      </vt:variant>
      <vt:variant>
        <vt:lpwstr/>
      </vt:variant>
      <vt:variant>
        <vt:lpwstr>_Toc329943296</vt:lpwstr>
      </vt:variant>
      <vt:variant>
        <vt:i4>1441852</vt:i4>
      </vt:variant>
      <vt:variant>
        <vt:i4>8</vt:i4>
      </vt:variant>
      <vt:variant>
        <vt:i4>0</vt:i4>
      </vt:variant>
      <vt:variant>
        <vt:i4>5</vt:i4>
      </vt:variant>
      <vt:variant>
        <vt:lpwstr/>
      </vt:variant>
      <vt:variant>
        <vt:lpwstr>_Toc329943295</vt:lpwstr>
      </vt:variant>
      <vt:variant>
        <vt:i4>1441852</vt:i4>
      </vt:variant>
      <vt:variant>
        <vt:i4>2</vt:i4>
      </vt:variant>
      <vt:variant>
        <vt:i4>0</vt:i4>
      </vt:variant>
      <vt:variant>
        <vt:i4>5</vt:i4>
      </vt:variant>
      <vt:variant>
        <vt:lpwstr/>
      </vt:variant>
      <vt:variant>
        <vt:lpwstr>_Toc329943294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روش تدریس در حوزه علمیه نجف</dc:title>
  <dc:subject>بررسی عقاید مذهبی شیعه</dc:subject>
  <dc:creator>د. طه حامد الدليمي</dc:creator>
  <cp:keywords>کتابخانه; قلم; عقیده; موحدين; موحدین; کتاب; مكتبة; القلم; العقيدة; qalam; library; http:/qalamlib.com; http:/qalamlibrary.com; http:/mowahedin.com; http:/aqeedeh.com; حوزه علمیه; نجف; شیعه; تحصیل</cp:keywords>
  <dc:description>بیان شیوه تدریس علوم اسلامی در حوزه علمیه شیعی نجف است. در طی سالیان دراز، شهر نجف همواره پایگاه علمی و معنوی طلاب و علمای شیعه بوده و آرزوی بسیاری از طلبه‌های شیعه، تحصیل در این مکان بوده است. نویسنده در این اثر کوتاه، توصیف کاملی از حوزه‌های علمیه نجف و شیوه تدریس علوم اسلامی ارائه می‌دهد و نشان می‌دهد که برخلاف باور عامه، این حوزه‌ها عاری از هرگونه خلاقیت، تفکر و روحیه پژوهشی می‌باشد. وی مراحل تدریس مقدماتی، متوسطه و خارج فقه را تا اجتهاد شرح می‌دهد و خواننده را با مواد درسی ضعیف و غیر کاربردی هر مرحله آشنا می‌سازد.</dc:description>
  <cp:lastModifiedBy>Samsung</cp:lastModifiedBy>
  <cp:revision>2</cp:revision>
  <cp:lastPrinted>2004-01-04T08:12:00Z</cp:lastPrinted>
  <dcterms:created xsi:type="dcterms:W3CDTF">2016-06-07T08:09:00Z</dcterms:created>
  <dcterms:modified xsi:type="dcterms:W3CDTF">2016-06-07T08:09:00Z</dcterms:modified>
  <cp:version>1.0 Dec 2015</cp:version>
</cp:coreProperties>
</file>